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2.677185pt;margin-top:74.859314pt;width:19.6pt;height:22pt;mso-position-horizontal-relative:page;mso-position-vertical-relative:page;z-index:-251830272" type="#_x0000_t202" filled="false" stroked="false">
            <v:textbox inset="0,0,0,0">
              <w:txbxContent>
                <w:p>
                  <w:pPr>
                    <w:spacing w:line="136" w:lineRule="exact" w:before="0"/>
                    <w:ind w:left="0" w:right="0" w:firstLine="0"/>
                    <w:jc w:val="left"/>
                    <w:rPr>
                      <w:rFonts w:ascii="Gill Sans MT"/>
                      <w:b/>
                      <w:sz w:val="14"/>
                    </w:rPr>
                  </w:pPr>
                  <w:r>
                    <w:rPr>
                      <w:rFonts w:ascii="Gill Sans MT"/>
                      <w:b/>
                      <w:color w:val="FFFFFF"/>
                      <w:spacing w:val="-5"/>
                      <w:sz w:val="14"/>
                    </w:rPr>
                    <w:t>PAGE</w:t>
                  </w:r>
                </w:p>
                <w:p>
                  <w:pPr>
                    <w:spacing w:line="304" w:lineRule="exact" w:before="0"/>
                    <w:ind w:left="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FFFFFF"/>
                      <w:spacing w:val="-12"/>
                      <w:w w:val="115"/>
                      <w:sz w:val="30"/>
                    </w:rPr>
                    <w:t>47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tabs>
          <w:tab w:pos="3571" w:val="left" w:leader="none"/>
          <w:tab w:pos="4906" w:val="left" w:leader="none"/>
        </w:tabs>
        <w:spacing w:before="88"/>
        <w:ind w:left="95" w:right="0" w:firstLine="0"/>
        <w:jc w:val="center"/>
        <w:rPr>
          <w:sz w:val="38"/>
        </w:rPr>
      </w:pPr>
      <w:r>
        <w:rPr/>
        <w:pict>
          <v:group style="position:absolute;margin-left:0pt;margin-top:-374.159821pt;width:595.3pt;height:360.15pt;mso-position-horizontal-relative:page;mso-position-vertical-relative:paragraph;z-index:251678720" coordorigin="0,-7483" coordsize="11906,7203">
            <v:shape style="position:absolute;left:11038;top:-6689;width:868;height:1799" coordorigin="11038,-6688" coordsize="868,1799" path="m11906,-6688l11793,-6678,11722,-6663,11654,-6644,11588,-6619,11525,-6589,11464,-6555,11407,-6516,11353,-6473,11302,-6426,11255,-6375,11212,-6321,11173,-6263,11139,-6203,11109,-6139,11084,-6074,11064,-6005,11050,-5935,11041,-5863,11038,-5789,11041,-5715,11050,-5643,11064,-5573,11084,-5504,11109,-5438,11139,-5375,11173,-5315,11212,-5257,11255,-5203,11302,-5152,11353,-5105,11407,-5062,11464,-5023,11525,-4989,11588,-4959,11654,-4934,11722,-4915,11793,-4900,11865,-4891,11906,-4890,11906,-6688xe" filled="true" fillcolor="#4cc0ad" stroked="false">
              <v:path arrowok="t"/>
              <v:fill type="solid"/>
            </v:shape>
            <v:shape style="position:absolute;left:0;top:-7484;width:11906;height:4902" type="#_x0000_t75" stroked="false">
              <v:imagedata r:id="rId5" o:title=""/>
            </v:shape>
            <v:shape style="position:absolute;left:0;top:-4380;width:11906;height:2277" type="#_x0000_t75" stroked="false">
              <v:imagedata r:id="rId6" o:title=""/>
            </v:shape>
            <v:rect style="position:absolute;left:0;top:-2857;width:11906;height:2576" filled="true" fillcolor="#4cc0ad" stroked="false">
              <v:fill type="solid"/>
            </v:rect>
            <v:shape style="position:absolute;left:566;top:-2608;width:10724;height:1769" coordorigin="567,-2608" coordsize="10724,1769" path="m1037,-1952l1018,-2052,970,-2115,908,-2147,882,-2151,848,-2156,828,-2156,813,-2154,802,-2152,792,-2151,770,-2156,754,-2168,744,-2186,741,-2208,756,-2281,797,-2351,853,-2415,915,-2472,974,-2518,1019,-2551,991,-2608,947,-2582,895,-2550,840,-2511,783,-2466,728,-2414,677,-2355,633,-2288,598,-2212,575,-2128,567,-2035,573,-1966,593,-1898,627,-1836,677,-1786,744,-1751,828,-1739,895,-1748,952,-1775,997,-1818,1027,-1878,1037,-1952m1604,-1952l1585,-2052,1537,-2115,1475,-2147,1449,-2151,1415,-2156,1395,-2156,1380,-2154,1369,-2152,1359,-2151,1337,-2156,1321,-2168,1311,-2186,1308,-2208,1323,-2281,1364,-2351,1420,-2415,1482,-2472,1541,-2518,1587,-2551,1558,-2608,1514,-2582,1462,-2550,1407,-2511,1350,-2466,1295,-2414,1244,-2355,1200,-2288,1165,-2212,1142,-2128,1134,-2035,1140,-1966,1160,-1898,1194,-1836,1244,-1786,1311,-1751,1395,-1739,1462,-1748,1519,-1775,1564,-1818,1594,-1878,1604,-1952m10723,-1412l10717,-1481,10697,-1549,10663,-1610,10613,-1661,10547,-1695,10463,-1708,10396,-1699,10338,-1672,10293,-1628,10263,-1569,10253,-1495,10272,-1394,10321,-1331,10382,-1299,10442,-1290,10462,-1291,10477,-1293,10488,-1295,10498,-1295,10520,-1291,10536,-1278,10546,-1260,10549,-1238,10534,-1166,10493,-1096,10437,-1031,10375,-974,10316,-928,10271,-896,10299,-839,10344,-865,10395,-897,10450,-935,10507,-980,10562,-1032,10613,-1092,10657,-1159,10692,-1234,10709,-1295,10715,-1319,10723,-1412m11290,-1412l11284,-1481,11264,-1549,11230,-1610,11180,-1661,11114,-1695,11030,-1708,10963,-1699,10905,-1672,10860,-1628,10830,-1569,10820,-1495,10839,-1394,10888,-1331,10949,-1299,11009,-1290,11029,-1291,11044,-1293,11056,-1295,11065,-1295,11087,-1291,11103,-1278,11113,-1260,11117,-1238,11101,-1166,11060,-1096,11004,-1031,10942,-974,10883,-928,10838,-896,10866,-839,10911,-865,10962,-897,11017,-935,11074,-980,11129,-1032,11180,-1092,11224,-1159,11259,-1234,11276,-1295,11282,-1319,11290,-1412e" filled="true" fillcolor="#80cdbf" stroked="false">
              <v:path arrowok="t"/>
              <v:fill type="solid"/>
            </v:shape>
            <v:shape style="position:absolute;left:0;top:-2103;width:11906;height:182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1181" w:right="955" w:firstLine="0"/>
                      <w:jc w:val="center"/>
                      <w:rPr>
                        <w:rFonts w:ascii="Lucida Sans"/>
                        <w:b/>
                        <w:i/>
                        <w:sz w:val="32"/>
                      </w:rPr>
                    </w:pPr>
                    <w:r>
                      <w:rPr>
                        <w:rFonts w:ascii="Lucida Sans"/>
                        <w:b/>
                        <w:i/>
                        <w:color w:val="FFFFFF"/>
                        <w:sz w:val="32"/>
                      </w:rPr>
                      <w:t>accountability for some or all aspects of care for a patient,</w:t>
                    </w:r>
                  </w:p>
                  <w:p>
                    <w:pPr>
                      <w:spacing w:line="254" w:lineRule="auto" w:before="23"/>
                      <w:ind w:left="1181" w:right="953" w:firstLine="0"/>
                      <w:jc w:val="center"/>
                      <w:rPr>
                        <w:rFonts w:ascii="Lucida Sans"/>
                        <w:b/>
                        <w:i/>
                        <w:sz w:val="32"/>
                      </w:rPr>
                    </w:pPr>
                    <w:r>
                      <w:rPr>
                        <w:rFonts w:ascii="Lucida Sans"/>
                        <w:b/>
                        <w:i/>
                        <w:color w:val="FFFFFF"/>
                        <w:sz w:val="32"/>
                      </w:rPr>
                      <w:t>or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pacing w:val="-27"/>
                        <w:sz w:val="32"/>
                      </w:rPr>
                      <w:t> 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z w:val="32"/>
                      </w:rPr>
                      <w:t>group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pacing w:val="-27"/>
                        <w:sz w:val="32"/>
                      </w:rPr>
                      <w:t> 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z w:val="32"/>
                      </w:rPr>
                      <w:t>of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pacing w:val="-26"/>
                        <w:sz w:val="32"/>
                      </w:rPr>
                      <w:t> 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z w:val="32"/>
                      </w:rPr>
                      <w:t>patients,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pacing w:val="-27"/>
                        <w:sz w:val="32"/>
                      </w:rPr>
                      <w:t> 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z w:val="32"/>
                      </w:rPr>
                      <w:t>to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pacing w:val="-26"/>
                        <w:sz w:val="32"/>
                      </w:rPr>
                      <w:t> 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z w:val="32"/>
                      </w:rPr>
                      <w:t>another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pacing w:val="-27"/>
                        <w:sz w:val="32"/>
                      </w:rPr>
                      <w:t> 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z w:val="32"/>
                      </w:rPr>
                      <w:t>person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pacing w:val="-27"/>
                        <w:sz w:val="32"/>
                      </w:rPr>
                      <w:t> 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z w:val="32"/>
                      </w:rPr>
                      <w:t>or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pacing w:val="-26"/>
                        <w:sz w:val="32"/>
                      </w:rPr>
                      <w:t> 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z w:val="32"/>
                      </w:rPr>
                      <w:t>professional 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z w:val="32"/>
                      </w:rPr>
                      <w:t>group,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z w:val="32"/>
                      </w:rPr>
                      <w:t>on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z w:val="32"/>
                      </w:rPr>
                      <w:t>a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pacing w:val="-19"/>
                        <w:sz w:val="32"/>
                      </w:rPr>
                      <w:t> 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z w:val="32"/>
                      </w:rPr>
                      <w:t>temporary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z w:val="32"/>
                      </w:rPr>
                      <w:t>or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z w:val="32"/>
                      </w:rPr>
                      <w:t>permanent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pacing w:val="-19"/>
                        <w:sz w:val="32"/>
                      </w:rPr>
                      <w:t> </w:t>
                    </w:r>
                    <w:r>
                      <w:rPr>
                        <w:rFonts w:ascii="Lucida Sans"/>
                        <w:b/>
                        <w:i/>
                        <w:color w:val="FFFFFF"/>
                        <w:sz w:val="32"/>
                      </w:rPr>
                      <w:t>basis</w:t>
                    </w:r>
                  </w:p>
                  <w:p>
                    <w:pPr>
                      <w:spacing w:line="268" w:lineRule="auto" w:before="161"/>
                      <w:ind w:left="3785" w:right="3772" w:firstLine="77"/>
                      <w:jc w:val="left"/>
                      <w:rPr>
                        <w:sz w:val="14"/>
                      </w:rPr>
                    </w:pPr>
                    <w:r>
                      <w:rPr>
                        <w:color w:val="FFFFFF"/>
                        <w:w w:val="130"/>
                        <w:sz w:val="14"/>
                      </w:rPr>
                      <w:t>UK</w:t>
                    </w:r>
                    <w:r>
                      <w:rPr>
                        <w:color w:val="FFFFFF"/>
                        <w:spacing w:val="-26"/>
                        <w:w w:val="130"/>
                        <w:sz w:val="14"/>
                      </w:rPr>
                      <w:t> </w:t>
                    </w:r>
                    <w:r>
                      <w:rPr>
                        <w:color w:val="FFFFFF"/>
                        <w:w w:val="140"/>
                        <w:sz w:val="14"/>
                      </w:rPr>
                      <w:t>nPsa,</w:t>
                    </w:r>
                    <w:r>
                      <w:rPr>
                        <w:color w:val="FFFFFF"/>
                        <w:spacing w:val="-29"/>
                        <w:w w:val="140"/>
                        <w:sz w:val="14"/>
                      </w:rPr>
                      <w:t> </w:t>
                    </w:r>
                    <w:r>
                      <w:rPr>
                        <w:color w:val="FFFFFF"/>
                        <w:w w:val="140"/>
                        <w:sz w:val="14"/>
                      </w:rPr>
                      <w:t>seven</w:t>
                    </w:r>
                    <w:r>
                      <w:rPr>
                        <w:color w:val="FFFFFF"/>
                        <w:spacing w:val="-29"/>
                        <w:w w:val="140"/>
                        <w:sz w:val="14"/>
                      </w:rPr>
                      <w:t> </w:t>
                    </w:r>
                    <w:r>
                      <w:rPr>
                        <w:color w:val="FFFFFF"/>
                        <w:w w:val="140"/>
                        <w:sz w:val="14"/>
                      </w:rPr>
                      <w:t>stePs</w:t>
                    </w:r>
                    <w:r>
                      <w:rPr>
                        <w:color w:val="FFFFFF"/>
                        <w:spacing w:val="-29"/>
                        <w:w w:val="140"/>
                        <w:sz w:val="14"/>
                      </w:rPr>
                      <w:t> </w:t>
                    </w:r>
                    <w:r>
                      <w:rPr>
                        <w:color w:val="FFFFFF"/>
                        <w:spacing w:val="-4"/>
                        <w:w w:val="165"/>
                        <w:sz w:val="14"/>
                      </w:rPr>
                      <w:t>to</w:t>
                    </w:r>
                    <w:r>
                      <w:rPr>
                        <w:color w:val="FFFFFF"/>
                        <w:spacing w:val="-38"/>
                        <w:w w:val="165"/>
                        <w:sz w:val="14"/>
                      </w:rPr>
                      <w:t> </w:t>
                    </w:r>
                    <w:r>
                      <w:rPr>
                        <w:color w:val="FFFFFF"/>
                        <w:spacing w:val="-4"/>
                        <w:w w:val="140"/>
                        <w:sz w:val="14"/>
                      </w:rPr>
                      <w:t>Patient</w:t>
                    </w:r>
                    <w:r>
                      <w:rPr>
                        <w:color w:val="FFFFFF"/>
                        <w:spacing w:val="-29"/>
                        <w:w w:val="140"/>
                        <w:sz w:val="14"/>
                      </w:rPr>
                      <w:t> </w:t>
                    </w:r>
                    <w:r>
                      <w:rPr>
                        <w:color w:val="FFFFFF"/>
                        <w:w w:val="140"/>
                        <w:sz w:val="14"/>
                      </w:rPr>
                      <w:t>safety</w:t>
                    </w:r>
                    <w:r>
                      <w:rPr>
                        <w:color w:val="FFFFFF"/>
                        <w:spacing w:val="-29"/>
                        <w:w w:val="140"/>
                        <w:sz w:val="14"/>
                      </w:rPr>
                      <w:t> </w:t>
                    </w:r>
                    <w:r>
                      <w:rPr>
                        <w:color w:val="FFFFFF"/>
                        <w:w w:val="140"/>
                        <w:sz w:val="14"/>
                      </w:rPr>
                      <w:t>(2004);</w:t>
                    </w:r>
                    <w:r>
                      <w:rPr>
                        <w:color w:val="FFFFFF"/>
                        <w:spacing w:val="-29"/>
                        <w:w w:val="140"/>
                        <w:sz w:val="14"/>
                      </w:rPr>
                      <w:t> </w:t>
                    </w:r>
                    <w:r>
                      <w:rPr>
                        <w:color w:val="FFFFFF"/>
                        <w:w w:val="140"/>
                        <w:sz w:val="14"/>
                      </w:rPr>
                      <w:t>and aMa,</w:t>
                    </w:r>
                    <w:r>
                      <w:rPr>
                        <w:color w:val="FFFFFF"/>
                        <w:spacing w:val="-35"/>
                        <w:w w:val="140"/>
                        <w:sz w:val="14"/>
                      </w:rPr>
                      <w:t> </w:t>
                    </w:r>
                    <w:r>
                      <w:rPr>
                        <w:color w:val="FFFFFF"/>
                        <w:w w:val="140"/>
                        <w:sz w:val="14"/>
                      </w:rPr>
                      <w:t>safe</w:t>
                    </w:r>
                    <w:r>
                      <w:rPr>
                        <w:color w:val="FFFFFF"/>
                        <w:spacing w:val="-35"/>
                        <w:w w:val="140"/>
                        <w:sz w:val="14"/>
                      </w:rPr>
                      <w:t> </w:t>
                    </w:r>
                    <w:r>
                      <w:rPr>
                        <w:color w:val="FFFFFF"/>
                        <w:w w:val="140"/>
                        <w:sz w:val="14"/>
                      </w:rPr>
                      <w:t>handover:</w:t>
                    </w:r>
                    <w:r>
                      <w:rPr>
                        <w:color w:val="FFFFFF"/>
                        <w:spacing w:val="-35"/>
                        <w:w w:val="140"/>
                        <w:sz w:val="14"/>
                      </w:rPr>
                      <w:t> </w:t>
                    </w:r>
                    <w:r>
                      <w:rPr>
                        <w:color w:val="FFFFFF"/>
                        <w:w w:val="140"/>
                        <w:sz w:val="14"/>
                      </w:rPr>
                      <w:t>safe</w:t>
                    </w:r>
                    <w:r>
                      <w:rPr>
                        <w:color w:val="FFFFFF"/>
                        <w:spacing w:val="-35"/>
                        <w:w w:val="140"/>
                        <w:sz w:val="14"/>
                      </w:rPr>
                      <w:t> </w:t>
                    </w:r>
                    <w:r>
                      <w:rPr>
                        <w:color w:val="FFFFFF"/>
                        <w:spacing w:val="-3"/>
                        <w:w w:val="140"/>
                        <w:sz w:val="14"/>
                      </w:rPr>
                      <w:t>Patients’</w:t>
                    </w:r>
                    <w:r>
                      <w:rPr>
                        <w:color w:val="FFFFFF"/>
                        <w:spacing w:val="-35"/>
                        <w:w w:val="140"/>
                        <w:sz w:val="14"/>
                      </w:rPr>
                      <w:t> </w:t>
                    </w:r>
                    <w:r>
                      <w:rPr>
                        <w:color w:val="FFFFFF"/>
                        <w:w w:val="140"/>
                        <w:sz w:val="14"/>
                      </w:rPr>
                      <w:t>gUideline</w:t>
                    </w:r>
                    <w:r>
                      <w:rPr>
                        <w:color w:val="FFFFFF"/>
                        <w:spacing w:val="-35"/>
                        <w:w w:val="140"/>
                        <w:sz w:val="14"/>
                      </w:rPr>
                      <w:t> </w:t>
                    </w:r>
                    <w:r>
                      <w:rPr>
                        <w:color w:val="FFFFFF"/>
                        <w:w w:val="140"/>
                        <w:sz w:val="14"/>
                      </w:rPr>
                      <w:t>(2006).</w:t>
                    </w:r>
                  </w:p>
                </w:txbxContent>
              </v:textbox>
              <w10:wrap type="none"/>
            </v:shape>
            <v:shape style="position:absolute;left:0;top:-2857;width:11906;height:755" type="#_x0000_t202" filled="false" stroked="false">
              <v:textbox inset="0,0,0,0">
                <w:txbxContent>
                  <w:p>
                    <w:pPr>
                      <w:spacing w:before="243"/>
                      <w:ind w:left="955" w:right="955" w:firstLine="0"/>
                      <w:jc w:val="center"/>
                      <w:rPr>
                        <w:rFonts w:ascii="Lucida Sans" w:hAnsi="Lucida Sans"/>
                        <w:b/>
                        <w:i/>
                        <w:sz w:val="32"/>
                      </w:rPr>
                    </w:pPr>
                    <w:r>
                      <w:rPr>
                        <w:rFonts w:ascii="Lucida Sans" w:hAnsi="Lucida Sans"/>
                        <w:b/>
                        <w:i/>
                        <w:color w:val="FFFFFF"/>
                        <w:sz w:val="32"/>
                      </w:rPr>
                      <w:t>…is the transfer of professional responsibility and</w:t>
                    </w:r>
                  </w:p>
                </w:txbxContent>
              </v:textbox>
              <w10:wrap type="none"/>
            </v:shape>
            <v:shape style="position:absolute;left:0;top:-4380;width:11906;height:1523" type="#_x0000_t202" filled="false" stroked="false">
              <v:textbox inset="0,0,0,0">
                <w:txbxContent>
                  <w:p>
                    <w:pPr>
                      <w:spacing w:before="465"/>
                      <w:ind w:left="1087" w:right="955" w:firstLine="0"/>
                      <w:jc w:val="center"/>
                      <w:rPr>
                        <w:rFonts w:ascii="Gill Sans MT" w:hAnsi="Gill Sans MT"/>
                        <w:b/>
                        <w:sz w:val="7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sz w:val="72"/>
                      </w:rPr>
                      <w:t>CLINICAL HANDOVER…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7787B"/>
          <w:spacing w:val="79"/>
          <w:w w:val="150"/>
          <w:sz w:val="38"/>
        </w:rPr>
        <w:t>Princi</w:t>
      </w:r>
      <w:r>
        <w:rPr>
          <w:color w:val="77787B"/>
          <w:spacing w:val="-102"/>
          <w:w w:val="150"/>
          <w:sz w:val="38"/>
        </w:rPr>
        <w:t> </w:t>
      </w:r>
      <w:r>
        <w:rPr>
          <w:color w:val="77787B"/>
          <w:w w:val="130"/>
          <w:sz w:val="38"/>
        </w:rPr>
        <w:t>P</w:t>
      </w:r>
      <w:r>
        <w:rPr>
          <w:color w:val="77787B"/>
          <w:spacing w:val="-81"/>
          <w:w w:val="130"/>
          <w:sz w:val="38"/>
        </w:rPr>
        <w:t> </w:t>
      </w:r>
      <w:r>
        <w:rPr>
          <w:color w:val="77787B"/>
          <w:spacing w:val="63"/>
          <w:w w:val="150"/>
          <w:sz w:val="38"/>
        </w:rPr>
        <w:t>les</w:t>
        <w:tab/>
      </w:r>
      <w:r>
        <w:rPr>
          <w:color w:val="77787B"/>
          <w:w w:val="205"/>
          <w:sz w:val="38"/>
        </w:rPr>
        <w:t>f</w:t>
      </w:r>
      <w:r>
        <w:rPr>
          <w:color w:val="77787B"/>
          <w:spacing w:val="-97"/>
          <w:w w:val="205"/>
          <w:sz w:val="38"/>
        </w:rPr>
        <w:t> </w:t>
      </w:r>
      <w:r>
        <w:rPr>
          <w:color w:val="77787B"/>
          <w:spacing w:val="47"/>
          <w:w w:val="155"/>
          <w:sz w:val="38"/>
        </w:rPr>
        <w:t>or</w:t>
        <w:tab/>
      </w:r>
      <w:r>
        <w:rPr>
          <w:color w:val="77787B"/>
          <w:spacing w:val="76"/>
          <w:w w:val="150"/>
          <w:sz w:val="38"/>
        </w:rPr>
        <w:t>hando</w:t>
      </w:r>
      <w:r>
        <w:rPr>
          <w:color w:val="77787B"/>
          <w:spacing w:val="-82"/>
          <w:w w:val="150"/>
          <w:sz w:val="38"/>
        </w:rPr>
        <w:t> </w:t>
      </w:r>
      <w:r>
        <w:rPr>
          <w:color w:val="77787B"/>
          <w:spacing w:val="63"/>
          <w:w w:val="150"/>
          <w:sz w:val="38"/>
        </w:rPr>
        <w:t>ver</w:t>
      </w:r>
      <w:r>
        <w:rPr>
          <w:color w:val="77787B"/>
          <w:spacing w:val="-11"/>
          <w:sz w:val="38"/>
        </w:rPr>
        <w:t> </w:t>
      </w:r>
    </w:p>
    <w:p>
      <w:pPr>
        <w:pStyle w:val="BodyText"/>
        <w:spacing w:before="4"/>
        <w:rPr>
          <w:sz w:val="10"/>
        </w:rPr>
      </w:pPr>
      <w:r>
        <w:rPr/>
        <w:pict>
          <v:group style="position:absolute;margin-left:42.047298pt;margin-top:7.924545pt;width:232.35pt;height:185.05pt;mso-position-horizontal-relative:page;mso-position-vertical-relative:paragraph;z-index:-251655168;mso-wrap-distance-left:0;mso-wrap-distance-right:0" coordorigin="841,158" coordsize="4647,3701">
            <v:shape style="position:absolute;left:1142;top:543;width:4346;height:3316" coordorigin="1142,544" coordsize="4346,3316" path="m4978,544l1653,544,1358,552,1206,607,1150,759,1142,1054,1142,3349,1150,3644,1206,3795,1358,3851,1653,3859,4978,3859,5273,3851,5424,3795,5480,3644,5488,3349,5488,1054,5480,759,5424,607,5273,552,4978,544xe" filled="true" fillcolor="#dbefeb" stroked="false">
              <v:path arrowok="t"/>
              <v:fill type="solid"/>
            </v:shape>
            <v:shape style="position:absolute;left:1436;top:1890;width:48;height:48" coordorigin="1437,1891" coordsize="48,48" path="m1484,1914l1484,1901,1473,1891,1460,1891,1447,1891,1437,1901,1437,1914,1437,1927,1447,1938,1460,1938,1473,1938,1484,1927,1484,1914xe" filled="false" stroked="true" strokeweight="2pt" strokecolor="#00b5cc">
              <v:path arrowok="t"/>
              <v:stroke dashstyle="solid"/>
            </v:shape>
            <v:shape style="position:absolute;left:1436;top:2664;width:48;height:48" coordorigin="1437,2664" coordsize="48,48" path="m1484,2688l1484,2675,1473,2664,1460,2664,1447,2664,1437,2675,1437,2688,1437,2701,1447,2711,1460,2711,1473,2711,1484,2701,1484,2688xe" filled="false" stroked="true" strokeweight="2pt" strokecolor="#00b5cc">
              <v:path arrowok="t"/>
              <v:stroke dashstyle="solid"/>
            </v:shape>
            <v:shape style="position:absolute;left:1436;top:3217;width:48;height:48" coordorigin="1437,3218" coordsize="48,48" path="m1484,3241l1484,3228,1473,3218,1460,3218,1447,3218,1437,3228,1437,3241,1437,3254,1447,3265,1460,3265,1473,3265,1484,3254,1484,3241xe" filled="false" stroked="true" strokeweight="2pt" strokecolor="#00b5cc">
              <v:path arrowok="t"/>
              <v:stroke dashstyle="solid"/>
            </v:shape>
            <v:line style="position:absolute" from="5488,1461" to="1803,1461" stroked="true" strokeweight="2pt" strokecolor="#ffffff">
              <v:stroke dashstyle="solid"/>
            </v:line>
            <v:shape style="position:absolute;left:840;top:158;width:1500;height:1500" coordorigin="841,158" coordsize="1500,1500" path="m1591,158l1514,162,1440,174,1368,192,1299,217,1233,249,1172,287,1114,330,1061,378,1012,431,969,489,931,551,900,617,875,685,856,757,845,832,841,908,845,985,856,1060,875,1132,900,1200,931,1266,969,1328,1012,1386,1061,1439,1114,1487,1172,1530,1233,1568,1299,1600,1368,1625,1440,1643,1514,1655,1591,1658,1668,1655,1742,1643,1814,1625,1883,1600,1948,1568,2010,1530,2068,1487,2121,1439,2170,1386,2213,1328,2250,1266,2282,1200,2307,1132,2326,1060,2337,985,2341,908,2337,832,2326,757,2307,685,2282,617,2250,551,2213,489,2170,431,2121,378,2068,330,2010,287,1948,249,1883,217,1814,192,1742,174,1668,162,1591,158xe" filled="true" fillcolor="#00b5cc" stroked="false">
              <v:path arrowok="t"/>
              <v:fill type="solid"/>
            </v:shape>
            <v:shape style="position:absolute;left:1026;top:594;width:1130;height:780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18" w:firstLine="0"/>
                      <w:jc w:val="center"/>
                      <w:rPr>
                        <w:rFonts w:ascii="Gill Sans MT"/>
                        <w:b/>
                        <w:sz w:val="2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20"/>
                      </w:rPr>
                      <w:t>PRINCIPLE</w:t>
                    </w:r>
                  </w:p>
                  <w:p>
                    <w:pPr>
                      <w:spacing w:line="571" w:lineRule="exact" w:before="0"/>
                      <w:ind w:left="0" w:right="18" w:firstLine="0"/>
                      <w:jc w:val="center"/>
                      <w:rPr>
                        <w:rFonts w:ascii="Gill Sans MT"/>
                        <w:b/>
                        <w:sz w:val="54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6"/>
                        <w:sz w:val="5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485;top:793;width:1731;height:475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B5CC"/>
                        <w:w w:val="150"/>
                        <w:sz w:val="20"/>
                      </w:rPr>
                      <w:t>PreParing</w:t>
                    </w:r>
                    <w:r>
                      <w:rPr>
                        <w:color w:val="00B5CC"/>
                        <w:spacing w:val="-49"/>
                        <w:w w:val="150"/>
                        <w:sz w:val="20"/>
                      </w:rPr>
                      <w:t> </w:t>
                    </w:r>
                    <w:r>
                      <w:rPr>
                        <w:color w:val="00B5CC"/>
                        <w:w w:val="150"/>
                        <w:sz w:val="20"/>
                      </w:rPr>
                      <w:t>for</w:t>
                    </w:r>
                  </w:p>
                  <w:p>
                    <w:pPr>
                      <w:spacing w:line="220" w:lineRule="exact" w:before="3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B5CC"/>
                        <w:w w:val="145"/>
                        <w:sz w:val="20"/>
                      </w:rPr>
                      <w:t>handover</w:t>
                    </w:r>
                  </w:p>
                </w:txbxContent>
              </v:textbox>
              <w10:wrap type="none"/>
            </v:shape>
            <v:shape style="position:absolute;left:1417;top:1814;width:3742;height:174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"/>
                      </w:numPr>
                      <w:tabs>
                        <w:tab w:pos="227" w:val="left" w:leader="none"/>
                      </w:tabs>
                      <w:spacing w:line="254" w:lineRule="auto" w:before="0"/>
                      <w:ind w:left="226" w:right="18" w:hanging="227"/>
                      <w:jc w:val="left"/>
                      <w:rPr>
                        <w:sz w:val="18"/>
                      </w:rPr>
                    </w:pPr>
                    <w:r>
                      <w:rPr>
                        <w:color w:val="414042"/>
                        <w:w w:val="115"/>
                        <w:sz w:val="18"/>
                      </w:rPr>
                      <w:t>clearly</w:t>
                    </w:r>
                    <w:r>
                      <w:rPr>
                        <w:color w:val="414042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allocating</w:t>
                    </w:r>
                    <w:r>
                      <w:rPr>
                        <w:color w:val="414042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staff</w:t>
                    </w:r>
                    <w:r>
                      <w:rPr>
                        <w:color w:val="414042"/>
                        <w:spacing w:val="-1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roles</w:t>
                    </w:r>
                    <w:r>
                      <w:rPr>
                        <w:color w:val="414042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is</w:t>
                    </w:r>
                    <w:r>
                      <w:rPr>
                        <w:color w:val="414042"/>
                        <w:spacing w:val="-1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spacing w:val="-3"/>
                        <w:w w:val="115"/>
                        <w:sz w:val="18"/>
                      </w:rPr>
                      <w:t>essential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to reduce disruptions and ensure safe patient care during</w:t>
                    </w:r>
                    <w:r>
                      <w:rPr>
                        <w:color w:val="414042"/>
                        <w:spacing w:val="-15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spacing w:val="-4"/>
                        <w:w w:val="115"/>
                        <w:sz w:val="18"/>
                      </w:rPr>
                      <w:t>handover.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227" w:val="left" w:leader="none"/>
                      </w:tabs>
                      <w:spacing w:line="254" w:lineRule="auto" w:before="109"/>
                      <w:ind w:left="226" w:right="168" w:hanging="227"/>
                      <w:jc w:val="left"/>
                      <w:rPr>
                        <w:sz w:val="18"/>
                      </w:rPr>
                    </w:pPr>
                    <w:r>
                      <w:rPr>
                        <w:color w:val="414042"/>
                        <w:w w:val="115"/>
                        <w:sz w:val="18"/>
                      </w:rPr>
                      <w:t>ensure</w:t>
                    </w:r>
                    <w:r>
                      <w:rPr>
                        <w:color w:val="414042"/>
                        <w:spacing w:val="-1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all</w:t>
                    </w:r>
                    <w:r>
                      <w:rPr>
                        <w:color w:val="414042"/>
                        <w:spacing w:val="-1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participants,</w:t>
                    </w:r>
                    <w:r>
                      <w:rPr>
                        <w:color w:val="414042"/>
                        <w:spacing w:val="-19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the</w:t>
                    </w:r>
                    <w:r>
                      <w:rPr>
                        <w:color w:val="414042"/>
                        <w:spacing w:val="-1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venue</w:t>
                    </w:r>
                    <w:r>
                      <w:rPr>
                        <w:color w:val="414042"/>
                        <w:spacing w:val="-18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spacing w:val="-5"/>
                        <w:w w:val="115"/>
                        <w:sz w:val="18"/>
                      </w:rPr>
                      <w:t>and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the</w:t>
                    </w:r>
                    <w:r>
                      <w:rPr>
                        <w:color w:val="414042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time</w:t>
                    </w:r>
                    <w:r>
                      <w:rPr>
                        <w:color w:val="414042"/>
                        <w:spacing w:val="-1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of</w:t>
                    </w:r>
                    <w:r>
                      <w:rPr>
                        <w:color w:val="414042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handover</w:t>
                    </w:r>
                    <w:r>
                      <w:rPr>
                        <w:color w:val="414042"/>
                        <w:spacing w:val="-1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are</w:t>
                    </w:r>
                    <w:r>
                      <w:rPr>
                        <w:color w:val="414042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nominated.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227" w:val="left" w:leader="none"/>
                      </w:tabs>
                      <w:spacing w:line="254" w:lineRule="auto" w:before="115"/>
                      <w:ind w:left="226" w:right="95" w:hanging="227"/>
                      <w:jc w:val="left"/>
                      <w:rPr>
                        <w:sz w:val="18"/>
                      </w:rPr>
                    </w:pPr>
                    <w:r>
                      <w:rPr>
                        <w:color w:val="414042"/>
                        <w:w w:val="115"/>
                        <w:sz w:val="18"/>
                      </w:rPr>
                      <w:t>Prior</w:t>
                    </w:r>
                    <w:r>
                      <w:rPr>
                        <w:color w:val="414042"/>
                        <w:spacing w:val="-15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to</w:t>
                    </w:r>
                    <w:r>
                      <w:rPr>
                        <w:color w:val="414042"/>
                        <w:spacing w:val="-15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handover</w:t>
                    </w:r>
                    <w:r>
                      <w:rPr>
                        <w:color w:val="414042"/>
                        <w:spacing w:val="-15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the</w:t>
                    </w:r>
                    <w:r>
                      <w:rPr>
                        <w:color w:val="414042"/>
                        <w:spacing w:val="-15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clinicians</w:t>
                    </w:r>
                    <w:r>
                      <w:rPr>
                        <w:color w:val="414042"/>
                        <w:spacing w:val="-15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spacing w:val="-3"/>
                        <w:w w:val="115"/>
                        <w:sz w:val="18"/>
                      </w:rPr>
                      <w:t>should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obtain all relevant</w:t>
                    </w:r>
                    <w:r>
                      <w:rPr>
                        <w:color w:val="414042"/>
                        <w:spacing w:val="-20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documents.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7.559113pt;margin-top:7.924545pt;width:232.35pt;height:185.05pt;mso-position-horizontal-relative:page;mso-position-vertical-relative:paragraph;z-index:-251651072;mso-wrap-distance-left:0;mso-wrap-distance-right:0" coordorigin="6151,158" coordsize="4647,3701">
            <v:shape style="position:absolute;left:6452;top:543;width:4346;height:3316" coordorigin="6453,544" coordsize="4346,3316" path="m10288,544l6963,544,6668,552,6516,607,6461,759,6453,1054,6453,3349,6461,3644,6516,3795,6668,3851,6963,3859,10288,3859,10583,3851,10734,3795,10790,3644,10798,3349,10798,1054,10790,759,10734,607,10583,552,10288,544xe" filled="true" fillcolor="#dbefeb" stroked="false">
              <v:path arrowok="t"/>
              <v:fill type="solid"/>
            </v:shape>
            <v:shape style="position:absolute;left:6747;top:1890;width:48;height:48" coordorigin="6747,1891" coordsize="48,48" path="m6794,1914l6794,1901,6784,1891,6771,1891,6758,1891,6747,1901,6747,1914,6747,1927,6758,1938,6771,1938,6784,1938,6794,1927,6794,1914xe" filled="false" stroked="true" strokeweight="2pt" strokecolor="#91b853">
              <v:path arrowok="t"/>
              <v:stroke dashstyle="solid"/>
            </v:shape>
            <v:line style="position:absolute" from="10798,1461" to="7113,1461" stroked="true" strokeweight="2pt" strokecolor="#ffffff">
              <v:stroke dashstyle="solid"/>
            </v:line>
            <v:shape style="position:absolute;left:6151;top:158;width:1500;height:1500" coordorigin="6151,158" coordsize="1500,1500" path="m6901,158l6824,162,6750,174,6678,192,6609,217,6544,249,6482,287,6424,330,6371,378,6322,431,6279,489,6242,551,6210,617,6185,685,6166,757,6155,832,6151,908,6155,985,6166,1060,6185,1132,6210,1200,6242,1266,6279,1328,6322,1386,6371,1439,6424,1487,6482,1530,6544,1568,6609,1600,6678,1625,6750,1643,6824,1655,6901,1658,6978,1655,7052,1643,7124,1625,7193,1600,7259,1568,7321,1530,7378,1487,7432,1439,7480,1386,7523,1328,7561,1266,7592,1200,7617,1132,7636,1060,7647,985,7651,908,7647,832,7636,757,7617,685,7592,617,7561,551,7523,489,7480,431,7432,378,7378,330,7321,287,7259,249,7193,217,7124,192,7052,174,6978,162,6901,158xe" filled="true" fillcolor="#91b853" stroked="false">
              <v:path arrowok="t"/>
              <v:fill type="solid"/>
            </v:shape>
            <v:shape style="position:absolute;left:6336;top:594;width:1130;height:780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18" w:firstLine="0"/>
                      <w:jc w:val="center"/>
                      <w:rPr>
                        <w:rFonts w:ascii="Gill Sans MT"/>
                        <w:b/>
                        <w:sz w:val="2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20"/>
                      </w:rPr>
                      <w:t>PRINCIPLE</w:t>
                    </w:r>
                  </w:p>
                  <w:p>
                    <w:pPr>
                      <w:spacing w:line="571" w:lineRule="exact" w:before="0"/>
                      <w:ind w:left="0" w:right="18" w:firstLine="0"/>
                      <w:jc w:val="center"/>
                      <w:rPr>
                        <w:rFonts w:ascii="Gill Sans MT"/>
                        <w:b/>
                        <w:sz w:val="54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112"/>
                        <w:sz w:val="5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796;top:694;width:2349;height:655" type="#_x0000_t202" filled="false" stroked="false">
              <v:textbox inset="0,0,0,0">
                <w:txbxContent>
                  <w:p>
                    <w:pPr>
                      <w:spacing w:line="230" w:lineRule="auto" w:before="1"/>
                      <w:ind w:left="0" w:right="1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91B853"/>
                        <w:w w:val="150"/>
                        <w:sz w:val="20"/>
                      </w:rPr>
                      <w:t>being</w:t>
                    </w:r>
                    <w:r>
                      <w:rPr>
                        <w:color w:val="91B853"/>
                        <w:spacing w:val="-33"/>
                        <w:w w:val="150"/>
                        <w:sz w:val="20"/>
                      </w:rPr>
                      <w:t> </w:t>
                    </w:r>
                    <w:r>
                      <w:rPr>
                        <w:color w:val="91B853"/>
                        <w:spacing w:val="-8"/>
                        <w:w w:val="150"/>
                        <w:sz w:val="20"/>
                      </w:rPr>
                      <w:t>aware</w:t>
                    </w:r>
                    <w:r>
                      <w:rPr>
                        <w:color w:val="91B853"/>
                        <w:spacing w:val="-32"/>
                        <w:w w:val="150"/>
                        <w:sz w:val="20"/>
                      </w:rPr>
                      <w:t> </w:t>
                    </w:r>
                    <w:r>
                      <w:rPr>
                        <w:color w:val="91B853"/>
                        <w:w w:val="150"/>
                        <w:sz w:val="20"/>
                      </w:rPr>
                      <w:t>of</w:t>
                    </w:r>
                    <w:r>
                      <w:rPr>
                        <w:color w:val="91B853"/>
                        <w:spacing w:val="-33"/>
                        <w:w w:val="150"/>
                        <w:sz w:val="20"/>
                      </w:rPr>
                      <w:t> </w:t>
                    </w:r>
                    <w:r>
                      <w:rPr>
                        <w:color w:val="91B853"/>
                        <w:spacing w:val="-6"/>
                        <w:w w:val="150"/>
                        <w:sz w:val="20"/>
                      </w:rPr>
                      <w:t>the </w:t>
                    </w:r>
                    <w:r>
                      <w:rPr>
                        <w:color w:val="91B853"/>
                        <w:w w:val="150"/>
                        <w:sz w:val="20"/>
                      </w:rPr>
                      <w:t>clinical context and</w:t>
                    </w:r>
                    <w:r>
                      <w:rPr>
                        <w:color w:val="91B853"/>
                        <w:spacing w:val="-31"/>
                        <w:w w:val="150"/>
                        <w:sz w:val="20"/>
                      </w:rPr>
                      <w:t> </w:t>
                    </w:r>
                    <w:r>
                      <w:rPr>
                        <w:color w:val="91B853"/>
                        <w:w w:val="150"/>
                        <w:sz w:val="20"/>
                      </w:rPr>
                      <w:t>needs</w:t>
                    </w:r>
                  </w:p>
                </w:txbxContent>
              </v:textbox>
              <w10:wrap type="none"/>
            </v:shape>
            <v:shape style="position:absolute;left:6727;top:1814;width:3626;height:1293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"/>
                      </w:numPr>
                      <w:tabs>
                        <w:tab w:pos="227" w:val="left" w:leader="none"/>
                      </w:tabs>
                      <w:spacing w:line="254" w:lineRule="auto" w:before="0"/>
                      <w:ind w:left="226" w:right="18" w:hanging="227"/>
                      <w:jc w:val="left"/>
                      <w:rPr>
                        <w:sz w:val="18"/>
                      </w:rPr>
                    </w:pPr>
                    <w:r>
                      <w:rPr>
                        <w:color w:val="414042"/>
                        <w:w w:val="115"/>
                        <w:sz w:val="18"/>
                      </w:rPr>
                      <w:t>handover should include notification about patients who might require significant</w:t>
                    </w:r>
                    <w:r>
                      <w:rPr>
                        <w:color w:val="414042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levels</w:t>
                    </w:r>
                    <w:r>
                      <w:rPr>
                        <w:color w:val="414042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of</w:t>
                    </w:r>
                    <w:r>
                      <w:rPr>
                        <w:color w:val="414042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care</w:t>
                    </w:r>
                    <w:r>
                      <w:rPr>
                        <w:color w:val="414042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or</w:t>
                    </w:r>
                    <w:r>
                      <w:rPr>
                        <w:color w:val="414042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spacing w:val="-3"/>
                        <w:w w:val="115"/>
                        <w:sz w:val="18"/>
                      </w:rPr>
                      <w:t>immediate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attention; are deteriorating or might deteriorate; or present occupational safety</w:t>
                    </w:r>
                    <w:r>
                      <w:rPr>
                        <w:color w:val="414042"/>
                        <w:spacing w:val="-6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issues.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.047298pt;margin-top:206.049545pt;width:232.35pt;height:156.550pt;mso-position-horizontal-relative:page;mso-position-vertical-relative:paragraph;z-index:-251646976;mso-wrap-distance-left:0;mso-wrap-distance-right:0" coordorigin="841,4121" coordsize="4647,3131">
            <v:shape style="position:absolute;left:1142;top:4506;width:4346;height:2745" coordorigin="1142,4506" coordsize="4346,2745" path="m4978,4506l1653,4506,1358,4514,1206,4570,1150,4721,1142,5016,1142,6741,1150,7036,1206,7187,1358,7243,1653,7251,4978,7251,5273,7243,5424,7187,5480,7036,5488,6741,5488,5016,5480,4721,5424,4570,5273,4514,4978,4506xe" filled="true" fillcolor="#dbefeb" stroked="false">
              <v:path arrowok="t"/>
              <v:fill type="solid"/>
            </v:shape>
            <v:shape style="position:absolute;left:1436;top:5853;width:48;height:48" coordorigin="1437,5853" coordsize="48,48" path="m1484,5877l1484,5864,1473,5853,1460,5853,1447,5853,1437,5864,1437,5877,1437,5890,1447,5901,1460,5901,1473,5901,1484,5890,1484,5877xe" filled="false" stroked="true" strokeweight="2pt" strokecolor="#947693">
              <v:path arrowok="t"/>
              <v:stroke dashstyle="solid"/>
            </v:shape>
            <v:shape style="position:absolute;left:1436;top:6406;width:48;height:48" coordorigin="1437,6407" coordsize="48,48" path="m1484,6430l1484,6417,1473,6407,1460,6407,1447,6407,1437,6417,1437,6430,1437,6443,1447,6454,1460,6454,1473,6454,1484,6443,1484,6430xe" filled="false" stroked="true" strokeweight="2pt" strokecolor="#947693">
              <v:path arrowok="t"/>
              <v:stroke dashstyle="solid"/>
            </v:shape>
            <v:line style="position:absolute" from="5488,5424" to="1803,5424" stroked="true" strokeweight="2pt" strokecolor="#ffffff">
              <v:stroke dashstyle="solid"/>
            </v:line>
            <v:shape style="position:absolute;left:840;top:4121;width:1500;height:1500" coordorigin="841,4121" coordsize="1500,1500" path="m1591,4121l1514,4125,1440,4136,1368,4155,1299,4180,1233,4212,1172,4249,1114,4292,1061,4341,1012,4394,969,4452,931,4513,900,4579,875,4648,856,4720,845,4794,841,4871,845,4948,856,5022,875,5094,900,5163,931,5228,969,5290,1012,5348,1061,5401,1114,5450,1172,5493,1233,5530,1299,5562,1368,5587,1440,5606,1514,5617,1591,5621,1668,5617,1742,5606,1814,5587,1883,5562,1948,5530,2010,5493,2068,5450,2121,5401,2170,5348,2213,5290,2250,5228,2282,5163,2307,5094,2326,5022,2337,4948,2341,4871,2337,4794,2326,4720,2307,4648,2282,4579,2250,4513,2213,4452,2170,4394,2121,4341,2068,4292,2010,4249,1948,4212,1883,4180,1814,4155,1742,4136,1668,4125,1591,4121xe" filled="true" fillcolor="#947693" stroked="false">
              <v:path arrowok="t"/>
              <v:fill type="solid"/>
            </v:shape>
            <v:shape style="position:absolute;left:1026;top:4557;width:1130;height:780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18" w:firstLine="0"/>
                      <w:jc w:val="center"/>
                      <w:rPr>
                        <w:rFonts w:ascii="Gill Sans MT"/>
                        <w:b/>
                        <w:sz w:val="2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20"/>
                      </w:rPr>
                      <w:t>PRINCIPLE</w:t>
                    </w:r>
                  </w:p>
                  <w:p>
                    <w:pPr>
                      <w:spacing w:line="571" w:lineRule="exact" w:before="0"/>
                      <w:ind w:left="0" w:right="18" w:firstLine="0"/>
                      <w:jc w:val="center"/>
                      <w:rPr>
                        <w:rFonts w:ascii="Gill Sans MT"/>
                        <w:b/>
                        <w:sz w:val="54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112"/>
                        <w:sz w:val="5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485;top:4642;width:2800;height:655" type="#_x0000_t202" filled="false" stroked="false">
              <v:textbox inset="0,0,0,0">
                <w:txbxContent>
                  <w:p>
                    <w:pPr>
                      <w:spacing w:line="230" w:lineRule="auto" w:before="1"/>
                      <w:ind w:left="0" w:right="17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947693"/>
                        <w:w w:val="155"/>
                        <w:sz w:val="20"/>
                      </w:rPr>
                      <w:t>organising the </w:t>
                    </w:r>
                    <w:r>
                      <w:rPr>
                        <w:color w:val="947693"/>
                        <w:w w:val="158"/>
                        <w:sz w:val="20"/>
                      </w:rPr>
                      <w:t>rele</w:t>
                    </w:r>
                    <w:r>
                      <w:rPr>
                        <w:color w:val="947693"/>
                        <w:spacing w:val="-20"/>
                        <w:w w:val="158"/>
                        <w:sz w:val="20"/>
                      </w:rPr>
                      <w:t>v</w:t>
                    </w:r>
                    <w:r>
                      <w:rPr>
                        <w:color w:val="947693"/>
                        <w:w w:val="160"/>
                        <w:sz w:val="20"/>
                      </w:rPr>
                      <w:t>ant</w:t>
                    </w:r>
                    <w:r>
                      <w:rPr>
                        <w:color w:val="947693"/>
                        <w:spacing w:val="4"/>
                        <w:sz w:val="20"/>
                      </w:rPr>
                      <w:t> </w:t>
                    </w:r>
                    <w:r>
                      <w:rPr>
                        <w:color w:val="947693"/>
                        <w:spacing w:val="-8"/>
                        <w:w w:val="153"/>
                        <w:sz w:val="20"/>
                      </w:rPr>
                      <w:t>w</w:t>
                    </w:r>
                    <w:r>
                      <w:rPr>
                        <w:color w:val="947693"/>
                        <w:w w:val="176"/>
                        <w:sz w:val="20"/>
                      </w:rPr>
                      <w:t>or</w:t>
                    </w:r>
                    <w:r>
                      <w:rPr>
                        <w:color w:val="947693"/>
                        <w:w w:val="107"/>
                        <w:sz w:val="20"/>
                      </w:rPr>
                      <w:t>K</w:t>
                    </w:r>
                    <w:r>
                      <w:rPr>
                        <w:color w:val="947693"/>
                        <w:spacing w:val="-3"/>
                        <w:w w:val="236"/>
                        <w:sz w:val="20"/>
                      </w:rPr>
                      <w:t>f</w:t>
                    </w:r>
                    <w:r>
                      <w:rPr>
                        <w:color w:val="947693"/>
                        <w:w w:val="153"/>
                        <w:sz w:val="20"/>
                      </w:rPr>
                      <w:t>orce </w:t>
                    </w:r>
                    <w:r>
                      <w:rPr>
                        <w:color w:val="947693"/>
                        <w:spacing w:val="-2"/>
                        <w:w w:val="140"/>
                        <w:sz w:val="20"/>
                      </w:rPr>
                      <w:t>MeMbers </w:t>
                    </w:r>
                    <w:r>
                      <w:rPr>
                        <w:color w:val="947693"/>
                        <w:spacing w:val="-5"/>
                        <w:w w:val="140"/>
                        <w:sz w:val="20"/>
                      </w:rPr>
                      <w:t>to</w:t>
                    </w:r>
                    <w:r>
                      <w:rPr>
                        <w:color w:val="947693"/>
                        <w:spacing w:val="-44"/>
                        <w:w w:val="140"/>
                        <w:sz w:val="20"/>
                      </w:rPr>
                      <w:t> </w:t>
                    </w:r>
                    <w:r>
                      <w:rPr>
                        <w:color w:val="947693"/>
                        <w:spacing w:val="-7"/>
                        <w:w w:val="140"/>
                        <w:sz w:val="20"/>
                      </w:rPr>
                      <w:t>ParticiPate</w:t>
                    </w:r>
                  </w:p>
                </w:txbxContent>
              </v:textbox>
              <w10:wrap type="none"/>
            </v:shape>
            <v:shape style="position:absolute;left:1417;top:5777;width:3511;height:967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3"/>
                      </w:numPr>
                      <w:tabs>
                        <w:tab w:pos="227" w:val="left" w:leader="none"/>
                      </w:tabs>
                      <w:spacing w:line="254" w:lineRule="auto" w:before="0"/>
                      <w:ind w:left="226" w:right="18" w:hanging="227"/>
                      <w:jc w:val="left"/>
                      <w:rPr>
                        <w:sz w:val="18"/>
                      </w:rPr>
                    </w:pPr>
                    <w:r>
                      <w:rPr>
                        <w:color w:val="414042"/>
                        <w:w w:val="115"/>
                        <w:sz w:val="18"/>
                      </w:rPr>
                      <w:t>Make sure all participants </w:t>
                    </w:r>
                    <w:r>
                      <w:rPr>
                        <w:color w:val="414042"/>
                        <w:spacing w:val="-3"/>
                        <w:w w:val="115"/>
                        <w:sz w:val="18"/>
                      </w:rPr>
                      <w:t>have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arrived before starting the</w:t>
                    </w:r>
                    <w:r>
                      <w:rPr>
                        <w:color w:val="414042"/>
                        <w:spacing w:val="-35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spacing w:val="-6"/>
                        <w:w w:val="115"/>
                        <w:sz w:val="18"/>
                      </w:rPr>
                      <w:t>handover.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227" w:val="left" w:leader="none"/>
                      </w:tabs>
                      <w:spacing w:line="254" w:lineRule="auto" w:before="109"/>
                      <w:ind w:left="226" w:right="194" w:hanging="227"/>
                      <w:jc w:val="left"/>
                      <w:rPr>
                        <w:sz w:val="18"/>
                      </w:rPr>
                    </w:pPr>
                    <w:r>
                      <w:rPr>
                        <w:color w:val="414042"/>
                        <w:w w:val="115"/>
                        <w:sz w:val="18"/>
                      </w:rPr>
                      <w:t>handover of patients should be supervised</w:t>
                    </w:r>
                    <w:r>
                      <w:rPr>
                        <w:color w:val="414042"/>
                        <w:spacing w:val="-2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spacing w:val="-3"/>
                        <w:w w:val="115"/>
                        <w:sz w:val="18"/>
                      </w:rPr>
                      <w:t>by</w:t>
                    </w:r>
                    <w:r>
                      <w:rPr>
                        <w:color w:val="414042"/>
                        <w:spacing w:val="-2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a</w:t>
                    </w:r>
                    <w:r>
                      <w:rPr>
                        <w:color w:val="414042"/>
                        <w:spacing w:val="-2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designated</w:t>
                    </w:r>
                    <w:r>
                      <w:rPr>
                        <w:color w:val="414042"/>
                        <w:spacing w:val="-2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spacing w:val="-6"/>
                        <w:w w:val="115"/>
                        <w:sz w:val="18"/>
                      </w:rPr>
                      <w:t>leader.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7.559113pt;margin-top:206.049545pt;width:232.35pt;height:156.550pt;mso-position-horizontal-relative:page;mso-position-vertical-relative:paragraph;z-index:-251642880;mso-wrap-distance-left:0;mso-wrap-distance-right:0" coordorigin="6151,4121" coordsize="4647,3131">
            <v:shape style="position:absolute;left:6452;top:4506;width:4346;height:2745" coordorigin="6453,4506" coordsize="4346,2745" path="m10288,4506l6963,4506,6668,4514,6516,4570,6461,4721,6453,5016,6453,6741,6461,7036,6516,7187,6668,7243,6963,7251,10288,7251,10583,7243,10734,7187,10790,7036,10798,6741,10798,5016,10790,4721,10734,4570,10583,4514,10288,4506xe" filled="true" fillcolor="#dbefeb" stroked="false">
              <v:path arrowok="t"/>
              <v:fill type="solid"/>
            </v:shape>
            <v:shape style="position:absolute;left:6747;top:5853;width:48;height:48" coordorigin="6747,5853" coordsize="48,48" path="m6794,5877l6794,5864,6784,5853,6771,5853,6758,5853,6747,5864,6747,5877,6747,5890,6758,5901,6771,5901,6784,5901,6794,5890,6794,5877xe" filled="false" stroked="true" strokeweight="2pt" strokecolor="#b45d4a">
              <v:path arrowok="t"/>
              <v:stroke dashstyle="solid"/>
            </v:shape>
            <v:line style="position:absolute" from="10798,5424" to="7113,5424" stroked="true" strokeweight="2pt" strokecolor="#ffffff">
              <v:stroke dashstyle="solid"/>
            </v:line>
            <v:shape style="position:absolute;left:6151;top:4121;width:1500;height:1500" coordorigin="6151,4121" coordsize="1500,1500" path="m6901,4121l6824,4125,6750,4136,6678,4155,6609,4180,6544,4212,6482,4249,6424,4292,6371,4341,6322,4394,6279,4452,6242,4513,6210,4579,6185,4648,6166,4720,6155,4794,6151,4871,6155,4948,6166,5022,6185,5094,6210,5163,6242,5228,6279,5290,6322,5348,6371,5401,6424,5450,6482,5493,6544,5530,6609,5562,6678,5587,6750,5606,6824,5617,6901,5621,6978,5617,7052,5606,7124,5587,7193,5562,7259,5530,7321,5493,7378,5450,7432,5401,7480,5348,7523,5290,7561,5228,7592,5163,7617,5094,7636,5022,7647,4948,7651,4871,7647,4794,7636,4720,7617,4648,7592,4579,7561,4513,7523,4452,7480,4394,7432,4341,7378,4292,7321,4249,7259,4212,7193,4180,7124,4155,7052,4136,6978,4125,6901,4121xe" filled="true" fillcolor="#b05442" stroked="false">
              <v:path arrowok="t"/>
              <v:fill type="solid"/>
            </v:shape>
            <v:shape style="position:absolute;left:6336;top:4557;width:1130;height:780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18" w:firstLine="0"/>
                      <w:jc w:val="center"/>
                      <w:rPr>
                        <w:rFonts w:ascii="Gill Sans MT"/>
                        <w:b/>
                        <w:sz w:val="2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20"/>
                      </w:rPr>
                      <w:t>PRINCIPLE</w:t>
                    </w:r>
                  </w:p>
                  <w:p>
                    <w:pPr>
                      <w:spacing w:line="571" w:lineRule="exact" w:before="0"/>
                      <w:ind w:left="0" w:right="18" w:firstLine="0"/>
                      <w:jc w:val="center"/>
                      <w:rPr>
                        <w:rFonts w:ascii="Gill Sans MT"/>
                        <w:b/>
                        <w:sz w:val="54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124"/>
                        <w:sz w:val="5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796;top:4604;width:2590;height:691" type="#_x0000_t202" filled="false" stroked="false">
              <v:textbox inset="0,0,0,0">
                <w:txbxContent>
                  <w:p>
                    <w:pPr>
                      <w:spacing w:line="268" w:lineRule="auto" w:before="0"/>
                      <w:ind w:left="0" w:right="-3" w:hanging="1"/>
                      <w:jc w:val="left"/>
                      <w:rPr>
                        <w:sz w:val="14"/>
                      </w:rPr>
                    </w:pPr>
                    <w:r>
                      <w:rPr>
                        <w:color w:val="B45D4A"/>
                        <w:spacing w:val="-6"/>
                        <w:w w:val="155"/>
                        <w:sz w:val="14"/>
                      </w:rPr>
                      <w:t>ParticiPating </w:t>
                    </w:r>
                    <w:r>
                      <w:rPr>
                        <w:color w:val="B45D4A"/>
                        <w:w w:val="155"/>
                        <w:sz w:val="14"/>
                      </w:rPr>
                      <w:t>in </w:t>
                    </w:r>
                    <w:r>
                      <w:rPr>
                        <w:color w:val="B45D4A"/>
                        <w:spacing w:val="-3"/>
                        <w:w w:val="155"/>
                        <w:sz w:val="14"/>
                      </w:rPr>
                      <w:t>effective </w:t>
                    </w:r>
                    <w:r>
                      <w:rPr>
                        <w:color w:val="B45D4A"/>
                        <w:spacing w:val="-3"/>
                        <w:w w:val="138"/>
                        <w:sz w:val="14"/>
                      </w:rPr>
                      <w:t>hand</w:t>
                    </w:r>
                    <w:r>
                      <w:rPr>
                        <w:color w:val="B45D4A"/>
                        <w:spacing w:val="-9"/>
                        <w:w w:val="138"/>
                        <w:sz w:val="14"/>
                      </w:rPr>
                      <w:t>o</w:t>
                    </w:r>
                    <w:r>
                      <w:rPr>
                        <w:color w:val="B45D4A"/>
                        <w:spacing w:val="-3"/>
                        <w:w w:val="149"/>
                        <w:sz w:val="14"/>
                      </w:rPr>
                      <w:t>ve</w:t>
                    </w:r>
                    <w:r>
                      <w:rPr>
                        <w:color w:val="B45D4A"/>
                        <w:w w:val="149"/>
                        <w:sz w:val="14"/>
                      </w:rPr>
                      <w:t>r</w:t>
                    </w:r>
                    <w:r>
                      <w:rPr>
                        <w:color w:val="B45D4A"/>
                        <w:sz w:val="14"/>
                      </w:rPr>
                      <w:t> </w:t>
                    </w:r>
                    <w:r>
                      <w:rPr>
                        <w:color w:val="B45D4A"/>
                        <w:spacing w:val="-3"/>
                        <w:w w:val="141"/>
                        <w:sz w:val="14"/>
                      </w:rPr>
                      <w:t>res</w:t>
                    </w:r>
                    <w:r>
                      <w:rPr>
                        <w:color w:val="B45D4A"/>
                        <w:spacing w:val="-3"/>
                        <w:w w:val="101"/>
                        <w:sz w:val="14"/>
                      </w:rPr>
                      <w:t>U</w:t>
                    </w:r>
                    <w:r>
                      <w:rPr>
                        <w:color w:val="B45D4A"/>
                        <w:spacing w:val="-17"/>
                        <w:w w:val="270"/>
                        <w:sz w:val="14"/>
                      </w:rPr>
                      <w:t>l</w:t>
                    </w:r>
                    <w:r>
                      <w:rPr>
                        <w:color w:val="B45D4A"/>
                        <w:spacing w:val="-3"/>
                        <w:w w:val="151"/>
                        <w:sz w:val="14"/>
                      </w:rPr>
                      <w:t>tin</w:t>
                    </w:r>
                    <w:r>
                      <w:rPr>
                        <w:color w:val="B45D4A"/>
                        <w:w w:val="151"/>
                        <w:sz w:val="14"/>
                      </w:rPr>
                      <w:t>g</w:t>
                    </w:r>
                    <w:r>
                      <w:rPr>
                        <w:color w:val="B45D4A"/>
                        <w:sz w:val="14"/>
                      </w:rPr>
                      <w:t> </w:t>
                    </w:r>
                    <w:r>
                      <w:rPr>
                        <w:color w:val="B45D4A"/>
                        <w:spacing w:val="-3"/>
                        <w:w w:val="134"/>
                        <w:sz w:val="14"/>
                      </w:rPr>
                      <w:t>i</w:t>
                    </w:r>
                    <w:r>
                      <w:rPr>
                        <w:color w:val="B45D4A"/>
                        <w:w w:val="134"/>
                        <w:sz w:val="14"/>
                      </w:rPr>
                      <w:t>n</w:t>
                    </w:r>
                    <w:r>
                      <w:rPr>
                        <w:color w:val="B45D4A"/>
                        <w:sz w:val="14"/>
                      </w:rPr>
                      <w:t> </w:t>
                    </w:r>
                    <w:r>
                      <w:rPr>
                        <w:color w:val="B45D4A"/>
                        <w:spacing w:val="-3"/>
                        <w:w w:val="161"/>
                        <w:sz w:val="14"/>
                      </w:rPr>
                      <w:t>transfer </w:t>
                    </w:r>
                    <w:r>
                      <w:rPr>
                        <w:color w:val="B45D4A"/>
                        <w:w w:val="160"/>
                        <w:sz w:val="14"/>
                      </w:rPr>
                      <w:t>of </w:t>
                    </w:r>
                    <w:r>
                      <w:rPr>
                        <w:color w:val="B45D4A"/>
                        <w:spacing w:val="-3"/>
                        <w:w w:val="155"/>
                        <w:sz w:val="14"/>
                      </w:rPr>
                      <w:t>resPonsibility and </w:t>
                    </w:r>
                    <w:r>
                      <w:rPr>
                        <w:color w:val="B45D4A"/>
                        <w:spacing w:val="-5"/>
                        <w:w w:val="155"/>
                        <w:sz w:val="14"/>
                      </w:rPr>
                      <w:t>accoUntability </w:t>
                    </w:r>
                    <w:r>
                      <w:rPr>
                        <w:color w:val="B45D4A"/>
                        <w:spacing w:val="-3"/>
                        <w:w w:val="160"/>
                        <w:sz w:val="14"/>
                      </w:rPr>
                      <w:t>for </w:t>
                    </w:r>
                    <w:r>
                      <w:rPr>
                        <w:color w:val="B45D4A"/>
                        <w:spacing w:val="-3"/>
                        <w:w w:val="155"/>
                        <w:sz w:val="14"/>
                      </w:rPr>
                      <w:t>care</w:t>
                    </w:r>
                  </w:p>
                </w:txbxContent>
              </v:textbox>
              <w10:wrap type="none"/>
            </v:shape>
            <v:shape style="position:absolute;left:6727;top:5777;width:3358;height:1073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"/>
                      </w:numPr>
                      <w:tabs>
                        <w:tab w:pos="227" w:val="left" w:leader="none"/>
                      </w:tabs>
                      <w:spacing w:line="254" w:lineRule="auto" w:before="0"/>
                      <w:ind w:left="226" w:right="18" w:hanging="227"/>
                      <w:jc w:val="left"/>
                      <w:rPr>
                        <w:sz w:val="18"/>
                      </w:rPr>
                    </w:pPr>
                    <w:r>
                      <w:rPr>
                        <w:color w:val="414042"/>
                        <w:spacing w:val="-3"/>
                        <w:w w:val="233"/>
                        <w:sz w:val="18"/>
                      </w:rPr>
                      <w:t>t</w:t>
                    </w:r>
                    <w:r>
                      <w:rPr>
                        <w:color w:val="414042"/>
                        <w:w w:val="108"/>
                        <w:sz w:val="18"/>
                      </w:rPr>
                      <w:t>he</w:t>
                    </w:r>
                    <w:r>
                      <w:rPr>
                        <w:color w:val="414042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2"/>
                        <w:sz w:val="18"/>
                      </w:rPr>
                      <w:t>hand</w:t>
                    </w:r>
                    <w:r>
                      <w:rPr>
                        <w:color w:val="414042"/>
                        <w:spacing w:val="-6"/>
                        <w:w w:val="112"/>
                        <w:sz w:val="18"/>
                      </w:rPr>
                      <w:t>o</w:t>
                    </w:r>
                    <w:r>
                      <w:rPr>
                        <w:color w:val="414042"/>
                        <w:spacing w:val="-6"/>
                        <w:w w:val="117"/>
                        <w:sz w:val="18"/>
                      </w:rPr>
                      <w:t>v</w:t>
                    </w:r>
                    <w:r>
                      <w:rPr>
                        <w:color w:val="414042"/>
                        <w:w w:val="112"/>
                        <w:sz w:val="18"/>
                      </w:rPr>
                      <w:t>er</w:t>
                    </w:r>
                    <w:r>
                      <w:rPr>
                        <w:color w:val="414042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21"/>
                        <w:sz w:val="18"/>
                      </w:rPr>
                      <w:t>of</w:t>
                    </w:r>
                    <w:r>
                      <w:rPr>
                        <w:color w:val="414042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4"/>
                        <w:sz w:val="18"/>
                      </w:rPr>
                      <w:t>individual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patients must be achieved</w:t>
                    </w:r>
                    <w:r>
                      <w:rPr>
                        <w:color w:val="414042"/>
                        <w:spacing w:val="-4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spacing w:val="-4"/>
                        <w:w w:val="115"/>
                        <w:sz w:val="18"/>
                      </w:rPr>
                      <w:t>through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a standardised content delivery and should include the transfer of accountability and</w:t>
                    </w:r>
                    <w:r>
                      <w:rPr>
                        <w:color w:val="414042"/>
                        <w:spacing w:val="-12"/>
                        <w:w w:val="115"/>
                        <w:sz w:val="18"/>
                      </w:rPr>
                      <w:t> </w:t>
                    </w:r>
                    <w:r>
                      <w:rPr>
                        <w:color w:val="414042"/>
                        <w:w w:val="115"/>
                        <w:sz w:val="18"/>
                      </w:rPr>
                      <w:t>responsibility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spacing w:line="266" w:lineRule="auto" w:before="99"/>
        <w:ind w:left="6077" w:right="610" w:hanging="1451"/>
        <w:jc w:val="right"/>
        <w:rPr>
          <w:rFonts w:ascii="Gill Sans MT" w:hAnsi="Gill Sans MT"/>
          <w:b/>
        </w:rPr>
      </w:pPr>
      <w:r>
        <w:rPr/>
        <w:drawing>
          <wp:anchor distT="0" distB="0" distL="0" distR="0" allowOverlap="1" layoutInCell="1" locked="0" behindDoc="0" simplePos="0" relativeHeight="251679744">
            <wp:simplePos x="0" y="0"/>
            <wp:positionH relativeFrom="page">
              <wp:posOffset>977653</wp:posOffset>
            </wp:positionH>
            <wp:positionV relativeFrom="paragraph">
              <wp:posOffset>119890</wp:posOffset>
            </wp:positionV>
            <wp:extent cx="1769993" cy="266655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993" cy="26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0768">
            <wp:simplePos x="0" y="0"/>
            <wp:positionH relativeFrom="page">
              <wp:posOffset>337552</wp:posOffset>
            </wp:positionH>
            <wp:positionV relativeFrom="paragraph">
              <wp:posOffset>-152685</wp:posOffset>
            </wp:positionV>
            <wp:extent cx="436338" cy="539233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38" cy="539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4.984711pt;margin-top:17.134918pt;width:1.85pt;height:1.85pt;mso-position-horizontal-relative:page;mso-position-vertical-relative:paragraph;z-index:-251823104" coordorigin="9900,343" coordsize="37,37" path="m9936,361l9936,351,9928,343,9918,343,9908,343,9900,351,9900,361,9900,371,9908,379,9918,379,9928,379,9936,371,9936,361xe" filled="false" stroked="true" strokeweight="2pt" strokecolor="#00b5cc">
            <v:path arrowok="t"/>
            <v:stroke dashstyle="solid"/>
            <w10:wrap type="none"/>
          </v:shape>
        </w:pict>
      </w:r>
      <w:r>
        <w:rPr/>
        <w:pict>
          <v:shape style="position:absolute;margin-left:454.532013pt;margin-top:26.134918pt;width:1.85pt;height:1.85pt;mso-position-horizontal-relative:page;mso-position-vertical-relative:paragraph;z-index:-251822080" coordorigin="9091,523" coordsize="37,37" path="m9127,541l9127,531,9119,523,9109,523,9099,523,9091,531,9091,541,9091,551,9099,559,9109,559,9119,559,9127,551,9127,541xe" filled="false" stroked="true" strokeweight="2pt" strokecolor="#00b5cc">
            <v:path arrowok="t"/>
            <v:stroke dashstyle="solid"/>
            <w10:wrap type="none"/>
          </v:shape>
        </w:pict>
      </w:r>
      <w:r>
        <w:rPr>
          <w:color w:val="00B5CC"/>
          <w:spacing w:val="-4"/>
          <w:w w:val="140"/>
        </w:rPr>
        <w:t>contact</w:t>
      </w:r>
      <w:r>
        <w:rPr>
          <w:color w:val="00B5CC"/>
          <w:spacing w:val="-15"/>
          <w:w w:val="140"/>
        </w:rPr>
        <w:t> </w:t>
      </w:r>
      <w:r>
        <w:rPr>
          <w:color w:val="00B5CC"/>
          <w:w w:val="140"/>
        </w:rPr>
        <w:t>details</w:t>
      </w:r>
      <w:r>
        <w:rPr>
          <w:color w:val="00B5CC"/>
          <w:spacing w:val="-14"/>
          <w:w w:val="140"/>
        </w:rPr>
        <w:t> </w:t>
      </w:r>
      <w:r>
        <w:rPr>
          <w:color w:val="00B5CC"/>
          <w:w w:val="140"/>
        </w:rPr>
        <w:t>and</w:t>
      </w:r>
      <w:r>
        <w:rPr>
          <w:color w:val="00B5CC"/>
          <w:spacing w:val="-15"/>
          <w:w w:val="140"/>
        </w:rPr>
        <w:t> </w:t>
      </w:r>
      <w:r>
        <w:rPr>
          <w:color w:val="00B5CC"/>
          <w:w w:val="140"/>
        </w:rPr>
        <w:t>website:</w:t>
      </w:r>
      <w:r>
        <w:rPr>
          <w:color w:val="00B5CC"/>
          <w:spacing w:val="-14"/>
          <w:w w:val="140"/>
        </w:rPr>
        <w:t> </w:t>
      </w:r>
      <w:r>
        <w:rPr>
          <w:color w:val="414042"/>
          <w:w w:val="120"/>
        </w:rPr>
        <w:t>australian</w:t>
      </w:r>
      <w:r>
        <w:rPr>
          <w:color w:val="414042"/>
          <w:spacing w:val="-7"/>
          <w:w w:val="120"/>
        </w:rPr>
        <w:t> </w:t>
      </w:r>
      <w:r>
        <w:rPr>
          <w:color w:val="414042"/>
          <w:w w:val="120"/>
        </w:rPr>
        <w:t>commission</w:t>
      </w:r>
      <w:r>
        <w:rPr>
          <w:color w:val="414042"/>
          <w:spacing w:val="-7"/>
          <w:w w:val="120"/>
        </w:rPr>
        <w:t> </w:t>
      </w:r>
      <w:r>
        <w:rPr>
          <w:color w:val="414042"/>
          <w:w w:val="120"/>
        </w:rPr>
        <w:t>on</w:t>
      </w:r>
      <w:r>
        <w:rPr>
          <w:color w:val="414042"/>
          <w:spacing w:val="-6"/>
          <w:w w:val="120"/>
        </w:rPr>
        <w:t> </w:t>
      </w:r>
      <w:r>
        <w:rPr>
          <w:color w:val="414042"/>
          <w:w w:val="120"/>
        </w:rPr>
        <w:t>safety</w:t>
      </w:r>
      <w:r>
        <w:rPr>
          <w:color w:val="414042"/>
          <w:spacing w:val="-7"/>
          <w:w w:val="120"/>
        </w:rPr>
        <w:t> </w:t>
      </w:r>
      <w:r>
        <w:rPr>
          <w:color w:val="414042"/>
          <w:w w:val="120"/>
        </w:rPr>
        <w:t>and</w:t>
      </w:r>
      <w:r>
        <w:rPr>
          <w:color w:val="414042"/>
          <w:spacing w:val="-7"/>
          <w:w w:val="120"/>
        </w:rPr>
        <w:t> </w:t>
      </w:r>
      <w:r>
        <w:rPr>
          <w:color w:val="414042"/>
          <w:w w:val="120"/>
        </w:rPr>
        <w:t>Quality</w:t>
      </w:r>
      <w:r>
        <w:rPr>
          <w:color w:val="414042"/>
          <w:spacing w:val="-6"/>
          <w:w w:val="120"/>
        </w:rPr>
        <w:t> </w:t>
      </w:r>
      <w:r>
        <w:rPr>
          <w:color w:val="414042"/>
          <w:w w:val="120"/>
        </w:rPr>
        <w:t>in</w:t>
      </w:r>
      <w:r>
        <w:rPr>
          <w:color w:val="414042"/>
          <w:spacing w:val="-7"/>
          <w:w w:val="120"/>
        </w:rPr>
        <w:t> </w:t>
      </w:r>
      <w:r>
        <w:rPr>
          <w:color w:val="414042"/>
          <w:w w:val="120"/>
        </w:rPr>
        <w:t>health</w:t>
      </w:r>
      <w:r>
        <w:rPr>
          <w:color w:val="414042"/>
          <w:spacing w:val="-7"/>
          <w:w w:val="120"/>
        </w:rPr>
        <w:t> </w:t>
      </w:r>
      <w:r>
        <w:rPr>
          <w:color w:val="414042"/>
          <w:spacing w:val="-4"/>
          <w:w w:val="120"/>
        </w:rPr>
        <w:t>care</w:t>
      </w:r>
      <w:r>
        <w:rPr>
          <w:color w:val="414042"/>
          <w:w w:val="106"/>
        </w:rPr>
        <w:t> </w:t>
      </w:r>
      <w:r>
        <w:rPr>
          <w:rFonts w:ascii="Gill Sans MT" w:hAnsi="Gill Sans MT"/>
          <w:b/>
          <w:color w:val="00B5CC"/>
          <w:w w:val="110"/>
        </w:rPr>
        <w:t>a:</w:t>
      </w:r>
      <w:r>
        <w:rPr>
          <w:rFonts w:ascii="Gill Sans MT" w:hAnsi="Gill Sans MT"/>
          <w:b/>
          <w:color w:val="00B5CC"/>
          <w:spacing w:val="3"/>
        </w:rPr>
        <w:t> </w:t>
      </w:r>
      <w:r>
        <w:rPr>
          <w:color w:val="414042"/>
          <w:spacing w:val="-2"/>
          <w:w w:val="278"/>
        </w:rPr>
        <w:t>l</w:t>
      </w:r>
      <w:r>
        <w:rPr>
          <w:color w:val="414042"/>
          <w:spacing w:val="-4"/>
          <w:w w:val="106"/>
        </w:rPr>
        <w:t>e</w:t>
      </w:r>
      <w:r>
        <w:rPr>
          <w:color w:val="414042"/>
          <w:spacing w:val="-5"/>
          <w:w w:val="117"/>
        </w:rPr>
        <w:t>v</w:t>
      </w:r>
      <w:r>
        <w:rPr>
          <w:color w:val="414042"/>
          <w:w w:val="109"/>
        </w:rPr>
        <w:t>el</w:t>
      </w:r>
      <w:r>
        <w:rPr>
          <w:color w:val="414042"/>
          <w:spacing w:val="3"/>
        </w:rPr>
        <w:t> </w:t>
      </w:r>
      <w:r>
        <w:rPr>
          <w:color w:val="414042"/>
          <w:spacing w:val="-14"/>
          <w:w w:val="107"/>
        </w:rPr>
        <w:t>7</w:t>
      </w:r>
      <w:r>
        <w:rPr>
          <w:color w:val="414042"/>
          <w:w w:val="88"/>
        </w:rPr>
        <w:t>,</w:t>
      </w:r>
      <w:r>
        <w:rPr>
          <w:color w:val="414042"/>
          <w:spacing w:val="3"/>
        </w:rPr>
        <w:t> </w:t>
      </w:r>
      <w:r>
        <w:rPr>
          <w:color w:val="414042"/>
          <w:w w:val="64"/>
        </w:rPr>
        <w:t>1</w:t>
      </w:r>
      <w:r>
        <w:rPr>
          <w:color w:val="414042"/>
          <w:spacing w:val="3"/>
        </w:rPr>
        <w:t> </w:t>
      </w:r>
      <w:r>
        <w:rPr>
          <w:color w:val="414042"/>
          <w:spacing w:val="-1"/>
          <w:w w:val="152"/>
        </w:rPr>
        <w:t>o</w:t>
      </w:r>
      <w:r>
        <w:rPr>
          <w:color w:val="414042"/>
          <w:w w:val="120"/>
        </w:rPr>
        <w:t>x</w:t>
      </w:r>
      <w:r>
        <w:rPr>
          <w:color w:val="414042"/>
          <w:spacing w:val="-2"/>
          <w:w w:val="120"/>
        </w:rPr>
        <w:t>f</w:t>
      </w:r>
      <w:r>
        <w:rPr>
          <w:color w:val="414042"/>
          <w:w w:val="118"/>
        </w:rPr>
        <w:t>o</w:t>
      </w:r>
      <w:r>
        <w:rPr>
          <w:color w:val="414042"/>
          <w:spacing w:val="-3"/>
          <w:w w:val="118"/>
        </w:rPr>
        <w:t>r</w:t>
      </w:r>
      <w:r>
        <w:rPr>
          <w:color w:val="414042"/>
          <w:w w:val="119"/>
        </w:rPr>
        <w:t>d</w:t>
      </w:r>
      <w:r>
        <w:rPr>
          <w:color w:val="414042"/>
          <w:spacing w:val="3"/>
        </w:rPr>
        <w:t> </w:t>
      </w:r>
      <w:r>
        <w:rPr>
          <w:color w:val="414042"/>
          <w:spacing w:val="-1"/>
          <w:w w:val="128"/>
        </w:rPr>
        <w:t>s</w:t>
      </w:r>
      <w:r>
        <w:rPr>
          <w:color w:val="414042"/>
          <w:w w:val="132"/>
        </w:rPr>
        <w:t>t</w:t>
      </w:r>
      <w:r>
        <w:rPr>
          <w:color w:val="414042"/>
          <w:spacing w:val="-4"/>
          <w:w w:val="132"/>
        </w:rPr>
        <w:t>r</w:t>
      </w:r>
      <w:r>
        <w:rPr>
          <w:color w:val="414042"/>
          <w:w w:val="114"/>
        </w:rPr>
        <w:t>eet</w:t>
      </w:r>
      <w:r>
        <w:rPr>
          <w:color w:val="414042"/>
          <w:spacing w:val="3"/>
        </w:rPr>
        <w:t> </w:t>
      </w:r>
      <w:r>
        <w:rPr>
          <w:color w:val="414042"/>
          <w:spacing w:val="-7"/>
          <w:w w:val="140"/>
        </w:rPr>
        <w:t>d</w:t>
      </w:r>
      <w:r>
        <w:rPr>
          <w:color w:val="414042"/>
          <w:w w:val="158"/>
        </w:rPr>
        <w:t>arlingh</w:t>
      </w:r>
      <w:r>
        <w:rPr>
          <w:color w:val="414042"/>
          <w:w w:val="105"/>
        </w:rPr>
        <w:t>U</w:t>
      </w:r>
      <w:r>
        <w:rPr>
          <w:color w:val="414042"/>
          <w:w w:val="163"/>
        </w:rPr>
        <w:t>r</w:t>
      </w:r>
      <w:r>
        <w:rPr>
          <w:color w:val="414042"/>
          <w:spacing w:val="-3"/>
          <w:w w:val="163"/>
        </w:rPr>
        <w:t>s</w:t>
      </w:r>
      <w:r>
        <w:rPr>
          <w:color w:val="414042"/>
          <w:w w:val="233"/>
        </w:rPr>
        <w:t>t</w:t>
      </w:r>
      <w:r>
        <w:rPr>
          <w:color w:val="414042"/>
          <w:spacing w:val="3"/>
        </w:rPr>
        <w:t> </w:t>
      </w:r>
      <w:r>
        <w:rPr>
          <w:color w:val="414042"/>
          <w:w w:val="135"/>
        </w:rPr>
        <w:t>n</w:t>
      </w:r>
      <w:r>
        <w:rPr>
          <w:color w:val="414042"/>
          <w:spacing w:val="-4"/>
          <w:w w:val="135"/>
        </w:rPr>
        <w:t>s</w:t>
      </w:r>
      <w:r>
        <w:rPr>
          <w:color w:val="414042"/>
          <w:w w:val="153"/>
        </w:rPr>
        <w:t>w</w:t>
      </w:r>
      <w:r>
        <w:rPr>
          <w:color w:val="414042"/>
          <w:spacing w:val="3"/>
        </w:rPr>
        <w:t> </w:t>
      </w:r>
      <w:r>
        <w:rPr>
          <w:color w:val="414042"/>
          <w:w w:val="118"/>
        </w:rPr>
        <w:t>2</w:t>
      </w:r>
      <w:r>
        <w:rPr>
          <w:color w:val="414042"/>
          <w:spacing w:val="-1"/>
          <w:w w:val="118"/>
        </w:rPr>
        <w:t>0</w:t>
      </w:r>
      <w:r>
        <w:rPr>
          <w:color w:val="414042"/>
          <w:w w:val="96"/>
        </w:rPr>
        <w:t>10</w:t>
      </w:r>
      <w:r>
        <w:rPr>
          <w:color w:val="414042"/>
        </w:rPr>
        <w:t> </w:t>
      </w:r>
      <w:r>
        <w:rPr>
          <w:color w:val="414042"/>
          <w:spacing w:val="6"/>
        </w:rPr>
        <w:t> </w:t>
      </w:r>
      <w:r>
        <w:rPr>
          <w:color w:val="00B5CC"/>
          <w:w w:val="136"/>
        </w:rPr>
        <w:t>•</w:t>
      </w:r>
      <w:r>
        <w:rPr>
          <w:color w:val="00B5CC"/>
        </w:rPr>
        <w:t> </w:t>
      </w:r>
      <w:r>
        <w:rPr>
          <w:color w:val="00B5CC"/>
          <w:spacing w:val="6"/>
        </w:rPr>
        <w:t> </w:t>
      </w:r>
      <w:r>
        <w:rPr>
          <w:rFonts w:ascii="Gill Sans MT" w:hAnsi="Gill Sans MT"/>
          <w:b/>
          <w:color w:val="00B5CC"/>
          <w:w w:val="113"/>
        </w:rPr>
        <w:t>p:</w:t>
      </w:r>
      <w:r>
        <w:rPr>
          <w:rFonts w:ascii="Gill Sans MT" w:hAnsi="Gill Sans MT"/>
          <w:b/>
          <w:color w:val="00B5CC"/>
          <w:spacing w:val="3"/>
        </w:rPr>
        <w:t> </w:t>
      </w:r>
      <w:r>
        <w:rPr>
          <w:color w:val="414042"/>
          <w:w w:val="129"/>
        </w:rPr>
        <w:t>(</w:t>
      </w:r>
      <w:r>
        <w:rPr>
          <w:color w:val="414042"/>
          <w:spacing w:val="-2"/>
          <w:w w:val="129"/>
        </w:rPr>
        <w:t>0</w:t>
      </w:r>
      <w:r>
        <w:rPr>
          <w:color w:val="414042"/>
          <w:w w:val="116"/>
        </w:rPr>
        <w:t>2)</w:t>
      </w:r>
      <w:r>
        <w:rPr>
          <w:color w:val="414042"/>
          <w:spacing w:val="3"/>
        </w:rPr>
        <w:t> </w:t>
      </w:r>
      <w:r>
        <w:rPr>
          <w:color w:val="414042"/>
          <w:w w:val="101"/>
        </w:rPr>
        <w:t>9126</w:t>
      </w:r>
      <w:r>
        <w:rPr>
          <w:color w:val="414042"/>
          <w:spacing w:val="3"/>
        </w:rPr>
        <w:t> </w:t>
      </w:r>
      <w:r>
        <w:rPr>
          <w:color w:val="414042"/>
          <w:w w:val="120"/>
        </w:rPr>
        <w:t>3600 </w:t>
      </w:r>
      <w:r>
        <w:rPr>
          <w:rFonts w:ascii="Gill Sans MT" w:hAnsi="Gill Sans MT"/>
          <w:b/>
          <w:color w:val="00B5CC"/>
          <w:w w:val="110"/>
        </w:rPr>
        <w:t>e: </w:t>
      </w:r>
      <w:hyperlink r:id="rId9">
        <w:r>
          <w:rPr>
            <w:color w:val="414042"/>
            <w:w w:val="110"/>
          </w:rPr>
          <w:t>mail@safetyandquality.gov.au</w:t>
        </w:r>
      </w:hyperlink>
      <w:r>
        <w:rPr>
          <w:color w:val="414042"/>
          <w:w w:val="110"/>
        </w:rPr>
        <w:t> </w:t>
      </w:r>
      <w:r>
        <w:rPr>
          <w:color w:val="00B5CC"/>
          <w:w w:val="110"/>
        </w:rPr>
        <w:t>•</w:t>
      </w:r>
      <w:r>
        <w:rPr>
          <w:color w:val="00B5CC"/>
          <w:spacing w:val="27"/>
          <w:w w:val="110"/>
        </w:rPr>
        <w:t> </w:t>
      </w:r>
      <w:hyperlink r:id="rId10">
        <w:r>
          <w:rPr>
            <w:rFonts w:ascii="Gill Sans MT" w:hAnsi="Gill Sans MT"/>
            <w:b/>
            <w:color w:val="00B5CC"/>
            <w:w w:val="110"/>
          </w:rPr>
          <w:t>www.safetyandquality.gov.au</w:t>
        </w:r>
      </w:hyperlink>
    </w:p>
    <w:sectPr>
      <w:type w:val="continuous"/>
      <w:pgSz w:w="1191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226" w:hanging="227"/>
      </w:pPr>
      <w:rPr>
        <w:rFonts w:hint="default" w:ascii="Arial" w:hAnsi="Arial" w:eastAsia="Arial" w:cs="Arial"/>
        <w:color w:val="B45D4A"/>
        <w:w w:val="136"/>
        <w:sz w:val="18"/>
        <w:szCs w:val="18"/>
      </w:rPr>
    </w:lvl>
    <w:lvl w:ilvl="1">
      <w:start w:val="0"/>
      <w:numFmt w:val="bullet"/>
      <w:lvlText w:val="•"/>
      <w:lvlJc w:val="left"/>
      <w:pPr>
        <w:ind w:left="533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47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6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75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88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0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16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730" w:hanging="227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26" w:hanging="227"/>
      </w:pPr>
      <w:rPr>
        <w:rFonts w:hint="default" w:ascii="Arial" w:hAnsi="Arial" w:eastAsia="Arial" w:cs="Arial"/>
        <w:color w:val="947693"/>
        <w:w w:val="136"/>
        <w:sz w:val="18"/>
        <w:szCs w:val="18"/>
      </w:rPr>
    </w:lvl>
    <w:lvl w:ilvl="1">
      <w:start w:val="0"/>
      <w:numFmt w:val="bullet"/>
      <w:lvlText w:val="•"/>
      <w:lvlJc w:val="left"/>
      <w:pPr>
        <w:ind w:left="549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78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07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36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65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94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523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852" w:hanging="227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26" w:hanging="227"/>
      </w:pPr>
      <w:rPr>
        <w:rFonts w:hint="default" w:ascii="Arial" w:hAnsi="Arial" w:eastAsia="Arial" w:cs="Arial"/>
        <w:color w:val="91B853"/>
        <w:w w:val="136"/>
        <w:sz w:val="18"/>
        <w:szCs w:val="18"/>
      </w:rPr>
    </w:lvl>
    <w:lvl w:ilvl="1">
      <w:start w:val="0"/>
      <w:numFmt w:val="bullet"/>
      <w:lvlText w:val="•"/>
      <w:lvlJc w:val="left"/>
      <w:pPr>
        <w:ind w:left="560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01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41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82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22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63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04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944" w:hanging="227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26" w:hanging="227"/>
      </w:pPr>
      <w:rPr>
        <w:rFonts w:hint="default" w:ascii="Arial" w:hAnsi="Arial" w:eastAsia="Arial" w:cs="Arial"/>
        <w:color w:val="00B5CC"/>
        <w:w w:val="136"/>
        <w:sz w:val="18"/>
        <w:szCs w:val="18"/>
      </w:rPr>
    </w:lvl>
    <w:lvl w:ilvl="1">
      <w:start w:val="0"/>
      <w:numFmt w:val="bullet"/>
      <w:lvlText w:val="•"/>
      <w:lvlJc w:val="left"/>
      <w:pPr>
        <w:ind w:left="572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2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76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28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80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33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85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37" w:hanging="227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mail@safetyandquality.gov.au" TargetMode="External"/><Relationship Id="rId10" Type="http://schemas.openxmlformats.org/officeDocument/2006/relationships/hyperlink" Target="http://www.safetyandquality.gov.au/" TargetMode="External"/><Relationship Id="rId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2020-05-04T23:52:22Z</dcterms:created>
  <dcterms:modified xsi:type="dcterms:W3CDTF">2020-05-04T23:52:22Z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2011-09-12T00:00:00Z</vt:filetime>
  </property>
  <property fmtid="{D5CDD505-2E9C-101B-9397-08002B2CF9AE}" pid="3" name="Creator">
    <vt:lpwstr>Adobe InDesign CS5 (7.0.4)</vt:lpwstr>
  </property>
  <property fmtid="{D5CDD505-2E9C-101B-9397-08002B2CF9AE}" pid="4" name="LastSaved">
    <vt:filetime>2020-05-04T00:00:00Z</vt:filetime>
  </property>
</Properties>
</file>