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C54B37">
        <w:rPr>
          <w:rFonts w:ascii="Garamond" w:hAnsi="Garamond"/>
          <w:color w:val="000000" w:themeColor="text1"/>
          <w:lang w:val="en-AU"/>
        </w:rPr>
        <w:t>507</w:t>
      </w:r>
    </w:p>
    <w:p w:rsidR="00755242" w:rsidRDefault="00D574D3" w:rsidP="00F738B5">
      <w:pPr>
        <w:rPr>
          <w:rFonts w:ascii="Garamond" w:hAnsi="Garamond"/>
          <w:lang w:val="en-AU"/>
        </w:rPr>
      </w:pPr>
      <w:r>
        <w:rPr>
          <w:rFonts w:ascii="Garamond" w:hAnsi="Garamond"/>
          <w:lang w:val="en-AU"/>
        </w:rPr>
        <w:t>1</w:t>
      </w:r>
      <w:r w:rsidR="00C54B37">
        <w:rPr>
          <w:rFonts w:ascii="Garamond" w:hAnsi="Garamond"/>
          <w:lang w:val="en-AU"/>
        </w:rPr>
        <w:t>9</w:t>
      </w:r>
      <w:r>
        <w:rPr>
          <w:rFonts w:ascii="Garamond" w:hAnsi="Garamond"/>
          <w:lang w:val="en-AU"/>
        </w:rPr>
        <w:t xml:space="preserve"> April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9D34ED" w:rsidRDefault="009D34ED" w:rsidP="00275FD0">
      <w:pPr>
        <w:rPr>
          <w:rFonts w:ascii="Garamond" w:hAnsi="Garamond"/>
          <w:lang w:val="en-AU"/>
        </w:rPr>
      </w:pPr>
    </w:p>
    <w:p w:rsidR="0023773C" w:rsidRDefault="0023773C">
      <w:pPr>
        <w:rPr>
          <w:rFonts w:ascii="Garamond" w:hAnsi="Garamond"/>
          <w:lang w:val="en-AU"/>
        </w:rPr>
      </w:pPr>
      <w:r>
        <w:rPr>
          <w:rFonts w:ascii="Garamond" w:hAnsi="Garamond"/>
          <w:lang w:val="en-AU"/>
        </w:rPr>
        <w:br w:type="page"/>
      </w:r>
    </w:p>
    <w:p w:rsidR="0023773C" w:rsidRDefault="0023773C" w:rsidP="0023773C">
      <w:pPr>
        <w:rPr>
          <w:rFonts w:ascii="Garamond" w:hAnsi="Garamond"/>
          <w:lang w:val="en-AU"/>
        </w:rPr>
      </w:pPr>
      <w:r>
        <w:rPr>
          <w:rFonts w:ascii="Garamond" w:hAnsi="Garamond"/>
          <w:noProof/>
          <w:lang w:val="en-AU" w:eastAsia="en-AU"/>
        </w:rPr>
        <w:lastRenderedPageBreak/>
        <w:drawing>
          <wp:inline distT="0" distB="0" distL="0" distR="0" wp14:anchorId="6D2EAB04" wp14:editId="3263984A">
            <wp:extent cx="6115050" cy="2181225"/>
            <wp:effectExtent l="0" t="0" r="0" b="9525"/>
            <wp:docPr id="6" name="Picture 6" descr="Join us for the online launch of our Fourth Australian Atlas of Healthcare Variation." title="Join us for the online launch of our Fourth Australian Atlas of Healthcare Vari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tlas launch banne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181225"/>
                    </a:xfrm>
                    <a:prstGeom prst="rect">
                      <a:avLst/>
                    </a:prstGeom>
                    <a:noFill/>
                    <a:ln>
                      <a:noFill/>
                    </a:ln>
                  </pic:spPr>
                </pic:pic>
              </a:graphicData>
            </a:graphic>
          </wp:inline>
        </w:drawing>
      </w:r>
    </w:p>
    <w:p w:rsidR="0023773C" w:rsidRDefault="0023773C" w:rsidP="0023773C">
      <w:pPr>
        <w:rPr>
          <w:rFonts w:ascii="Garamond" w:hAnsi="Garamond"/>
          <w:b/>
          <w:lang w:val="en-AU"/>
        </w:rPr>
      </w:pPr>
    </w:p>
    <w:p w:rsidR="0023773C" w:rsidRPr="00335238" w:rsidRDefault="0023773C" w:rsidP="0023773C">
      <w:pPr>
        <w:rPr>
          <w:rFonts w:ascii="Garamond" w:hAnsi="Garamond"/>
          <w:b/>
          <w:lang w:val="en-AU"/>
        </w:rPr>
      </w:pPr>
      <w:r w:rsidRPr="00335238">
        <w:rPr>
          <w:rFonts w:ascii="Garamond" w:hAnsi="Garamond"/>
          <w:b/>
          <w:lang w:val="en-AU"/>
        </w:rPr>
        <w:t>Fourth Australian Atlas of Healthcare Variation launch</w:t>
      </w:r>
    </w:p>
    <w:p w:rsidR="0023773C"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Do all Australians receive the same evidence-based health care, no matter where they live? If not, where does it vary, and why?</w:t>
      </w:r>
    </w:p>
    <w:p w:rsidR="0023773C"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 xml:space="preserve">Join us for the online launch of our </w:t>
      </w:r>
      <w:r w:rsidRPr="00335238">
        <w:rPr>
          <w:rFonts w:ascii="Garamond" w:hAnsi="Garamond"/>
          <w:i/>
          <w:lang w:val="en-AU"/>
        </w:rPr>
        <w:t>Fourth Australian Atlas of Healthcare Variation</w:t>
      </w:r>
      <w:r w:rsidRPr="00335238">
        <w:rPr>
          <w:rFonts w:ascii="Garamond" w:hAnsi="Garamond"/>
          <w:lang w:val="en-AU"/>
        </w:rPr>
        <w:t>.</w:t>
      </w:r>
    </w:p>
    <w:p w:rsidR="0023773C"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Mapping healthcare use across the country, the new Atlas highlights variation across six clinical topics including early planned births and chronic disease and infection.</w:t>
      </w:r>
    </w:p>
    <w:p w:rsidR="0023773C"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National healthcare leaders including Professor John Newnham AM, 2020 Senior Australian of the Year and Professor in Obstetrics &amp; Gynaecology at The University of Western Australia, will share important findings from the new Atlas and what they reveal about the appropriateness and equity of healthcare delivery in Australia.</w:t>
      </w:r>
    </w:p>
    <w:p w:rsidR="0023773C"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 xml:space="preserve">Date: Wednesday </w:t>
      </w:r>
      <w:r w:rsidRPr="00335238">
        <w:rPr>
          <w:rFonts w:ascii="Garamond" w:hAnsi="Garamond"/>
          <w:b/>
          <w:lang w:val="en-AU"/>
        </w:rPr>
        <w:t>28 April 2021</w:t>
      </w:r>
    </w:p>
    <w:p w:rsidR="0023773C" w:rsidRPr="00335238" w:rsidRDefault="0023773C" w:rsidP="0023773C">
      <w:pPr>
        <w:rPr>
          <w:rFonts w:ascii="Garamond" w:hAnsi="Garamond"/>
          <w:lang w:val="en-AU"/>
        </w:rPr>
      </w:pPr>
      <w:r w:rsidRPr="00335238">
        <w:rPr>
          <w:rFonts w:ascii="Garamond" w:hAnsi="Garamond"/>
          <w:lang w:val="en-AU"/>
        </w:rPr>
        <w:t xml:space="preserve">Time: </w:t>
      </w:r>
      <w:r w:rsidRPr="00335238">
        <w:rPr>
          <w:rFonts w:ascii="Garamond" w:hAnsi="Garamond"/>
          <w:b/>
          <w:lang w:val="en-AU"/>
        </w:rPr>
        <w:t>12.00–1.00pm</w:t>
      </w:r>
      <w:r w:rsidRPr="00335238">
        <w:rPr>
          <w:rFonts w:ascii="Garamond" w:hAnsi="Garamond"/>
          <w:lang w:val="en-AU"/>
        </w:rPr>
        <w:t xml:space="preserve"> (AEST)</w:t>
      </w:r>
    </w:p>
    <w:p w:rsidR="0023773C" w:rsidRPr="00335238" w:rsidRDefault="0023773C" w:rsidP="0023773C">
      <w:pPr>
        <w:rPr>
          <w:rFonts w:ascii="Garamond" w:hAnsi="Garamond"/>
          <w:lang w:val="en-AU"/>
        </w:rPr>
      </w:pPr>
      <w:r w:rsidRPr="00335238">
        <w:rPr>
          <w:rFonts w:ascii="Garamond" w:hAnsi="Garamond"/>
          <w:lang w:val="en-AU"/>
        </w:rPr>
        <w:t>Location: Online</w:t>
      </w:r>
    </w:p>
    <w:p w:rsidR="0023773C" w:rsidRDefault="0023773C" w:rsidP="0023773C">
      <w:pPr>
        <w:rPr>
          <w:rFonts w:ascii="Garamond" w:hAnsi="Garamond"/>
          <w:lang w:val="en-AU"/>
        </w:rPr>
      </w:pPr>
    </w:p>
    <w:p w:rsidR="0023773C" w:rsidRDefault="0023773C" w:rsidP="0023773C">
      <w:pPr>
        <w:rPr>
          <w:rFonts w:ascii="Garamond" w:hAnsi="Garamond"/>
          <w:lang w:val="en-AU"/>
        </w:rPr>
      </w:pPr>
      <w:r w:rsidRPr="00335238">
        <w:rPr>
          <w:rFonts w:ascii="Garamond" w:hAnsi="Garamond"/>
          <w:lang w:val="en-AU"/>
        </w:rPr>
        <w:t xml:space="preserve">Click </w:t>
      </w:r>
      <w:hyperlink r:id="rId17" w:history="1">
        <w:r w:rsidRPr="00335238">
          <w:rPr>
            <w:rStyle w:val="Hyperlink"/>
            <w:rFonts w:ascii="Garamond" w:hAnsi="Garamond"/>
            <w:lang w:val="en-AU"/>
          </w:rPr>
          <w:t>here</w:t>
        </w:r>
      </w:hyperlink>
      <w:r w:rsidRPr="00335238">
        <w:rPr>
          <w:rFonts w:ascii="Garamond" w:hAnsi="Garamond"/>
          <w:lang w:val="en-AU"/>
        </w:rPr>
        <w:t xml:space="preserve"> to register.</w:t>
      </w:r>
    </w:p>
    <w:p w:rsidR="0023773C" w:rsidRPr="00335238" w:rsidRDefault="0023773C" w:rsidP="0023773C">
      <w:pPr>
        <w:rPr>
          <w:rFonts w:ascii="Garamond" w:hAnsi="Garamond"/>
          <w:lang w:val="en-AU"/>
        </w:rPr>
      </w:pPr>
    </w:p>
    <w:p w:rsidR="0023773C" w:rsidRPr="00335238" w:rsidRDefault="0023773C" w:rsidP="0023773C">
      <w:pPr>
        <w:rPr>
          <w:rFonts w:ascii="Garamond" w:hAnsi="Garamond"/>
          <w:lang w:val="en-AU"/>
        </w:rPr>
      </w:pPr>
      <w:r w:rsidRPr="00335238">
        <w:rPr>
          <w:rFonts w:ascii="Garamond" w:hAnsi="Garamond"/>
          <w:lang w:val="en-AU"/>
        </w:rPr>
        <w:t>Produced in partnership with the Australian Institute of Health and Welfare, our Atlas series identifies variation for a range of procedures, investigations, treatments and hospitalisations. With recommendations to reduce unwarranted variation, it provides opportunities to minimise low value care, improve the equity of care and improve patient outcomes.</w:t>
      </w:r>
    </w:p>
    <w:p w:rsidR="0023773C" w:rsidRDefault="0023773C" w:rsidP="0023773C">
      <w:pPr>
        <w:rPr>
          <w:rFonts w:ascii="Garamond" w:hAnsi="Garamond"/>
          <w:lang w:val="en-AU"/>
        </w:rPr>
      </w:pPr>
    </w:p>
    <w:p w:rsidR="00335238" w:rsidRDefault="0023773C" w:rsidP="0023773C">
      <w:pPr>
        <w:rPr>
          <w:rFonts w:ascii="Garamond" w:hAnsi="Garamond"/>
          <w:lang w:val="en-AU"/>
        </w:rPr>
      </w:pPr>
      <w:r w:rsidRPr="00335238">
        <w:rPr>
          <w:rFonts w:ascii="Garamond" w:hAnsi="Garamond"/>
          <w:lang w:val="en-AU"/>
        </w:rPr>
        <w:t xml:space="preserve">Find out more about the Atlas series and healthcare variation on our website or email us at </w:t>
      </w:r>
      <w:hyperlink r:id="rId18" w:history="1">
        <w:r w:rsidRPr="006836E7">
          <w:rPr>
            <w:rStyle w:val="Hyperlink"/>
            <w:rFonts w:ascii="Garamond" w:hAnsi="Garamond"/>
            <w:lang w:val="en-AU"/>
          </w:rPr>
          <w:t>atlas@safetyandquality.gov.au</w:t>
        </w:r>
      </w:hyperlink>
      <w:r>
        <w:rPr>
          <w:rFonts w:ascii="Garamond" w:hAnsi="Garamond"/>
          <w:lang w:val="en-AU"/>
        </w:rPr>
        <w:t xml:space="preserve"> </w:t>
      </w:r>
      <w:r w:rsidRPr="00335238">
        <w:rPr>
          <w:rFonts w:ascii="Garamond" w:hAnsi="Garamond"/>
          <w:lang w:val="en-AU"/>
        </w:rPr>
        <w:cr/>
      </w:r>
    </w:p>
    <w:p w:rsidR="00335238" w:rsidRDefault="00335238">
      <w:pPr>
        <w:rPr>
          <w:rFonts w:ascii="Garamond" w:hAnsi="Garamond"/>
          <w:lang w:val="en-AU"/>
        </w:rPr>
      </w:pPr>
    </w:p>
    <w:p w:rsidR="0023773C" w:rsidRDefault="0023773C">
      <w:pPr>
        <w:rPr>
          <w:rFonts w:ascii="Garamond" w:hAnsi="Garamond"/>
          <w:b/>
          <w:lang w:val="en-AU"/>
        </w:rPr>
      </w:pPr>
      <w:r>
        <w:rPr>
          <w:rFonts w:ascii="Garamond" w:hAnsi="Garamond"/>
          <w:b/>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2A323B" w:rsidRDefault="002A323B" w:rsidP="00E34A10">
      <w:pPr>
        <w:keepNext/>
        <w:keepLines/>
        <w:autoSpaceDE w:val="0"/>
        <w:autoSpaceDN w:val="0"/>
        <w:adjustRightInd w:val="0"/>
        <w:rPr>
          <w:rFonts w:ascii="Garamond" w:hAnsi="Garamond"/>
          <w:b/>
          <w:lang w:val="en-AU"/>
        </w:rPr>
      </w:pPr>
    </w:p>
    <w:p w:rsidR="00BC1B53" w:rsidRPr="008712C3" w:rsidRDefault="008712C3" w:rsidP="00DA7517">
      <w:pPr>
        <w:keepNext/>
        <w:keepLines/>
        <w:autoSpaceDE w:val="0"/>
        <w:autoSpaceDN w:val="0"/>
        <w:adjustRightInd w:val="0"/>
        <w:rPr>
          <w:rFonts w:ascii="Garamond" w:hAnsi="Garamond"/>
          <w:i/>
          <w:lang w:val="en-AU"/>
        </w:rPr>
      </w:pPr>
      <w:r w:rsidRPr="008712C3">
        <w:rPr>
          <w:rFonts w:ascii="Garamond" w:hAnsi="Garamond"/>
          <w:i/>
          <w:lang w:val="en-AU"/>
        </w:rPr>
        <w:t>Are operating room distractions, interruptions, and disruptions associated with performance and patient safety? A systematic review and meta-analysis</w:t>
      </w:r>
    </w:p>
    <w:p w:rsidR="00791B78" w:rsidRDefault="00791B78" w:rsidP="00DA7517">
      <w:pPr>
        <w:keepNext/>
        <w:keepLines/>
        <w:autoSpaceDE w:val="0"/>
        <w:autoSpaceDN w:val="0"/>
        <w:adjustRightInd w:val="0"/>
        <w:rPr>
          <w:rFonts w:ascii="Garamond" w:hAnsi="Garamond"/>
          <w:lang w:val="en-AU"/>
        </w:rPr>
      </w:pPr>
      <w:r w:rsidRPr="00791B78">
        <w:rPr>
          <w:rFonts w:ascii="Garamond" w:hAnsi="Garamond"/>
          <w:lang w:val="en-AU"/>
        </w:rPr>
        <w:t>McMullan RD, Urwin R, Gates P, Sunderland N, Westbrook JI</w:t>
      </w:r>
    </w:p>
    <w:p w:rsidR="008712C3" w:rsidRPr="00BC1B53" w:rsidRDefault="00791B78" w:rsidP="00DA7517">
      <w:pPr>
        <w:keepNext/>
        <w:keepLines/>
        <w:autoSpaceDE w:val="0"/>
        <w:autoSpaceDN w:val="0"/>
        <w:adjustRightInd w:val="0"/>
        <w:rPr>
          <w:rFonts w:ascii="Garamond" w:hAnsi="Garamond"/>
          <w:lang w:val="en-AU"/>
        </w:rPr>
      </w:pPr>
      <w:r w:rsidRPr="00791B78">
        <w:rPr>
          <w:rFonts w:ascii="Garamond" w:hAnsi="Garamond"/>
          <w:lang w:val="en-AU"/>
        </w:rPr>
        <w:t>International Journal for Quality in Health Care. 2021.</w:t>
      </w:r>
    </w:p>
    <w:tbl>
      <w:tblPr>
        <w:tblStyle w:val="TableGrid"/>
        <w:tblW w:w="9360" w:type="dxa"/>
        <w:tblInd w:w="288" w:type="dxa"/>
        <w:tblLayout w:type="fixed"/>
        <w:tblLook w:val="01E0" w:firstRow="1" w:lastRow="1" w:firstColumn="1" w:lastColumn="1" w:noHBand="0" w:noVBand="0"/>
      </w:tblPr>
      <w:tblGrid>
        <w:gridCol w:w="1080"/>
        <w:gridCol w:w="8280"/>
      </w:tblGrid>
      <w:tr w:rsidR="00DA7517"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A7517" w:rsidRPr="000170DA" w:rsidRDefault="00DA7517" w:rsidP="000E1EA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C1B53" w:rsidRPr="000170DA" w:rsidRDefault="00AA26D9" w:rsidP="00194B73">
            <w:pPr>
              <w:keepNext/>
              <w:rPr>
                <w:rStyle w:val="Hyperlink"/>
                <w:rFonts w:ascii="Garamond" w:hAnsi="Garamond"/>
                <w:color w:val="auto"/>
                <w:u w:val="none"/>
                <w:lang w:val="en-AU"/>
              </w:rPr>
            </w:pPr>
            <w:hyperlink r:id="rId19" w:history="1">
              <w:r w:rsidR="007975CA" w:rsidRPr="00896DCF">
                <w:rPr>
                  <w:rStyle w:val="Hyperlink"/>
                  <w:rFonts w:ascii="Garamond" w:hAnsi="Garamond"/>
                  <w:lang w:val="en-AU"/>
                </w:rPr>
                <w:t>https://doi.org/10.1093/intqhc/mzab068</w:t>
              </w:r>
            </w:hyperlink>
          </w:p>
        </w:tc>
      </w:tr>
      <w:tr w:rsidR="00DA7517" w:rsidRPr="000170DA" w:rsidTr="000E1EA4">
        <w:tc>
          <w:tcPr>
            <w:tcW w:w="1080" w:type="dxa"/>
            <w:tcBorders>
              <w:top w:val="single" w:sz="4" w:space="0" w:color="auto"/>
              <w:left w:val="single" w:sz="4" w:space="0" w:color="auto"/>
              <w:bottom w:val="single" w:sz="4" w:space="0" w:color="auto"/>
              <w:right w:val="single" w:sz="4" w:space="0" w:color="auto"/>
            </w:tcBorders>
            <w:vAlign w:val="center"/>
          </w:tcPr>
          <w:p w:rsidR="00DA7517" w:rsidRPr="000170DA" w:rsidRDefault="00DA7517" w:rsidP="000E1EA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452AA" w:rsidRPr="00623191" w:rsidRDefault="008712C3" w:rsidP="00791B78">
            <w:pPr>
              <w:rPr>
                <w:rFonts w:ascii="Garamond" w:hAnsi="Garamond"/>
                <w:lang w:val="en-AU"/>
              </w:rPr>
            </w:pPr>
            <w:r>
              <w:rPr>
                <w:rFonts w:ascii="Garamond" w:hAnsi="Garamond"/>
                <w:lang w:val="en-AU"/>
              </w:rPr>
              <w:t>Recent years has seen research into how distractions and interruptions can affect patient safety, with much of that work focussing on medication safety and disruption of the dispensing and administration of medications. This paper presents a review and meta-analysis of the literature on distractions, inte</w:t>
            </w:r>
            <w:r w:rsidR="007975CA">
              <w:rPr>
                <w:rFonts w:ascii="Garamond" w:hAnsi="Garamond"/>
                <w:lang w:val="en-AU"/>
              </w:rPr>
              <w:t>r</w:t>
            </w:r>
            <w:r>
              <w:rPr>
                <w:rFonts w:ascii="Garamond" w:hAnsi="Garamond"/>
                <w:lang w:val="en-AU"/>
              </w:rPr>
              <w:t xml:space="preserve">ruptions </w:t>
            </w:r>
            <w:r w:rsidR="00791B78">
              <w:rPr>
                <w:rFonts w:ascii="Garamond" w:hAnsi="Garamond"/>
                <w:lang w:val="en-AU"/>
              </w:rPr>
              <w:t xml:space="preserve">and </w:t>
            </w:r>
            <w:r>
              <w:rPr>
                <w:rFonts w:ascii="Garamond" w:hAnsi="Garamond"/>
                <w:lang w:val="en-AU"/>
              </w:rPr>
              <w:t>disruptions in the operatin</w:t>
            </w:r>
            <w:r w:rsidR="007975CA">
              <w:rPr>
                <w:rFonts w:ascii="Garamond" w:hAnsi="Garamond"/>
                <w:lang w:val="en-AU"/>
              </w:rPr>
              <w:t>g</w:t>
            </w:r>
            <w:r>
              <w:rPr>
                <w:rFonts w:ascii="Garamond" w:hAnsi="Garamond"/>
                <w:lang w:val="en-AU"/>
              </w:rPr>
              <w:t xml:space="preserve"> theatre</w:t>
            </w:r>
            <w:r w:rsidR="007975CA">
              <w:rPr>
                <w:rFonts w:ascii="Garamond" w:hAnsi="Garamond"/>
                <w:lang w:val="en-AU"/>
              </w:rPr>
              <w:t xml:space="preserve">. Based on 27 studies, </w:t>
            </w:r>
            <w:r w:rsidR="008B5BC3">
              <w:rPr>
                <w:rFonts w:ascii="Garamond" w:hAnsi="Garamond"/>
                <w:lang w:val="en-AU"/>
              </w:rPr>
              <w:t xml:space="preserve">the authors found that </w:t>
            </w:r>
            <w:r w:rsidR="00791B78" w:rsidRPr="00791B78">
              <w:rPr>
                <w:rFonts w:ascii="Garamond" w:hAnsi="Garamond"/>
                <w:b/>
                <w:lang w:val="en-AU"/>
              </w:rPr>
              <w:t>distractions, interruptions and disruptions</w:t>
            </w:r>
            <w:r w:rsidR="00791B78">
              <w:rPr>
                <w:rFonts w:ascii="Garamond" w:hAnsi="Garamond"/>
                <w:lang w:val="en-AU"/>
              </w:rPr>
              <w:t xml:space="preserve"> [that they term “DIDs”] ‘</w:t>
            </w:r>
            <w:r w:rsidR="00791B78" w:rsidRPr="00791B78">
              <w:rPr>
                <w:rFonts w:ascii="Garamond" w:hAnsi="Garamond"/>
                <w:lang w:val="en-AU"/>
              </w:rPr>
              <w:t>were often defined, measured, and interpreted differently</w:t>
            </w:r>
            <w:r w:rsidR="00791B78">
              <w:rPr>
                <w:rFonts w:ascii="Garamond" w:hAnsi="Garamond"/>
                <w:lang w:val="en-AU"/>
              </w:rPr>
              <w:t>’. They did find that they were ‘</w:t>
            </w:r>
            <w:r w:rsidR="00791B78" w:rsidRPr="00791B78">
              <w:rPr>
                <w:rFonts w:ascii="Garamond" w:hAnsi="Garamond"/>
                <w:lang w:val="en-AU"/>
              </w:rPr>
              <w:t xml:space="preserve">were </w:t>
            </w:r>
            <w:r w:rsidR="00791B78" w:rsidRPr="00791B78">
              <w:rPr>
                <w:rFonts w:ascii="Garamond" w:hAnsi="Garamond"/>
                <w:b/>
                <w:lang w:val="en-AU"/>
              </w:rPr>
              <w:t>significantly associated with</w:t>
            </w:r>
            <w:r w:rsidR="00791B78" w:rsidRPr="00791B78">
              <w:rPr>
                <w:rFonts w:ascii="Garamond" w:hAnsi="Garamond"/>
                <w:lang w:val="en-AU"/>
              </w:rPr>
              <w:t xml:space="preserve">: </w:t>
            </w:r>
            <w:r w:rsidR="00791B78" w:rsidRPr="00791B78">
              <w:rPr>
                <w:rFonts w:ascii="Garamond" w:hAnsi="Garamond"/>
                <w:b/>
                <w:lang w:val="en-AU"/>
              </w:rPr>
              <w:t>extended operative duration</w:t>
            </w:r>
            <w:r w:rsidR="00791B78" w:rsidRPr="00791B78">
              <w:rPr>
                <w:rFonts w:ascii="Garamond" w:hAnsi="Garamond"/>
                <w:lang w:val="en-AU"/>
              </w:rPr>
              <w:t xml:space="preserve"> (n=8), </w:t>
            </w:r>
            <w:r w:rsidR="00791B78" w:rsidRPr="00791B78">
              <w:rPr>
                <w:rFonts w:ascii="Garamond" w:hAnsi="Garamond"/>
                <w:b/>
                <w:lang w:val="en-AU"/>
              </w:rPr>
              <w:t>impaired team performance</w:t>
            </w:r>
            <w:r w:rsidR="00791B78" w:rsidRPr="00791B78">
              <w:rPr>
                <w:rFonts w:ascii="Garamond" w:hAnsi="Garamond"/>
                <w:lang w:val="en-AU"/>
              </w:rPr>
              <w:t xml:space="preserve"> (n=6), </w:t>
            </w:r>
            <w:r w:rsidR="00791B78" w:rsidRPr="00791B78">
              <w:rPr>
                <w:rFonts w:ascii="Garamond" w:hAnsi="Garamond"/>
                <w:b/>
                <w:lang w:val="en-AU"/>
              </w:rPr>
              <w:t>self-reported errors</w:t>
            </w:r>
            <w:r w:rsidR="00791B78" w:rsidRPr="00791B78">
              <w:rPr>
                <w:rFonts w:ascii="Garamond" w:hAnsi="Garamond"/>
                <w:lang w:val="en-AU"/>
              </w:rPr>
              <w:t xml:space="preserve"> by colleagues (n=1), </w:t>
            </w:r>
            <w:r w:rsidR="00791B78" w:rsidRPr="00791B78">
              <w:rPr>
                <w:rFonts w:ascii="Garamond" w:hAnsi="Garamond"/>
                <w:b/>
                <w:lang w:val="en-AU"/>
              </w:rPr>
              <w:t>surgical errors</w:t>
            </w:r>
            <w:r w:rsidR="00791B78" w:rsidRPr="00791B78">
              <w:rPr>
                <w:rFonts w:ascii="Garamond" w:hAnsi="Garamond"/>
                <w:lang w:val="en-AU"/>
              </w:rPr>
              <w:t xml:space="preserve"> (n=1), increased risk and incidence of </w:t>
            </w:r>
            <w:r w:rsidR="00791B78" w:rsidRPr="00791B78">
              <w:rPr>
                <w:rFonts w:ascii="Garamond" w:hAnsi="Garamond"/>
                <w:b/>
                <w:lang w:val="en-AU"/>
              </w:rPr>
              <w:t>surgical site infection</w:t>
            </w:r>
            <w:r w:rsidR="00791B78" w:rsidRPr="00791B78">
              <w:rPr>
                <w:rFonts w:ascii="Garamond" w:hAnsi="Garamond"/>
                <w:lang w:val="en-AU"/>
              </w:rPr>
              <w:t xml:space="preserve"> (n=4), and </w:t>
            </w:r>
            <w:r w:rsidR="00791B78" w:rsidRPr="00791B78">
              <w:rPr>
                <w:rFonts w:ascii="Garamond" w:hAnsi="Garamond"/>
                <w:b/>
                <w:lang w:val="en-AU"/>
              </w:rPr>
              <w:t>fewer patient safety checks</w:t>
            </w:r>
            <w:r w:rsidR="00791B78" w:rsidRPr="00791B78">
              <w:rPr>
                <w:rFonts w:ascii="Garamond" w:hAnsi="Garamond"/>
                <w:lang w:val="en-AU"/>
              </w:rPr>
              <w:t xml:space="preserve"> (n=1)</w:t>
            </w:r>
            <w:r w:rsidR="00791B78">
              <w:rPr>
                <w:rFonts w:ascii="Garamond" w:hAnsi="Garamond"/>
                <w:lang w:val="en-AU"/>
              </w:rPr>
              <w:t>’. However, ‘</w:t>
            </w:r>
            <w:r w:rsidR="00791B78" w:rsidRPr="00791B78">
              <w:rPr>
                <w:rFonts w:ascii="Garamond" w:hAnsi="Garamond"/>
                <w:lang w:val="en-AU"/>
              </w:rPr>
              <w:t>current evidence is not sufficient to make recommendations about potentially useful interventions.</w:t>
            </w:r>
            <w:r w:rsidR="00791B78">
              <w:rPr>
                <w:rFonts w:ascii="Garamond" w:hAnsi="Garamond"/>
                <w:lang w:val="en-AU"/>
              </w:rPr>
              <w:t>’</w:t>
            </w:r>
          </w:p>
        </w:tc>
      </w:tr>
    </w:tbl>
    <w:p w:rsidR="00D574D3" w:rsidRDefault="00D574D3" w:rsidP="00F90BD5">
      <w:pPr>
        <w:keepNext/>
        <w:keepLines/>
        <w:autoSpaceDE w:val="0"/>
        <w:autoSpaceDN w:val="0"/>
        <w:adjustRightInd w:val="0"/>
        <w:rPr>
          <w:rFonts w:ascii="Garamond" w:hAnsi="Garamond"/>
          <w:i/>
          <w:lang w:val="en-AU"/>
        </w:rPr>
      </w:pPr>
    </w:p>
    <w:p w:rsidR="00C03046" w:rsidRDefault="00C03046" w:rsidP="00C03046">
      <w:pPr>
        <w:keepNext/>
        <w:rPr>
          <w:rFonts w:ascii="Garamond" w:hAnsi="Garamond"/>
          <w:i/>
          <w:lang w:val="en-AU"/>
        </w:rPr>
      </w:pPr>
      <w:r w:rsidRPr="00C03046">
        <w:rPr>
          <w:rFonts w:ascii="Garamond" w:hAnsi="Garamond"/>
          <w:i/>
          <w:lang w:val="en-AU"/>
        </w:rPr>
        <w:t>Journal of Patient Safety and Risk Management</w:t>
      </w:r>
    </w:p>
    <w:p w:rsidR="00C03046" w:rsidRPr="00D65371" w:rsidRDefault="00C03046" w:rsidP="00C03046">
      <w:pPr>
        <w:keepNext/>
        <w:rPr>
          <w:rFonts w:ascii="Garamond" w:hAnsi="Garamond"/>
          <w:lang w:val="en-AU"/>
        </w:rPr>
      </w:pPr>
      <w:r w:rsidRPr="00C03046">
        <w:rPr>
          <w:rFonts w:ascii="Garamond" w:hAnsi="Garamond"/>
          <w:lang w:val="en-AU"/>
        </w:rPr>
        <w:t>Volume: 26, Number: 2 (April 2021)</w:t>
      </w:r>
    </w:p>
    <w:tbl>
      <w:tblPr>
        <w:tblStyle w:val="TableGrid"/>
        <w:tblW w:w="9360" w:type="dxa"/>
        <w:tblInd w:w="288" w:type="dxa"/>
        <w:tblLayout w:type="fixed"/>
        <w:tblLook w:val="01E0" w:firstRow="1" w:lastRow="1" w:firstColumn="1" w:lastColumn="1" w:noHBand="0" w:noVBand="0"/>
      </w:tblPr>
      <w:tblGrid>
        <w:gridCol w:w="1080"/>
        <w:gridCol w:w="8280"/>
      </w:tblGrid>
      <w:tr w:rsidR="00C03046" w:rsidRPr="000170DA" w:rsidTr="00262BE2">
        <w:tc>
          <w:tcPr>
            <w:tcW w:w="1080" w:type="dxa"/>
            <w:tcBorders>
              <w:top w:val="single" w:sz="4" w:space="0" w:color="auto"/>
              <w:left w:val="single" w:sz="4" w:space="0" w:color="auto"/>
              <w:bottom w:val="single" w:sz="4" w:space="0" w:color="auto"/>
              <w:right w:val="single" w:sz="4" w:space="0" w:color="auto"/>
            </w:tcBorders>
            <w:vAlign w:val="center"/>
          </w:tcPr>
          <w:p w:rsidR="00C03046" w:rsidRPr="000170DA" w:rsidRDefault="00C03046" w:rsidP="00262BE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03046" w:rsidRPr="000170DA" w:rsidRDefault="00AA26D9" w:rsidP="00262BE2">
            <w:pPr>
              <w:keepNext/>
              <w:rPr>
                <w:rStyle w:val="Hyperlink"/>
                <w:rFonts w:ascii="Garamond" w:hAnsi="Garamond"/>
                <w:color w:val="auto"/>
                <w:u w:val="none"/>
                <w:lang w:val="en-AU"/>
              </w:rPr>
            </w:pPr>
            <w:hyperlink r:id="rId20" w:history="1">
              <w:r w:rsidR="00C03046" w:rsidRPr="00896DCF">
                <w:rPr>
                  <w:rStyle w:val="Hyperlink"/>
                  <w:rFonts w:ascii="Garamond" w:hAnsi="Garamond"/>
                  <w:lang w:val="en-AU"/>
                </w:rPr>
                <w:t>https://journals.sagepub.com/toc/cric/26/2</w:t>
              </w:r>
            </w:hyperlink>
          </w:p>
        </w:tc>
      </w:tr>
      <w:tr w:rsidR="00C03046" w:rsidRPr="000170DA" w:rsidTr="00262BE2">
        <w:tc>
          <w:tcPr>
            <w:tcW w:w="1080" w:type="dxa"/>
            <w:tcBorders>
              <w:top w:val="single" w:sz="4" w:space="0" w:color="auto"/>
              <w:left w:val="single" w:sz="4" w:space="0" w:color="auto"/>
              <w:bottom w:val="single" w:sz="4" w:space="0" w:color="auto"/>
              <w:right w:val="single" w:sz="4" w:space="0" w:color="auto"/>
            </w:tcBorders>
            <w:vAlign w:val="center"/>
          </w:tcPr>
          <w:p w:rsidR="00C03046" w:rsidRPr="000170DA" w:rsidRDefault="00C03046" w:rsidP="00262B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03046" w:rsidRPr="007C3778" w:rsidRDefault="00C03046" w:rsidP="00262BE2">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C03046">
              <w:rPr>
                <w:rFonts w:ascii="Garamond" w:hAnsi="Garamond"/>
                <w:i/>
                <w:lang w:val="en-AU"/>
              </w:rPr>
              <w:t>Journal of Patient Safety and Risk Management</w:t>
            </w:r>
            <w:r w:rsidRPr="00B440ED">
              <w:rPr>
                <w:rFonts w:ascii="Garamond" w:hAnsi="Garamond"/>
                <w:lang w:val="en-AU"/>
              </w:rPr>
              <w:t xml:space="preserve"> has been published. Articles in this issue of </w:t>
            </w:r>
            <w:r>
              <w:rPr>
                <w:rFonts w:ascii="Garamond" w:hAnsi="Garamond"/>
                <w:lang w:val="en-AU"/>
              </w:rPr>
              <w:t xml:space="preserve">the </w:t>
            </w:r>
            <w:r w:rsidRPr="00C03046">
              <w:rPr>
                <w:rFonts w:ascii="Garamond" w:hAnsi="Garamond"/>
                <w:i/>
                <w:lang w:val="en-AU"/>
              </w:rPr>
              <w:t>Journal of Patient Safety and Risk Management</w:t>
            </w:r>
            <w:r w:rsidRPr="00B440ED">
              <w:rPr>
                <w:rFonts w:ascii="Garamond" w:hAnsi="Garamond"/>
                <w:lang w:val="en-AU"/>
              </w:rPr>
              <w:t xml:space="preserve"> include:</w:t>
            </w:r>
          </w:p>
          <w:p w:rsidR="00FC686C" w:rsidRDefault="00C03046" w:rsidP="00E20042">
            <w:pPr>
              <w:pStyle w:val="ListParagraph"/>
              <w:numPr>
                <w:ilvl w:val="0"/>
                <w:numId w:val="15"/>
              </w:numPr>
              <w:rPr>
                <w:rFonts w:ascii="Garamond" w:hAnsi="Garamond"/>
                <w:lang w:val="en-AU"/>
              </w:rPr>
            </w:pPr>
            <w:r w:rsidRPr="00FC686C">
              <w:rPr>
                <w:rFonts w:ascii="Garamond" w:hAnsi="Garamond"/>
                <w:lang w:val="en-AU"/>
              </w:rPr>
              <w:t xml:space="preserve">Editorial: </w:t>
            </w:r>
            <w:r w:rsidR="00FC686C" w:rsidRPr="00FC686C">
              <w:rPr>
                <w:rFonts w:ascii="Garamond" w:hAnsi="Garamond"/>
                <w:lang w:val="en-AU"/>
              </w:rPr>
              <w:t xml:space="preserve">1000 Days and 1000 nights – </w:t>
            </w:r>
            <w:r w:rsidR="00FC686C" w:rsidRPr="00FC686C">
              <w:rPr>
                <w:rFonts w:ascii="Garamond" w:hAnsi="Garamond"/>
                <w:b/>
                <w:lang w:val="en-AU"/>
              </w:rPr>
              <w:t>Time to make childbirth safer</w:t>
            </w:r>
            <w:r w:rsidR="00FC686C" w:rsidRPr="00FC686C">
              <w:rPr>
                <w:rFonts w:ascii="Garamond" w:hAnsi="Garamond"/>
                <w:lang w:val="en-AU"/>
              </w:rPr>
              <w:t xml:space="preserve"> (</w:t>
            </w:r>
            <w:r w:rsidR="00FC686C">
              <w:rPr>
                <w:rFonts w:ascii="Garamond" w:hAnsi="Garamond"/>
                <w:lang w:val="en-AU"/>
              </w:rPr>
              <w:t>Albert W Wu)</w:t>
            </w:r>
          </w:p>
          <w:p w:rsidR="00FC686C" w:rsidRDefault="00FC686C" w:rsidP="00EB218B">
            <w:pPr>
              <w:pStyle w:val="ListParagraph"/>
              <w:numPr>
                <w:ilvl w:val="0"/>
                <w:numId w:val="15"/>
              </w:numPr>
              <w:rPr>
                <w:rFonts w:ascii="Garamond" w:hAnsi="Garamond"/>
                <w:lang w:val="en-AU"/>
              </w:rPr>
            </w:pPr>
            <w:r w:rsidRPr="00FC686C">
              <w:rPr>
                <w:rFonts w:ascii="Garamond" w:hAnsi="Garamond"/>
                <w:lang w:val="en-AU"/>
              </w:rPr>
              <w:t xml:space="preserve">Covid-19 has made clear why all physicians need to know about </w:t>
            </w:r>
            <w:r w:rsidRPr="00FC686C">
              <w:rPr>
                <w:rFonts w:ascii="Garamond" w:hAnsi="Garamond"/>
                <w:b/>
                <w:lang w:val="en-AU"/>
              </w:rPr>
              <w:t>the business of healthcare</w:t>
            </w:r>
            <w:r w:rsidRPr="00FC686C">
              <w:rPr>
                <w:rFonts w:ascii="Garamond" w:hAnsi="Garamond"/>
                <w:lang w:val="en-AU"/>
              </w:rPr>
              <w:t xml:space="preserve"> </w:t>
            </w:r>
            <w:r>
              <w:rPr>
                <w:rFonts w:ascii="Garamond" w:hAnsi="Garamond"/>
                <w:lang w:val="en-AU"/>
              </w:rPr>
              <w:t>(</w:t>
            </w:r>
            <w:r w:rsidRPr="00FC686C">
              <w:rPr>
                <w:rFonts w:ascii="Garamond" w:hAnsi="Garamond"/>
                <w:lang w:val="en-AU"/>
              </w:rPr>
              <w:t>Christopher G Myers, Anna T Mayo, Allen Kachalia, Daniel Polsky, and Kathleen M Sutcliffe</w:t>
            </w:r>
            <w:r>
              <w:rPr>
                <w:rFonts w:ascii="Garamond" w:hAnsi="Garamond"/>
                <w:lang w:val="en-AU"/>
              </w:rPr>
              <w:t>)</w:t>
            </w:r>
          </w:p>
          <w:p w:rsidR="00FC686C" w:rsidRDefault="00FC686C" w:rsidP="00747C8C">
            <w:pPr>
              <w:pStyle w:val="ListParagraph"/>
              <w:numPr>
                <w:ilvl w:val="0"/>
                <w:numId w:val="15"/>
              </w:numPr>
              <w:rPr>
                <w:rFonts w:ascii="Garamond" w:hAnsi="Garamond"/>
                <w:lang w:val="en-AU"/>
              </w:rPr>
            </w:pPr>
            <w:r w:rsidRPr="00FC686C">
              <w:rPr>
                <w:rFonts w:ascii="Garamond" w:hAnsi="Garamond"/>
                <w:b/>
                <w:lang w:val="en-AU"/>
              </w:rPr>
              <w:t>Risk perception on the labour ward</w:t>
            </w:r>
            <w:r w:rsidRPr="00FC686C">
              <w:rPr>
                <w:rFonts w:ascii="Garamond" w:hAnsi="Garamond"/>
                <w:lang w:val="en-AU"/>
              </w:rPr>
              <w:t>: A mixed methods study (Claire McCarthy, Sarah Meaney, Marie Rochford, and Keelin O’Donoghue</w:t>
            </w:r>
            <w:r>
              <w:rPr>
                <w:rFonts w:ascii="Garamond" w:hAnsi="Garamond"/>
                <w:lang w:val="en-AU"/>
              </w:rPr>
              <w:t>)</w:t>
            </w:r>
          </w:p>
          <w:p w:rsidR="00FC686C" w:rsidRDefault="00FC686C" w:rsidP="00825DD9">
            <w:pPr>
              <w:pStyle w:val="ListParagraph"/>
              <w:numPr>
                <w:ilvl w:val="0"/>
                <w:numId w:val="15"/>
              </w:numPr>
              <w:rPr>
                <w:rFonts w:ascii="Garamond" w:hAnsi="Garamond"/>
                <w:lang w:val="en-AU"/>
              </w:rPr>
            </w:pPr>
            <w:r w:rsidRPr="00FC686C">
              <w:rPr>
                <w:rFonts w:ascii="Garamond" w:hAnsi="Garamond"/>
                <w:lang w:val="en-AU"/>
              </w:rPr>
              <w:t xml:space="preserve">To err is system; a comparison of methodologies for the </w:t>
            </w:r>
            <w:r w:rsidRPr="00FC686C">
              <w:rPr>
                <w:rFonts w:ascii="Garamond" w:hAnsi="Garamond"/>
                <w:b/>
                <w:lang w:val="en-AU"/>
              </w:rPr>
              <w:t>investigation of adverse outcomes in healthcare</w:t>
            </w:r>
            <w:r w:rsidRPr="00FC686C">
              <w:rPr>
                <w:rFonts w:ascii="Garamond" w:hAnsi="Garamond"/>
                <w:lang w:val="en-AU"/>
              </w:rPr>
              <w:t xml:space="preserve"> (Peter Isherwood and Patrick Waterson</w:t>
            </w:r>
            <w:r>
              <w:rPr>
                <w:rFonts w:ascii="Garamond" w:hAnsi="Garamond"/>
                <w:lang w:val="en-AU"/>
              </w:rPr>
              <w:t>)</w:t>
            </w:r>
          </w:p>
          <w:p w:rsidR="00FC686C" w:rsidRDefault="00FC686C" w:rsidP="00705629">
            <w:pPr>
              <w:pStyle w:val="ListParagraph"/>
              <w:numPr>
                <w:ilvl w:val="0"/>
                <w:numId w:val="15"/>
              </w:numPr>
              <w:rPr>
                <w:rFonts w:ascii="Garamond" w:hAnsi="Garamond"/>
                <w:lang w:val="en-AU"/>
              </w:rPr>
            </w:pPr>
            <w:r w:rsidRPr="00FC686C">
              <w:rPr>
                <w:rFonts w:ascii="Garamond" w:hAnsi="Garamond"/>
                <w:b/>
                <w:lang w:val="en-AU"/>
              </w:rPr>
              <w:t>Beyond root cause analysis</w:t>
            </w:r>
            <w:r w:rsidRPr="00FC686C">
              <w:rPr>
                <w:rFonts w:ascii="Garamond" w:hAnsi="Garamond"/>
                <w:lang w:val="en-AU"/>
              </w:rPr>
              <w:t xml:space="preserve">: How </w:t>
            </w:r>
            <w:r w:rsidRPr="00FC686C">
              <w:rPr>
                <w:rFonts w:ascii="Garamond" w:hAnsi="Garamond"/>
                <w:b/>
                <w:lang w:val="en-AU"/>
              </w:rPr>
              <w:t>variation analysis</w:t>
            </w:r>
            <w:r w:rsidRPr="00FC686C">
              <w:rPr>
                <w:rFonts w:ascii="Garamond" w:hAnsi="Garamond"/>
                <w:lang w:val="en-AU"/>
              </w:rPr>
              <w:t xml:space="preserve"> can provide a deeper understanding of causation in complex adaptive systems (Paul Stretton</w:t>
            </w:r>
            <w:r>
              <w:rPr>
                <w:rFonts w:ascii="Garamond" w:hAnsi="Garamond"/>
                <w:lang w:val="en-AU"/>
              </w:rPr>
              <w:t>)</w:t>
            </w:r>
          </w:p>
          <w:p w:rsidR="00C03046" w:rsidRPr="00292B57" w:rsidRDefault="00FC686C" w:rsidP="00FC686C">
            <w:pPr>
              <w:pStyle w:val="ListParagraph"/>
              <w:numPr>
                <w:ilvl w:val="0"/>
                <w:numId w:val="15"/>
              </w:numPr>
              <w:rPr>
                <w:rFonts w:ascii="Garamond" w:hAnsi="Garamond"/>
                <w:lang w:val="en-AU"/>
              </w:rPr>
            </w:pPr>
            <w:r w:rsidRPr="00FC686C">
              <w:rPr>
                <w:rFonts w:ascii="Garamond" w:hAnsi="Garamond"/>
                <w:b/>
                <w:lang w:val="en-AU"/>
              </w:rPr>
              <w:t>How not to run out of oxygen</w:t>
            </w:r>
            <w:r w:rsidRPr="00FC686C">
              <w:rPr>
                <w:rFonts w:ascii="Garamond" w:hAnsi="Garamond"/>
                <w:lang w:val="en-AU"/>
              </w:rPr>
              <w:t>: Primary FRCA forcibly put into practice by COVID-19 to maintain patient safety (Daniel Lake, Matthew Henwood, Phil Eadie, Kevin Dagg, Peter Searle, Stephen Fenlon, and Francoise Iossifidis</w:t>
            </w:r>
            <w:r>
              <w:rPr>
                <w:rFonts w:ascii="Garamond" w:hAnsi="Garamond"/>
                <w:lang w:val="en-AU"/>
              </w:rPr>
              <w:t>)</w:t>
            </w:r>
          </w:p>
        </w:tc>
      </w:tr>
    </w:tbl>
    <w:p w:rsidR="00C03046" w:rsidRDefault="00C03046" w:rsidP="00C54B37">
      <w:pPr>
        <w:keepNext/>
        <w:keepLines/>
        <w:autoSpaceDE w:val="0"/>
        <w:autoSpaceDN w:val="0"/>
        <w:adjustRightInd w:val="0"/>
        <w:rPr>
          <w:rFonts w:ascii="Garamond" w:hAnsi="Garamond"/>
          <w:i/>
          <w:lang w:val="en-AU"/>
        </w:rPr>
      </w:pPr>
    </w:p>
    <w:p w:rsidR="00D14DF3" w:rsidRPr="00ED0778" w:rsidRDefault="00D14DF3" w:rsidP="00D14DF3">
      <w:pPr>
        <w:keepNext/>
        <w:keepLines/>
        <w:autoSpaceDE w:val="0"/>
        <w:autoSpaceDN w:val="0"/>
        <w:adjustRightInd w:val="0"/>
        <w:rPr>
          <w:rFonts w:ascii="Garamond" w:hAnsi="Garamond"/>
          <w:i/>
          <w:lang w:val="en-AU"/>
        </w:rPr>
      </w:pPr>
      <w:r w:rsidRPr="00ED0778">
        <w:rPr>
          <w:rFonts w:ascii="Garamond" w:hAnsi="Garamond"/>
          <w:i/>
          <w:lang w:val="en-AU"/>
        </w:rPr>
        <w:t>International Journal for Quality in Health Care</w:t>
      </w:r>
    </w:p>
    <w:p w:rsidR="00D14DF3" w:rsidRDefault="00D14DF3" w:rsidP="00D14DF3">
      <w:pPr>
        <w:keepNext/>
        <w:keepLines/>
        <w:autoSpaceDE w:val="0"/>
        <w:autoSpaceDN w:val="0"/>
        <w:adjustRightInd w:val="0"/>
        <w:rPr>
          <w:rFonts w:ascii="Garamond" w:hAnsi="Garamond"/>
          <w:lang w:val="en-AU"/>
        </w:rPr>
      </w:pPr>
      <w:r w:rsidRPr="00ED0778">
        <w:rPr>
          <w:rFonts w:ascii="Garamond" w:hAnsi="Garamond"/>
          <w:lang w:val="en-AU"/>
        </w:rPr>
        <w:t>Volume 3</w:t>
      </w:r>
      <w:r>
        <w:rPr>
          <w:rFonts w:ascii="Garamond" w:hAnsi="Garamond"/>
          <w:lang w:val="en-AU"/>
        </w:rPr>
        <w:t>3</w:t>
      </w:r>
      <w:r w:rsidRPr="00ED0778">
        <w:rPr>
          <w:rFonts w:ascii="Garamond" w:hAnsi="Garamond"/>
          <w:lang w:val="en-AU"/>
        </w:rPr>
        <w:t xml:space="preserve">, </w:t>
      </w:r>
      <w:r>
        <w:rPr>
          <w:rFonts w:ascii="Garamond" w:hAnsi="Garamond"/>
          <w:lang w:val="en-AU"/>
        </w:rPr>
        <w:t>Issue 1</w:t>
      </w:r>
      <w:r w:rsidRPr="00ED0778">
        <w:rPr>
          <w:rFonts w:ascii="Garamond" w:hAnsi="Garamond"/>
          <w:lang w:val="en-AU"/>
        </w:rPr>
        <w:t xml:space="preserve">, </w:t>
      </w:r>
      <w:r>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D14DF3" w:rsidRPr="000170DA" w:rsidTr="008B6AB9">
        <w:tc>
          <w:tcPr>
            <w:tcW w:w="1080" w:type="dxa"/>
            <w:tcBorders>
              <w:top w:val="single" w:sz="4" w:space="0" w:color="auto"/>
              <w:left w:val="single" w:sz="4" w:space="0" w:color="auto"/>
              <w:bottom w:val="single" w:sz="4" w:space="0" w:color="auto"/>
              <w:right w:val="single" w:sz="4" w:space="0" w:color="auto"/>
            </w:tcBorders>
            <w:vAlign w:val="center"/>
          </w:tcPr>
          <w:p w:rsidR="00D14DF3" w:rsidRPr="000170DA" w:rsidRDefault="00D14DF3" w:rsidP="008B6AB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14DF3" w:rsidRPr="000170DA" w:rsidRDefault="00AA26D9" w:rsidP="008B6AB9">
            <w:pPr>
              <w:keepNext/>
              <w:rPr>
                <w:rStyle w:val="Hyperlink"/>
                <w:rFonts w:ascii="Garamond" w:hAnsi="Garamond"/>
                <w:color w:val="auto"/>
                <w:u w:val="none"/>
                <w:lang w:val="en-AU"/>
              </w:rPr>
            </w:pPr>
            <w:hyperlink r:id="rId21" w:history="1">
              <w:r w:rsidR="00D14DF3" w:rsidRPr="003F59BD">
                <w:rPr>
                  <w:rStyle w:val="Hyperlink"/>
                  <w:rFonts w:ascii="Garamond" w:hAnsi="Garamond"/>
                  <w:lang w:val="en-AU"/>
                </w:rPr>
                <w:t>https://academic.oup.com/intqhc/issue/33/1</w:t>
              </w:r>
            </w:hyperlink>
            <w:r w:rsidR="00D14DF3">
              <w:rPr>
                <w:rStyle w:val="Hyperlink"/>
                <w:rFonts w:ascii="Garamond" w:hAnsi="Garamond"/>
                <w:color w:val="auto"/>
                <w:u w:val="none"/>
                <w:lang w:val="en-AU"/>
              </w:rPr>
              <w:t xml:space="preserve"> </w:t>
            </w:r>
          </w:p>
        </w:tc>
      </w:tr>
      <w:tr w:rsidR="00D14DF3" w:rsidRPr="000170DA" w:rsidTr="008B6AB9">
        <w:tc>
          <w:tcPr>
            <w:tcW w:w="1080" w:type="dxa"/>
            <w:tcBorders>
              <w:top w:val="single" w:sz="4" w:space="0" w:color="auto"/>
              <w:left w:val="single" w:sz="4" w:space="0" w:color="auto"/>
              <w:bottom w:val="single" w:sz="4" w:space="0" w:color="auto"/>
              <w:right w:val="single" w:sz="4" w:space="0" w:color="auto"/>
            </w:tcBorders>
            <w:vAlign w:val="center"/>
          </w:tcPr>
          <w:p w:rsidR="00D14DF3" w:rsidRPr="000170DA" w:rsidRDefault="00D14DF3" w:rsidP="008B6A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14DF3" w:rsidRPr="007C3778" w:rsidRDefault="00D14DF3" w:rsidP="008B6AB9">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with an astonishingly large number of articles</w:t>
            </w:r>
            <w:r w:rsidRPr="0066531C">
              <w:rPr>
                <w:rFonts w:ascii="Garamond" w:hAnsi="Garamond"/>
                <w:lang w:val="en-AU"/>
              </w:rPr>
              <w:t>.</w:t>
            </w:r>
            <w:r>
              <w:rPr>
                <w:rFonts w:ascii="Garamond" w:hAnsi="Garamond"/>
                <w:lang w:val="en-AU"/>
              </w:rPr>
              <w:t xml:space="preserve"> </w:t>
            </w:r>
            <w:r w:rsidRPr="00D14DF3">
              <w:rPr>
                <w:rFonts w:ascii="Garamond" w:hAnsi="Garamond"/>
                <w:lang w:val="en-AU"/>
              </w:rPr>
              <w:t xml:space="preserve">Many of the papers in this issue have been referred to in previous editions of On the Radar (when they were released online).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D14DF3" w:rsidRPr="005B0807" w:rsidRDefault="00D14DF3" w:rsidP="005B0807">
            <w:pPr>
              <w:pStyle w:val="ListParagraph"/>
              <w:numPr>
                <w:ilvl w:val="0"/>
                <w:numId w:val="15"/>
              </w:numPr>
              <w:rPr>
                <w:rFonts w:ascii="Garamond" w:hAnsi="Garamond"/>
                <w:lang w:val="en-AU"/>
              </w:rPr>
            </w:pPr>
            <w:r w:rsidRPr="005B0807">
              <w:rPr>
                <w:rFonts w:ascii="Garamond" w:hAnsi="Garamond"/>
                <w:lang w:val="en-AU"/>
              </w:rPr>
              <w:t xml:space="preserve">From intensive care to step-down units: </w:t>
            </w:r>
            <w:r w:rsidRPr="005B0807">
              <w:rPr>
                <w:rFonts w:ascii="Garamond" w:hAnsi="Garamond"/>
                <w:b/>
                <w:lang w:val="en-AU"/>
              </w:rPr>
              <w:t>Managing patients throughput in response to COVID-19</w:t>
            </w:r>
            <w:r w:rsidRPr="005B0807">
              <w:rPr>
                <w:rFonts w:ascii="Garamond" w:hAnsi="Garamond"/>
                <w:lang w:val="en-AU"/>
              </w:rPr>
              <w:t xml:space="preserve"> </w:t>
            </w:r>
            <w:r w:rsidR="005B0807" w:rsidRPr="005B0807">
              <w:rPr>
                <w:rFonts w:ascii="Garamond" w:hAnsi="Garamond"/>
                <w:lang w:val="en-AU"/>
              </w:rPr>
              <w:t>(</w:t>
            </w:r>
            <w:r w:rsidRPr="005B0807">
              <w:rPr>
                <w:rFonts w:ascii="Garamond" w:hAnsi="Garamond"/>
                <w:lang w:val="en-AU"/>
              </w:rPr>
              <w:t>Vanni A</w:t>
            </w:r>
            <w:r w:rsidR="005B0807">
              <w:rPr>
                <w:rFonts w:ascii="Garamond" w:hAnsi="Garamond"/>
                <w:lang w:val="en-AU"/>
              </w:rPr>
              <w:t>gnoletti</w:t>
            </w:r>
            <w:r w:rsidRPr="005B0807">
              <w:rPr>
                <w:rFonts w:ascii="Garamond" w:hAnsi="Garamond"/>
                <w:lang w:val="en-AU"/>
              </w:rPr>
              <w:t>, Emanuele R</w:t>
            </w:r>
            <w:r w:rsidR="005B0807">
              <w:rPr>
                <w:rFonts w:ascii="Garamond" w:hAnsi="Garamond"/>
                <w:lang w:val="en-AU"/>
              </w:rPr>
              <w:t>usso</w:t>
            </w:r>
            <w:r w:rsidRPr="005B0807">
              <w:rPr>
                <w:rFonts w:ascii="Garamond" w:hAnsi="Garamond"/>
                <w:lang w:val="en-AU"/>
              </w:rPr>
              <w:t>, Alessandro C</w:t>
            </w:r>
            <w:r w:rsidR="005B0807">
              <w:rPr>
                <w:rFonts w:ascii="Garamond" w:hAnsi="Garamond"/>
                <w:lang w:val="en-AU"/>
              </w:rPr>
              <w:t>ircelli</w:t>
            </w:r>
            <w:r w:rsidRPr="005B0807">
              <w:rPr>
                <w:rFonts w:ascii="Garamond" w:hAnsi="Garamond"/>
                <w:lang w:val="en-AU"/>
              </w:rPr>
              <w:t>, Marco B</w:t>
            </w:r>
            <w:r w:rsidR="005B0807">
              <w:rPr>
                <w:rFonts w:ascii="Garamond" w:hAnsi="Garamond"/>
                <w:lang w:val="en-AU"/>
              </w:rPr>
              <w:t>enni</w:t>
            </w:r>
            <w:r w:rsidRPr="005B0807">
              <w:rPr>
                <w:rFonts w:ascii="Garamond" w:hAnsi="Garamond"/>
                <w:lang w:val="en-AU"/>
              </w:rPr>
              <w:t>, Giuliano B</w:t>
            </w:r>
            <w:r w:rsidR="005B0807">
              <w:rPr>
                <w:rFonts w:ascii="Garamond" w:hAnsi="Garamond"/>
                <w:lang w:val="en-AU"/>
              </w:rPr>
              <w:t xml:space="preserve">olondi, </w:t>
            </w:r>
            <w:r w:rsidR="005B0807" w:rsidRPr="005B0807">
              <w:rPr>
                <w:rFonts w:ascii="Garamond" w:hAnsi="Garamond"/>
                <w:lang w:val="en-AU"/>
              </w:rPr>
              <w:t>Costanza M</w:t>
            </w:r>
            <w:r w:rsidR="005B0807">
              <w:rPr>
                <w:rFonts w:ascii="Garamond" w:hAnsi="Garamond"/>
                <w:lang w:val="en-AU"/>
              </w:rPr>
              <w:t>artino</w:t>
            </w:r>
            <w:r w:rsidR="005B0807" w:rsidRPr="005B0807">
              <w:rPr>
                <w:rFonts w:ascii="Garamond" w:hAnsi="Garamond"/>
                <w:lang w:val="en-AU"/>
              </w:rPr>
              <w:t>, D P S</w:t>
            </w:r>
            <w:r w:rsidR="005B0807">
              <w:rPr>
                <w:rFonts w:ascii="Garamond" w:hAnsi="Garamond"/>
                <w:lang w:val="en-AU"/>
              </w:rPr>
              <w:t>antonastaso</w:t>
            </w:r>
            <w:r w:rsidR="005B0807" w:rsidRPr="005B0807">
              <w:rPr>
                <w:rFonts w:ascii="Garamond" w:hAnsi="Garamond"/>
                <w:lang w:val="en-AU"/>
              </w:rPr>
              <w:t>, E B</w:t>
            </w:r>
            <w:r w:rsidR="005B0807">
              <w:rPr>
                <w:rFonts w:ascii="Garamond" w:hAnsi="Garamond"/>
                <w:lang w:val="en-AU"/>
              </w:rPr>
              <w:t>rogi</w:t>
            </w:r>
            <w:r w:rsidR="005B0807" w:rsidRPr="005B0807">
              <w:rPr>
                <w:rFonts w:ascii="Garamond" w:hAnsi="Garamond"/>
                <w:lang w:val="en-AU"/>
              </w:rPr>
              <w:t>, B P</w:t>
            </w:r>
            <w:r w:rsidR="005B0807">
              <w:rPr>
                <w:rFonts w:ascii="Garamond" w:hAnsi="Garamond"/>
                <w:lang w:val="en-AU"/>
              </w:rPr>
              <w:t>racticò</w:t>
            </w:r>
            <w:r w:rsidR="005B0807" w:rsidRPr="005B0807">
              <w:rPr>
                <w:rFonts w:ascii="Garamond" w:hAnsi="Garamond"/>
                <w:lang w:val="en-AU"/>
              </w:rPr>
              <w:t>, F C</w:t>
            </w:r>
            <w:r w:rsidR="005B0807">
              <w:rPr>
                <w:rFonts w:ascii="Garamond" w:hAnsi="Garamond"/>
                <w:lang w:val="en-AU"/>
              </w:rPr>
              <w:t>occolini</w:t>
            </w:r>
            <w:r w:rsidR="005B0807" w:rsidRPr="005B0807">
              <w:rPr>
                <w:rFonts w:ascii="Garamond" w:hAnsi="Garamond"/>
                <w:lang w:val="en-AU"/>
              </w:rPr>
              <w:t>, P F</w:t>
            </w:r>
            <w:r w:rsidR="005B0807">
              <w:rPr>
                <w:rFonts w:ascii="Garamond" w:hAnsi="Garamond"/>
                <w:lang w:val="en-AU"/>
              </w:rPr>
              <w:t>ugazzola</w:t>
            </w:r>
            <w:r w:rsidR="005B0807" w:rsidRPr="005B0807">
              <w:rPr>
                <w:rFonts w:ascii="Garamond" w:hAnsi="Garamond"/>
                <w:lang w:val="en-AU"/>
              </w:rPr>
              <w:t>, L A</w:t>
            </w:r>
            <w:r w:rsidR="005B0807">
              <w:rPr>
                <w:rFonts w:ascii="Garamond" w:hAnsi="Garamond"/>
                <w:lang w:val="en-AU"/>
              </w:rPr>
              <w:t>nsaloni</w:t>
            </w:r>
            <w:r w:rsidR="005B0807" w:rsidRPr="005B0807">
              <w:rPr>
                <w:rFonts w:ascii="Garamond" w:hAnsi="Garamond"/>
                <w:lang w:val="en-AU"/>
              </w:rPr>
              <w:t>, E G</w:t>
            </w:r>
            <w:r w:rsidR="005B0807">
              <w:rPr>
                <w:rFonts w:ascii="Garamond" w:hAnsi="Garamond"/>
                <w:lang w:val="en-AU"/>
              </w:rPr>
              <w:t>amberini)</w:t>
            </w:r>
          </w:p>
          <w:p w:rsidR="00D14DF3" w:rsidRPr="005B0807" w:rsidRDefault="00D14DF3" w:rsidP="008B6AB9">
            <w:pPr>
              <w:pStyle w:val="ListParagraph"/>
              <w:numPr>
                <w:ilvl w:val="0"/>
                <w:numId w:val="15"/>
              </w:numPr>
              <w:rPr>
                <w:rFonts w:ascii="Garamond" w:hAnsi="Garamond"/>
                <w:lang w:val="en-AU"/>
              </w:rPr>
            </w:pPr>
            <w:r w:rsidRPr="005B0807">
              <w:rPr>
                <w:rFonts w:ascii="Garamond" w:hAnsi="Garamond"/>
                <w:lang w:val="en-AU"/>
              </w:rPr>
              <w:lastRenderedPageBreak/>
              <w:t xml:space="preserve">Correlation between </w:t>
            </w:r>
            <w:r w:rsidRPr="005B0807">
              <w:rPr>
                <w:rFonts w:ascii="Garamond" w:hAnsi="Garamond"/>
                <w:b/>
                <w:lang w:val="en-AU"/>
              </w:rPr>
              <w:t>compensated patient claims and 30-day mortality</w:t>
            </w:r>
            <w:r w:rsidRPr="005B0807">
              <w:rPr>
                <w:rFonts w:ascii="Garamond" w:hAnsi="Garamond"/>
                <w:lang w:val="en-AU"/>
              </w:rPr>
              <w:t xml:space="preserve"> </w:t>
            </w:r>
            <w:r w:rsidR="005B0807" w:rsidRPr="005B0807">
              <w:rPr>
                <w:rFonts w:ascii="Garamond" w:hAnsi="Garamond"/>
                <w:lang w:val="en-AU"/>
              </w:rPr>
              <w:t>(</w:t>
            </w:r>
            <w:r w:rsidRPr="005B0807">
              <w:rPr>
                <w:rFonts w:ascii="Garamond" w:hAnsi="Garamond"/>
                <w:lang w:val="en-AU"/>
              </w:rPr>
              <w:t>Katrine Damgaard Skyrud, Ida Rashida Khan Bukholm</w:t>
            </w:r>
            <w:r w:rsidR="005B0807">
              <w:rPr>
                <w:rFonts w:ascii="Garamond" w:hAnsi="Garamond"/>
                <w:lang w:val="en-AU"/>
              </w:rPr>
              <w:t>)</w:t>
            </w:r>
          </w:p>
          <w:p w:rsidR="00D14DF3" w:rsidRPr="005B0807" w:rsidRDefault="00D14DF3" w:rsidP="008B6AB9">
            <w:pPr>
              <w:pStyle w:val="ListParagraph"/>
              <w:numPr>
                <w:ilvl w:val="0"/>
                <w:numId w:val="15"/>
              </w:numPr>
              <w:rPr>
                <w:rFonts w:ascii="Garamond" w:hAnsi="Garamond"/>
                <w:lang w:val="en-AU"/>
              </w:rPr>
            </w:pPr>
            <w:r w:rsidRPr="005B0807">
              <w:rPr>
                <w:rFonts w:ascii="Garamond" w:hAnsi="Garamond"/>
                <w:b/>
                <w:lang w:val="en-AU"/>
              </w:rPr>
              <w:t>Oral health promotion apps</w:t>
            </w:r>
            <w:r w:rsidRPr="005B0807">
              <w:rPr>
                <w:rFonts w:ascii="Garamond" w:hAnsi="Garamond"/>
                <w:lang w:val="en-AU"/>
              </w:rPr>
              <w:t xml:space="preserve">: an assessment of message and behaviour change potential </w:t>
            </w:r>
            <w:r w:rsidR="005B0807" w:rsidRPr="005B0807">
              <w:rPr>
                <w:rFonts w:ascii="Garamond" w:hAnsi="Garamond"/>
                <w:lang w:val="en-AU"/>
              </w:rPr>
              <w:t>(</w:t>
            </w:r>
            <w:r w:rsidRPr="005B0807">
              <w:rPr>
                <w:rFonts w:ascii="Garamond" w:hAnsi="Garamond"/>
                <w:lang w:val="en-AU"/>
              </w:rPr>
              <w:t>Katherine H K</w:t>
            </w:r>
            <w:r w:rsidR="00CA0A3C">
              <w:rPr>
                <w:rFonts w:ascii="Garamond" w:hAnsi="Garamond"/>
                <w:lang w:val="en-AU"/>
              </w:rPr>
              <w:t>aczmarczyk</w:t>
            </w:r>
            <w:r w:rsidRPr="005B0807">
              <w:rPr>
                <w:rFonts w:ascii="Garamond" w:hAnsi="Garamond"/>
                <w:lang w:val="en-AU"/>
              </w:rPr>
              <w:t>, Kara A G</w:t>
            </w:r>
            <w:r w:rsidR="00CA0A3C">
              <w:rPr>
                <w:rFonts w:ascii="Garamond" w:hAnsi="Garamond"/>
                <w:lang w:val="en-AU"/>
              </w:rPr>
              <w:t>ray</w:t>
            </w:r>
            <w:r w:rsidRPr="005B0807">
              <w:rPr>
                <w:rFonts w:ascii="Garamond" w:hAnsi="Garamond"/>
                <w:lang w:val="en-AU"/>
              </w:rPr>
              <w:t>-B</w:t>
            </w:r>
            <w:r w:rsidR="00CA0A3C">
              <w:rPr>
                <w:rFonts w:ascii="Garamond" w:hAnsi="Garamond"/>
                <w:lang w:val="en-AU"/>
              </w:rPr>
              <w:t>urrows</w:t>
            </w:r>
            <w:r w:rsidRPr="005B0807">
              <w:rPr>
                <w:rFonts w:ascii="Garamond" w:hAnsi="Garamond"/>
                <w:lang w:val="en-AU"/>
              </w:rPr>
              <w:t>, Karen V</w:t>
            </w:r>
            <w:r w:rsidR="00CA0A3C">
              <w:rPr>
                <w:rFonts w:ascii="Garamond" w:hAnsi="Garamond"/>
                <w:lang w:val="en-AU"/>
              </w:rPr>
              <w:t>inall</w:t>
            </w:r>
            <w:r w:rsidRPr="005B0807">
              <w:rPr>
                <w:rFonts w:ascii="Garamond" w:hAnsi="Garamond"/>
                <w:lang w:val="en-AU"/>
              </w:rPr>
              <w:t>-C</w:t>
            </w:r>
            <w:r w:rsidR="00CA0A3C">
              <w:rPr>
                <w:rFonts w:ascii="Garamond" w:hAnsi="Garamond"/>
                <w:lang w:val="en-AU"/>
              </w:rPr>
              <w:t>ollier</w:t>
            </w:r>
            <w:r w:rsidRPr="005B0807">
              <w:rPr>
                <w:rFonts w:ascii="Garamond" w:hAnsi="Garamond"/>
                <w:lang w:val="en-AU"/>
              </w:rPr>
              <w:t>, Peter F D</w:t>
            </w:r>
            <w:r w:rsidR="00CA0A3C">
              <w:rPr>
                <w:rFonts w:ascii="Garamond" w:hAnsi="Garamond"/>
                <w:lang w:val="en-AU"/>
              </w:rPr>
              <w:t>ay)</w:t>
            </w:r>
          </w:p>
          <w:p w:rsidR="00D14DF3" w:rsidRPr="00CA0A3C" w:rsidRDefault="00D14DF3" w:rsidP="008B6AB9">
            <w:pPr>
              <w:pStyle w:val="ListParagraph"/>
              <w:numPr>
                <w:ilvl w:val="0"/>
                <w:numId w:val="15"/>
              </w:numPr>
              <w:rPr>
                <w:rFonts w:ascii="Garamond" w:hAnsi="Garamond"/>
                <w:lang w:val="en-AU"/>
              </w:rPr>
            </w:pPr>
            <w:r w:rsidRPr="00CA0A3C">
              <w:rPr>
                <w:rFonts w:ascii="Garamond" w:hAnsi="Garamond"/>
                <w:b/>
                <w:lang w:val="en-AU"/>
              </w:rPr>
              <w:t>Healthcare cyber-attacks and the COVID-19 pandemic</w:t>
            </w:r>
            <w:r w:rsidRPr="00CA0A3C">
              <w:rPr>
                <w:rFonts w:ascii="Garamond" w:hAnsi="Garamond"/>
                <w:lang w:val="en-AU"/>
              </w:rPr>
              <w:t xml:space="preserve">: an urgent threat to global health </w:t>
            </w:r>
            <w:r w:rsidR="00CA0A3C" w:rsidRPr="00CA0A3C">
              <w:rPr>
                <w:rFonts w:ascii="Garamond" w:hAnsi="Garamond"/>
                <w:lang w:val="en-AU"/>
              </w:rPr>
              <w:t>(</w:t>
            </w:r>
            <w:r w:rsidRPr="00CA0A3C">
              <w:rPr>
                <w:rFonts w:ascii="Garamond" w:hAnsi="Garamond"/>
                <w:lang w:val="en-AU"/>
              </w:rPr>
              <w:t xml:space="preserve">Menaka Muthuppalaniappan, </w:t>
            </w:r>
            <w:r w:rsidR="00CA0A3C">
              <w:rPr>
                <w:rFonts w:ascii="Garamond" w:hAnsi="Garamond"/>
                <w:lang w:val="en-AU"/>
              </w:rPr>
              <w:t>Kerrie Stevenson)</w:t>
            </w:r>
          </w:p>
          <w:p w:rsidR="00D14DF3" w:rsidRPr="00CA0A3C" w:rsidRDefault="00D14DF3" w:rsidP="008B6AB9">
            <w:pPr>
              <w:pStyle w:val="ListParagraph"/>
              <w:numPr>
                <w:ilvl w:val="0"/>
                <w:numId w:val="15"/>
              </w:numPr>
              <w:rPr>
                <w:rFonts w:ascii="Garamond" w:hAnsi="Garamond"/>
                <w:lang w:val="en-AU"/>
              </w:rPr>
            </w:pPr>
            <w:r w:rsidRPr="00CA0A3C">
              <w:rPr>
                <w:rFonts w:ascii="Garamond" w:hAnsi="Garamond"/>
                <w:lang w:val="en-AU"/>
              </w:rPr>
              <w:t xml:space="preserve">Erratum to: How health care systems let our patients down: a systematic review into </w:t>
            </w:r>
            <w:r w:rsidRPr="00CA0A3C">
              <w:rPr>
                <w:rFonts w:ascii="Garamond" w:hAnsi="Garamond"/>
                <w:b/>
                <w:lang w:val="en-AU"/>
              </w:rPr>
              <w:t>suicide deaths</w:t>
            </w:r>
            <w:r w:rsidRPr="00CA0A3C">
              <w:rPr>
                <w:rFonts w:ascii="Garamond" w:hAnsi="Garamond"/>
                <w:lang w:val="en-AU"/>
              </w:rPr>
              <w:t xml:space="preserve"> </w:t>
            </w:r>
            <w:r w:rsidR="00CA0A3C" w:rsidRPr="00CA0A3C">
              <w:rPr>
                <w:rFonts w:ascii="Garamond" w:hAnsi="Garamond"/>
                <w:lang w:val="en-AU"/>
              </w:rPr>
              <w:t>(</w:t>
            </w:r>
            <w:r w:rsidRPr="00CA0A3C">
              <w:rPr>
                <w:rFonts w:ascii="Garamond" w:hAnsi="Garamond"/>
                <w:lang w:val="en-AU"/>
              </w:rPr>
              <w:t>Marianne Wyder, Manaan Kar Ray, Helena Roennfeldt, Michael Daly, David Crompton</w:t>
            </w:r>
            <w:r w:rsidR="00CA0A3C">
              <w:rPr>
                <w:rFonts w:ascii="Garamond" w:hAnsi="Garamond"/>
                <w:lang w:val="en-AU"/>
              </w:rPr>
              <w:t>)</w:t>
            </w:r>
          </w:p>
          <w:p w:rsidR="00D14DF3" w:rsidRPr="00CA0A3C" w:rsidRDefault="00D14DF3" w:rsidP="00F43673">
            <w:pPr>
              <w:pStyle w:val="ListParagraph"/>
              <w:numPr>
                <w:ilvl w:val="0"/>
                <w:numId w:val="15"/>
              </w:numPr>
              <w:rPr>
                <w:rFonts w:ascii="Garamond" w:hAnsi="Garamond"/>
                <w:lang w:val="en-AU"/>
              </w:rPr>
            </w:pPr>
            <w:r w:rsidRPr="00CA0A3C">
              <w:rPr>
                <w:rFonts w:ascii="Garamond" w:hAnsi="Garamond"/>
                <w:lang w:val="en-AU"/>
              </w:rPr>
              <w:t xml:space="preserve">A novel method of </w:t>
            </w:r>
            <w:r w:rsidRPr="00F43673">
              <w:rPr>
                <w:rFonts w:ascii="Garamond" w:hAnsi="Garamond"/>
                <w:b/>
                <w:lang w:val="en-AU"/>
              </w:rPr>
              <w:t>assessing clinical preparedness for COVID-19 and other disasters</w:t>
            </w:r>
            <w:r w:rsidRPr="00CA0A3C">
              <w:rPr>
                <w:rFonts w:ascii="Garamond" w:hAnsi="Garamond"/>
                <w:lang w:val="en-AU"/>
              </w:rPr>
              <w:t xml:space="preserve"> </w:t>
            </w:r>
            <w:r w:rsidR="00CA0A3C" w:rsidRPr="00CA0A3C">
              <w:rPr>
                <w:rFonts w:ascii="Garamond" w:hAnsi="Garamond"/>
                <w:lang w:val="en-AU"/>
              </w:rPr>
              <w:t>(</w:t>
            </w:r>
            <w:r w:rsidRPr="00CA0A3C">
              <w:rPr>
                <w:rFonts w:ascii="Garamond" w:hAnsi="Garamond"/>
                <w:lang w:val="en-AU"/>
              </w:rPr>
              <w:t>Harriet F</w:t>
            </w:r>
            <w:r w:rsidR="00CA0A3C">
              <w:rPr>
                <w:rFonts w:ascii="Garamond" w:hAnsi="Garamond"/>
                <w:lang w:val="en-AU"/>
              </w:rPr>
              <w:t>isher</w:t>
            </w:r>
            <w:r w:rsidRPr="00CA0A3C">
              <w:rPr>
                <w:rFonts w:ascii="Garamond" w:hAnsi="Garamond"/>
                <w:lang w:val="en-AU"/>
              </w:rPr>
              <w:t>, Cherilyn R</w:t>
            </w:r>
            <w:r w:rsidR="00CA0A3C">
              <w:rPr>
                <w:rFonts w:ascii="Garamond" w:hAnsi="Garamond"/>
                <w:lang w:val="en-AU"/>
              </w:rPr>
              <w:t>e</w:t>
            </w:r>
            <w:r w:rsidRPr="00CA0A3C">
              <w:rPr>
                <w:rFonts w:ascii="Garamond" w:hAnsi="Garamond"/>
                <w:lang w:val="en-AU"/>
              </w:rPr>
              <w:t>, Jeffery A W</w:t>
            </w:r>
            <w:r w:rsidR="00F43673">
              <w:rPr>
                <w:rFonts w:ascii="Garamond" w:hAnsi="Garamond"/>
                <w:lang w:val="en-AU"/>
              </w:rPr>
              <w:t>ilhite</w:t>
            </w:r>
            <w:r w:rsidRPr="00CA0A3C">
              <w:rPr>
                <w:rFonts w:ascii="Garamond" w:hAnsi="Garamond"/>
                <w:lang w:val="en-AU"/>
              </w:rPr>
              <w:t>, Kathleen H</w:t>
            </w:r>
            <w:r w:rsidR="00F43673">
              <w:rPr>
                <w:rFonts w:ascii="Garamond" w:hAnsi="Garamond"/>
                <w:lang w:val="en-AU"/>
              </w:rPr>
              <w:t>anley</w:t>
            </w:r>
            <w:r w:rsidRPr="00CA0A3C">
              <w:rPr>
                <w:rFonts w:ascii="Garamond" w:hAnsi="Garamond"/>
                <w:lang w:val="en-AU"/>
              </w:rPr>
              <w:t>, Lisa A</w:t>
            </w:r>
            <w:r w:rsidR="00F43673">
              <w:rPr>
                <w:rFonts w:ascii="Garamond" w:hAnsi="Garamond"/>
                <w:lang w:val="en-AU"/>
              </w:rPr>
              <w:t xml:space="preserve">ltshuler, </w:t>
            </w:r>
            <w:r w:rsidR="00F43673" w:rsidRPr="00F43673">
              <w:rPr>
                <w:rFonts w:ascii="Garamond" w:hAnsi="Garamond"/>
                <w:lang w:val="en-AU"/>
              </w:rPr>
              <w:t>James S</w:t>
            </w:r>
            <w:r w:rsidR="00F43673">
              <w:rPr>
                <w:rFonts w:ascii="Garamond" w:hAnsi="Garamond"/>
                <w:lang w:val="en-AU"/>
              </w:rPr>
              <w:t>chmidtberger</w:t>
            </w:r>
            <w:r w:rsidR="00F43673" w:rsidRPr="00F43673">
              <w:rPr>
                <w:rFonts w:ascii="Garamond" w:hAnsi="Garamond"/>
                <w:lang w:val="en-AU"/>
              </w:rPr>
              <w:t>, Morris G</w:t>
            </w:r>
            <w:r w:rsidR="00F43673">
              <w:rPr>
                <w:rFonts w:ascii="Garamond" w:hAnsi="Garamond"/>
                <w:lang w:val="en-AU"/>
              </w:rPr>
              <w:t>agliardi,</w:t>
            </w:r>
            <w:r w:rsidR="00F43673" w:rsidRPr="00F43673">
              <w:rPr>
                <w:rFonts w:ascii="Garamond" w:hAnsi="Garamond"/>
                <w:lang w:val="en-AU"/>
              </w:rPr>
              <w:t xml:space="preserve"> Sondra </w:t>
            </w:r>
            <w:r w:rsidR="00F43673">
              <w:rPr>
                <w:rFonts w:ascii="Garamond" w:hAnsi="Garamond"/>
                <w:lang w:val="en-AU"/>
              </w:rPr>
              <w:t>Zabar)</w:t>
            </w:r>
          </w:p>
          <w:p w:rsidR="00D14DF3" w:rsidRPr="00F43673" w:rsidRDefault="00D14DF3" w:rsidP="00F43673">
            <w:pPr>
              <w:pStyle w:val="ListParagraph"/>
              <w:numPr>
                <w:ilvl w:val="0"/>
                <w:numId w:val="15"/>
              </w:numPr>
              <w:rPr>
                <w:rFonts w:ascii="Garamond" w:hAnsi="Garamond"/>
                <w:lang w:val="en-AU"/>
              </w:rPr>
            </w:pPr>
            <w:r w:rsidRPr="00F43673">
              <w:rPr>
                <w:rFonts w:ascii="Garamond" w:hAnsi="Garamond"/>
                <w:lang w:val="en-AU"/>
              </w:rPr>
              <w:t xml:space="preserve">Dealing with the </w:t>
            </w:r>
            <w:r w:rsidRPr="00F43673">
              <w:rPr>
                <w:rFonts w:ascii="Garamond" w:hAnsi="Garamond"/>
                <w:b/>
                <w:lang w:val="en-AU"/>
              </w:rPr>
              <w:t>impact of the COVID-19 pandemic on a rapid response team</w:t>
            </w:r>
            <w:r w:rsidRPr="00F43673">
              <w:rPr>
                <w:rFonts w:ascii="Garamond" w:hAnsi="Garamond"/>
                <w:lang w:val="en-AU"/>
              </w:rPr>
              <w:t xml:space="preserve"> operation in Brazil: Quality in practice </w:t>
            </w:r>
            <w:r w:rsidR="00F43673" w:rsidRPr="00F43673">
              <w:rPr>
                <w:rFonts w:ascii="Garamond" w:hAnsi="Garamond"/>
                <w:lang w:val="en-AU"/>
              </w:rPr>
              <w:t>(</w:t>
            </w:r>
            <w:r w:rsidRPr="00F43673">
              <w:rPr>
                <w:rFonts w:ascii="Garamond" w:hAnsi="Garamond"/>
                <w:lang w:val="en-AU"/>
              </w:rPr>
              <w:t>Hermano Alexandre Lima Rocha, Antonia Célia de Castro Alcântara, Fernanda Colares de Borba Netto, Flavio Lucio Pontes</w:t>
            </w:r>
            <w:r w:rsidR="00F43673">
              <w:rPr>
                <w:rFonts w:ascii="Garamond" w:hAnsi="Garamond"/>
                <w:lang w:val="en-AU"/>
              </w:rPr>
              <w:t xml:space="preserve"> Ibiapina, Livia Amaral Lopes, </w:t>
            </w:r>
            <w:r w:rsidR="00F43673" w:rsidRPr="00F43673">
              <w:rPr>
                <w:rFonts w:ascii="Garamond" w:hAnsi="Garamond"/>
                <w:lang w:val="en-AU"/>
              </w:rPr>
              <w:t>Sabrina Gabriele Maia Oliveira Rocha, Elias Bezerra Leite</w:t>
            </w:r>
            <w:r w:rsidR="00F43673">
              <w:rPr>
                <w:rFonts w:ascii="Garamond" w:hAnsi="Garamond"/>
                <w:lang w:val="en-AU"/>
              </w:rPr>
              <w:t>)</w:t>
            </w:r>
          </w:p>
          <w:p w:rsidR="00D14DF3" w:rsidRPr="00F43673" w:rsidRDefault="00D14DF3" w:rsidP="008B6AB9">
            <w:pPr>
              <w:pStyle w:val="ListParagraph"/>
              <w:numPr>
                <w:ilvl w:val="0"/>
                <w:numId w:val="15"/>
              </w:numPr>
              <w:rPr>
                <w:rFonts w:ascii="Garamond" w:hAnsi="Garamond"/>
                <w:lang w:val="en-AU"/>
              </w:rPr>
            </w:pPr>
            <w:r w:rsidRPr="00F43673">
              <w:rPr>
                <w:rFonts w:ascii="Garamond" w:hAnsi="Garamond"/>
                <w:lang w:val="en-AU"/>
              </w:rPr>
              <w:t xml:space="preserve">The </w:t>
            </w:r>
            <w:r w:rsidRPr="00F43673">
              <w:rPr>
                <w:rFonts w:ascii="Garamond" w:hAnsi="Garamond"/>
                <w:b/>
                <w:lang w:val="en-AU"/>
              </w:rPr>
              <w:t>40 health systems, COVID-19 (40HS, C-19) study</w:t>
            </w:r>
            <w:r w:rsidRPr="00F43673">
              <w:rPr>
                <w:rFonts w:ascii="Garamond" w:hAnsi="Garamond"/>
                <w:lang w:val="en-AU"/>
              </w:rPr>
              <w:t xml:space="preserve"> </w:t>
            </w:r>
            <w:r w:rsidR="00F43673" w:rsidRPr="00F43673">
              <w:rPr>
                <w:rFonts w:ascii="Garamond" w:hAnsi="Garamond"/>
                <w:lang w:val="en-AU"/>
              </w:rPr>
              <w:t>(</w:t>
            </w:r>
            <w:r w:rsidRPr="00F43673">
              <w:rPr>
                <w:rFonts w:ascii="Garamond" w:hAnsi="Garamond"/>
                <w:lang w:val="en-AU"/>
              </w:rPr>
              <w:t>Jeffrey Braithwaite, Yvonne Tran, Louise A Ellis, Johanna Westbrook</w:t>
            </w:r>
            <w:r w:rsidR="00F43673">
              <w:rPr>
                <w:rFonts w:ascii="Garamond" w:hAnsi="Garamond"/>
                <w:lang w:val="en-AU"/>
              </w:rPr>
              <w:t>)</w:t>
            </w:r>
          </w:p>
          <w:p w:rsidR="00D14DF3" w:rsidRPr="00F43673" w:rsidRDefault="00D14DF3" w:rsidP="008B6AB9">
            <w:pPr>
              <w:pStyle w:val="ListParagraph"/>
              <w:numPr>
                <w:ilvl w:val="0"/>
                <w:numId w:val="15"/>
              </w:numPr>
              <w:rPr>
                <w:rFonts w:ascii="Garamond" w:hAnsi="Garamond"/>
                <w:lang w:val="en-AU"/>
              </w:rPr>
            </w:pPr>
            <w:r w:rsidRPr="00F43673">
              <w:rPr>
                <w:rFonts w:ascii="Garamond" w:hAnsi="Garamond"/>
                <w:b/>
                <w:lang w:val="en-AU"/>
              </w:rPr>
              <w:t>Hospital medication errors</w:t>
            </w:r>
            <w:r w:rsidRPr="00F43673">
              <w:rPr>
                <w:rFonts w:ascii="Garamond" w:hAnsi="Garamond"/>
                <w:lang w:val="en-AU"/>
              </w:rPr>
              <w:t xml:space="preserve">: a cross-sectional study </w:t>
            </w:r>
            <w:r w:rsidR="00F43673" w:rsidRPr="00F43673">
              <w:rPr>
                <w:rFonts w:ascii="Garamond" w:hAnsi="Garamond"/>
                <w:lang w:val="en-AU"/>
              </w:rPr>
              <w:t>(</w:t>
            </w:r>
            <w:r w:rsidRPr="00F43673">
              <w:rPr>
                <w:rFonts w:ascii="Garamond" w:hAnsi="Garamond"/>
                <w:lang w:val="en-AU"/>
              </w:rPr>
              <w:t>Anton N I</w:t>
            </w:r>
            <w:r w:rsidR="00F43673">
              <w:rPr>
                <w:rFonts w:ascii="Garamond" w:hAnsi="Garamond"/>
                <w:lang w:val="en-AU"/>
              </w:rPr>
              <w:t>saacs</w:t>
            </w:r>
            <w:r w:rsidRPr="00F43673">
              <w:rPr>
                <w:rFonts w:ascii="Garamond" w:hAnsi="Garamond"/>
                <w:lang w:val="en-AU"/>
              </w:rPr>
              <w:t>, Kenneth C</w:t>
            </w:r>
            <w:r w:rsidR="00F43673">
              <w:rPr>
                <w:rFonts w:ascii="Garamond" w:hAnsi="Garamond"/>
                <w:lang w:val="en-AU"/>
              </w:rPr>
              <w:t>h</w:t>
            </w:r>
            <w:r w:rsidRPr="00F43673">
              <w:rPr>
                <w:rFonts w:ascii="Garamond" w:hAnsi="Garamond"/>
                <w:lang w:val="en-AU"/>
              </w:rPr>
              <w:t>’N</w:t>
            </w:r>
            <w:r w:rsidR="00F43673">
              <w:rPr>
                <w:rFonts w:ascii="Garamond" w:hAnsi="Garamond"/>
                <w:lang w:val="en-AU"/>
              </w:rPr>
              <w:t>g</w:t>
            </w:r>
            <w:r w:rsidRPr="00F43673">
              <w:rPr>
                <w:rFonts w:ascii="Garamond" w:hAnsi="Garamond"/>
                <w:lang w:val="en-AU"/>
              </w:rPr>
              <w:t>, Naaz D</w:t>
            </w:r>
            <w:r w:rsidR="00F43673">
              <w:rPr>
                <w:rFonts w:ascii="Garamond" w:hAnsi="Garamond"/>
                <w:lang w:val="en-AU"/>
              </w:rPr>
              <w:t>elhiwale</w:t>
            </w:r>
            <w:r w:rsidRPr="00F43673">
              <w:rPr>
                <w:rFonts w:ascii="Garamond" w:hAnsi="Garamond"/>
                <w:lang w:val="en-AU"/>
              </w:rPr>
              <w:t>, Kieran T</w:t>
            </w:r>
            <w:r w:rsidR="00F43673">
              <w:rPr>
                <w:rFonts w:ascii="Garamond" w:hAnsi="Garamond"/>
                <w:lang w:val="en-AU"/>
              </w:rPr>
              <w:t>aylor</w:t>
            </w:r>
            <w:r w:rsidRPr="00F43673">
              <w:rPr>
                <w:rFonts w:ascii="Garamond" w:hAnsi="Garamond"/>
                <w:lang w:val="en-AU"/>
              </w:rPr>
              <w:t>, Bethany K</w:t>
            </w:r>
            <w:r w:rsidR="00F43673">
              <w:rPr>
                <w:rFonts w:ascii="Garamond" w:hAnsi="Garamond"/>
                <w:lang w:val="en-AU"/>
              </w:rPr>
              <w:t>ent, A Raymond)</w:t>
            </w:r>
          </w:p>
          <w:p w:rsidR="00F43673" w:rsidRDefault="00D14DF3" w:rsidP="00F43673">
            <w:pPr>
              <w:pStyle w:val="ListParagraph"/>
              <w:numPr>
                <w:ilvl w:val="0"/>
                <w:numId w:val="15"/>
              </w:numPr>
              <w:rPr>
                <w:rFonts w:ascii="Garamond" w:hAnsi="Garamond"/>
                <w:lang w:val="en-AU"/>
              </w:rPr>
            </w:pPr>
            <w:r w:rsidRPr="00F43673">
              <w:rPr>
                <w:rFonts w:ascii="Garamond" w:hAnsi="Garamond"/>
                <w:b/>
                <w:lang w:val="en-AU"/>
              </w:rPr>
              <w:t>Thirty-day readmission rate of COVID-19 patients</w:t>
            </w:r>
            <w:r w:rsidRPr="00F43673">
              <w:rPr>
                <w:rFonts w:ascii="Garamond" w:hAnsi="Garamond"/>
                <w:lang w:val="en-AU"/>
              </w:rPr>
              <w:t xml:space="preserve"> discharged from a tertiary care university hospital in Turkey: an observational, single-center study </w:t>
            </w:r>
            <w:r w:rsidR="00F43673" w:rsidRPr="00F43673">
              <w:rPr>
                <w:rFonts w:ascii="Garamond" w:hAnsi="Garamond"/>
                <w:lang w:val="en-AU"/>
              </w:rPr>
              <w:t>(</w:t>
            </w:r>
            <w:r w:rsidRPr="00F43673">
              <w:rPr>
                <w:rFonts w:ascii="Garamond" w:hAnsi="Garamond"/>
                <w:lang w:val="en-AU"/>
              </w:rPr>
              <w:t>Oğuz Abdullah U</w:t>
            </w:r>
            <w:r w:rsidR="00F43673">
              <w:rPr>
                <w:rFonts w:ascii="Garamond" w:hAnsi="Garamond"/>
                <w:lang w:val="en-AU"/>
              </w:rPr>
              <w:t>yaroğlu</w:t>
            </w:r>
            <w:r w:rsidRPr="00F43673">
              <w:rPr>
                <w:rFonts w:ascii="Garamond" w:hAnsi="Garamond"/>
                <w:lang w:val="en-AU"/>
              </w:rPr>
              <w:t>, Nursel Çalik B</w:t>
            </w:r>
            <w:r w:rsidR="00F43673">
              <w:rPr>
                <w:rFonts w:ascii="Garamond" w:hAnsi="Garamond"/>
                <w:lang w:val="en-AU"/>
              </w:rPr>
              <w:t>aşaran</w:t>
            </w:r>
            <w:r w:rsidRPr="00F43673">
              <w:rPr>
                <w:rFonts w:ascii="Garamond" w:hAnsi="Garamond"/>
                <w:lang w:val="en-AU"/>
              </w:rPr>
              <w:t>, Lale Ö</w:t>
            </w:r>
            <w:r w:rsidR="00F43673">
              <w:rPr>
                <w:rFonts w:ascii="Garamond" w:hAnsi="Garamond"/>
                <w:lang w:val="en-AU"/>
              </w:rPr>
              <w:t>zişik</w:t>
            </w:r>
            <w:r w:rsidRPr="00F43673">
              <w:rPr>
                <w:rFonts w:ascii="Garamond" w:hAnsi="Garamond"/>
                <w:lang w:val="en-AU"/>
              </w:rPr>
              <w:t>, Gülçİn Tellİ Dİ</w:t>
            </w:r>
            <w:r w:rsidR="00F43673">
              <w:rPr>
                <w:rFonts w:ascii="Garamond" w:hAnsi="Garamond"/>
                <w:lang w:val="en-AU"/>
              </w:rPr>
              <w:t>zman</w:t>
            </w:r>
            <w:r w:rsidRPr="00F43673">
              <w:rPr>
                <w:rFonts w:ascii="Garamond" w:hAnsi="Garamond"/>
                <w:lang w:val="en-AU"/>
              </w:rPr>
              <w:t>, İmdat E</w:t>
            </w:r>
            <w:r w:rsidR="00F43673">
              <w:rPr>
                <w:rFonts w:ascii="Garamond" w:hAnsi="Garamond"/>
                <w:lang w:val="en-AU"/>
              </w:rPr>
              <w:t xml:space="preserve">roğlu, </w:t>
            </w:r>
            <w:r w:rsidR="00F43673" w:rsidRPr="00F43673">
              <w:rPr>
                <w:rFonts w:ascii="Garamond" w:hAnsi="Garamond"/>
                <w:lang w:val="en-AU"/>
              </w:rPr>
              <w:t>Taha Koray Ş</w:t>
            </w:r>
            <w:r w:rsidR="00F43673">
              <w:rPr>
                <w:rFonts w:ascii="Garamond" w:hAnsi="Garamond"/>
                <w:lang w:val="en-AU"/>
              </w:rPr>
              <w:t>ah</w:t>
            </w:r>
            <w:r w:rsidR="00F43673" w:rsidRPr="00F43673">
              <w:rPr>
                <w:rFonts w:ascii="Garamond" w:hAnsi="Garamond"/>
                <w:lang w:val="en-AU"/>
              </w:rPr>
              <w:t>İ</w:t>
            </w:r>
            <w:r w:rsidR="00F43673">
              <w:rPr>
                <w:rFonts w:ascii="Garamond" w:hAnsi="Garamond"/>
                <w:lang w:val="en-AU"/>
              </w:rPr>
              <w:t>n</w:t>
            </w:r>
            <w:r w:rsidR="00F43673" w:rsidRPr="00F43673">
              <w:rPr>
                <w:rFonts w:ascii="Garamond" w:hAnsi="Garamond"/>
                <w:lang w:val="en-AU"/>
              </w:rPr>
              <w:t>, Zahİt T</w:t>
            </w:r>
            <w:r w:rsidR="00F43673">
              <w:rPr>
                <w:rFonts w:ascii="Garamond" w:hAnsi="Garamond"/>
                <w:lang w:val="en-AU"/>
              </w:rPr>
              <w:t>aş</w:t>
            </w:r>
            <w:r w:rsidR="00F43673" w:rsidRPr="00F43673">
              <w:rPr>
                <w:rFonts w:ascii="Garamond" w:hAnsi="Garamond"/>
                <w:lang w:val="en-AU"/>
              </w:rPr>
              <w:t>, Ahmet Çağkan İ</w:t>
            </w:r>
            <w:r w:rsidR="00F43673">
              <w:rPr>
                <w:rFonts w:ascii="Garamond" w:hAnsi="Garamond"/>
                <w:lang w:val="en-AU"/>
              </w:rPr>
              <w:t>nkaya</w:t>
            </w:r>
            <w:r w:rsidR="00F43673" w:rsidRPr="00F43673">
              <w:rPr>
                <w:rFonts w:ascii="Garamond" w:hAnsi="Garamond"/>
                <w:lang w:val="en-AU"/>
              </w:rPr>
              <w:t>, Mıne Durusu T</w:t>
            </w:r>
            <w:r w:rsidR="00F43673">
              <w:rPr>
                <w:rFonts w:ascii="Garamond" w:hAnsi="Garamond"/>
                <w:lang w:val="en-AU"/>
              </w:rPr>
              <w:t>anriöver</w:t>
            </w:r>
            <w:r w:rsidR="00F43673" w:rsidRPr="00F43673">
              <w:rPr>
                <w:rFonts w:ascii="Garamond" w:hAnsi="Garamond"/>
                <w:lang w:val="en-AU"/>
              </w:rPr>
              <w:t>, Gökhan M</w:t>
            </w:r>
            <w:r w:rsidR="00F43673">
              <w:rPr>
                <w:rFonts w:ascii="Garamond" w:hAnsi="Garamond"/>
                <w:lang w:val="en-AU"/>
              </w:rPr>
              <w:t>etan</w:t>
            </w:r>
            <w:r w:rsidR="00F43673" w:rsidRPr="00F43673">
              <w:rPr>
                <w:rFonts w:ascii="Garamond" w:hAnsi="Garamond"/>
                <w:lang w:val="en-AU"/>
              </w:rPr>
              <w:t>, Gülay Saİn G</w:t>
            </w:r>
            <w:r w:rsidR="00F43673">
              <w:rPr>
                <w:rFonts w:ascii="Garamond" w:hAnsi="Garamond"/>
                <w:lang w:val="en-AU"/>
              </w:rPr>
              <w:t>üve</w:t>
            </w:r>
            <w:r w:rsidR="007F5E65">
              <w:rPr>
                <w:rFonts w:ascii="Garamond" w:hAnsi="Garamond"/>
                <w:lang w:val="en-AU"/>
              </w:rPr>
              <w:t>n</w:t>
            </w:r>
            <w:r w:rsidR="00F43673" w:rsidRPr="00F43673">
              <w:rPr>
                <w:rFonts w:ascii="Garamond" w:hAnsi="Garamond"/>
                <w:lang w:val="en-AU"/>
              </w:rPr>
              <w:t>, Serhat Ü</w:t>
            </w:r>
            <w:r w:rsidR="00C43830">
              <w:rPr>
                <w:rFonts w:ascii="Garamond" w:hAnsi="Garamond"/>
                <w:lang w:val="en-AU"/>
              </w:rPr>
              <w:t>nal</w:t>
            </w:r>
            <w:r w:rsidR="00F43673">
              <w:rPr>
                <w:rFonts w:ascii="Garamond" w:hAnsi="Garamond"/>
                <w:lang w:val="en-AU"/>
              </w:rPr>
              <w:t>)</w:t>
            </w:r>
          </w:p>
          <w:p w:rsidR="00D14DF3" w:rsidRPr="00F43673" w:rsidRDefault="00D14DF3" w:rsidP="008B6AB9">
            <w:pPr>
              <w:pStyle w:val="ListParagraph"/>
              <w:numPr>
                <w:ilvl w:val="0"/>
                <w:numId w:val="15"/>
              </w:numPr>
              <w:rPr>
                <w:rFonts w:ascii="Garamond" w:hAnsi="Garamond"/>
                <w:lang w:val="en-AU"/>
              </w:rPr>
            </w:pPr>
            <w:r w:rsidRPr="00F43673">
              <w:rPr>
                <w:rFonts w:ascii="Garamond" w:hAnsi="Garamond"/>
                <w:lang w:val="en-AU"/>
              </w:rPr>
              <w:t>An in situ simulation program: a quantitative and qualitative prospective study identifying</w:t>
            </w:r>
            <w:r w:rsidRPr="00F43673">
              <w:rPr>
                <w:rFonts w:ascii="Garamond" w:hAnsi="Garamond"/>
                <w:b/>
                <w:lang w:val="en-AU"/>
              </w:rPr>
              <w:t xml:space="preserve"> latent safety threats</w:t>
            </w:r>
            <w:r w:rsidRPr="00F43673">
              <w:rPr>
                <w:rFonts w:ascii="Garamond" w:hAnsi="Garamond"/>
                <w:lang w:val="en-AU"/>
              </w:rPr>
              <w:t xml:space="preserve"> and examining participant experiences </w:t>
            </w:r>
            <w:r w:rsidR="00F43673" w:rsidRPr="00F43673">
              <w:rPr>
                <w:rFonts w:ascii="Garamond" w:hAnsi="Garamond"/>
                <w:lang w:val="en-AU"/>
              </w:rPr>
              <w:t>(</w:t>
            </w:r>
            <w:r w:rsidRPr="00F43673">
              <w:rPr>
                <w:rFonts w:ascii="Garamond" w:hAnsi="Garamond"/>
                <w:lang w:val="en-AU"/>
              </w:rPr>
              <w:t>Gunhild Kjaergaard-Andersen, Pernille Ibsgaard, C Paltved, H I Jensen</w:t>
            </w:r>
            <w:r w:rsidR="00F43673">
              <w:rPr>
                <w:rFonts w:ascii="Garamond" w:hAnsi="Garamond"/>
                <w:lang w:val="en-AU"/>
              </w:rPr>
              <w:t>)</w:t>
            </w:r>
          </w:p>
          <w:p w:rsidR="00D14DF3" w:rsidRPr="007F5E65" w:rsidRDefault="00D14DF3" w:rsidP="007F5E65">
            <w:pPr>
              <w:pStyle w:val="ListParagraph"/>
              <w:numPr>
                <w:ilvl w:val="0"/>
                <w:numId w:val="15"/>
              </w:numPr>
              <w:rPr>
                <w:rFonts w:ascii="Garamond" w:hAnsi="Garamond"/>
                <w:lang w:val="en-AU"/>
              </w:rPr>
            </w:pPr>
            <w:r w:rsidRPr="007F5E65">
              <w:rPr>
                <w:rFonts w:ascii="Garamond" w:hAnsi="Garamond"/>
                <w:b/>
                <w:lang w:val="en-AU"/>
              </w:rPr>
              <w:t>Measuring the quality of cancer care</w:t>
            </w:r>
            <w:r w:rsidRPr="007F5E65">
              <w:rPr>
                <w:rFonts w:ascii="Garamond" w:hAnsi="Garamond"/>
                <w:lang w:val="en-AU"/>
              </w:rPr>
              <w:t xml:space="preserve"> in the Barwon South Western region, Victoria, Australia </w:t>
            </w:r>
            <w:r w:rsidR="007F5E65" w:rsidRPr="007F5E65">
              <w:rPr>
                <w:rFonts w:ascii="Garamond" w:hAnsi="Garamond"/>
                <w:lang w:val="en-AU"/>
              </w:rPr>
              <w:t xml:space="preserve"> (</w:t>
            </w:r>
            <w:r w:rsidRPr="007F5E65">
              <w:rPr>
                <w:rFonts w:ascii="Garamond" w:hAnsi="Garamond"/>
                <w:lang w:val="en-AU"/>
              </w:rPr>
              <w:t>L M Matheson, G Pitson,</w:t>
            </w:r>
            <w:r w:rsidR="007F5E65">
              <w:rPr>
                <w:rFonts w:ascii="Garamond" w:hAnsi="Garamond"/>
                <w:lang w:val="en-AU"/>
              </w:rPr>
              <w:t xml:space="preserve"> C H Yap, M Singh, I Collins, </w:t>
            </w:r>
            <w:r w:rsidR="007F5E65" w:rsidRPr="007F5E65">
              <w:rPr>
                <w:rFonts w:ascii="Garamond" w:hAnsi="Garamond"/>
                <w:lang w:val="en-AU"/>
              </w:rPr>
              <w:t>P Campbell, A Patrick, M J Rogers</w:t>
            </w:r>
            <w:r w:rsidR="007F5E65">
              <w:rPr>
                <w:rFonts w:ascii="Garamond" w:hAnsi="Garamond"/>
                <w:lang w:val="en-AU"/>
              </w:rPr>
              <w:t>)</w:t>
            </w:r>
          </w:p>
          <w:p w:rsidR="00D14DF3" w:rsidRPr="007F5E65" w:rsidRDefault="00D14DF3" w:rsidP="007F5E65">
            <w:pPr>
              <w:pStyle w:val="ListParagraph"/>
              <w:numPr>
                <w:ilvl w:val="0"/>
                <w:numId w:val="15"/>
              </w:numPr>
              <w:rPr>
                <w:rFonts w:ascii="Garamond" w:hAnsi="Garamond"/>
                <w:lang w:val="en-AU"/>
              </w:rPr>
            </w:pPr>
            <w:r w:rsidRPr="007F5E65">
              <w:rPr>
                <w:rFonts w:ascii="Garamond" w:hAnsi="Garamond"/>
                <w:lang w:val="en-AU"/>
              </w:rPr>
              <w:t xml:space="preserve">Algorithmic </w:t>
            </w:r>
            <w:r w:rsidRPr="007F5E65">
              <w:rPr>
                <w:rFonts w:ascii="Garamond" w:hAnsi="Garamond"/>
                <w:b/>
                <w:lang w:val="en-AU"/>
              </w:rPr>
              <w:t>prediction of failure modes in healthcare</w:t>
            </w:r>
            <w:r w:rsidRPr="007F5E65">
              <w:rPr>
                <w:rFonts w:ascii="Garamond" w:hAnsi="Garamond"/>
                <w:lang w:val="en-AU"/>
              </w:rPr>
              <w:t xml:space="preserve"> </w:t>
            </w:r>
            <w:r w:rsidR="007F5E65" w:rsidRPr="007F5E65">
              <w:rPr>
                <w:rFonts w:ascii="Garamond" w:hAnsi="Garamond"/>
                <w:lang w:val="en-AU"/>
              </w:rPr>
              <w:t>(</w:t>
            </w:r>
            <w:r w:rsidRPr="007F5E65">
              <w:rPr>
                <w:rFonts w:ascii="Garamond" w:hAnsi="Garamond"/>
                <w:lang w:val="en-AU"/>
              </w:rPr>
              <w:t>Ayala Kobo-Greenhut, Ortal Sharlin, Yael Adler, N</w:t>
            </w:r>
            <w:r w:rsidR="007F5E65">
              <w:rPr>
                <w:rFonts w:ascii="Garamond" w:hAnsi="Garamond"/>
                <w:lang w:val="en-AU"/>
              </w:rPr>
              <w:t xml:space="preserve">itza Peer, Vered H Eisenberg, </w:t>
            </w:r>
            <w:r w:rsidR="007F5E65" w:rsidRPr="007F5E65">
              <w:rPr>
                <w:rFonts w:ascii="Garamond" w:hAnsi="Garamond"/>
                <w:lang w:val="en-AU"/>
              </w:rPr>
              <w:t>Merav Barbi, Talia Levy, Izhar Ben Shlomo, Zimlichman Eyal</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Provider–patient communication and hospital ratings</w:t>
            </w:r>
            <w:r w:rsidRPr="007F5E65">
              <w:rPr>
                <w:rFonts w:ascii="Garamond" w:hAnsi="Garamond"/>
                <w:lang w:val="en-AU"/>
              </w:rPr>
              <w:t xml:space="preserve">: perceived gaps and forward thinking about the effects of COVID-19 </w:t>
            </w:r>
            <w:r w:rsidR="007F5E65" w:rsidRPr="007F5E65">
              <w:rPr>
                <w:rFonts w:ascii="Garamond" w:hAnsi="Garamond"/>
                <w:lang w:val="en-AU"/>
              </w:rPr>
              <w:t>(</w:t>
            </w:r>
            <w:r w:rsidRPr="007F5E65">
              <w:rPr>
                <w:rFonts w:ascii="Garamond" w:hAnsi="Garamond"/>
                <w:lang w:val="en-AU"/>
              </w:rPr>
              <w:t>Alan T Belasen, Jane Oppenlander, Ariel R Belasen, Attila J Hertelendy</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lang w:val="en-AU"/>
              </w:rPr>
              <w:t xml:space="preserve">Factors associated with wide </w:t>
            </w:r>
            <w:r w:rsidRPr="007F5E65">
              <w:rPr>
                <w:rFonts w:ascii="Garamond" w:hAnsi="Garamond"/>
                <w:b/>
                <w:lang w:val="en-AU"/>
              </w:rPr>
              <w:t>variation in clinical litigation rates</w:t>
            </w:r>
            <w:r w:rsidRPr="007F5E65">
              <w:rPr>
                <w:rFonts w:ascii="Garamond" w:hAnsi="Garamond"/>
                <w:lang w:val="en-AU"/>
              </w:rPr>
              <w:t xml:space="preserve"> across acute NHS trusts in England: a cross-sectional analysis </w:t>
            </w:r>
            <w:r w:rsidR="007F5E65" w:rsidRPr="007F5E65">
              <w:rPr>
                <w:rFonts w:ascii="Garamond" w:hAnsi="Garamond"/>
                <w:lang w:val="en-AU"/>
              </w:rPr>
              <w:t>(</w:t>
            </w:r>
            <w:r w:rsidRPr="007F5E65">
              <w:rPr>
                <w:rFonts w:ascii="Garamond" w:hAnsi="Garamond"/>
                <w:lang w:val="en-AU"/>
              </w:rPr>
              <w:t>Beverley Griggs, Tristan Childs, Jamie Birkinshaw, Padmanabhan Badrinath</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Chronic disease and medical spending</w:t>
            </w:r>
            <w:r w:rsidRPr="007F5E65">
              <w:rPr>
                <w:rFonts w:ascii="Garamond" w:hAnsi="Garamond"/>
                <w:lang w:val="en-AU"/>
              </w:rPr>
              <w:t xml:space="preserve"> of Chinese elderly in rural region </w:t>
            </w:r>
            <w:r w:rsidR="007F5E65" w:rsidRPr="007F5E65">
              <w:rPr>
                <w:rFonts w:ascii="Garamond" w:hAnsi="Garamond"/>
                <w:lang w:val="en-AU"/>
              </w:rPr>
              <w:t>(</w:t>
            </w:r>
            <w:r w:rsidRPr="007F5E65">
              <w:rPr>
                <w:rFonts w:ascii="Garamond" w:hAnsi="Garamond"/>
                <w:lang w:val="en-AU"/>
              </w:rPr>
              <w:t>Mi Zhou, Xiaotong Sun, Li Huang</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Identifying new-onset conditions and pre-existing conditions</w:t>
            </w:r>
            <w:r w:rsidRPr="007F5E65">
              <w:rPr>
                <w:rFonts w:ascii="Garamond" w:hAnsi="Garamond"/>
                <w:lang w:val="en-AU"/>
              </w:rPr>
              <w:t xml:space="preserve"> using lookback periods in Australian health administrative datasets </w:t>
            </w:r>
            <w:r w:rsidR="007F5E65" w:rsidRPr="007F5E65">
              <w:rPr>
                <w:rFonts w:ascii="Garamond" w:hAnsi="Garamond"/>
                <w:lang w:val="en-AU"/>
              </w:rPr>
              <w:t>(</w:t>
            </w:r>
            <w:r w:rsidRPr="007F5E65">
              <w:rPr>
                <w:rFonts w:ascii="Garamond" w:hAnsi="Garamond"/>
                <w:lang w:val="en-AU"/>
              </w:rPr>
              <w:t>Dharmenaan P</w:t>
            </w:r>
            <w:r w:rsidR="007F5E65">
              <w:rPr>
                <w:rFonts w:ascii="Garamond" w:hAnsi="Garamond"/>
                <w:lang w:val="en-AU"/>
              </w:rPr>
              <w:t>alamuthusingam</w:t>
            </w:r>
            <w:r w:rsidRPr="007F5E65">
              <w:rPr>
                <w:rFonts w:ascii="Garamond" w:hAnsi="Garamond"/>
                <w:lang w:val="en-AU"/>
              </w:rPr>
              <w:t>, Gishan R</w:t>
            </w:r>
            <w:r w:rsidR="007F5E65">
              <w:rPr>
                <w:rFonts w:ascii="Garamond" w:hAnsi="Garamond"/>
                <w:lang w:val="en-AU"/>
              </w:rPr>
              <w:t>atnayake</w:t>
            </w:r>
            <w:r w:rsidRPr="007F5E65">
              <w:rPr>
                <w:rFonts w:ascii="Garamond" w:hAnsi="Garamond"/>
                <w:lang w:val="en-AU"/>
              </w:rPr>
              <w:t>, Kym K</w:t>
            </w:r>
            <w:r w:rsidR="007F5E65">
              <w:rPr>
                <w:rFonts w:ascii="Garamond" w:hAnsi="Garamond"/>
                <w:lang w:val="en-AU"/>
              </w:rPr>
              <w:t>uenstner</w:t>
            </w:r>
            <w:r w:rsidRPr="007F5E65">
              <w:rPr>
                <w:rFonts w:ascii="Garamond" w:hAnsi="Garamond"/>
                <w:lang w:val="en-AU"/>
              </w:rPr>
              <w:t>, Carmel M H</w:t>
            </w:r>
            <w:r w:rsidR="007F5E65">
              <w:rPr>
                <w:rFonts w:ascii="Garamond" w:hAnsi="Garamond"/>
                <w:lang w:val="en-AU"/>
              </w:rPr>
              <w:t>awley</w:t>
            </w:r>
            <w:r w:rsidRPr="007F5E65">
              <w:rPr>
                <w:rFonts w:ascii="Garamond" w:hAnsi="Garamond"/>
                <w:lang w:val="en-AU"/>
              </w:rPr>
              <w:t>, Elaine M P</w:t>
            </w:r>
            <w:r w:rsidR="007F5E65">
              <w:rPr>
                <w:rFonts w:ascii="Garamond" w:hAnsi="Garamond"/>
                <w:lang w:val="en-AU"/>
              </w:rPr>
              <w:t>ascoe, Matthew D Jose, David W Johnson, Magid Fahim)</w:t>
            </w:r>
          </w:p>
          <w:p w:rsidR="007F5E65" w:rsidRDefault="00D14DF3" w:rsidP="007F5E65">
            <w:pPr>
              <w:pStyle w:val="ListParagraph"/>
              <w:numPr>
                <w:ilvl w:val="0"/>
                <w:numId w:val="15"/>
              </w:numPr>
              <w:rPr>
                <w:rFonts w:ascii="Garamond" w:hAnsi="Garamond"/>
                <w:lang w:val="en-AU"/>
              </w:rPr>
            </w:pPr>
            <w:r w:rsidRPr="007F5E65">
              <w:rPr>
                <w:rFonts w:ascii="Garamond" w:hAnsi="Garamond"/>
                <w:lang w:val="en-AU"/>
              </w:rPr>
              <w:lastRenderedPageBreak/>
              <w:t xml:space="preserve">International survey of </w:t>
            </w:r>
            <w:r w:rsidRPr="007F5E65">
              <w:rPr>
                <w:rFonts w:ascii="Garamond" w:hAnsi="Garamond"/>
                <w:b/>
                <w:lang w:val="en-AU"/>
              </w:rPr>
              <w:t>COVID-19 management strategies</w:t>
            </w:r>
            <w:r w:rsidRPr="007F5E65">
              <w:rPr>
                <w:rFonts w:ascii="Garamond" w:hAnsi="Garamond"/>
                <w:lang w:val="en-AU"/>
              </w:rPr>
              <w:t xml:space="preserve"> </w:t>
            </w:r>
            <w:r w:rsidR="007F5E65" w:rsidRPr="007F5E65">
              <w:rPr>
                <w:rFonts w:ascii="Garamond" w:hAnsi="Garamond"/>
                <w:lang w:val="en-AU"/>
              </w:rPr>
              <w:t>(</w:t>
            </w:r>
            <w:r w:rsidRPr="007F5E65">
              <w:rPr>
                <w:rFonts w:ascii="Garamond" w:hAnsi="Garamond"/>
                <w:lang w:val="en-AU"/>
              </w:rPr>
              <w:t>Riccardo Tartaglia, Micaela La Regina, Michela Tanzini, C Pomare, R Urwin</w:t>
            </w:r>
            <w:r w:rsidR="007F5E65">
              <w:rPr>
                <w:rFonts w:ascii="Garamond" w:hAnsi="Garamond"/>
                <w:lang w:val="en-AU"/>
              </w:rPr>
              <w:t xml:space="preserve">, </w:t>
            </w:r>
            <w:r w:rsidR="007F5E65" w:rsidRPr="007F5E65">
              <w:rPr>
                <w:rFonts w:ascii="Garamond" w:hAnsi="Garamond"/>
                <w:lang w:val="en-AU"/>
              </w:rPr>
              <w:t>L A Ellis, V Fineschi, F Venneri, C Seghieri, P Lachman, J Westbrook, J Braithwaite</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COVID-19: leadership on the frontline</w:t>
            </w:r>
            <w:r w:rsidRPr="007F5E65">
              <w:rPr>
                <w:rFonts w:ascii="Garamond" w:hAnsi="Garamond"/>
                <w:lang w:val="en-AU"/>
              </w:rPr>
              <w:t xml:space="preserve"> is what matters when we support healthcare workers </w:t>
            </w:r>
            <w:r w:rsidR="007F5E65" w:rsidRPr="007F5E65">
              <w:rPr>
                <w:rFonts w:ascii="Garamond" w:hAnsi="Garamond"/>
                <w:lang w:val="en-AU"/>
              </w:rPr>
              <w:t>(</w:t>
            </w:r>
            <w:r w:rsidRPr="007F5E65">
              <w:rPr>
                <w:rFonts w:ascii="Garamond" w:hAnsi="Garamond"/>
                <w:lang w:val="en-AU"/>
              </w:rPr>
              <w:t>Niki Obrien, Kelsey Flott, Mike Durkin</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lang w:val="en-AU"/>
              </w:rPr>
              <w:t xml:space="preserve">The </w:t>
            </w:r>
            <w:r w:rsidRPr="007F5E65">
              <w:rPr>
                <w:rFonts w:ascii="Garamond" w:hAnsi="Garamond"/>
                <w:b/>
                <w:lang w:val="en-AU"/>
              </w:rPr>
              <w:t>context and influences of safety</w:t>
            </w:r>
            <w:r w:rsidRPr="007F5E65">
              <w:rPr>
                <w:rFonts w:ascii="Garamond" w:hAnsi="Garamond"/>
                <w:lang w:val="en-AU"/>
              </w:rPr>
              <w:t xml:space="preserve">: An exploration of social networks, actions, and behaviour </w:t>
            </w:r>
            <w:r w:rsidR="007F5E65" w:rsidRPr="007F5E65">
              <w:rPr>
                <w:rFonts w:ascii="Garamond" w:hAnsi="Garamond"/>
                <w:lang w:val="en-AU"/>
              </w:rPr>
              <w:t>(</w:t>
            </w:r>
            <w:r w:rsidRPr="007F5E65">
              <w:rPr>
                <w:rFonts w:ascii="Garamond" w:hAnsi="Garamond"/>
                <w:lang w:val="en-AU"/>
              </w:rPr>
              <w:t>J O Wailling, Janet C Long, Iwona Stolarek</w:t>
            </w:r>
            <w:r w:rsidR="007F5E65">
              <w:rPr>
                <w:rFonts w:ascii="Garamond" w:hAnsi="Garamond"/>
                <w:lang w:val="en-AU"/>
              </w:rPr>
              <w:t>)</w:t>
            </w:r>
          </w:p>
          <w:p w:rsidR="007F5E65" w:rsidRDefault="00D14DF3" w:rsidP="007F5E65">
            <w:pPr>
              <w:pStyle w:val="ListParagraph"/>
              <w:numPr>
                <w:ilvl w:val="0"/>
                <w:numId w:val="15"/>
              </w:numPr>
              <w:rPr>
                <w:rFonts w:ascii="Garamond" w:hAnsi="Garamond"/>
                <w:lang w:val="en-AU"/>
              </w:rPr>
            </w:pPr>
            <w:r w:rsidRPr="007F5E65">
              <w:rPr>
                <w:rFonts w:ascii="Garamond" w:hAnsi="Garamond"/>
                <w:lang w:val="en-AU"/>
              </w:rPr>
              <w:t xml:space="preserve">COVID-19 is having a destructive impact on </w:t>
            </w:r>
            <w:r w:rsidRPr="007F5E65">
              <w:rPr>
                <w:rFonts w:ascii="Garamond" w:hAnsi="Garamond"/>
                <w:b/>
                <w:lang w:val="en-AU"/>
              </w:rPr>
              <w:t>health-care workers’ mental well-being</w:t>
            </w:r>
            <w:r w:rsidRPr="007F5E65">
              <w:rPr>
                <w:rFonts w:ascii="Garamond" w:hAnsi="Garamond"/>
                <w:lang w:val="en-AU"/>
              </w:rPr>
              <w:t xml:space="preserve"> </w:t>
            </w:r>
            <w:r w:rsidR="007F5E65" w:rsidRPr="007F5E65">
              <w:rPr>
                <w:rFonts w:ascii="Garamond" w:hAnsi="Garamond"/>
                <w:lang w:val="en-AU"/>
              </w:rPr>
              <w:t>(</w:t>
            </w:r>
            <w:r w:rsidRPr="007F5E65">
              <w:rPr>
                <w:rFonts w:ascii="Garamond" w:hAnsi="Garamond"/>
                <w:lang w:val="en-AU"/>
              </w:rPr>
              <w:t>Kris Vanhaecht, Deborah Seys, Luk Bruyneel, Bianca Cox, Gorik Kaesemans</w:t>
            </w:r>
            <w:r w:rsidR="007F5E65">
              <w:rPr>
                <w:rFonts w:ascii="Garamond" w:hAnsi="Garamond"/>
                <w:lang w:val="en-AU"/>
              </w:rPr>
              <w:t xml:space="preserve">, </w:t>
            </w:r>
            <w:r w:rsidR="007F5E65" w:rsidRPr="007F5E65">
              <w:rPr>
                <w:rFonts w:ascii="Garamond" w:hAnsi="Garamond"/>
                <w:lang w:val="en-AU"/>
              </w:rPr>
              <w:t>Margot Cloet, Kris Van Den Broeck, Olivia Cools, Andy De Witte, Koen Lowet, Johan Hellings, Johan Bilsen, Gilbert Lemmens, S Claes</w:t>
            </w:r>
            <w:r w:rsidR="007F5E65">
              <w:rPr>
                <w:rFonts w:ascii="Garamond" w:hAnsi="Garamond"/>
                <w:lang w:val="en-AU"/>
              </w:rPr>
              <w:t>)</w:t>
            </w:r>
          </w:p>
          <w:p w:rsidR="00D14DF3" w:rsidRPr="007F5E65" w:rsidRDefault="00D14DF3" w:rsidP="007F5E65">
            <w:pPr>
              <w:pStyle w:val="ListParagraph"/>
              <w:numPr>
                <w:ilvl w:val="0"/>
                <w:numId w:val="15"/>
              </w:numPr>
              <w:rPr>
                <w:rFonts w:ascii="Garamond" w:hAnsi="Garamond"/>
                <w:lang w:val="en-AU"/>
              </w:rPr>
            </w:pPr>
            <w:r w:rsidRPr="007F5E65">
              <w:rPr>
                <w:rFonts w:ascii="Garamond" w:hAnsi="Garamond"/>
                <w:b/>
                <w:lang w:val="en-AU"/>
              </w:rPr>
              <w:t>Communication in the intensive care unit during COVID-19</w:t>
            </w:r>
            <w:r w:rsidRPr="007F5E65">
              <w:rPr>
                <w:rFonts w:ascii="Garamond" w:hAnsi="Garamond"/>
                <w:lang w:val="en-AU"/>
              </w:rPr>
              <w:t xml:space="preserve">: early experience with the Nightingale Communication Method </w:t>
            </w:r>
            <w:r w:rsidR="007F5E65" w:rsidRPr="007F5E65">
              <w:rPr>
                <w:rFonts w:ascii="Garamond" w:hAnsi="Garamond"/>
                <w:lang w:val="en-AU"/>
              </w:rPr>
              <w:t>(</w:t>
            </w:r>
            <w:r w:rsidRPr="007F5E65">
              <w:rPr>
                <w:rFonts w:ascii="Garamond" w:hAnsi="Garamond"/>
                <w:lang w:val="en-AU"/>
              </w:rPr>
              <w:t>Jonathan Shurlock, James Rudd, Annette Jeanes, Aphrod</w:t>
            </w:r>
            <w:r w:rsidR="007F5E65">
              <w:rPr>
                <w:rFonts w:ascii="Garamond" w:hAnsi="Garamond"/>
                <w:lang w:val="en-AU"/>
              </w:rPr>
              <w:t xml:space="preserve">ite Iacovidou, Antonio Creta, </w:t>
            </w:r>
            <w:r w:rsidR="007F5E65" w:rsidRPr="007F5E65">
              <w:rPr>
                <w:rFonts w:ascii="Garamond" w:hAnsi="Garamond"/>
                <w:lang w:val="en-AU"/>
              </w:rPr>
              <w:t>Vijayabharathy Kanthasamy, Richard Schilling, Eamonn Sullivan, Joanne Cooke, Colette Laws-Chapman, David Baxter, Malcolm Finlay</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Healthcare inequality in compensation claims</w:t>
            </w:r>
            <w:r w:rsidRPr="007F5E65">
              <w:rPr>
                <w:rFonts w:ascii="Garamond" w:hAnsi="Garamond"/>
                <w:lang w:val="en-AU"/>
              </w:rPr>
              <w:t xml:space="preserve"> concerning acute hospital services: a Danish register-based study </w:t>
            </w:r>
            <w:r w:rsidR="007F5E65" w:rsidRPr="007F5E65">
              <w:rPr>
                <w:rFonts w:ascii="Garamond" w:hAnsi="Garamond"/>
                <w:lang w:val="en-AU"/>
              </w:rPr>
              <w:t>(</w:t>
            </w:r>
            <w:r w:rsidRPr="007F5E65">
              <w:rPr>
                <w:rFonts w:ascii="Garamond" w:hAnsi="Garamond"/>
                <w:lang w:val="en-AU"/>
              </w:rPr>
              <w:t>Søren B</w:t>
            </w:r>
            <w:r w:rsidR="007F5E65">
              <w:rPr>
                <w:rFonts w:ascii="Garamond" w:hAnsi="Garamond"/>
                <w:lang w:val="en-AU"/>
              </w:rPr>
              <w:t>irkeland</w:t>
            </w:r>
            <w:r w:rsidRPr="007F5E65">
              <w:rPr>
                <w:rFonts w:ascii="Garamond" w:hAnsi="Garamond"/>
                <w:lang w:val="en-AU"/>
              </w:rPr>
              <w:t>, Lars M</w:t>
            </w:r>
            <w:r w:rsidR="007F5E65">
              <w:rPr>
                <w:rFonts w:ascii="Garamond" w:hAnsi="Garamond"/>
                <w:lang w:val="en-AU"/>
              </w:rPr>
              <w:t>ors</w:t>
            </w:r>
            <w:r w:rsidR="007F5E65" w:rsidRPr="007F5E65">
              <w:rPr>
                <w:rFonts w:ascii="Garamond" w:hAnsi="Garamond"/>
                <w:lang w:val="en-AU"/>
              </w:rPr>
              <w:t>ø</w:t>
            </w:r>
            <w:r w:rsidR="007F5E65">
              <w:rPr>
                <w:rFonts w:ascii="Garamond" w:hAnsi="Garamond"/>
                <w:lang w:val="en-AU"/>
              </w:rPr>
              <w:t>,</w:t>
            </w:r>
            <w:r w:rsidRPr="007F5E65">
              <w:rPr>
                <w:rFonts w:ascii="Garamond" w:hAnsi="Garamond"/>
                <w:lang w:val="en-AU"/>
              </w:rPr>
              <w:t xml:space="preserve"> Marianne F</w:t>
            </w:r>
            <w:r w:rsidR="007F5E65">
              <w:rPr>
                <w:rFonts w:ascii="Garamond" w:hAnsi="Garamond"/>
                <w:lang w:val="en-AU"/>
              </w:rPr>
              <w:t>l</w:t>
            </w:r>
            <w:r w:rsidR="007F5E65" w:rsidRPr="007F5E65">
              <w:rPr>
                <w:rFonts w:ascii="Garamond" w:hAnsi="Garamond"/>
                <w:lang w:val="en-AU"/>
              </w:rPr>
              <w:t>ø</w:t>
            </w:r>
            <w:r w:rsidR="007F5E65">
              <w:rPr>
                <w:rFonts w:ascii="Garamond" w:hAnsi="Garamond"/>
                <w:lang w:val="en-AU"/>
              </w:rPr>
              <w:t>jstrup</w:t>
            </w:r>
            <w:r w:rsidRPr="007F5E65">
              <w:rPr>
                <w:rFonts w:ascii="Garamond" w:hAnsi="Garamond"/>
                <w:lang w:val="en-AU"/>
              </w:rPr>
              <w:t>, Kim Lyngby M</w:t>
            </w:r>
            <w:r w:rsidR="007F5E65">
              <w:rPr>
                <w:rFonts w:ascii="Garamond" w:hAnsi="Garamond"/>
                <w:lang w:val="en-AU"/>
              </w:rPr>
              <w:t>ikkelsen</w:t>
            </w:r>
            <w:r w:rsidRPr="007F5E65">
              <w:rPr>
                <w:rFonts w:ascii="Garamond" w:hAnsi="Garamond"/>
                <w:lang w:val="en-AU"/>
              </w:rPr>
              <w:t>, Søren Bie B</w:t>
            </w:r>
            <w:r w:rsidR="007F5E65">
              <w:rPr>
                <w:rFonts w:ascii="Garamond" w:hAnsi="Garamond"/>
                <w:lang w:val="en-AU"/>
              </w:rPr>
              <w:t>ogh)</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lang w:val="en-AU"/>
              </w:rPr>
              <w:t xml:space="preserve">Psychometric evaluation of the Arabic version of the </w:t>
            </w:r>
            <w:r w:rsidRPr="007F5E65">
              <w:rPr>
                <w:rFonts w:ascii="Garamond" w:hAnsi="Garamond"/>
                <w:b/>
                <w:lang w:val="en-AU"/>
              </w:rPr>
              <w:t>patient-centered communication instrument</w:t>
            </w:r>
            <w:r w:rsidRPr="007F5E65">
              <w:rPr>
                <w:rFonts w:ascii="Garamond" w:hAnsi="Garamond"/>
                <w:lang w:val="en-AU"/>
              </w:rPr>
              <w:t xml:space="preserve"> for adult cancer patients </w:t>
            </w:r>
            <w:r w:rsidR="007F5E65" w:rsidRPr="007F5E65">
              <w:rPr>
                <w:rFonts w:ascii="Garamond" w:hAnsi="Garamond"/>
                <w:lang w:val="en-AU"/>
              </w:rPr>
              <w:t>(</w:t>
            </w:r>
            <w:r w:rsidRPr="007F5E65">
              <w:rPr>
                <w:rFonts w:ascii="Garamond" w:hAnsi="Garamond"/>
                <w:lang w:val="en-AU"/>
              </w:rPr>
              <w:t>Mukhlid Alshammari, Jed Duff, Michelle Guilhermino</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Monitoring operating room performance with control</w:t>
            </w:r>
            <w:r w:rsidRPr="007F5E65">
              <w:rPr>
                <w:rFonts w:ascii="Garamond" w:hAnsi="Garamond"/>
                <w:lang w:val="en-AU"/>
              </w:rPr>
              <w:t xml:space="preserve"> charts: findings from a Greek public hospital </w:t>
            </w:r>
            <w:r w:rsidR="007F5E65" w:rsidRPr="007F5E65">
              <w:rPr>
                <w:rFonts w:ascii="Garamond" w:hAnsi="Garamond"/>
                <w:lang w:val="en-AU"/>
              </w:rPr>
              <w:t>(</w:t>
            </w:r>
            <w:r w:rsidRPr="007F5E65">
              <w:rPr>
                <w:rFonts w:ascii="Garamond" w:hAnsi="Garamond"/>
                <w:lang w:val="en-AU"/>
              </w:rPr>
              <w:t>Loukas K Tsironis, Sotirios G Dimitriadis, Evangelos Kehris</w:t>
            </w:r>
            <w:r w:rsidR="007F5E65">
              <w:rPr>
                <w:rFonts w:ascii="Garamond" w:hAnsi="Garamond"/>
                <w:lang w:val="en-AU"/>
              </w:rPr>
              <w:t>)</w:t>
            </w:r>
          </w:p>
          <w:p w:rsidR="00D14DF3" w:rsidRPr="007F5E65" w:rsidRDefault="00D14DF3" w:rsidP="007F5E65">
            <w:pPr>
              <w:pStyle w:val="ListParagraph"/>
              <w:numPr>
                <w:ilvl w:val="0"/>
                <w:numId w:val="15"/>
              </w:numPr>
              <w:rPr>
                <w:rFonts w:ascii="Garamond" w:hAnsi="Garamond"/>
                <w:lang w:val="en-AU"/>
              </w:rPr>
            </w:pPr>
            <w:r w:rsidRPr="007F5E65">
              <w:rPr>
                <w:rFonts w:ascii="Garamond" w:hAnsi="Garamond"/>
                <w:lang w:val="en-AU"/>
              </w:rPr>
              <w:t xml:space="preserve">A comparative analysis: international </w:t>
            </w:r>
            <w:r w:rsidRPr="007F5E65">
              <w:rPr>
                <w:rFonts w:ascii="Garamond" w:hAnsi="Garamond"/>
                <w:b/>
                <w:lang w:val="en-AU"/>
              </w:rPr>
              <w:t>variation in PET-CT service provision in oncology</w:t>
            </w:r>
            <w:r w:rsidRPr="007F5E65">
              <w:rPr>
                <w:rFonts w:ascii="Garamond" w:hAnsi="Garamond"/>
                <w:lang w:val="en-AU"/>
              </w:rPr>
              <w:t xml:space="preserve">—an International Cancer Benchmarking Partnership study </w:t>
            </w:r>
            <w:r w:rsidR="007F5E65" w:rsidRPr="007F5E65">
              <w:rPr>
                <w:rFonts w:ascii="Garamond" w:hAnsi="Garamond"/>
                <w:lang w:val="en-AU"/>
              </w:rPr>
              <w:t>(</w:t>
            </w:r>
            <w:r w:rsidRPr="007F5E65">
              <w:rPr>
                <w:rFonts w:ascii="Garamond" w:hAnsi="Garamond"/>
                <w:lang w:val="en-AU"/>
              </w:rPr>
              <w:t>Charlotte Lynch, Irene Reguilon, Deanna L Lang</w:t>
            </w:r>
            <w:r w:rsidR="007F5E65">
              <w:rPr>
                <w:rFonts w:ascii="Garamond" w:hAnsi="Garamond"/>
                <w:lang w:val="en-AU"/>
              </w:rPr>
              <w:t xml:space="preserve">er, Damon Lane, Prithwish De, </w:t>
            </w:r>
            <w:r w:rsidR="007F5E65" w:rsidRPr="007F5E65">
              <w:rPr>
                <w:rFonts w:ascii="Garamond" w:hAnsi="Garamond"/>
                <w:lang w:val="en-AU"/>
              </w:rPr>
              <w:t>Wai-Lup Wong, Fergus Mckiddie, Andrew Ross, Lorraine Shack, Thi</w:t>
            </w:r>
            <w:r w:rsidR="007F5E65">
              <w:rPr>
                <w:rFonts w:ascii="Garamond" w:hAnsi="Garamond"/>
                <w:lang w:val="en-AU"/>
              </w:rPr>
              <w:t>da Win, Christopher Marshall, M</w:t>
            </w:r>
            <w:r w:rsidR="007F5E65" w:rsidRPr="007F5E65">
              <w:rPr>
                <w:rFonts w:ascii="Garamond" w:hAnsi="Garamond"/>
                <w:lang w:val="en-AU"/>
              </w:rPr>
              <w:t>-E Revheim, B Danckert, J Butler, S Dizdarevic, C Louzado, C Mcgivern, A Hazlett, C Chew, M O’connell, S Harrison</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lang w:val="en-AU"/>
              </w:rPr>
              <w:t xml:space="preserve">The validity and reliability of </w:t>
            </w:r>
            <w:r w:rsidRPr="007F5E65">
              <w:rPr>
                <w:rFonts w:ascii="Garamond" w:hAnsi="Garamond"/>
                <w:b/>
                <w:lang w:val="en-AU"/>
              </w:rPr>
              <w:t>self-reported satisfaction with healthcare as a measure of quality</w:t>
            </w:r>
            <w:r w:rsidRPr="007F5E65">
              <w:rPr>
                <w:rFonts w:ascii="Garamond" w:hAnsi="Garamond"/>
                <w:lang w:val="en-AU"/>
              </w:rPr>
              <w:t xml:space="preserve">: a systematic literature review </w:t>
            </w:r>
            <w:r w:rsidR="007F5E65" w:rsidRPr="007F5E65">
              <w:rPr>
                <w:rFonts w:ascii="Garamond" w:hAnsi="Garamond"/>
                <w:lang w:val="en-AU"/>
              </w:rPr>
              <w:t>(</w:t>
            </w:r>
            <w:r w:rsidRPr="007F5E65">
              <w:rPr>
                <w:rFonts w:ascii="Garamond" w:hAnsi="Garamond"/>
                <w:lang w:val="en-AU"/>
              </w:rPr>
              <w:t>Valentyna A</w:t>
            </w:r>
            <w:r w:rsidR="007F5E65">
              <w:rPr>
                <w:rFonts w:ascii="Garamond" w:hAnsi="Garamond"/>
                <w:lang w:val="en-AU"/>
              </w:rPr>
              <w:t>nufriyeva</w:t>
            </w:r>
            <w:r w:rsidRPr="007F5E65">
              <w:rPr>
                <w:rFonts w:ascii="Garamond" w:hAnsi="Garamond"/>
                <w:lang w:val="en-AU"/>
              </w:rPr>
              <w:t>, Milena P</w:t>
            </w:r>
            <w:r w:rsidR="007F5E65">
              <w:rPr>
                <w:rFonts w:ascii="Garamond" w:hAnsi="Garamond"/>
                <w:lang w:val="en-AU"/>
              </w:rPr>
              <w:t>avolva</w:t>
            </w:r>
            <w:r w:rsidRPr="007F5E65">
              <w:rPr>
                <w:rFonts w:ascii="Garamond" w:hAnsi="Garamond"/>
                <w:lang w:val="en-AU"/>
              </w:rPr>
              <w:t>, Tetiana S</w:t>
            </w:r>
            <w:r w:rsidR="007F5E65">
              <w:rPr>
                <w:rFonts w:ascii="Garamond" w:hAnsi="Garamond"/>
                <w:lang w:val="en-AU"/>
              </w:rPr>
              <w:t>tepurko</w:t>
            </w:r>
            <w:r w:rsidRPr="007F5E65">
              <w:rPr>
                <w:rFonts w:ascii="Garamond" w:hAnsi="Garamond"/>
                <w:lang w:val="en-AU"/>
              </w:rPr>
              <w:t>, Wim G</w:t>
            </w:r>
            <w:r w:rsidR="007F5E65">
              <w:rPr>
                <w:rFonts w:ascii="Garamond" w:hAnsi="Garamond"/>
                <w:lang w:val="en-AU"/>
              </w:rPr>
              <w:t>root)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b/>
                <w:lang w:val="en-AU"/>
              </w:rPr>
              <w:t>Paediatric surgery and COVID-19</w:t>
            </w:r>
            <w:r w:rsidRPr="007F5E65">
              <w:rPr>
                <w:rFonts w:ascii="Garamond" w:hAnsi="Garamond"/>
                <w:lang w:val="en-AU"/>
              </w:rPr>
              <w:t xml:space="preserve">: urgent lessons to be learned </w:t>
            </w:r>
            <w:r w:rsidR="007F5E65" w:rsidRPr="007F5E65">
              <w:rPr>
                <w:rFonts w:ascii="Garamond" w:hAnsi="Garamond"/>
                <w:lang w:val="en-AU"/>
              </w:rPr>
              <w:t>(</w:t>
            </w:r>
            <w:r w:rsidRPr="007F5E65">
              <w:rPr>
                <w:rFonts w:ascii="Garamond" w:hAnsi="Garamond"/>
                <w:lang w:val="en-AU"/>
              </w:rPr>
              <w:t>Alexander M T</w:t>
            </w:r>
            <w:r w:rsidR="007F5E65">
              <w:rPr>
                <w:rFonts w:ascii="Garamond" w:hAnsi="Garamond"/>
                <w:lang w:val="en-AU"/>
              </w:rPr>
              <w:t>urner</w:t>
            </w:r>
            <w:r w:rsidRPr="007F5E65">
              <w:rPr>
                <w:rFonts w:ascii="Garamond" w:hAnsi="Garamond"/>
                <w:lang w:val="en-AU"/>
              </w:rPr>
              <w:t>, Sara A</w:t>
            </w:r>
            <w:r w:rsidR="007F5E65">
              <w:rPr>
                <w:rFonts w:ascii="Garamond" w:hAnsi="Garamond"/>
                <w:lang w:val="en-AU"/>
              </w:rPr>
              <w:t>lbolino</w:t>
            </w:r>
            <w:r w:rsidRPr="007F5E65">
              <w:rPr>
                <w:rFonts w:ascii="Garamond" w:hAnsi="Garamond"/>
                <w:lang w:val="en-AU"/>
              </w:rPr>
              <w:t>, Antonino M</w:t>
            </w:r>
            <w:r w:rsidR="007F5E65">
              <w:rPr>
                <w:rFonts w:ascii="Garamond" w:hAnsi="Garamond"/>
                <w:lang w:val="en-AU"/>
              </w:rPr>
              <w:t>orabito)</w:t>
            </w:r>
          </w:p>
          <w:p w:rsidR="00D14DF3" w:rsidRPr="007F5E65" w:rsidRDefault="00D14DF3" w:rsidP="007F5E65">
            <w:pPr>
              <w:pStyle w:val="ListParagraph"/>
              <w:numPr>
                <w:ilvl w:val="0"/>
                <w:numId w:val="15"/>
              </w:numPr>
              <w:rPr>
                <w:rFonts w:ascii="Garamond" w:hAnsi="Garamond"/>
                <w:lang w:val="en-AU"/>
              </w:rPr>
            </w:pPr>
            <w:r w:rsidRPr="007F5E65">
              <w:rPr>
                <w:rFonts w:ascii="Garamond" w:hAnsi="Garamond"/>
                <w:b/>
                <w:lang w:val="en-AU"/>
              </w:rPr>
              <w:t>Malta’s only acute public hospital service during COVID-19</w:t>
            </w:r>
            <w:r w:rsidRPr="007F5E65">
              <w:rPr>
                <w:rFonts w:ascii="Garamond" w:hAnsi="Garamond"/>
                <w:lang w:val="en-AU"/>
              </w:rPr>
              <w:t xml:space="preserve">: a diary of events from the first wave to transition phase </w:t>
            </w:r>
            <w:r w:rsidR="007F5E65" w:rsidRPr="007F5E65">
              <w:rPr>
                <w:rFonts w:ascii="Garamond" w:hAnsi="Garamond"/>
                <w:lang w:val="en-AU"/>
              </w:rPr>
              <w:t>(</w:t>
            </w:r>
            <w:r w:rsidRPr="007F5E65">
              <w:rPr>
                <w:rFonts w:ascii="Garamond" w:hAnsi="Garamond"/>
                <w:lang w:val="en-AU"/>
              </w:rPr>
              <w:t xml:space="preserve">Sarah Cuschieri, Celia Falzon, Lina Janulova, </w:t>
            </w:r>
            <w:r w:rsidR="007F5E65">
              <w:rPr>
                <w:rFonts w:ascii="Garamond" w:hAnsi="Garamond"/>
                <w:lang w:val="en-AU"/>
              </w:rPr>
              <w:t xml:space="preserve">S Aguis, W Busuttil, </w:t>
            </w:r>
            <w:r w:rsidR="007F5E65" w:rsidRPr="007F5E65">
              <w:rPr>
                <w:rFonts w:ascii="Garamond" w:hAnsi="Garamond"/>
                <w:lang w:val="en-AU"/>
              </w:rPr>
              <w:t>N Psaila, K Farrugia, J Debono, V Grech</w:t>
            </w:r>
            <w:r w:rsidR="007F5E65">
              <w:rPr>
                <w:rFonts w:ascii="Garamond" w:hAnsi="Garamond"/>
                <w:lang w:val="en-AU"/>
              </w:rPr>
              <w:t>)</w:t>
            </w:r>
          </w:p>
          <w:p w:rsidR="00D14DF3" w:rsidRPr="007F5E65" w:rsidRDefault="00D14DF3" w:rsidP="008B6AB9">
            <w:pPr>
              <w:pStyle w:val="ListParagraph"/>
              <w:numPr>
                <w:ilvl w:val="0"/>
                <w:numId w:val="15"/>
              </w:numPr>
              <w:rPr>
                <w:rFonts w:ascii="Garamond" w:hAnsi="Garamond"/>
                <w:lang w:val="en-AU"/>
              </w:rPr>
            </w:pPr>
            <w:r w:rsidRPr="007F5E65">
              <w:rPr>
                <w:rFonts w:ascii="Garamond" w:hAnsi="Garamond"/>
                <w:lang w:val="en-AU"/>
              </w:rPr>
              <w:t xml:space="preserve">Patient and clinician experience with a </w:t>
            </w:r>
            <w:r w:rsidRPr="008B6AB9">
              <w:rPr>
                <w:rFonts w:ascii="Garamond" w:hAnsi="Garamond"/>
                <w:b/>
                <w:lang w:val="en-AU"/>
              </w:rPr>
              <w:t>rapidly implemented large-scale video consultation program</w:t>
            </w:r>
            <w:r w:rsidRPr="007F5E65">
              <w:rPr>
                <w:rFonts w:ascii="Garamond" w:hAnsi="Garamond"/>
                <w:lang w:val="en-AU"/>
              </w:rPr>
              <w:t xml:space="preserve"> during COVID-19 </w:t>
            </w:r>
            <w:r w:rsidR="007F5E65" w:rsidRPr="007F5E65">
              <w:rPr>
                <w:rFonts w:ascii="Garamond" w:hAnsi="Garamond"/>
                <w:lang w:val="en-AU"/>
              </w:rPr>
              <w:t>(</w:t>
            </w:r>
            <w:r w:rsidRPr="007F5E65">
              <w:rPr>
                <w:rFonts w:ascii="Garamond" w:hAnsi="Garamond"/>
                <w:lang w:val="en-AU"/>
              </w:rPr>
              <w:t>Galia B</w:t>
            </w:r>
            <w:r w:rsidR="008B6AB9">
              <w:rPr>
                <w:rFonts w:ascii="Garamond" w:hAnsi="Garamond"/>
                <w:lang w:val="en-AU"/>
              </w:rPr>
              <w:t>arkai</w:t>
            </w:r>
            <w:r w:rsidRPr="007F5E65">
              <w:rPr>
                <w:rFonts w:ascii="Garamond" w:hAnsi="Garamond"/>
                <w:lang w:val="en-AU"/>
              </w:rPr>
              <w:t>, Moran G</w:t>
            </w:r>
            <w:r w:rsidR="008B6AB9">
              <w:rPr>
                <w:rFonts w:ascii="Garamond" w:hAnsi="Garamond"/>
                <w:lang w:val="en-AU"/>
              </w:rPr>
              <w:t>adot</w:t>
            </w:r>
            <w:r w:rsidRPr="007F5E65">
              <w:rPr>
                <w:rFonts w:ascii="Garamond" w:hAnsi="Garamond"/>
                <w:lang w:val="en-AU"/>
              </w:rPr>
              <w:t>, Hadar A</w:t>
            </w:r>
            <w:r w:rsidR="008B6AB9">
              <w:rPr>
                <w:rFonts w:ascii="Garamond" w:hAnsi="Garamond"/>
                <w:lang w:val="en-AU"/>
              </w:rPr>
              <w:t>mirr</w:t>
            </w:r>
            <w:r w:rsidRPr="007F5E65">
              <w:rPr>
                <w:rFonts w:ascii="Garamond" w:hAnsi="Garamond"/>
                <w:lang w:val="en-AU"/>
              </w:rPr>
              <w:t>, Michal M</w:t>
            </w:r>
            <w:r w:rsidR="008B6AB9">
              <w:rPr>
                <w:rFonts w:ascii="Garamond" w:hAnsi="Garamond"/>
                <w:lang w:val="en-AU"/>
              </w:rPr>
              <w:t>enashe</w:t>
            </w:r>
            <w:r w:rsidRPr="007F5E65">
              <w:rPr>
                <w:rFonts w:ascii="Garamond" w:hAnsi="Garamond"/>
                <w:lang w:val="en-AU"/>
              </w:rPr>
              <w:t>, Lilach S</w:t>
            </w:r>
            <w:r w:rsidR="008B6AB9">
              <w:rPr>
                <w:rFonts w:ascii="Garamond" w:hAnsi="Garamond"/>
                <w:lang w:val="en-AU"/>
              </w:rPr>
              <w:t>hvimer</w:t>
            </w:r>
            <w:r w:rsidRPr="007F5E65">
              <w:rPr>
                <w:rFonts w:ascii="Garamond" w:hAnsi="Garamond"/>
                <w:lang w:val="en-AU"/>
              </w:rPr>
              <w:t>-R</w:t>
            </w:r>
            <w:r w:rsidR="008B6AB9">
              <w:rPr>
                <w:rFonts w:ascii="Garamond" w:hAnsi="Garamond"/>
                <w:lang w:val="en-AU"/>
              </w:rPr>
              <w:t>othschild, Eyal Zimlichman)</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COVID-19 emergencies around the globe: </w:t>
            </w:r>
            <w:r w:rsidRPr="008B6AB9">
              <w:rPr>
                <w:rFonts w:ascii="Garamond" w:hAnsi="Garamond"/>
                <w:b/>
                <w:lang w:val="en-AU"/>
              </w:rPr>
              <w:t>China’s experience in controlling COVID-19</w:t>
            </w:r>
            <w:r w:rsidRPr="008B6AB9">
              <w:rPr>
                <w:rFonts w:ascii="Garamond" w:hAnsi="Garamond"/>
                <w:lang w:val="en-AU"/>
              </w:rPr>
              <w:t xml:space="preserve"> and lessons learned </w:t>
            </w:r>
            <w:r w:rsidR="008B6AB9" w:rsidRPr="008B6AB9">
              <w:rPr>
                <w:rFonts w:ascii="Garamond" w:hAnsi="Garamond"/>
                <w:lang w:val="en-AU"/>
              </w:rPr>
              <w:t>(</w:t>
            </w:r>
            <w:r w:rsidRPr="008B6AB9">
              <w:rPr>
                <w:rFonts w:ascii="Garamond" w:hAnsi="Garamond"/>
                <w:lang w:val="en-AU"/>
              </w:rPr>
              <w:t>Hao Jin, L Lu, J Liu, M Cui</w:t>
            </w:r>
            <w:r w:rsidR="008B6AB9">
              <w:rPr>
                <w:rFonts w:ascii="Garamond" w:hAnsi="Garamond"/>
                <w:lang w:val="en-AU"/>
              </w:rPr>
              <w:t>)</w:t>
            </w:r>
          </w:p>
          <w:p w:rsidR="008B6AB9" w:rsidRDefault="00D14DF3" w:rsidP="008B6AB9">
            <w:pPr>
              <w:pStyle w:val="ListParagraph"/>
              <w:numPr>
                <w:ilvl w:val="0"/>
                <w:numId w:val="15"/>
              </w:numPr>
              <w:rPr>
                <w:rFonts w:ascii="Garamond" w:hAnsi="Garamond"/>
                <w:lang w:val="en-AU"/>
              </w:rPr>
            </w:pPr>
            <w:r w:rsidRPr="008B6AB9">
              <w:rPr>
                <w:rFonts w:ascii="Garamond" w:hAnsi="Garamond"/>
                <w:b/>
                <w:lang w:val="en-AU"/>
              </w:rPr>
              <w:t>User and family satisfaction with nursing homes</w:t>
            </w:r>
            <w:r w:rsidRPr="008B6AB9">
              <w:rPr>
                <w:rFonts w:ascii="Garamond" w:hAnsi="Garamond"/>
                <w:lang w:val="en-AU"/>
              </w:rPr>
              <w:t xml:space="preserve">: a systematic review </w:t>
            </w:r>
            <w:r w:rsidR="008B6AB9" w:rsidRPr="008B6AB9">
              <w:rPr>
                <w:rFonts w:ascii="Garamond" w:hAnsi="Garamond"/>
                <w:lang w:val="en-AU"/>
              </w:rPr>
              <w:t>(</w:t>
            </w:r>
            <w:r w:rsidRPr="008B6AB9">
              <w:rPr>
                <w:rFonts w:ascii="Garamond" w:hAnsi="Garamond"/>
                <w:lang w:val="en-AU"/>
              </w:rPr>
              <w:t>Verena Vassimon-Barroso, Camila Bianca Falasco Pantoni, Marisa Silvana Zazzetta, Daniela Lemes Ferreira, Fernando Augusto Vasilceac</w:t>
            </w:r>
            <w:r w:rsidR="008B6AB9">
              <w:rPr>
                <w:rFonts w:ascii="Garamond" w:hAnsi="Garamond"/>
                <w:lang w:val="en-AU"/>
              </w:rPr>
              <w:t xml:space="preserve">, </w:t>
            </w:r>
            <w:r w:rsidR="008B6AB9" w:rsidRPr="008B6AB9">
              <w:rPr>
                <w:rFonts w:ascii="Garamond" w:hAnsi="Garamond"/>
                <w:lang w:val="en-AU"/>
              </w:rPr>
              <w:t>J Hotta Ansai</w:t>
            </w:r>
            <w:r w:rsidR="008B6AB9">
              <w:rPr>
                <w:rFonts w:ascii="Garamond" w:hAnsi="Garamond"/>
                <w:lang w:val="en-AU"/>
              </w:rPr>
              <w:t>)</w:t>
            </w:r>
          </w:p>
          <w:p w:rsid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Effectiveness of health consumer representative involvement in implementation of </w:t>
            </w:r>
            <w:r w:rsidRPr="008B6AB9">
              <w:rPr>
                <w:rFonts w:ascii="Garamond" w:hAnsi="Garamond"/>
                <w:b/>
                <w:lang w:val="en-AU"/>
              </w:rPr>
              <w:t>interventions to change health professional behaviour</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Jodi Oakman, Liana S Cahill, Samantha Clune, Cheryl Neilson, Nora Shields</w:t>
            </w:r>
            <w:r w:rsidR="008B6AB9">
              <w:rPr>
                <w:rFonts w:ascii="Garamond" w:hAnsi="Garamond"/>
                <w:lang w:val="en-AU"/>
              </w:rPr>
              <w:t xml:space="preserve">, </w:t>
            </w:r>
            <w:r w:rsidR="008B6AB9" w:rsidRPr="008B6AB9">
              <w:rPr>
                <w:rFonts w:ascii="Garamond" w:hAnsi="Garamond"/>
                <w:lang w:val="en-AU"/>
              </w:rPr>
              <w:lastRenderedPageBreak/>
              <w:t>Tamara Tse, Sophie O’keefe, Margarita Frederico, M Graco, A E Holland, L Jolliffe, L Carey, V Lewis, G Brown, N Cox, M E Morris, N A Lannin</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b/>
                <w:lang w:val="en-AU"/>
              </w:rPr>
              <w:t>Clinical handover and handoff</w:t>
            </w:r>
            <w:r w:rsidRPr="008B6AB9">
              <w:rPr>
                <w:rFonts w:ascii="Garamond" w:hAnsi="Garamond"/>
                <w:lang w:val="en-AU"/>
              </w:rPr>
              <w:t xml:space="preserve"> in healthcare: a systematic review of systematic reviews </w:t>
            </w:r>
            <w:r w:rsidR="008B6AB9" w:rsidRPr="008B6AB9">
              <w:rPr>
                <w:rFonts w:ascii="Garamond" w:hAnsi="Garamond"/>
                <w:lang w:val="en-AU"/>
              </w:rPr>
              <w:t>(</w:t>
            </w:r>
            <w:r w:rsidRPr="008B6AB9">
              <w:rPr>
                <w:rFonts w:ascii="Garamond" w:hAnsi="Garamond"/>
                <w:lang w:val="en-AU"/>
              </w:rPr>
              <w:t>Melissa Desmedt, Dorien Ulenaers, Joep Grosemans, Johan Hellings, Jochen Bergs</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 ‘No more routine outpatient appointments in the NHS’: it is time to shift to </w:t>
            </w:r>
            <w:r w:rsidRPr="008B6AB9">
              <w:rPr>
                <w:rFonts w:ascii="Garamond" w:hAnsi="Garamond"/>
                <w:b/>
                <w:lang w:val="en-AU"/>
              </w:rPr>
              <w:t>data-driven appointment</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Tasnia Chowdhury, Ramin Nilforooshan</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b/>
                <w:lang w:val="en-AU"/>
              </w:rPr>
              <w:t>Accreditation</w:t>
            </w:r>
            <w:r w:rsidRPr="008B6AB9">
              <w:rPr>
                <w:rFonts w:ascii="Garamond" w:hAnsi="Garamond"/>
                <w:lang w:val="en-AU"/>
              </w:rPr>
              <w:t xml:space="preserve"> in 2030 </w:t>
            </w:r>
            <w:r w:rsidR="008B6AB9" w:rsidRPr="008B6AB9">
              <w:rPr>
                <w:rFonts w:ascii="Garamond" w:hAnsi="Garamond"/>
                <w:lang w:val="en-AU"/>
              </w:rPr>
              <w:t>(</w:t>
            </w:r>
            <w:r w:rsidRPr="008B6AB9">
              <w:rPr>
                <w:rFonts w:ascii="Garamond" w:hAnsi="Garamond"/>
                <w:lang w:val="en-AU"/>
              </w:rPr>
              <w:t>Wendy Nicklin, Carsten Engel, Jacqui Stewart</w:t>
            </w:r>
            <w:r w:rsidR="008B6AB9">
              <w:rPr>
                <w:rFonts w:ascii="Garamond" w:hAnsi="Garamond"/>
                <w:lang w:val="en-AU"/>
              </w:rPr>
              <w:t>)</w:t>
            </w:r>
          </w:p>
          <w:p w:rsid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Developing a </w:t>
            </w:r>
            <w:r w:rsidRPr="008B6AB9">
              <w:rPr>
                <w:rFonts w:ascii="Garamond" w:hAnsi="Garamond"/>
                <w:b/>
                <w:lang w:val="en-AU"/>
              </w:rPr>
              <w:t>charter of spiritual care for patients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 xml:space="preserve">Akram Heidari, Abdolhasan Kazemi, Mohammad Abbasi, Seyed hasan Adeli, Hoda Ahmari </w:t>
            </w:r>
            <w:r w:rsidR="008B6AB9">
              <w:rPr>
                <w:rFonts w:ascii="Garamond" w:hAnsi="Garamond"/>
                <w:lang w:val="en-AU"/>
              </w:rPr>
              <w:t xml:space="preserve">Tehran, </w:t>
            </w:r>
            <w:r w:rsidR="008B6AB9" w:rsidRPr="008B6AB9">
              <w:rPr>
                <w:rFonts w:ascii="Garamond" w:hAnsi="Garamond"/>
                <w:lang w:val="en-AU"/>
              </w:rPr>
              <w:t>Narges Eskandari, Mo</w:t>
            </w:r>
            <w:r w:rsidR="008B6AB9">
              <w:rPr>
                <w:rFonts w:ascii="Garamond" w:hAnsi="Garamond"/>
                <w:lang w:val="en-AU"/>
              </w:rPr>
              <w:t xml:space="preserve">rteza Heidari, Zohre Khalajinia, </w:t>
            </w:r>
            <w:r w:rsidR="008B6AB9" w:rsidRPr="008B6AB9">
              <w:rPr>
                <w:rFonts w:ascii="Garamond" w:hAnsi="Garamond"/>
                <w:lang w:val="en-AU"/>
              </w:rPr>
              <w:t>S Yoosefee</w:t>
            </w:r>
            <w:r w:rsidR="008B6AB9">
              <w:rPr>
                <w:rFonts w:ascii="Garamond" w:hAnsi="Garamond"/>
                <w:lang w:val="en-AU"/>
              </w:rPr>
              <w:t>)</w:t>
            </w:r>
          </w:p>
          <w:p w:rsid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An evidence-based </w:t>
            </w:r>
            <w:r w:rsidRPr="008B6AB9">
              <w:rPr>
                <w:rFonts w:ascii="Garamond" w:hAnsi="Garamond"/>
                <w:b/>
                <w:lang w:val="en-AU"/>
              </w:rPr>
              <w:t>oxytocin protocol for the third stage of labor</w:t>
            </w:r>
            <w:r w:rsidRPr="008B6AB9">
              <w:rPr>
                <w:rFonts w:ascii="Garamond" w:hAnsi="Garamond"/>
                <w:lang w:val="en-AU"/>
              </w:rPr>
              <w:t xml:space="preserve"> to improve hemorrhage outcomes </w:t>
            </w:r>
            <w:r w:rsidR="008B6AB9">
              <w:rPr>
                <w:rFonts w:ascii="Garamond" w:hAnsi="Garamond"/>
                <w:lang w:val="en-AU"/>
              </w:rPr>
              <w:t>(</w:t>
            </w:r>
            <w:r w:rsidRPr="008B6AB9">
              <w:rPr>
                <w:rFonts w:ascii="Garamond" w:hAnsi="Garamond"/>
                <w:lang w:val="en-AU"/>
              </w:rPr>
              <w:t>Sara C Gonzalez, Jeffrey Budge, Patricia D Butler, Maureen Higgs, Judd Whiting</w:t>
            </w:r>
            <w:r w:rsidR="008B6AB9">
              <w:rPr>
                <w:rFonts w:ascii="Garamond" w:hAnsi="Garamond"/>
                <w:lang w:val="en-AU"/>
              </w:rPr>
              <w:t xml:space="preserve">, </w:t>
            </w:r>
            <w:r w:rsidR="008B6AB9" w:rsidRPr="008B6AB9">
              <w:rPr>
                <w:rFonts w:ascii="Garamond" w:hAnsi="Garamond"/>
                <w:lang w:val="en-AU"/>
              </w:rPr>
              <w:t>Monica A Lutgendorf</w:t>
            </w:r>
            <w:r w:rsidR="008B6AB9">
              <w:rPr>
                <w:rFonts w:ascii="Garamond" w:hAnsi="Garamond"/>
                <w:lang w:val="en-AU"/>
              </w:rPr>
              <w:t>)</w:t>
            </w:r>
          </w:p>
          <w:p w:rsidR="005F00AA" w:rsidRDefault="00D14DF3" w:rsidP="005F00AA">
            <w:pPr>
              <w:pStyle w:val="ListParagraph"/>
              <w:numPr>
                <w:ilvl w:val="0"/>
                <w:numId w:val="15"/>
              </w:numPr>
              <w:rPr>
                <w:rFonts w:ascii="Garamond" w:hAnsi="Garamond"/>
                <w:lang w:val="en-AU"/>
              </w:rPr>
            </w:pPr>
            <w:r w:rsidRPr="008B6AB9">
              <w:rPr>
                <w:rFonts w:ascii="Garamond" w:hAnsi="Garamond"/>
                <w:lang w:val="en-AU"/>
              </w:rPr>
              <w:t xml:space="preserve">Beyond tokenism in quality management policy and programming: moving from participation to </w:t>
            </w:r>
            <w:r w:rsidRPr="005F00AA">
              <w:rPr>
                <w:rFonts w:ascii="Garamond" w:hAnsi="Garamond"/>
                <w:b/>
                <w:lang w:val="en-AU"/>
              </w:rPr>
              <w:t>meaningful involvement of people with HIV</w:t>
            </w:r>
            <w:r w:rsidRPr="008B6AB9">
              <w:rPr>
                <w:rFonts w:ascii="Garamond" w:hAnsi="Garamond"/>
                <w:lang w:val="en-AU"/>
              </w:rPr>
              <w:t xml:space="preserve"> in New York State </w:t>
            </w:r>
            <w:r w:rsidR="008B6AB9" w:rsidRPr="008B6AB9">
              <w:rPr>
                <w:rFonts w:ascii="Garamond" w:hAnsi="Garamond"/>
                <w:lang w:val="en-AU"/>
              </w:rPr>
              <w:t>(</w:t>
            </w:r>
            <w:r w:rsidRPr="008B6AB9">
              <w:rPr>
                <w:rFonts w:ascii="Garamond" w:hAnsi="Garamond"/>
                <w:lang w:val="en-AU"/>
              </w:rPr>
              <w:t>Freda Coren, Margaret K Brown, Daniel J Ikeda, Daniel Tietz, Clemens Steinbock</w:t>
            </w:r>
            <w:r w:rsidR="005F00AA">
              <w:rPr>
                <w:rFonts w:ascii="Garamond" w:hAnsi="Garamond"/>
                <w:lang w:val="en-AU"/>
              </w:rPr>
              <w:t xml:space="preserve">, </w:t>
            </w:r>
            <w:r w:rsidR="005F00AA" w:rsidRPr="005F00AA">
              <w:rPr>
                <w:rFonts w:ascii="Garamond" w:hAnsi="Garamond"/>
                <w:lang w:val="en-AU"/>
              </w:rPr>
              <w:t>Abigail Baim-Lance, Bruce D Agins</w:t>
            </w:r>
            <w:r w:rsidR="005F00AA">
              <w:rPr>
                <w:rFonts w:ascii="Garamond" w:hAnsi="Garamond"/>
                <w:lang w:val="en-AU"/>
              </w:rPr>
              <w:t>)</w:t>
            </w:r>
          </w:p>
          <w:p w:rsidR="005F00AA" w:rsidRDefault="00D14DF3" w:rsidP="005F00AA">
            <w:pPr>
              <w:pStyle w:val="ListParagraph"/>
              <w:numPr>
                <w:ilvl w:val="0"/>
                <w:numId w:val="15"/>
              </w:numPr>
              <w:rPr>
                <w:rFonts w:ascii="Garamond" w:hAnsi="Garamond"/>
                <w:lang w:val="en-AU"/>
              </w:rPr>
            </w:pPr>
            <w:r w:rsidRPr="008B6AB9">
              <w:rPr>
                <w:rFonts w:ascii="Garamond" w:hAnsi="Garamond"/>
                <w:lang w:val="en-AU"/>
              </w:rPr>
              <w:t xml:space="preserve">Does implementation of a tailored intervention increase </w:t>
            </w:r>
            <w:r w:rsidRPr="005F00AA">
              <w:rPr>
                <w:rFonts w:ascii="Garamond" w:hAnsi="Garamond"/>
                <w:b/>
                <w:lang w:val="en-AU"/>
              </w:rPr>
              <w:t>adherence to a National Safety and Quality Standard</w:t>
            </w:r>
            <w:r w:rsidRPr="008B6AB9">
              <w:rPr>
                <w:rFonts w:ascii="Garamond" w:hAnsi="Garamond"/>
                <w:lang w:val="en-AU"/>
              </w:rPr>
              <w:t xml:space="preserve">? A study to improve delirium care </w:t>
            </w:r>
            <w:r w:rsidR="008B6AB9" w:rsidRPr="008B6AB9">
              <w:rPr>
                <w:rFonts w:ascii="Garamond" w:hAnsi="Garamond"/>
                <w:lang w:val="en-AU"/>
              </w:rPr>
              <w:t>(</w:t>
            </w:r>
            <w:r w:rsidRPr="008B6AB9">
              <w:rPr>
                <w:rFonts w:ascii="Garamond" w:hAnsi="Garamond"/>
                <w:lang w:val="en-AU"/>
              </w:rPr>
              <w:t>Tarandeep Oberai, Kate Laver, Richard Woodman, Maria Crotty, Gino Kerkhoffs</w:t>
            </w:r>
            <w:r w:rsidR="005F00AA">
              <w:rPr>
                <w:rFonts w:ascii="Garamond" w:hAnsi="Garamond"/>
                <w:lang w:val="en-AU"/>
              </w:rPr>
              <w:t xml:space="preserve">, </w:t>
            </w:r>
            <w:r w:rsidR="005F00AA" w:rsidRPr="005F00AA">
              <w:rPr>
                <w:rFonts w:ascii="Garamond" w:hAnsi="Garamond"/>
                <w:lang w:val="en-AU"/>
              </w:rPr>
              <w:t>Ruurd Jaarsma</w:t>
            </w:r>
            <w:r w:rsidR="005F00AA">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Looking for the right </w:t>
            </w:r>
            <w:r w:rsidRPr="008B6AB9">
              <w:rPr>
                <w:rFonts w:ascii="Garamond" w:hAnsi="Garamond"/>
                <w:b/>
                <w:lang w:val="en-AU"/>
              </w:rPr>
              <w:t>balance between human and economic costs during COVID-19</w:t>
            </w:r>
            <w:r w:rsidRPr="008B6AB9">
              <w:rPr>
                <w:rFonts w:ascii="Garamond" w:hAnsi="Garamond"/>
                <w:lang w:val="en-AU"/>
              </w:rPr>
              <w:t xml:space="preserve"> outbreak </w:t>
            </w:r>
            <w:r w:rsidR="008B6AB9" w:rsidRPr="008B6AB9">
              <w:rPr>
                <w:rFonts w:ascii="Garamond" w:hAnsi="Garamond"/>
                <w:lang w:val="en-AU"/>
              </w:rPr>
              <w:t>(</w:t>
            </w:r>
            <w:r w:rsidRPr="008B6AB9">
              <w:rPr>
                <w:rFonts w:ascii="Garamond" w:hAnsi="Garamond"/>
                <w:lang w:val="en-AU"/>
              </w:rPr>
              <w:t>Chiara Seghieri, M La Regina, M Tanzini, R Tartaglia</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Developing a new flexible tool for </w:t>
            </w:r>
            <w:r w:rsidRPr="008B6AB9">
              <w:rPr>
                <w:rFonts w:ascii="Garamond" w:hAnsi="Garamond"/>
                <w:b/>
                <w:lang w:val="en-AU"/>
              </w:rPr>
              <w:t>handover</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Racheli Magnezi, Inbal Gazit, Arie Bass, Orna Tal</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Time and predictors of time to treatment for </w:t>
            </w:r>
            <w:r w:rsidRPr="008B6AB9">
              <w:rPr>
                <w:rFonts w:ascii="Garamond" w:hAnsi="Garamond"/>
                <w:b/>
                <w:lang w:val="en-AU"/>
              </w:rPr>
              <w:t>aneurysmal subarachnoid haemorrhage (aSAH)</w:t>
            </w:r>
            <w:r w:rsidRPr="008B6AB9">
              <w:rPr>
                <w:rFonts w:ascii="Garamond" w:hAnsi="Garamond"/>
                <w:lang w:val="en-AU"/>
              </w:rPr>
              <w:t xml:space="preserve">: a systematic review </w:t>
            </w:r>
            <w:r w:rsidR="008B6AB9" w:rsidRPr="008B6AB9">
              <w:rPr>
                <w:rFonts w:ascii="Garamond" w:hAnsi="Garamond"/>
                <w:lang w:val="en-AU"/>
              </w:rPr>
              <w:t>(</w:t>
            </w:r>
            <w:r w:rsidRPr="008B6AB9">
              <w:rPr>
                <w:rFonts w:ascii="Garamond" w:hAnsi="Garamond"/>
                <w:lang w:val="en-AU"/>
              </w:rPr>
              <w:t>Thuy Phuong nguyen, Sabah Rehman, Christine Stirling, Ronil Chandra, Seana Gall</w:t>
            </w:r>
            <w:r w:rsidR="008B6AB9">
              <w:rPr>
                <w:rFonts w:ascii="Garamond" w:hAnsi="Garamond"/>
                <w:lang w:val="en-AU"/>
              </w:rPr>
              <w:t>)</w:t>
            </w:r>
          </w:p>
          <w:p w:rsidR="005F00AA" w:rsidRDefault="00D14DF3" w:rsidP="008B6AB9">
            <w:pPr>
              <w:pStyle w:val="ListParagraph"/>
              <w:numPr>
                <w:ilvl w:val="0"/>
                <w:numId w:val="15"/>
              </w:numPr>
              <w:rPr>
                <w:rFonts w:ascii="Garamond" w:hAnsi="Garamond"/>
                <w:lang w:val="en-AU"/>
              </w:rPr>
            </w:pPr>
            <w:r w:rsidRPr="008B6AB9">
              <w:rPr>
                <w:rFonts w:ascii="Garamond" w:hAnsi="Garamond"/>
                <w:lang w:val="en-AU"/>
              </w:rPr>
              <w:t xml:space="preserve">Mitigating imperfect data validity in </w:t>
            </w:r>
            <w:r w:rsidRPr="00BB0676">
              <w:rPr>
                <w:rFonts w:ascii="Garamond" w:hAnsi="Garamond"/>
                <w:b/>
                <w:lang w:val="en-AU"/>
              </w:rPr>
              <w:t>administrative data PSIs</w:t>
            </w:r>
            <w:r w:rsidRPr="008B6AB9">
              <w:rPr>
                <w:rFonts w:ascii="Garamond" w:hAnsi="Garamond"/>
                <w:lang w:val="en-AU"/>
              </w:rPr>
              <w:t xml:space="preserve">: a method for estimating true adverse event rates </w:t>
            </w:r>
            <w:r w:rsidR="008B6AB9" w:rsidRPr="008B6AB9">
              <w:rPr>
                <w:rFonts w:ascii="Garamond" w:hAnsi="Garamond"/>
                <w:lang w:val="en-AU"/>
              </w:rPr>
              <w:t>(</w:t>
            </w:r>
            <w:r w:rsidRPr="008B6AB9">
              <w:rPr>
                <w:rFonts w:ascii="Garamond" w:hAnsi="Garamond"/>
                <w:lang w:val="en-AU"/>
              </w:rPr>
              <w:t>Bastien Boussat, Hude Quan, Jose Labarere, Danielle Southern, Chantal M Couris</w:t>
            </w:r>
            <w:r w:rsidR="005F00AA">
              <w:rPr>
                <w:rFonts w:ascii="Garamond" w:hAnsi="Garamond"/>
                <w:lang w:val="en-AU"/>
              </w:rPr>
              <w:t>, William A Ghali)</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Hospital </w:t>
            </w:r>
            <w:r w:rsidRPr="008B6AB9">
              <w:rPr>
                <w:rFonts w:ascii="Garamond" w:hAnsi="Garamond"/>
                <w:b/>
                <w:lang w:val="en-AU"/>
              </w:rPr>
              <w:t>nurses’ intention to report</w:t>
            </w:r>
            <w:r w:rsidRPr="008B6AB9">
              <w:rPr>
                <w:rFonts w:ascii="Garamond" w:hAnsi="Garamond"/>
                <w:lang w:val="en-AU"/>
              </w:rPr>
              <w:t xml:space="preserve"> near misses, patient safety culture and professional seniority </w:t>
            </w:r>
            <w:r w:rsidR="008B6AB9" w:rsidRPr="008B6AB9">
              <w:rPr>
                <w:rFonts w:ascii="Garamond" w:hAnsi="Garamond"/>
                <w:lang w:val="en-AU"/>
              </w:rPr>
              <w:t>(</w:t>
            </w:r>
            <w:r w:rsidRPr="008B6AB9">
              <w:rPr>
                <w:rFonts w:ascii="Garamond" w:hAnsi="Garamond"/>
                <w:lang w:val="en-AU"/>
              </w:rPr>
              <w:t>Orly Toren, Mohanad Dokhi, Freda Dekeyser Ganz</w:t>
            </w:r>
            <w:r w:rsidR="008B6AB9">
              <w:rPr>
                <w:rFonts w:ascii="Garamond" w:hAnsi="Garamond"/>
                <w:lang w:val="en-AU"/>
              </w:rPr>
              <w:t>)</w:t>
            </w:r>
          </w:p>
          <w:p w:rsidR="00D14DF3" w:rsidRPr="008B6AB9" w:rsidRDefault="00D14DF3" w:rsidP="005F00AA">
            <w:pPr>
              <w:pStyle w:val="ListParagraph"/>
              <w:numPr>
                <w:ilvl w:val="0"/>
                <w:numId w:val="15"/>
              </w:numPr>
              <w:rPr>
                <w:rFonts w:ascii="Garamond" w:hAnsi="Garamond"/>
                <w:lang w:val="en-AU"/>
              </w:rPr>
            </w:pPr>
            <w:r w:rsidRPr="008B6AB9">
              <w:rPr>
                <w:rFonts w:ascii="Garamond" w:hAnsi="Garamond"/>
                <w:lang w:val="en-AU"/>
              </w:rPr>
              <w:t xml:space="preserve">Using the Systems Engineering Initiative for Patient Safety (SEIPS) model to describe the </w:t>
            </w:r>
            <w:r w:rsidRPr="005F00AA">
              <w:rPr>
                <w:rFonts w:ascii="Garamond" w:hAnsi="Garamond"/>
                <w:b/>
                <w:lang w:val="en-AU"/>
              </w:rPr>
              <w:t>planning and management of the COVID-19 pandemic in Hong Kong</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 xml:space="preserve">Wai-Man Kwan, Chun-Keung Mok, Yick-Ting </w:t>
            </w:r>
            <w:r w:rsidR="005F00AA">
              <w:rPr>
                <w:rFonts w:ascii="Garamond" w:hAnsi="Garamond"/>
                <w:lang w:val="en-AU"/>
              </w:rPr>
              <w:t xml:space="preserve">Kwok, Hung Ling, Hon-Wai Lam, </w:t>
            </w:r>
            <w:r w:rsidR="005F00AA" w:rsidRPr="005F00AA">
              <w:rPr>
                <w:rFonts w:ascii="Garamond" w:hAnsi="Garamond"/>
                <w:lang w:val="en-AU"/>
              </w:rPr>
              <w:t>Tat-Hong Law, Pik-Man Leung, Man-Yu Mak, Tak-Lun Que, Chun-Hoi Kan, Yiu-Hang Tang</w:t>
            </w:r>
            <w:r w:rsidR="005F00AA">
              <w:rPr>
                <w:rFonts w:ascii="Garamond" w:hAnsi="Garamond"/>
                <w:lang w:val="en-AU"/>
              </w:rPr>
              <w:t>)</w:t>
            </w:r>
          </w:p>
          <w:p w:rsidR="005F00AA" w:rsidRDefault="00D14DF3" w:rsidP="008B6AB9">
            <w:pPr>
              <w:pStyle w:val="ListParagraph"/>
              <w:numPr>
                <w:ilvl w:val="0"/>
                <w:numId w:val="15"/>
              </w:numPr>
              <w:rPr>
                <w:rFonts w:ascii="Garamond" w:hAnsi="Garamond"/>
                <w:lang w:val="en-AU"/>
              </w:rPr>
            </w:pPr>
            <w:r w:rsidRPr="005F00AA">
              <w:rPr>
                <w:rFonts w:ascii="Garamond" w:hAnsi="Garamond"/>
                <w:b/>
                <w:lang w:val="en-AU"/>
              </w:rPr>
              <w:t>Patient-reported indicators in mental health care</w:t>
            </w:r>
            <w:r w:rsidRPr="008B6AB9">
              <w:rPr>
                <w:rFonts w:ascii="Garamond" w:hAnsi="Garamond"/>
                <w:lang w:val="en-AU"/>
              </w:rPr>
              <w:t xml:space="preserve">: towards international standards among members of the OECD </w:t>
            </w:r>
            <w:r w:rsidR="008B6AB9" w:rsidRPr="008B6AB9">
              <w:rPr>
                <w:rFonts w:ascii="Garamond" w:hAnsi="Garamond"/>
                <w:lang w:val="en-AU"/>
              </w:rPr>
              <w:t>(</w:t>
            </w:r>
            <w:r w:rsidRPr="008B6AB9">
              <w:rPr>
                <w:rFonts w:ascii="Garamond" w:hAnsi="Garamond"/>
                <w:lang w:val="en-AU"/>
              </w:rPr>
              <w:t>Katherine de Bienassis, Solvejg Kristensen, Emily Hewlett, David Roe, Jan Mainz</w:t>
            </w:r>
            <w:r w:rsidR="005F00AA">
              <w:rPr>
                <w:rFonts w:ascii="Garamond" w:hAnsi="Garamond"/>
                <w:lang w:val="en-AU"/>
              </w:rPr>
              <w:t>, Niek Klazinga)</w:t>
            </w:r>
          </w:p>
          <w:p w:rsidR="00D14DF3" w:rsidRPr="005F00AA" w:rsidRDefault="00D14DF3" w:rsidP="00313C9D">
            <w:pPr>
              <w:pStyle w:val="ListParagraph"/>
              <w:numPr>
                <w:ilvl w:val="0"/>
                <w:numId w:val="15"/>
              </w:numPr>
              <w:rPr>
                <w:rFonts w:ascii="Garamond" w:hAnsi="Garamond"/>
                <w:lang w:val="en-AU"/>
              </w:rPr>
            </w:pPr>
            <w:r w:rsidRPr="005F00AA">
              <w:rPr>
                <w:rFonts w:ascii="Garamond" w:hAnsi="Garamond"/>
                <w:lang w:val="en-AU"/>
              </w:rPr>
              <w:t xml:space="preserve"> Multi-method versus single method appraisal of</w:t>
            </w:r>
            <w:r w:rsidRPr="005F00AA">
              <w:rPr>
                <w:rFonts w:ascii="Garamond" w:hAnsi="Garamond"/>
                <w:b/>
                <w:lang w:val="en-AU"/>
              </w:rPr>
              <w:t xml:space="preserve"> clinical quality indicators for the emergency medical services</w:t>
            </w:r>
            <w:r w:rsidRPr="005F00AA">
              <w:rPr>
                <w:rFonts w:ascii="Garamond" w:hAnsi="Garamond"/>
                <w:lang w:val="en-AU"/>
              </w:rPr>
              <w:t xml:space="preserve"> </w:t>
            </w:r>
            <w:r w:rsidR="008B6AB9" w:rsidRPr="005F00AA">
              <w:rPr>
                <w:rFonts w:ascii="Garamond" w:hAnsi="Garamond"/>
                <w:lang w:val="en-AU"/>
              </w:rPr>
              <w:t>(</w:t>
            </w:r>
            <w:r w:rsidRPr="005F00AA">
              <w:rPr>
                <w:rFonts w:ascii="Garamond" w:hAnsi="Garamond"/>
                <w:lang w:val="en-AU"/>
              </w:rPr>
              <w:t>Ian Howard, Peter Cameron, Maaret Castrén, Lee Wallis, Veronica Lindström</w:t>
            </w:r>
            <w:r w:rsidR="008B6AB9" w:rsidRPr="005F00AA">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b/>
                <w:lang w:val="en-AU"/>
              </w:rPr>
              <w:t>Patient satisfaction with outpatient care in China</w:t>
            </w:r>
            <w:r w:rsidRPr="008B6AB9">
              <w:rPr>
                <w:rFonts w:ascii="Garamond" w:hAnsi="Garamond"/>
                <w:lang w:val="en-AU"/>
              </w:rPr>
              <w:t xml:space="preserve">: a comparison of public secondary and tertiary hospitals </w:t>
            </w:r>
            <w:r w:rsidR="008B6AB9" w:rsidRPr="008B6AB9">
              <w:rPr>
                <w:rFonts w:ascii="Garamond" w:hAnsi="Garamond"/>
                <w:lang w:val="en-AU"/>
              </w:rPr>
              <w:t>(</w:t>
            </w:r>
            <w:r w:rsidRPr="008B6AB9">
              <w:rPr>
                <w:rFonts w:ascii="Garamond" w:hAnsi="Garamond"/>
                <w:lang w:val="en-AU"/>
              </w:rPr>
              <w:t>Jingjing Yan, Jiansen Yao, Dahai Zhao</w:t>
            </w:r>
            <w:r w:rsidR="008B6AB9">
              <w:rPr>
                <w:rFonts w:ascii="Garamond" w:hAnsi="Garamond"/>
                <w:lang w:val="en-AU"/>
              </w:rPr>
              <w:t>)</w:t>
            </w:r>
          </w:p>
          <w:p w:rsidR="00D14DF3" w:rsidRPr="008B6AB9" w:rsidRDefault="00D14DF3" w:rsidP="005F00AA">
            <w:pPr>
              <w:pStyle w:val="ListParagraph"/>
              <w:numPr>
                <w:ilvl w:val="0"/>
                <w:numId w:val="15"/>
              </w:numPr>
              <w:rPr>
                <w:rFonts w:ascii="Garamond" w:hAnsi="Garamond"/>
                <w:lang w:val="en-AU"/>
              </w:rPr>
            </w:pPr>
            <w:r w:rsidRPr="008B6AB9">
              <w:rPr>
                <w:rFonts w:ascii="Garamond" w:hAnsi="Garamond"/>
                <w:lang w:val="en-AU"/>
              </w:rPr>
              <w:t xml:space="preserve">Intended and unintended changes in </w:t>
            </w:r>
            <w:r w:rsidRPr="005F00AA">
              <w:rPr>
                <w:rFonts w:ascii="Garamond" w:hAnsi="Garamond"/>
                <w:b/>
                <w:lang w:val="en-AU"/>
              </w:rPr>
              <w:t>length of stay following reconfiguration of emergency care departments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 xml:space="preserve">Søren Bie Bogh, </w:t>
            </w:r>
            <w:r w:rsidRPr="008B6AB9">
              <w:rPr>
                <w:rFonts w:ascii="Garamond" w:hAnsi="Garamond"/>
                <w:lang w:val="en-AU"/>
              </w:rPr>
              <w:lastRenderedPageBreak/>
              <w:t>Marianne Fløjstrup, Sören Möller, Mickae</w:t>
            </w:r>
            <w:r w:rsidR="005F00AA">
              <w:rPr>
                <w:rFonts w:ascii="Garamond" w:hAnsi="Garamond"/>
                <w:lang w:val="en-AU"/>
              </w:rPr>
              <w:t xml:space="preserve">l Bech, Søren Paaske Johnsen, </w:t>
            </w:r>
            <w:r w:rsidR="005F00AA" w:rsidRPr="005F00AA">
              <w:rPr>
                <w:rFonts w:ascii="Garamond" w:hAnsi="Garamond"/>
                <w:lang w:val="en-AU"/>
              </w:rPr>
              <w:t>Daniel Pilsgaard Henriksen, Christian B Mogensen, A T Lassen, M Brabrand</w:t>
            </w:r>
            <w:r w:rsidR="005F00AA">
              <w:rPr>
                <w:rFonts w:ascii="Garamond" w:hAnsi="Garamond"/>
                <w:lang w:val="en-AU"/>
              </w:rPr>
              <w:t>)</w:t>
            </w:r>
          </w:p>
          <w:p w:rsidR="005F00AA" w:rsidRDefault="00D14DF3" w:rsidP="005F00AA">
            <w:pPr>
              <w:pStyle w:val="ListParagraph"/>
              <w:numPr>
                <w:ilvl w:val="0"/>
                <w:numId w:val="15"/>
              </w:numPr>
              <w:rPr>
                <w:rFonts w:ascii="Garamond" w:hAnsi="Garamond"/>
                <w:lang w:val="en-AU"/>
              </w:rPr>
            </w:pPr>
            <w:r w:rsidRPr="008B6AB9">
              <w:rPr>
                <w:rFonts w:ascii="Garamond" w:hAnsi="Garamond"/>
                <w:lang w:val="en-AU"/>
              </w:rPr>
              <w:t xml:space="preserve">Differential impact of </w:t>
            </w:r>
            <w:r w:rsidRPr="00740482">
              <w:rPr>
                <w:rFonts w:ascii="Garamond" w:hAnsi="Garamond"/>
                <w:b/>
                <w:lang w:val="en-AU"/>
              </w:rPr>
              <w:t>on-site or telepharmacy in the intensive care unit</w:t>
            </w:r>
            <w:r w:rsidRPr="008B6AB9">
              <w:rPr>
                <w:rFonts w:ascii="Garamond" w:hAnsi="Garamond"/>
                <w:lang w:val="en-AU"/>
              </w:rPr>
              <w:t xml:space="preserve">: a controlled before–after study </w:t>
            </w:r>
            <w:r w:rsidR="008B6AB9" w:rsidRPr="008B6AB9">
              <w:rPr>
                <w:rFonts w:ascii="Garamond" w:hAnsi="Garamond"/>
                <w:lang w:val="en-AU"/>
              </w:rPr>
              <w:t>(</w:t>
            </w:r>
            <w:r w:rsidRPr="008B6AB9">
              <w:rPr>
                <w:rFonts w:ascii="Garamond" w:hAnsi="Garamond"/>
                <w:lang w:val="en-AU"/>
              </w:rPr>
              <w:t>Joao Gabriel Rosa Ramos, Sandra Cristina Hernandes, Talita Teles Teixeira Pereira, Shana Oliveira, Denis de Melo Soares</w:t>
            </w:r>
            <w:r w:rsidR="005F00AA">
              <w:rPr>
                <w:rFonts w:ascii="Garamond" w:hAnsi="Garamond"/>
                <w:lang w:val="en-AU"/>
              </w:rPr>
              <w:t xml:space="preserve">, </w:t>
            </w:r>
            <w:r w:rsidR="005F00AA" w:rsidRPr="005F00AA">
              <w:rPr>
                <w:rFonts w:ascii="Garamond" w:hAnsi="Garamond"/>
                <w:lang w:val="en-AU"/>
              </w:rPr>
              <w:t>Rogerio da Hora Passos, Juliana Ribeiro Caldas, Suzete Nascimento Farias Guarda, Paulo Benigno Pena Batista, Ana Verena Almeida Mendes</w:t>
            </w:r>
            <w:r w:rsidR="005F00AA">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Healthcare </w:t>
            </w:r>
            <w:r w:rsidRPr="008B6AB9">
              <w:rPr>
                <w:rFonts w:ascii="Garamond" w:hAnsi="Garamond"/>
                <w:b/>
                <w:lang w:val="en-AU"/>
              </w:rPr>
              <w:t>handoffs among lay caregivers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Janet Chastain, Anil R Kumar, Dan Nathan-Roberts</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Healthcare utilization associated with </w:t>
            </w:r>
            <w:r w:rsidRPr="008B6AB9">
              <w:rPr>
                <w:rFonts w:ascii="Garamond" w:hAnsi="Garamond"/>
                <w:b/>
                <w:lang w:val="en-AU"/>
              </w:rPr>
              <w:t>adherence to antibiotics for abdominal surgeries</w:t>
            </w:r>
            <w:r w:rsidRPr="008B6AB9">
              <w:rPr>
                <w:rFonts w:ascii="Garamond" w:hAnsi="Garamond"/>
                <w:lang w:val="en-AU"/>
              </w:rPr>
              <w:t xml:space="preserve"> in Japan: cross-sectional analysis of administrative database </w:t>
            </w:r>
            <w:r w:rsidR="008B6AB9" w:rsidRPr="008B6AB9">
              <w:rPr>
                <w:rFonts w:ascii="Garamond" w:hAnsi="Garamond"/>
                <w:lang w:val="en-AU"/>
              </w:rPr>
              <w:t>(</w:t>
            </w:r>
            <w:r w:rsidRPr="008B6AB9">
              <w:rPr>
                <w:rFonts w:ascii="Garamond" w:hAnsi="Garamond"/>
                <w:lang w:val="en-AU"/>
              </w:rPr>
              <w:t>Shinobu Imai, Anna Kiyomi, Munetoshi Sugiura, Kiyohide Fushimi</w:t>
            </w:r>
            <w:r w:rsidR="008B6AB9">
              <w:rPr>
                <w:rFonts w:ascii="Garamond" w:hAnsi="Garamond"/>
                <w:lang w:val="en-AU"/>
              </w:rPr>
              <w:t>)</w:t>
            </w:r>
          </w:p>
          <w:p w:rsidR="00740482" w:rsidRDefault="00D14DF3" w:rsidP="00740482">
            <w:pPr>
              <w:pStyle w:val="ListParagraph"/>
              <w:numPr>
                <w:ilvl w:val="0"/>
                <w:numId w:val="15"/>
              </w:numPr>
              <w:rPr>
                <w:rFonts w:ascii="Garamond" w:hAnsi="Garamond"/>
                <w:lang w:val="en-AU"/>
              </w:rPr>
            </w:pPr>
            <w:r w:rsidRPr="008B6AB9">
              <w:rPr>
                <w:rFonts w:ascii="Garamond" w:hAnsi="Garamond"/>
                <w:lang w:val="en-AU"/>
              </w:rPr>
              <w:t xml:space="preserve">Variability in the </w:t>
            </w:r>
            <w:r w:rsidRPr="00740482">
              <w:rPr>
                <w:rFonts w:ascii="Garamond" w:hAnsi="Garamond"/>
                <w:b/>
                <w:lang w:val="en-AU"/>
              </w:rPr>
              <w:t>assessment of children’s primary healthcare in 30 European countries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Daniela Luzi, Ilaria Rocco, Oscar Tamburis, Barbara Corso, Nadia Minicuci</w:t>
            </w:r>
            <w:r w:rsidR="00740482">
              <w:rPr>
                <w:rFonts w:ascii="Garamond" w:hAnsi="Garamond"/>
                <w:lang w:val="en-AU"/>
              </w:rPr>
              <w:t xml:space="preserve">, </w:t>
            </w:r>
            <w:r w:rsidR="00740482" w:rsidRPr="00740482">
              <w:rPr>
                <w:rFonts w:ascii="Garamond" w:hAnsi="Garamond"/>
                <w:lang w:val="en-AU"/>
              </w:rPr>
              <w:t>Fabrizio Pecoraro</w:t>
            </w:r>
            <w:r w:rsidR="00740482">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The prevalence and underreporting of </w:t>
            </w:r>
            <w:r w:rsidRPr="008B6AB9">
              <w:rPr>
                <w:rFonts w:ascii="Garamond" w:hAnsi="Garamond"/>
                <w:b/>
                <w:lang w:val="en-AU"/>
              </w:rPr>
              <w:t>needlestick injuries among hospital workers</w:t>
            </w:r>
            <w:r w:rsidRPr="008B6AB9">
              <w:rPr>
                <w:rFonts w:ascii="Garamond" w:hAnsi="Garamond"/>
                <w:lang w:val="en-AU"/>
              </w:rPr>
              <w:t xml:space="preserve">: a cross-sectional study </w:t>
            </w:r>
            <w:r w:rsidR="008B6AB9" w:rsidRPr="008B6AB9">
              <w:rPr>
                <w:rFonts w:ascii="Garamond" w:hAnsi="Garamond"/>
                <w:lang w:val="en-AU"/>
              </w:rPr>
              <w:t>(</w:t>
            </w:r>
            <w:r w:rsidRPr="008B6AB9">
              <w:rPr>
                <w:rFonts w:ascii="Garamond" w:hAnsi="Garamond"/>
                <w:lang w:val="en-AU"/>
              </w:rPr>
              <w:t>Hilla Bahat, Adi Hasidov-gafni, Ilan Youngster, Michael Goldman, Osnat Levtzion-korach</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Measuring the impact of </w:t>
            </w:r>
            <w:r w:rsidRPr="008B6AB9">
              <w:rPr>
                <w:rFonts w:ascii="Garamond" w:hAnsi="Garamond"/>
                <w:b/>
                <w:lang w:val="en-AU"/>
              </w:rPr>
              <w:t>delayed access to elective cholecystectomy</w:t>
            </w:r>
            <w:r w:rsidRPr="008B6AB9">
              <w:rPr>
                <w:rFonts w:ascii="Garamond" w:hAnsi="Garamond"/>
                <w:lang w:val="en-AU"/>
              </w:rPr>
              <w:t xml:space="preserve"> through patient’s cost-utility: an observational cohort study </w:t>
            </w:r>
            <w:r w:rsidR="008B6AB9" w:rsidRPr="008B6AB9">
              <w:rPr>
                <w:rFonts w:ascii="Garamond" w:hAnsi="Garamond"/>
                <w:lang w:val="en-AU"/>
              </w:rPr>
              <w:t>(</w:t>
            </w:r>
            <w:r w:rsidRPr="008B6AB9">
              <w:rPr>
                <w:rFonts w:ascii="Garamond" w:hAnsi="Garamond"/>
                <w:lang w:val="en-AU"/>
              </w:rPr>
              <w:t>Ahmer Karimuddin, Carmela Melina Albanese, T Crump, G Liu, J M Sutherland</w:t>
            </w:r>
            <w:r w:rsidR="008B6AB9">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Prioritization and management of </w:t>
            </w:r>
            <w:r w:rsidRPr="008B6AB9">
              <w:rPr>
                <w:rFonts w:ascii="Garamond" w:hAnsi="Garamond"/>
                <w:b/>
                <w:lang w:val="en-AU"/>
              </w:rPr>
              <w:t>calls from older people to GP out-of-hours services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Suzanne Smith, Lucia Carragher</w:t>
            </w:r>
            <w:r w:rsidR="008B6AB9">
              <w:rPr>
                <w:rFonts w:ascii="Garamond" w:hAnsi="Garamond"/>
                <w:lang w:val="en-AU"/>
              </w:rPr>
              <w:t>)</w:t>
            </w:r>
          </w:p>
          <w:p w:rsidR="00740482" w:rsidRDefault="00D14DF3" w:rsidP="00740482">
            <w:pPr>
              <w:pStyle w:val="ListParagraph"/>
              <w:numPr>
                <w:ilvl w:val="0"/>
                <w:numId w:val="15"/>
              </w:numPr>
              <w:rPr>
                <w:rFonts w:ascii="Garamond" w:hAnsi="Garamond"/>
                <w:lang w:val="en-AU"/>
              </w:rPr>
            </w:pPr>
            <w:r w:rsidRPr="008B6AB9">
              <w:rPr>
                <w:rFonts w:ascii="Garamond" w:hAnsi="Garamond"/>
                <w:lang w:val="en-AU"/>
              </w:rPr>
              <w:t xml:space="preserve">Top four types of </w:t>
            </w:r>
            <w:r w:rsidRPr="00740482">
              <w:rPr>
                <w:rFonts w:ascii="Garamond" w:hAnsi="Garamond"/>
                <w:b/>
                <w:lang w:val="en-AU"/>
              </w:rPr>
              <w:t>sentinel events in Saudi Arabia</w:t>
            </w:r>
            <w:r w:rsidRPr="008B6AB9">
              <w:rPr>
                <w:rFonts w:ascii="Garamond" w:hAnsi="Garamond"/>
                <w:lang w:val="en-AU"/>
              </w:rPr>
              <w:t xml:space="preserve"> during the period 2016–19 </w:t>
            </w:r>
            <w:r w:rsidR="008B6AB9" w:rsidRPr="008B6AB9">
              <w:rPr>
                <w:rFonts w:ascii="Garamond" w:hAnsi="Garamond"/>
                <w:lang w:val="en-AU"/>
              </w:rPr>
              <w:t>(</w:t>
            </w:r>
            <w:r w:rsidRPr="008B6AB9">
              <w:rPr>
                <w:rFonts w:ascii="Garamond" w:hAnsi="Garamond"/>
                <w:lang w:val="en-AU"/>
              </w:rPr>
              <w:t>Nasser Altalhi, Haifa Alnaimi, Mafaten Chaouali, Falaa Alahmari, Noor Alabdulkareem</w:t>
            </w:r>
            <w:r w:rsidR="00740482">
              <w:rPr>
                <w:rFonts w:ascii="Garamond" w:hAnsi="Garamond"/>
                <w:lang w:val="en-AU"/>
              </w:rPr>
              <w:t xml:space="preserve">, </w:t>
            </w:r>
            <w:r w:rsidR="00740482" w:rsidRPr="00740482">
              <w:rPr>
                <w:rFonts w:ascii="Garamond" w:hAnsi="Garamond"/>
                <w:lang w:val="en-AU"/>
              </w:rPr>
              <w:t>Tareef Alaama</w:t>
            </w:r>
            <w:r w:rsidR="00740482">
              <w:rPr>
                <w:rFonts w:ascii="Garamond" w:hAnsi="Garamond"/>
                <w:lang w:val="en-AU"/>
              </w:rPr>
              <w:t>)</w:t>
            </w:r>
          </w:p>
          <w:p w:rsidR="00D14DF3" w:rsidRPr="008B6AB9" w:rsidRDefault="00D14DF3" w:rsidP="00740482">
            <w:pPr>
              <w:pStyle w:val="ListParagraph"/>
              <w:numPr>
                <w:ilvl w:val="0"/>
                <w:numId w:val="15"/>
              </w:numPr>
              <w:rPr>
                <w:rFonts w:ascii="Garamond" w:hAnsi="Garamond"/>
                <w:lang w:val="en-AU"/>
              </w:rPr>
            </w:pPr>
            <w:r w:rsidRPr="00740482">
              <w:rPr>
                <w:rFonts w:ascii="Garamond" w:hAnsi="Garamond"/>
                <w:b/>
                <w:lang w:val="en-AU"/>
              </w:rPr>
              <w:t>Quality of maternal and newborn hospital care in Brazil</w:t>
            </w:r>
            <w:r w:rsidRPr="008B6AB9">
              <w:rPr>
                <w:rFonts w:ascii="Garamond" w:hAnsi="Garamond"/>
                <w:lang w:val="en-AU"/>
              </w:rPr>
              <w:t xml:space="preserve">: a quality improvement cycle using the WHO assessment and quality tool </w:t>
            </w:r>
            <w:r w:rsidR="008B6AB9" w:rsidRPr="008B6AB9">
              <w:rPr>
                <w:rFonts w:ascii="Garamond" w:hAnsi="Garamond"/>
                <w:lang w:val="en-AU"/>
              </w:rPr>
              <w:t>(</w:t>
            </w:r>
            <w:r w:rsidRPr="008B6AB9">
              <w:rPr>
                <w:rFonts w:ascii="Garamond" w:hAnsi="Garamond"/>
                <w:lang w:val="en-AU"/>
              </w:rPr>
              <w:t>Emanuelle Pessa Valente, Fabio Barbone, Tereza Rebecca de Melo E Lima, Paula Ferdinanda Conceição de Mascena D</w:t>
            </w:r>
            <w:r w:rsidR="00740482">
              <w:rPr>
                <w:rFonts w:ascii="Garamond" w:hAnsi="Garamond"/>
                <w:lang w:val="en-AU"/>
              </w:rPr>
              <w:t xml:space="preserve">iniz Maia, F Vezzini, </w:t>
            </w:r>
            <w:r w:rsidR="00740482" w:rsidRPr="00740482">
              <w:rPr>
                <w:rFonts w:ascii="Garamond" w:hAnsi="Garamond"/>
                <w:lang w:val="en-AU"/>
              </w:rPr>
              <w:t>G Tamburlini</w:t>
            </w:r>
            <w:r w:rsidR="00740482">
              <w:rPr>
                <w:rFonts w:ascii="Garamond" w:hAnsi="Garamond"/>
                <w:lang w:val="en-AU"/>
              </w:rPr>
              <w:t>)</w:t>
            </w:r>
          </w:p>
          <w:p w:rsidR="00D14DF3" w:rsidRPr="008B6AB9" w:rsidRDefault="00D14DF3" w:rsidP="00740482">
            <w:pPr>
              <w:pStyle w:val="ListParagraph"/>
              <w:numPr>
                <w:ilvl w:val="0"/>
                <w:numId w:val="15"/>
              </w:numPr>
              <w:rPr>
                <w:rFonts w:ascii="Garamond" w:hAnsi="Garamond"/>
                <w:lang w:val="en-AU"/>
              </w:rPr>
            </w:pPr>
            <w:r w:rsidRPr="008B6AB9">
              <w:rPr>
                <w:rFonts w:ascii="Garamond" w:hAnsi="Garamond"/>
                <w:lang w:val="en-AU"/>
              </w:rPr>
              <w:t xml:space="preserve">Impact of a prolonged </w:t>
            </w:r>
            <w:r w:rsidRPr="00740482">
              <w:rPr>
                <w:rFonts w:ascii="Garamond" w:hAnsi="Garamond"/>
                <w:b/>
                <w:lang w:val="en-AU"/>
              </w:rPr>
              <w:t>COVID-19 lockdown on patterns of admission, mortality and performance indicators in a cardiovascular intensive care unit</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Jorge Luis Szarfer, Luciana Puente, Leandro Bono, María Lau</w:t>
            </w:r>
            <w:r w:rsidR="00740482">
              <w:rPr>
                <w:rFonts w:ascii="Garamond" w:hAnsi="Garamond"/>
                <w:lang w:val="en-AU"/>
              </w:rPr>
              <w:t xml:space="preserve">ra Estrella, Eugenia Doppler, </w:t>
            </w:r>
            <w:r w:rsidR="00740482" w:rsidRPr="00740482">
              <w:rPr>
                <w:rFonts w:ascii="Garamond" w:hAnsi="Garamond"/>
                <w:lang w:val="en-AU"/>
              </w:rPr>
              <w:t>Mariano Napoli Llobera, María Patricia Arce, Karina Alejandra Borri, Mariana Elisa Fiandesio, Marta Josefina Ferraris, J Gagliardi</w:t>
            </w:r>
            <w:r w:rsidR="00740482">
              <w:rPr>
                <w:rFonts w:ascii="Garamond" w:hAnsi="Garamond"/>
                <w:lang w:val="en-AU"/>
              </w:rPr>
              <w:t>)</w:t>
            </w:r>
          </w:p>
          <w:p w:rsidR="00740482" w:rsidRDefault="00D14DF3" w:rsidP="00740482">
            <w:pPr>
              <w:pStyle w:val="ListParagraph"/>
              <w:numPr>
                <w:ilvl w:val="0"/>
                <w:numId w:val="15"/>
              </w:numPr>
              <w:rPr>
                <w:rFonts w:ascii="Garamond" w:hAnsi="Garamond"/>
                <w:lang w:val="en-AU"/>
              </w:rPr>
            </w:pPr>
            <w:r w:rsidRPr="008B6AB9">
              <w:rPr>
                <w:rFonts w:ascii="Garamond" w:hAnsi="Garamond"/>
                <w:lang w:val="en-AU"/>
              </w:rPr>
              <w:t xml:space="preserve">Uniform criteria for </w:t>
            </w:r>
            <w:r w:rsidRPr="00740482">
              <w:rPr>
                <w:rFonts w:ascii="Garamond" w:hAnsi="Garamond"/>
                <w:b/>
                <w:lang w:val="en-AU"/>
              </w:rPr>
              <w:t>total hip replacement surgery in patients with hip osteoarthritis</w:t>
            </w:r>
            <w:r w:rsidRPr="008B6AB9">
              <w:rPr>
                <w:rFonts w:ascii="Garamond" w:hAnsi="Garamond"/>
                <w:lang w:val="en-AU"/>
              </w:rPr>
              <w:t xml:space="preserve">: a decision tool to guide treatment decisions </w:t>
            </w:r>
            <w:r w:rsidR="008B6AB9" w:rsidRPr="008B6AB9">
              <w:rPr>
                <w:rFonts w:ascii="Garamond" w:hAnsi="Garamond"/>
                <w:lang w:val="en-AU"/>
              </w:rPr>
              <w:t>(</w:t>
            </w:r>
            <w:r w:rsidRPr="008B6AB9">
              <w:rPr>
                <w:rFonts w:ascii="Garamond" w:hAnsi="Garamond"/>
                <w:lang w:val="en-AU"/>
              </w:rPr>
              <w:t>Femke Atsma, Olivier Molenkamp, H Bouma, S B Bolder, A S Groenewoud</w:t>
            </w:r>
            <w:r w:rsidR="00740482">
              <w:rPr>
                <w:rFonts w:ascii="Garamond" w:hAnsi="Garamond"/>
                <w:lang w:val="en-AU"/>
              </w:rPr>
              <w:t xml:space="preserve">, </w:t>
            </w:r>
            <w:r w:rsidR="00740482" w:rsidRPr="00740482">
              <w:rPr>
                <w:rFonts w:ascii="Garamond" w:hAnsi="Garamond"/>
                <w:lang w:val="en-AU"/>
              </w:rPr>
              <w:t>G</w:t>
            </w:r>
            <w:r w:rsidR="00740482">
              <w:rPr>
                <w:rFonts w:ascii="Garamond" w:hAnsi="Garamond"/>
                <w:lang w:val="en-AU"/>
              </w:rPr>
              <w:t xml:space="preserve"> </w:t>
            </w:r>
            <w:r w:rsidR="00740482" w:rsidRPr="00740482">
              <w:rPr>
                <w:rFonts w:ascii="Garamond" w:hAnsi="Garamond"/>
                <w:lang w:val="en-AU"/>
              </w:rPr>
              <w:t>P Westert</w:t>
            </w:r>
            <w:r w:rsidR="00740482">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The </w:t>
            </w:r>
            <w:r w:rsidRPr="008B6AB9">
              <w:rPr>
                <w:rFonts w:ascii="Garamond" w:hAnsi="Garamond"/>
                <w:b/>
                <w:lang w:val="en-AU"/>
              </w:rPr>
              <w:t>global challenges for quality improvement and patient safety</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Usman Iqbal, Hafsah Arshed Ali Khan, Yu-Chuan Jack Li</w:t>
            </w:r>
            <w:r w:rsidR="008B6AB9">
              <w:rPr>
                <w:rFonts w:ascii="Garamond" w:hAnsi="Garamond"/>
                <w:lang w:val="en-AU"/>
              </w:rPr>
              <w:t>)</w:t>
            </w:r>
          </w:p>
          <w:p w:rsid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Act now! </w:t>
            </w:r>
            <w:r w:rsidRPr="008B6AB9">
              <w:rPr>
                <w:rFonts w:ascii="Garamond" w:hAnsi="Garamond"/>
                <w:b/>
                <w:lang w:val="en-AU"/>
              </w:rPr>
              <w:t>Covid-19 pandemic</w:t>
            </w:r>
            <w:r w:rsidRPr="008B6AB9">
              <w:rPr>
                <w:rFonts w:ascii="Garamond" w:hAnsi="Garamond"/>
                <w:lang w:val="en-AU"/>
              </w:rPr>
              <w:t xml:space="preserve">: the coordinated support of the international community to </w:t>
            </w:r>
            <w:r w:rsidRPr="008B6AB9">
              <w:rPr>
                <w:rFonts w:ascii="Garamond" w:hAnsi="Garamond"/>
                <w:b/>
                <w:lang w:val="en-AU"/>
              </w:rPr>
              <w:t>low- and middle-income countries</w:t>
            </w:r>
            <w:r w:rsidRPr="008B6AB9">
              <w:rPr>
                <w:rFonts w:ascii="Garamond" w:hAnsi="Garamond"/>
                <w:lang w:val="en-AU"/>
              </w:rPr>
              <w:t xml:space="preserve"> is needed immediately </w:t>
            </w:r>
            <w:r w:rsidR="008B6AB9" w:rsidRPr="008B6AB9">
              <w:rPr>
                <w:rFonts w:ascii="Garamond" w:hAnsi="Garamond"/>
                <w:lang w:val="en-AU"/>
              </w:rPr>
              <w:t>(</w:t>
            </w:r>
            <w:r w:rsidRPr="008B6AB9">
              <w:rPr>
                <w:rFonts w:ascii="Garamond" w:hAnsi="Garamond"/>
                <w:lang w:val="en-AU"/>
              </w:rPr>
              <w:t>Lucia Brugnara, Michael Marx</w:t>
            </w:r>
            <w:r w:rsidR="008B6AB9">
              <w:rPr>
                <w:rFonts w:ascii="Garamond" w:hAnsi="Garamond"/>
                <w:lang w:val="en-AU"/>
              </w:rPr>
              <w:t>)</w:t>
            </w:r>
          </w:p>
          <w:p w:rsidR="00740482" w:rsidRDefault="00D14DF3" w:rsidP="00740482">
            <w:pPr>
              <w:pStyle w:val="ListParagraph"/>
              <w:numPr>
                <w:ilvl w:val="0"/>
                <w:numId w:val="15"/>
              </w:numPr>
              <w:rPr>
                <w:rFonts w:ascii="Garamond" w:hAnsi="Garamond"/>
                <w:lang w:val="en-AU"/>
              </w:rPr>
            </w:pPr>
            <w:r w:rsidRPr="00740482">
              <w:rPr>
                <w:rFonts w:ascii="Garamond" w:hAnsi="Garamond"/>
                <w:b/>
                <w:lang w:val="en-AU"/>
              </w:rPr>
              <w:t>Human factors and ergonomics at time of crises</w:t>
            </w:r>
            <w:r w:rsidRPr="008B6AB9">
              <w:rPr>
                <w:rFonts w:ascii="Garamond" w:hAnsi="Garamond"/>
                <w:lang w:val="en-AU"/>
              </w:rPr>
              <w:t xml:space="preserve">: the Italian experience coping with COVID-19 </w:t>
            </w:r>
            <w:r w:rsidR="008B6AB9" w:rsidRPr="008B6AB9">
              <w:rPr>
                <w:rFonts w:ascii="Garamond" w:hAnsi="Garamond"/>
                <w:lang w:val="en-AU"/>
              </w:rPr>
              <w:t>(</w:t>
            </w:r>
            <w:r w:rsidRPr="008B6AB9">
              <w:rPr>
                <w:rFonts w:ascii="Garamond" w:hAnsi="Garamond"/>
                <w:lang w:val="en-AU"/>
              </w:rPr>
              <w:t>Sara Albolino, Giulia Dagliana, Michela Tanzini, Giulio Toccafondi, Elena Beleffi</w:t>
            </w:r>
            <w:r w:rsidR="00740482">
              <w:rPr>
                <w:rFonts w:ascii="Garamond" w:hAnsi="Garamond"/>
                <w:lang w:val="en-AU"/>
              </w:rPr>
              <w:t xml:space="preserve">, </w:t>
            </w:r>
            <w:r w:rsidR="00740482" w:rsidRPr="00740482">
              <w:rPr>
                <w:rFonts w:ascii="Garamond" w:hAnsi="Garamond"/>
                <w:lang w:val="en-AU"/>
              </w:rPr>
              <w:t>Francesco Ranzani, Elisabetta Flore</w:t>
            </w:r>
            <w:r w:rsidR="00740482">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740482">
              <w:rPr>
                <w:rFonts w:ascii="Garamond" w:hAnsi="Garamond"/>
                <w:b/>
                <w:lang w:val="en-AU"/>
              </w:rPr>
              <w:t>COVID-19: patient safety and quality improvement skills</w:t>
            </w:r>
            <w:r w:rsidRPr="008B6AB9">
              <w:rPr>
                <w:rFonts w:ascii="Garamond" w:hAnsi="Garamond"/>
                <w:lang w:val="en-AU"/>
              </w:rPr>
              <w:t xml:space="preserve"> to deploy during the surge </w:t>
            </w:r>
            <w:r w:rsidR="008B6AB9" w:rsidRPr="008B6AB9">
              <w:rPr>
                <w:rFonts w:ascii="Garamond" w:hAnsi="Garamond"/>
                <w:lang w:val="en-AU"/>
              </w:rPr>
              <w:t>(</w:t>
            </w:r>
            <w:r w:rsidRPr="008B6AB9">
              <w:rPr>
                <w:rFonts w:ascii="Garamond" w:hAnsi="Garamond"/>
                <w:lang w:val="en-AU"/>
              </w:rPr>
              <w:t>Anthony Staines, René Amalberti, Donald M Berwick, Jeffre</w:t>
            </w:r>
            <w:r w:rsidR="00740482">
              <w:rPr>
                <w:rFonts w:ascii="Garamond" w:hAnsi="Garamond"/>
                <w:lang w:val="en-AU"/>
              </w:rPr>
              <w:t>y Braithwaite, Peter Lachman, Charles A Vincent)</w:t>
            </w:r>
          </w:p>
          <w:p w:rsidR="00D14DF3" w:rsidRPr="008B6AB9" w:rsidRDefault="00D14DF3" w:rsidP="00740482">
            <w:pPr>
              <w:pStyle w:val="ListParagraph"/>
              <w:numPr>
                <w:ilvl w:val="0"/>
                <w:numId w:val="15"/>
              </w:numPr>
              <w:rPr>
                <w:rFonts w:ascii="Garamond" w:hAnsi="Garamond"/>
                <w:lang w:val="en-AU"/>
              </w:rPr>
            </w:pPr>
            <w:r w:rsidRPr="00740482">
              <w:rPr>
                <w:rFonts w:ascii="Garamond" w:hAnsi="Garamond"/>
                <w:b/>
                <w:lang w:val="en-AU"/>
              </w:rPr>
              <w:lastRenderedPageBreak/>
              <w:t>Perceived health-care quality in China</w:t>
            </w:r>
            <w:r w:rsidRPr="008B6AB9">
              <w:rPr>
                <w:rFonts w:ascii="Garamond" w:hAnsi="Garamond"/>
                <w:lang w:val="en-AU"/>
              </w:rPr>
              <w:t xml:space="preserve">: a comparison of second- and third-tier hospitals </w:t>
            </w:r>
            <w:r w:rsidR="008B6AB9" w:rsidRPr="008B6AB9">
              <w:rPr>
                <w:rFonts w:ascii="Garamond" w:hAnsi="Garamond"/>
                <w:lang w:val="en-AU"/>
              </w:rPr>
              <w:t>(</w:t>
            </w:r>
            <w:r w:rsidRPr="008B6AB9">
              <w:rPr>
                <w:rFonts w:ascii="Garamond" w:hAnsi="Garamond"/>
                <w:lang w:val="en-AU"/>
              </w:rPr>
              <w:t>Hongmei Shi, Ming Fan, Hao Zha</w:t>
            </w:r>
            <w:r w:rsidR="00740482">
              <w:rPr>
                <w:rFonts w:ascii="Garamond" w:hAnsi="Garamond"/>
                <w:lang w:val="en-AU"/>
              </w:rPr>
              <w:t xml:space="preserve">ng, Shaoying Ma, Wenxin Wang, </w:t>
            </w:r>
            <w:r w:rsidR="00740482" w:rsidRPr="00740482">
              <w:rPr>
                <w:rFonts w:ascii="Garamond" w:hAnsi="Garamond"/>
                <w:lang w:val="en-AU"/>
              </w:rPr>
              <w:t>Zhigang Yan, Yuandong Chen, Hongjuan Fan, Ronghua Bi</w:t>
            </w:r>
            <w:r w:rsidR="00740482">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lang w:val="en-AU"/>
              </w:rPr>
              <w:t xml:space="preserve">Demographics matter: the potentially disproportionate </w:t>
            </w:r>
            <w:r w:rsidRPr="008B6AB9">
              <w:rPr>
                <w:rFonts w:ascii="Garamond" w:hAnsi="Garamond"/>
                <w:b/>
                <w:lang w:val="en-AU"/>
              </w:rPr>
              <w:t>effect of COVID-19 on hospital ratings</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Ariel R Belasen, Marlon R Tracey, Alan T Belasen</w:t>
            </w:r>
            <w:r w:rsidR="008B6AB9">
              <w:rPr>
                <w:rFonts w:ascii="Garamond" w:hAnsi="Garamond"/>
                <w:lang w:val="en-AU"/>
              </w:rPr>
              <w:t>)</w:t>
            </w:r>
          </w:p>
          <w:p w:rsidR="00D14DF3" w:rsidRPr="008B6AB9" w:rsidRDefault="00D14DF3" w:rsidP="008D2C90">
            <w:pPr>
              <w:pStyle w:val="ListParagraph"/>
              <w:numPr>
                <w:ilvl w:val="0"/>
                <w:numId w:val="15"/>
              </w:numPr>
              <w:rPr>
                <w:rFonts w:ascii="Garamond" w:hAnsi="Garamond"/>
                <w:lang w:val="en-AU"/>
              </w:rPr>
            </w:pPr>
            <w:r w:rsidRPr="008B6AB9">
              <w:rPr>
                <w:rFonts w:ascii="Garamond" w:hAnsi="Garamond"/>
                <w:lang w:val="en-AU"/>
              </w:rPr>
              <w:t xml:space="preserve">Assessing the value of </w:t>
            </w:r>
            <w:r w:rsidRPr="00740482">
              <w:rPr>
                <w:rFonts w:ascii="Garamond" w:hAnsi="Garamond"/>
                <w:b/>
                <w:lang w:val="en-AU"/>
              </w:rPr>
              <w:t>second opinion pathology review</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Ayesha Farooq, Amrou Abdelkader, Nino Javakhishivili, Gustavo A Moreno, Pilar Kuderer</w:t>
            </w:r>
            <w:r w:rsidR="00740482">
              <w:rPr>
                <w:rFonts w:ascii="Garamond" w:hAnsi="Garamond"/>
                <w:lang w:val="en-AU"/>
              </w:rPr>
              <w:t xml:space="preserve">, </w:t>
            </w:r>
            <w:r w:rsidR="008D2C90" w:rsidRPr="008D2C90">
              <w:rPr>
                <w:rFonts w:ascii="Garamond" w:hAnsi="Garamond"/>
                <w:lang w:val="en-AU"/>
              </w:rPr>
              <w:t>Marisa Polley, Bryan Hunt, Tamar A Giorgadze, Julie M Jorns</w:t>
            </w:r>
            <w:r w:rsidR="008D2C90">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b/>
                <w:lang w:val="en-AU"/>
              </w:rPr>
              <w:t>Fall prevention education for people with multiple sclerosis</w:t>
            </w:r>
            <w:r w:rsidRPr="008B6AB9">
              <w:rPr>
                <w:rFonts w:ascii="Garamond" w:hAnsi="Garamond"/>
                <w:lang w:val="en-AU"/>
              </w:rPr>
              <w:t xml:space="preserve">: a randomized clinical trial </w:t>
            </w:r>
            <w:r w:rsidR="008B6AB9" w:rsidRPr="008B6AB9">
              <w:rPr>
                <w:rFonts w:ascii="Garamond" w:hAnsi="Garamond"/>
                <w:lang w:val="en-AU"/>
              </w:rPr>
              <w:t>(</w:t>
            </w:r>
            <w:r w:rsidRPr="008B6AB9">
              <w:rPr>
                <w:rFonts w:ascii="Garamond" w:hAnsi="Garamond"/>
                <w:lang w:val="en-AU"/>
              </w:rPr>
              <w:t>Daniella Cristina Chanes, Felipe Maia de Toledo Piza, Gustavo San Martin, Eliseth Ribeiro Leão, Oscar F Pavão Dos Santos</w:t>
            </w:r>
            <w:r w:rsidR="008B6AB9">
              <w:rPr>
                <w:rFonts w:ascii="Garamond" w:hAnsi="Garamond"/>
                <w:lang w:val="en-AU"/>
              </w:rPr>
              <w:t>)</w:t>
            </w:r>
          </w:p>
          <w:p w:rsidR="00D14DF3" w:rsidRPr="008B6AB9" w:rsidRDefault="00D14DF3" w:rsidP="008D2C90">
            <w:pPr>
              <w:pStyle w:val="ListParagraph"/>
              <w:numPr>
                <w:ilvl w:val="0"/>
                <w:numId w:val="15"/>
              </w:numPr>
              <w:rPr>
                <w:rFonts w:ascii="Garamond" w:hAnsi="Garamond"/>
                <w:lang w:val="en-AU"/>
              </w:rPr>
            </w:pPr>
            <w:r w:rsidRPr="008B6AB9">
              <w:rPr>
                <w:rFonts w:ascii="Garamond" w:hAnsi="Garamond"/>
                <w:lang w:val="en-AU"/>
              </w:rPr>
              <w:t xml:space="preserve">Differences in organization of care are associated with mortality, severe complication and failure to rescue in </w:t>
            </w:r>
            <w:r w:rsidRPr="008D2C90">
              <w:rPr>
                <w:rFonts w:ascii="Garamond" w:hAnsi="Garamond"/>
                <w:b/>
                <w:lang w:val="en-AU"/>
              </w:rPr>
              <w:t>emergency colon cancer surgery</w:t>
            </w:r>
            <w:r w:rsidRPr="008B6AB9">
              <w:rPr>
                <w:rFonts w:ascii="Garamond" w:hAnsi="Garamond"/>
                <w:lang w:val="en-AU"/>
              </w:rPr>
              <w:t xml:space="preserve"> </w:t>
            </w:r>
            <w:r w:rsidR="008B6AB9" w:rsidRPr="008B6AB9">
              <w:rPr>
                <w:rFonts w:ascii="Garamond" w:hAnsi="Garamond"/>
                <w:lang w:val="en-AU"/>
              </w:rPr>
              <w:t>(</w:t>
            </w:r>
            <w:r w:rsidRPr="008B6AB9">
              <w:rPr>
                <w:rFonts w:ascii="Garamond" w:hAnsi="Garamond"/>
                <w:lang w:val="en-AU"/>
              </w:rPr>
              <w:t>Daniëlle D Huijts, Jan willem T Dekker, Leti van bodegom-vos, Julia T van g</w:t>
            </w:r>
            <w:r w:rsidR="008D2C90">
              <w:rPr>
                <w:rFonts w:ascii="Garamond" w:hAnsi="Garamond"/>
                <w:lang w:val="en-AU"/>
              </w:rPr>
              <w:t xml:space="preserve">roningen, Esther Bastiaannet, </w:t>
            </w:r>
            <w:r w:rsidR="008D2C90" w:rsidRPr="008D2C90">
              <w:rPr>
                <w:rFonts w:ascii="Garamond" w:hAnsi="Garamond"/>
                <w:lang w:val="en-AU"/>
              </w:rPr>
              <w:t>Perla J Marang-van de mheen</w:t>
            </w:r>
            <w:r w:rsidR="008D2C90">
              <w:rPr>
                <w:rFonts w:ascii="Garamond" w:hAnsi="Garamond"/>
                <w:lang w:val="en-AU"/>
              </w:rPr>
              <w:t>)</w:t>
            </w:r>
          </w:p>
          <w:p w:rsidR="00D14DF3" w:rsidRPr="008B6AB9" w:rsidRDefault="00D14DF3" w:rsidP="008B6AB9">
            <w:pPr>
              <w:pStyle w:val="ListParagraph"/>
              <w:numPr>
                <w:ilvl w:val="0"/>
                <w:numId w:val="15"/>
              </w:numPr>
              <w:rPr>
                <w:rFonts w:ascii="Garamond" w:hAnsi="Garamond"/>
                <w:lang w:val="en-AU"/>
              </w:rPr>
            </w:pPr>
            <w:r w:rsidRPr="008B6AB9">
              <w:rPr>
                <w:rFonts w:ascii="Garamond" w:hAnsi="Garamond"/>
                <w:b/>
                <w:lang w:val="en-AU"/>
              </w:rPr>
              <w:t>Accuracy and reliability of injury coding</w:t>
            </w:r>
            <w:r w:rsidRPr="008B6AB9">
              <w:rPr>
                <w:rFonts w:ascii="Garamond" w:hAnsi="Garamond"/>
                <w:lang w:val="en-AU"/>
              </w:rPr>
              <w:t xml:space="preserve"> in the national Dutch Trauma Registry </w:t>
            </w:r>
            <w:r w:rsidR="008B6AB9" w:rsidRPr="008B6AB9">
              <w:rPr>
                <w:rFonts w:ascii="Garamond" w:hAnsi="Garamond"/>
                <w:lang w:val="en-AU"/>
              </w:rPr>
              <w:t>(</w:t>
            </w:r>
            <w:r w:rsidRPr="008B6AB9">
              <w:rPr>
                <w:rFonts w:ascii="Garamond" w:hAnsi="Garamond"/>
                <w:lang w:val="en-AU"/>
              </w:rPr>
              <w:t>Eric Twiss, Pieta Krijnen, Inger Schipper</w:t>
            </w:r>
            <w:r w:rsidR="008B6AB9">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8B6AB9">
              <w:rPr>
                <w:rFonts w:ascii="Garamond" w:hAnsi="Garamond"/>
                <w:lang w:val="en-AU"/>
              </w:rPr>
              <w:t xml:space="preserve">The effect of </w:t>
            </w:r>
            <w:r w:rsidRPr="008D2C90">
              <w:rPr>
                <w:rFonts w:ascii="Garamond" w:hAnsi="Garamond"/>
                <w:b/>
                <w:lang w:val="en-AU"/>
              </w:rPr>
              <w:t>distraction on the quality of patient handoff</w:t>
            </w:r>
            <w:r w:rsidRPr="008B6AB9">
              <w:rPr>
                <w:rFonts w:ascii="Garamond" w:hAnsi="Garamond"/>
                <w:lang w:val="en-AU"/>
              </w:rPr>
              <w:t xml:space="preserve">: a randomized study </w:t>
            </w:r>
            <w:r w:rsidR="008B6AB9" w:rsidRPr="008B6AB9">
              <w:rPr>
                <w:rFonts w:ascii="Garamond" w:hAnsi="Garamond"/>
                <w:lang w:val="en-AU"/>
              </w:rPr>
              <w:t>(</w:t>
            </w:r>
            <w:r w:rsidRPr="008B6AB9">
              <w:rPr>
                <w:rFonts w:ascii="Garamond" w:hAnsi="Garamond"/>
                <w:lang w:val="en-AU"/>
              </w:rPr>
              <w:t>Vashisht Persad, Rodney McLaren, Sophia Joslin-Roher, Sujatha Narayanamoorthy, Michael Silver</w:t>
            </w:r>
            <w:r w:rsidR="008D2C90">
              <w:rPr>
                <w:rFonts w:ascii="Garamond" w:hAnsi="Garamond"/>
                <w:lang w:val="en-AU"/>
              </w:rPr>
              <w:t>, Howard Minkoff)</w:t>
            </w:r>
          </w:p>
          <w:p w:rsidR="00D14DF3" w:rsidRPr="000F65D6" w:rsidRDefault="00D14DF3" w:rsidP="0002354A">
            <w:pPr>
              <w:pStyle w:val="ListParagraph"/>
              <w:numPr>
                <w:ilvl w:val="0"/>
                <w:numId w:val="15"/>
              </w:numPr>
              <w:rPr>
                <w:rFonts w:ascii="Garamond" w:hAnsi="Garamond"/>
                <w:lang w:val="en-AU"/>
              </w:rPr>
            </w:pPr>
            <w:r w:rsidRPr="000F65D6">
              <w:rPr>
                <w:rFonts w:ascii="Garamond" w:hAnsi="Garamond"/>
                <w:b/>
                <w:lang w:val="en-AU"/>
              </w:rPr>
              <w:t>COVID-19 in aged care homes</w:t>
            </w:r>
            <w:r w:rsidRPr="000F65D6">
              <w:rPr>
                <w:rFonts w:ascii="Garamond" w:hAnsi="Garamond"/>
                <w:lang w:val="en-AU"/>
              </w:rPr>
              <w:t xml:space="preserve">: a comparison of effects initial government policies had in the UK (primarily focussing on England) and Australia during the first wave </w:t>
            </w:r>
            <w:r w:rsidR="000F65D6" w:rsidRPr="000F65D6">
              <w:rPr>
                <w:rFonts w:ascii="Garamond" w:hAnsi="Garamond"/>
                <w:lang w:val="en-AU"/>
              </w:rPr>
              <w:t>(</w:t>
            </w:r>
            <w:r w:rsidRPr="000F65D6">
              <w:rPr>
                <w:rFonts w:ascii="Garamond" w:hAnsi="Garamond"/>
                <w:lang w:val="en-AU"/>
              </w:rPr>
              <w:t>Daniel Kam Yin Chan, Mary-Louise Mclaws, D R Forsyth</w:t>
            </w:r>
            <w:r w:rsidR="000F65D6">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0F65D6">
              <w:rPr>
                <w:rFonts w:ascii="Garamond" w:hAnsi="Garamond"/>
                <w:lang w:val="en-AU"/>
              </w:rPr>
              <w:t xml:space="preserve">Feasibility of modifying the hospital environment to reduce the length of </w:t>
            </w:r>
            <w:r w:rsidRPr="008D2C90">
              <w:rPr>
                <w:rFonts w:ascii="Garamond" w:hAnsi="Garamond"/>
                <w:b/>
                <w:lang w:val="en-AU"/>
              </w:rPr>
              <w:t>amnesia after traumatic brain injury</w:t>
            </w:r>
            <w:r w:rsidRPr="000F65D6">
              <w:rPr>
                <w:rFonts w:ascii="Garamond" w:hAnsi="Garamond"/>
                <w:lang w:val="en-AU"/>
              </w:rPr>
              <w:t xml:space="preserve">: a pilot randomized controlled trial </w:t>
            </w:r>
            <w:r w:rsidR="000F65D6" w:rsidRPr="000F65D6">
              <w:rPr>
                <w:rFonts w:ascii="Garamond" w:hAnsi="Garamond"/>
                <w:lang w:val="en-AU"/>
              </w:rPr>
              <w:t>(</w:t>
            </w:r>
            <w:r w:rsidRPr="000F65D6">
              <w:rPr>
                <w:rFonts w:ascii="Garamond" w:hAnsi="Garamond"/>
                <w:lang w:val="en-AU"/>
              </w:rPr>
              <w:t>Natasha A Lannin, Claire Galea, Megan Coulter, Russell Gruen, Laura Jolliffe</w:t>
            </w:r>
            <w:r w:rsidR="008D2C90">
              <w:rPr>
                <w:rFonts w:ascii="Garamond" w:hAnsi="Garamond"/>
                <w:lang w:val="en-AU"/>
              </w:rPr>
              <w:t xml:space="preserve">, </w:t>
            </w:r>
            <w:r w:rsidR="008D2C90" w:rsidRPr="008D2C90">
              <w:rPr>
                <w:rFonts w:ascii="Garamond" w:hAnsi="Garamond"/>
                <w:lang w:val="en-AU"/>
              </w:rPr>
              <w:t>Tamara Ownsworth, Julia Schmidt, Carolyn Unsworth</w:t>
            </w:r>
            <w:r w:rsidR="008D2C90">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8D2C90">
              <w:rPr>
                <w:rFonts w:ascii="Garamond" w:hAnsi="Garamond"/>
                <w:b/>
                <w:lang w:val="en-AU"/>
              </w:rPr>
              <w:t>Common general surgical never events</w:t>
            </w:r>
            <w:r w:rsidRPr="000F65D6">
              <w:rPr>
                <w:rFonts w:ascii="Garamond" w:hAnsi="Garamond"/>
                <w:lang w:val="en-AU"/>
              </w:rPr>
              <w:t xml:space="preserve">: analysis of NHS England never event data </w:t>
            </w:r>
            <w:r w:rsidR="000F65D6" w:rsidRPr="000F65D6">
              <w:rPr>
                <w:rFonts w:ascii="Garamond" w:hAnsi="Garamond"/>
                <w:lang w:val="en-AU"/>
              </w:rPr>
              <w:t>(</w:t>
            </w:r>
            <w:r w:rsidRPr="000F65D6">
              <w:rPr>
                <w:rFonts w:ascii="Garamond" w:hAnsi="Garamond"/>
                <w:lang w:val="en-AU"/>
              </w:rPr>
              <w:t>Islam Omar, Rishi Singhal, Michael Wilson, Chetan Parmar, Omar Khan</w:t>
            </w:r>
            <w:r w:rsidR="008D2C90">
              <w:rPr>
                <w:rFonts w:ascii="Garamond" w:hAnsi="Garamond"/>
                <w:lang w:val="en-AU"/>
              </w:rPr>
              <w:t xml:space="preserve">, </w:t>
            </w:r>
            <w:r w:rsidR="008D2C90" w:rsidRPr="008D2C90">
              <w:rPr>
                <w:rFonts w:ascii="Garamond" w:hAnsi="Garamond"/>
                <w:lang w:val="en-AU"/>
              </w:rPr>
              <w:t>Kamal Mahawar</w:t>
            </w:r>
            <w:r w:rsidR="008D2C90">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0F65D6">
              <w:rPr>
                <w:rFonts w:ascii="Garamond" w:hAnsi="Garamond"/>
                <w:lang w:val="en-AU"/>
              </w:rPr>
              <w:t xml:space="preserve">Assessment of the reliability of the </w:t>
            </w:r>
            <w:r w:rsidRPr="008D2C90">
              <w:rPr>
                <w:rFonts w:ascii="Garamond" w:hAnsi="Garamond"/>
                <w:b/>
                <w:lang w:val="en-AU"/>
              </w:rPr>
              <w:t>IHI Global Trigger Tool</w:t>
            </w:r>
            <w:r w:rsidRPr="000F65D6">
              <w:rPr>
                <w:rFonts w:ascii="Garamond" w:hAnsi="Garamond"/>
                <w:lang w:val="en-AU"/>
              </w:rPr>
              <w:t xml:space="preserve">: new perspectives from a Brazilian study </w:t>
            </w:r>
            <w:r w:rsidR="000F65D6" w:rsidRPr="000F65D6">
              <w:rPr>
                <w:rFonts w:ascii="Garamond" w:hAnsi="Garamond"/>
                <w:lang w:val="en-AU"/>
              </w:rPr>
              <w:t>(</w:t>
            </w:r>
            <w:r w:rsidRPr="000F65D6">
              <w:rPr>
                <w:rFonts w:ascii="Garamond" w:hAnsi="Garamond"/>
                <w:lang w:val="en-AU"/>
              </w:rPr>
              <w:t>Sara Monteiro Moraes, Teresa Cristina Abreu Ferrari, Natália Mansur Pimentel Figueiredo, Thaís Novaes Costa Almeida, Caio César Lôbo Sampaio</w:t>
            </w:r>
            <w:r w:rsidR="008D2C90">
              <w:rPr>
                <w:rFonts w:ascii="Garamond" w:hAnsi="Garamond"/>
                <w:lang w:val="en-AU"/>
              </w:rPr>
              <w:t xml:space="preserve">, </w:t>
            </w:r>
            <w:r w:rsidR="008D2C90" w:rsidRPr="008D2C90">
              <w:rPr>
                <w:rFonts w:ascii="Garamond" w:hAnsi="Garamond"/>
                <w:lang w:val="en-AU"/>
              </w:rPr>
              <w:t>Yane Cristine Pereira Andrade, Regina Oliveira Benedito, Alline Maria Beleigoli</w:t>
            </w:r>
            <w:r w:rsidR="008D2C90">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0F65D6">
              <w:rPr>
                <w:rFonts w:ascii="Garamond" w:hAnsi="Garamond"/>
                <w:lang w:val="en-AU"/>
              </w:rPr>
              <w:t xml:space="preserve">Effects of Computerised Clinical Decision Support on Adherence to </w:t>
            </w:r>
            <w:r w:rsidRPr="008D2C90">
              <w:rPr>
                <w:rFonts w:ascii="Garamond" w:hAnsi="Garamond"/>
                <w:b/>
                <w:lang w:val="en-AU"/>
              </w:rPr>
              <w:t>VTE Prophylaxis Clinical Practice Guidelines</w:t>
            </w:r>
            <w:r w:rsidRPr="000F65D6">
              <w:rPr>
                <w:rFonts w:ascii="Garamond" w:hAnsi="Garamond"/>
                <w:lang w:val="en-AU"/>
              </w:rPr>
              <w:t xml:space="preserve"> among Hospitalised Patients </w:t>
            </w:r>
            <w:r w:rsidR="000F65D6" w:rsidRPr="000F65D6">
              <w:rPr>
                <w:rFonts w:ascii="Garamond" w:hAnsi="Garamond"/>
                <w:lang w:val="en-AU"/>
              </w:rPr>
              <w:t>(</w:t>
            </w:r>
            <w:r w:rsidRPr="000F65D6">
              <w:rPr>
                <w:rFonts w:ascii="Garamond" w:hAnsi="Garamond"/>
                <w:lang w:val="en-AU"/>
              </w:rPr>
              <w:t>Maher A Titi, Hadil A Alotair, Amel Fayed, Maram Baksh, Faisal Abdullah Abdulaziz Alsaif</w:t>
            </w:r>
            <w:r w:rsidR="008D2C90">
              <w:rPr>
                <w:rFonts w:ascii="Garamond" w:hAnsi="Garamond"/>
                <w:lang w:val="en-AU"/>
              </w:rPr>
              <w:t xml:space="preserve">, </w:t>
            </w:r>
            <w:r w:rsidR="008D2C90" w:rsidRPr="008D2C90">
              <w:rPr>
                <w:rFonts w:ascii="Garamond" w:hAnsi="Garamond"/>
                <w:lang w:val="en-AU"/>
              </w:rPr>
              <w:t>Z Almomani, M Atallah, A F Alsharif, A A Jamal, Y S Amer</w:t>
            </w:r>
            <w:r w:rsidR="008D2C90">
              <w:rPr>
                <w:rFonts w:ascii="Garamond" w:hAnsi="Garamond"/>
                <w:lang w:val="en-AU"/>
              </w:rPr>
              <w:t>)</w:t>
            </w:r>
          </w:p>
          <w:p w:rsidR="00D14DF3" w:rsidRPr="000F65D6" w:rsidRDefault="00D14DF3" w:rsidP="005351FA">
            <w:pPr>
              <w:pStyle w:val="ListParagraph"/>
              <w:numPr>
                <w:ilvl w:val="0"/>
                <w:numId w:val="15"/>
              </w:numPr>
              <w:rPr>
                <w:rFonts w:ascii="Garamond" w:hAnsi="Garamond"/>
                <w:lang w:val="en-AU"/>
              </w:rPr>
            </w:pPr>
            <w:r w:rsidRPr="000F65D6">
              <w:rPr>
                <w:rFonts w:ascii="Garamond" w:hAnsi="Garamond"/>
                <w:lang w:val="en-AU"/>
              </w:rPr>
              <w:t xml:space="preserve">Functional decline in </w:t>
            </w:r>
            <w:r w:rsidRPr="000F65D6">
              <w:rPr>
                <w:rFonts w:ascii="Garamond" w:hAnsi="Garamond"/>
                <w:b/>
                <w:lang w:val="en-AU"/>
              </w:rPr>
              <w:t>emergency department patients with dyspnea</w:t>
            </w:r>
            <w:r w:rsidRPr="000F65D6">
              <w:rPr>
                <w:rFonts w:ascii="Garamond" w:hAnsi="Garamond"/>
                <w:lang w:val="en-AU"/>
              </w:rPr>
              <w:t xml:space="preserve">: a register-based cohort </w:t>
            </w:r>
            <w:r w:rsidR="000F65D6" w:rsidRPr="000F65D6">
              <w:rPr>
                <w:rFonts w:ascii="Garamond" w:hAnsi="Garamond"/>
                <w:lang w:val="en-AU"/>
              </w:rPr>
              <w:t>(</w:t>
            </w:r>
            <w:r w:rsidRPr="000F65D6">
              <w:rPr>
                <w:rFonts w:ascii="Garamond" w:hAnsi="Garamond"/>
                <w:lang w:val="en-AU"/>
              </w:rPr>
              <w:t>Karoline Stentoft Rybjerg Larsen, Marianne Lisby, Hans Kirkegaard, Annemette Krintel Petersen</w:t>
            </w:r>
            <w:r w:rsidR="000F65D6">
              <w:rPr>
                <w:rFonts w:ascii="Garamond" w:hAnsi="Garamond"/>
                <w:lang w:val="en-AU"/>
              </w:rPr>
              <w:t>)</w:t>
            </w:r>
          </w:p>
          <w:p w:rsidR="00D14DF3" w:rsidRPr="000F65D6" w:rsidRDefault="00D14DF3" w:rsidP="00EC0F94">
            <w:pPr>
              <w:pStyle w:val="ListParagraph"/>
              <w:numPr>
                <w:ilvl w:val="0"/>
                <w:numId w:val="15"/>
              </w:numPr>
              <w:rPr>
                <w:rFonts w:ascii="Garamond" w:hAnsi="Garamond"/>
                <w:lang w:val="en-AU"/>
              </w:rPr>
            </w:pPr>
            <w:r w:rsidRPr="000F65D6">
              <w:rPr>
                <w:rFonts w:ascii="Garamond" w:hAnsi="Garamond"/>
                <w:lang w:val="en-AU"/>
              </w:rPr>
              <w:t xml:space="preserve">Consecutive cycles of </w:t>
            </w:r>
            <w:r w:rsidRPr="000F65D6">
              <w:rPr>
                <w:rFonts w:ascii="Garamond" w:hAnsi="Garamond"/>
                <w:b/>
                <w:lang w:val="en-AU"/>
              </w:rPr>
              <w:t>accreditation and quality of in-hospital care</w:t>
            </w:r>
            <w:r w:rsidRPr="000F65D6">
              <w:rPr>
                <w:rFonts w:ascii="Garamond" w:hAnsi="Garamond"/>
                <w:lang w:val="en-AU"/>
              </w:rPr>
              <w:t xml:space="preserve">: a Danish population-based study </w:t>
            </w:r>
            <w:r w:rsidR="000F65D6" w:rsidRPr="000F65D6">
              <w:rPr>
                <w:rFonts w:ascii="Garamond" w:hAnsi="Garamond"/>
                <w:lang w:val="en-AU"/>
              </w:rPr>
              <w:t>(</w:t>
            </w:r>
            <w:r w:rsidRPr="000F65D6">
              <w:rPr>
                <w:rFonts w:ascii="Garamond" w:hAnsi="Garamond"/>
                <w:lang w:val="en-AU"/>
              </w:rPr>
              <w:t>Anne Mette Falstie-Jensen, Søren Bie Bogh, Søren Paaske Johnsen</w:t>
            </w:r>
            <w:r w:rsidR="000F65D6">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0F65D6">
              <w:rPr>
                <w:rFonts w:ascii="Garamond" w:hAnsi="Garamond"/>
                <w:lang w:val="en-AU"/>
              </w:rPr>
              <w:t xml:space="preserve">Effect of </w:t>
            </w:r>
            <w:r w:rsidRPr="008D2C90">
              <w:rPr>
                <w:rFonts w:ascii="Garamond" w:hAnsi="Garamond"/>
                <w:b/>
                <w:lang w:val="en-AU"/>
              </w:rPr>
              <w:t>barcode technology on medication preparation safety</w:t>
            </w:r>
            <w:r w:rsidRPr="000F65D6">
              <w:rPr>
                <w:rFonts w:ascii="Garamond" w:hAnsi="Garamond"/>
                <w:lang w:val="en-AU"/>
              </w:rPr>
              <w:t xml:space="preserve">: a quasi-experimental study </w:t>
            </w:r>
            <w:r w:rsidR="000F65D6" w:rsidRPr="000F65D6">
              <w:rPr>
                <w:rFonts w:ascii="Garamond" w:hAnsi="Garamond"/>
                <w:lang w:val="en-AU"/>
              </w:rPr>
              <w:t>(</w:t>
            </w:r>
            <w:r w:rsidRPr="000F65D6">
              <w:rPr>
                <w:rFonts w:ascii="Garamond" w:hAnsi="Garamond"/>
                <w:lang w:val="en-AU"/>
              </w:rPr>
              <w:t>Kaspar Küng, Katrin Aeschbacher, Adrian Rütsche, Jeannette Goette, Simeon Zürcher</w:t>
            </w:r>
            <w:r w:rsidR="008D2C90">
              <w:rPr>
                <w:rFonts w:ascii="Garamond" w:hAnsi="Garamond"/>
                <w:lang w:val="en-AU"/>
              </w:rPr>
              <w:t xml:space="preserve">, </w:t>
            </w:r>
            <w:r w:rsidR="008D2C90" w:rsidRPr="008D2C90">
              <w:rPr>
                <w:rFonts w:ascii="Garamond" w:hAnsi="Garamond"/>
                <w:lang w:val="en-AU"/>
              </w:rPr>
              <w:t>Jürg Schmidli, René Schwendimann</w:t>
            </w:r>
            <w:r w:rsidR="008D2C90">
              <w:rPr>
                <w:rFonts w:ascii="Garamond" w:hAnsi="Garamond"/>
                <w:lang w:val="en-AU"/>
              </w:rPr>
              <w:t>)</w:t>
            </w:r>
          </w:p>
          <w:p w:rsidR="00D14DF3" w:rsidRPr="000F65D6" w:rsidRDefault="00D14DF3" w:rsidP="00803B7B">
            <w:pPr>
              <w:pStyle w:val="ListParagraph"/>
              <w:numPr>
                <w:ilvl w:val="0"/>
                <w:numId w:val="15"/>
              </w:numPr>
              <w:rPr>
                <w:rFonts w:ascii="Garamond" w:hAnsi="Garamond"/>
                <w:lang w:val="en-AU"/>
              </w:rPr>
            </w:pPr>
            <w:r w:rsidRPr="000F65D6">
              <w:rPr>
                <w:rFonts w:ascii="Garamond" w:hAnsi="Garamond"/>
                <w:lang w:val="en-AU"/>
              </w:rPr>
              <w:lastRenderedPageBreak/>
              <w:t xml:space="preserve">Comparing </w:t>
            </w:r>
            <w:r w:rsidRPr="000F65D6">
              <w:rPr>
                <w:rFonts w:ascii="Garamond" w:hAnsi="Garamond"/>
                <w:b/>
                <w:lang w:val="en-AU"/>
              </w:rPr>
              <w:t>length of hospital stay during COVID-19</w:t>
            </w:r>
            <w:r w:rsidRPr="000F65D6">
              <w:rPr>
                <w:rFonts w:ascii="Garamond" w:hAnsi="Garamond"/>
                <w:lang w:val="en-AU"/>
              </w:rPr>
              <w:t xml:space="preserve"> pandemic in the USA, Italy and Germany </w:t>
            </w:r>
            <w:r w:rsidR="000F65D6" w:rsidRPr="000F65D6">
              <w:rPr>
                <w:rFonts w:ascii="Garamond" w:hAnsi="Garamond"/>
                <w:lang w:val="en-AU"/>
              </w:rPr>
              <w:t>(</w:t>
            </w:r>
            <w:r w:rsidRPr="000F65D6">
              <w:rPr>
                <w:rFonts w:ascii="Garamond" w:hAnsi="Garamond"/>
                <w:lang w:val="en-AU"/>
              </w:rPr>
              <w:t>Babak Jamshidi, Shahriar Jamshidi Zargaran, Hakim Bekrizadeh, Mansour Rezaei, Farid Najafi</w:t>
            </w:r>
            <w:r w:rsidR="000F65D6">
              <w:rPr>
                <w:rFonts w:ascii="Garamond" w:hAnsi="Garamond"/>
                <w:lang w:val="en-AU"/>
              </w:rPr>
              <w:t>)</w:t>
            </w:r>
          </w:p>
          <w:p w:rsidR="00D14DF3" w:rsidRPr="000F65D6" w:rsidRDefault="00D14DF3" w:rsidP="004B49F0">
            <w:pPr>
              <w:pStyle w:val="ListParagraph"/>
              <w:numPr>
                <w:ilvl w:val="0"/>
                <w:numId w:val="15"/>
              </w:numPr>
              <w:rPr>
                <w:rFonts w:ascii="Garamond" w:hAnsi="Garamond"/>
                <w:lang w:val="en-AU"/>
              </w:rPr>
            </w:pPr>
            <w:r w:rsidRPr="000F65D6">
              <w:rPr>
                <w:rFonts w:ascii="Garamond" w:hAnsi="Garamond"/>
                <w:lang w:val="en-AU"/>
              </w:rPr>
              <w:t xml:space="preserve">Measurement and monitoring </w:t>
            </w:r>
            <w:r w:rsidRPr="000F65D6">
              <w:rPr>
                <w:rFonts w:ascii="Garamond" w:hAnsi="Garamond"/>
                <w:b/>
                <w:lang w:val="en-AU"/>
              </w:rPr>
              <w:t>patient safety in prehospital care</w:t>
            </w:r>
            <w:r w:rsidRPr="000F65D6">
              <w:rPr>
                <w:rFonts w:ascii="Garamond" w:hAnsi="Garamond"/>
                <w:lang w:val="en-AU"/>
              </w:rPr>
              <w:t xml:space="preserve">: a systematic review </w:t>
            </w:r>
            <w:r w:rsidR="000F65D6" w:rsidRPr="000F65D6">
              <w:rPr>
                <w:rFonts w:ascii="Garamond" w:hAnsi="Garamond"/>
                <w:lang w:val="en-AU"/>
              </w:rPr>
              <w:t>(</w:t>
            </w:r>
            <w:r w:rsidRPr="000F65D6">
              <w:rPr>
                <w:rFonts w:ascii="Garamond" w:hAnsi="Garamond"/>
                <w:lang w:val="en-AU"/>
              </w:rPr>
              <w:t>Paul O’connor, Roisin O’malley, Anne-Marie Oglesby, Kathryn Lambe, Sinéad Lydon</w:t>
            </w:r>
            <w:r w:rsidR="000F65D6">
              <w:rPr>
                <w:rFonts w:ascii="Garamond" w:hAnsi="Garamond"/>
                <w:lang w:val="en-AU"/>
              </w:rPr>
              <w:t>)</w:t>
            </w:r>
          </w:p>
          <w:p w:rsidR="008D2C90" w:rsidRDefault="00D14DF3" w:rsidP="008D2C90">
            <w:pPr>
              <w:pStyle w:val="ListParagraph"/>
              <w:numPr>
                <w:ilvl w:val="0"/>
                <w:numId w:val="15"/>
              </w:numPr>
              <w:rPr>
                <w:rFonts w:ascii="Garamond" w:hAnsi="Garamond"/>
                <w:lang w:val="en-AU"/>
              </w:rPr>
            </w:pPr>
            <w:r w:rsidRPr="008D2C90">
              <w:rPr>
                <w:rFonts w:ascii="Garamond" w:hAnsi="Garamond"/>
                <w:b/>
                <w:lang w:val="en-AU"/>
              </w:rPr>
              <w:t>Learning from safety incidents in high-reliability organizations</w:t>
            </w:r>
            <w:r w:rsidRPr="000F65D6">
              <w:rPr>
                <w:rFonts w:ascii="Garamond" w:hAnsi="Garamond"/>
                <w:lang w:val="en-AU"/>
              </w:rPr>
              <w:t xml:space="preserve">: a systematic review of learning tools that could be adapted and used in healthcare </w:t>
            </w:r>
            <w:r w:rsidR="000F65D6" w:rsidRPr="000F65D6">
              <w:rPr>
                <w:rFonts w:ascii="Garamond" w:hAnsi="Garamond"/>
                <w:lang w:val="en-AU"/>
              </w:rPr>
              <w:t>(</w:t>
            </w:r>
            <w:r w:rsidRPr="000F65D6">
              <w:rPr>
                <w:rFonts w:ascii="Garamond" w:hAnsi="Garamond"/>
                <w:lang w:val="en-AU"/>
              </w:rPr>
              <w:t>Naresh Serou, Lauren M Sahota, Andy K Husband, Simon P Forrest, Robert D Slight</w:t>
            </w:r>
            <w:r w:rsidR="008D2C90">
              <w:rPr>
                <w:rFonts w:ascii="Garamond" w:hAnsi="Garamond"/>
                <w:lang w:val="en-AU"/>
              </w:rPr>
              <w:t xml:space="preserve">, </w:t>
            </w:r>
            <w:r w:rsidR="008D2C90" w:rsidRPr="008D2C90">
              <w:rPr>
                <w:rFonts w:ascii="Garamond" w:hAnsi="Garamond"/>
                <w:lang w:val="en-AU"/>
              </w:rPr>
              <w:t>Sarah P Slight</w:t>
            </w:r>
            <w:r w:rsidR="008D2C90">
              <w:rPr>
                <w:rFonts w:ascii="Garamond" w:hAnsi="Garamond"/>
                <w:lang w:val="en-AU"/>
              </w:rPr>
              <w:t>)</w:t>
            </w:r>
          </w:p>
          <w:p w:rsidR="00D14DF3" w:rsidRPr="000F65D6" w:rsidRDefault="00D14DF3" w:rsidP="00FB4AC1">
            <w:pPr>
              <w:pStyle w:val="ListParagraph"/>
              <w:numPr>
                <w:ilvl w:val="0"/>
                <w:numId w:val="15"/>
              </w:numPr>
              <w:rPr>
                <w:rFonts w:ascii="Garamond" w:hAnsi="Garamond"/>
                <w:lang w:val="en-AU"/>
              </w:rPr>
            </w:pPr>
            <w:r w:rsidRPr="000F65D6">
              <w:rPr>
                <w:rFonts w:ascii="Garamond" w:hAnsi="Garamond"/>
                <w:lang w:val="en-AU"/>
              </w:rPr>
              <w:t xml:space="preserve">Erratum to: Patient characteristics and quality dimensions related to </w:t>
            </w:r>
            <w:r w:rsidRPr="000F65D6">
              <w:rPr>
                <w:rFonts w:ascii="Garamond" w:hAnsi="Garamond"/>
                <w:b/>
                <w:lang w:val="en-AU"/>
              </w:rPr>
              <w:t>patient satisfaction</w:t>
            </w:r>
            <w:r w:rsidRPr="000F65D6">
              <w:rPr>
                <w:rFonts w:ascii="Garamond" w:hAnsi="Garamond"/>
                <w:lang w:val="en-AU"/>
              </w:rPr>
              <w:t xml:space="preserve"> </w:t>
            </w:r>
            <w:r w:rsidR="000F65D6" w:rsidRPr="000F65D6">
              <w:rPr>
                <w:rFonts w:ascii="Garamond" w:hAnsi="Garamond"/>
                <w:lang w:val="en-AU"/>
              </w:rPr>
              <w:t>(</w:t>
            </w:r>
            <w:r w:rsidRPr="000F65D6">
              <w:rPr>
                <w:rFonts w:ascii="Garamond" w:hAnsi="Garamond"/>
                <w:lang w:val="en-AU"/>
              </w:rPr>
              <w:t>Mikael Rahmqvist, Ana-Claudia Bara</w:t>
            </w:r>
            <w:r w:rsidR="000F65D6">
              <w:rPr>
                <w:rFonts w:ascii="Garamond" w:hAnsi="Garamond"/>
                <w:lang w:val="en-AU"/>
              </w:rPr>
              <w:t>)</w:t>
            </w:r>
          </w:p>
          <w:p w:rsidR="008D2C90" w:rsidRDefault="00D14DF3" w:rsidP="00990934">
            <w:pPr>
              <w:pStyle w:val="ListParagraph"/>
              <w:numPr>
                <w:ilvl w:val="0"/>
                <w:numId w:val="15"/>
              </w:numPr>
              <w:rPr>
                <w:rFonts w:ascii="Garamond" w:hAnsi="Garamond"/>
                <w:lang w:val="en-AU"/>
              </w:rPr>
            </w:pPr>
            <w:r w:rsidRPr="000F65D6">
              <w:rPr>
                <w:rFonts w:ascii="Garamond" w:hAnsi="Garamond"/>
                <w:lang w:val="en-AU"/>
              </w:rPr>
              <w:t xml:space="preserve">Measuring patient voice matters: setting the scene for </w:t>
            </w:r>
            <w:r w:rsidRPr="008D2C90">
              <w:rPr>
                <w:rFonts w:ascii="Garamond" w:hAnsi="Garamond"/>
                <w:b/>
                <w:lang w:val="en-AU"/>
              </w:rPr>
              <w:t xml:space="preserve">patient-reported indicators </w:t>
            </w:r>
            <w:r w:rsidR="000F65D6" w:rsidRPr="000F65D6">
              <w:rPr>
                <w:rFonts w:ascii="Garamond" w:hAnsi="Garamond"/>
                <w:lang w:val="en-AU"/>
              </w:rPr>
              <w:t>(</w:t>
            </w:r>
            <w:r w:rsidRPr="000F65D6">
              <w:rPr>
                <w:rFonts w:ascii="Garamond" w:hAnsi="Garamond"/>
                <w:lang w:val="en-AU"/>
              </w:rPr>
              <w:t>Katherine de Bienassis, Solvejg Kristensen, Emily Hewlett, David Roe, Jan Mainz</w:t>
            </w:r>
            <w:r w:rsidR="008D2C90">
              <w:rPr>
                <w:rFonts w:ascii="Garamond" w:hAnsi="Garamond"/>
                <w:lang w:val="en-AU"/>
              </w:rPr>
              <w:t>, Niek Klazinga)</w:t>
            </w:r>
          </w:p>
          <w:p w:rsidR="00D14DF3" w:rsidRPr="000F65D6" w:rsidRDefault="00D14DF3" w:rsidP="00205227">
            <w:pPr>
              <w:pStyle w:val="ListParagraph"/>
              <w:numPr>
                <w:ilvl w:val="0"/>
                <w:numId w:val="15"/>
              </w:numPr>
              <w:rPr>
                <w:rFonts w:ascii="Garamond" w:hAnsi="Garamond"/>
                <w:lang w:val="en-AU"/>
              </w:rPr>
            </w:pPr>
            <w:r w:rsidRPr="000F65D6">
              <w:rPr>
                <w:rFonts w:ascii="Garamond" w:hAnsi="Garamond"/>
                <w:b/>
                <w:lang w:val="en-AU"/>
              </w:rPr>
              <w:t>Crisis standards of care in a pandemic</w:t>
            </w:r>
            <w:r w:rsidRPr="000F65D6">
              <w:rPr>
                <w:rFonts w:ascii="Garamond" w:hAnsi="Garamond"/>
                <w:lang w:val="en-AU"/>
              </w:rPr>
              <w:t xml:space="preserve">: navigating the ethical, clinical, psychological and policy-making maelstrom </w:t>
            </w:r>
            <w:r w:rsidR="000F65D6" w:rsidRPr="000F65D6">
              <w:rPr>
                <w:rFonts w:ascii="Garamond" w:hAnsi="Garamond"/>
                <w:lang w:val="en-AU"/>
              </w:rPr>
              <w:t>(</w:t>
            </w:r>
            <w:r w:rsidRPr="000F65D6">
              <w:rPr>
                <w:rFonts w:ascii="Garamond" w:hAnsi="Garamond"/>
                <w:lang w:val="en-AU"/>
              </w:rPr>
              <w:t>Attila J Hertelendy, Gregory R Ciottone, Cheryl L Mitchell, Jennifer Gutberg, Frederick M Burkle</w:t>
            </w:r>
            <w:r w:rsidR="000F65D6">
              <w:rPr>
                <w:rFonts w:ascii="Garamond" w:hAnsi="Garamond"/>
                <w:lang w:val="en-AU"/>
              </w:rPr>
              <w:t>)</w:t>
            </w:r>
          </w:p>
          <w:p w:rsidR="00D14DF3" w:rsidRPr="000F65D6" w:rsidRDefault="00D14DF3" w:rsidP="0054399C">
            <w:pPr>
              <w:pStyle w:val="ListParagraph"/>
              <w:numPr>
                <w:ilvl w:val="0"/>
                <w:numId w:val="15"/>
              </w:numPr>
              <w:rPr>
                <w:rFonts w:ascii="Garamond" w:hAnsi="Garamond"/>
                <w:lang w:val="en-AU"/>
              </w:rPr>
            </w:pPr>
            <w:r w:rsidRPr="000F65D6">
              <w:rPr>
                <w:rFonts w:ascii="Garamond" w:hAnsi="Garamond"/>
                <w:b/>
                <w:lang w:val="en-AU"/>
              </w:rPr>
              <w:t>Climate change, environmental sustainability and health care quality</w:t>
            </w:r>
            <w:r w:rsidRPr="000F65D6">
              <w:rPr>
                <w:rFonts w:ascii="Garamond" w:hAnsi="Garamond"/>
                <w:lang w:val="en-AU"/>
              </w:rPr>
              <w:t xml:space="preserve"> </w:t>
            </w:r>
            <w:r w:rsidR="000F65D6" w:rsidRPr="000F65D6">
              <w:rPr>
                <w:rFonts w:ascii="Garamond" w:hAnsi="Garamond"/>
                <w:lang w:val="en-AU"/>
              </w:rPr>
              <w:t>(</w:t>
            </w:r>
            <w:r w:rsidRPr="000F65D6">
              <w:rPr>
                <w:rFonts w:ascii="Garamond" w:hAnsi="Garamond"/>
                <w:lang w:val="en-AU"/>
              </w:rPr>
              <w:t>Hans C Ossebaard, Peter Lachman</w:t>
            </w:r>
            <w:r w:rsidR="000F65D6">
              <w:rPr>
                <w:rFonts w:ascii="Garamond" w:hAnsi="Garamond"/>
                <w:lang w:val="en-AU"/>
              </w:rPr>
              <w:t>)</w:t>
            </w:r>
          </w:p>
          <w:p w:rsidR="00D14DF3" w:rsidRPr="000F65D6" w:rsidRDefault="00D14DF3" w:rsidP="009B5DCA">
            <w:pPr>
              <w:pStyle w:val="ListParagraph"/>
              <w:numPr>
                <w:ilvl w:val="0"/>
                <w:numId w:val="15"/>
              </w:numPr>
              <w:rPr>
                <w:rFonts w:ascii="Garamond" w:hAnsi="Garamond"/>
                <w:lang w:val="en-AU"/>
              </w:rPr>
            </w:pPr>
            <w:r w:rsidRPr="000F65D6">
              <w:rPr>
                <w:rFonts w:ascii="Garamond" w:hAnsi="Garamond"/>
                <w:b/>
                <w:lang w:val="en-AU"/>
              </w:rPr>
              <w:t>Quality and safety in the time of Coronavirus</w:t>
            </w:r>
            <w:r w:rsidRPr="000F65D6">
              <w:rPr>
                <w:rFonts w:ascii="Garamond" w:hAnsi="Garamond"/>
                <w:lang w:val="en-AU"/>
              </w:rPr>
              <w:t xml:space="preserve">: design better, learn faster </w:t>
            </w:r>
            <w:r w:rsidR="000F65D6" w:rsidRPr="000F65D6">
              <w:rPr>
                <w:rFonts w:ascii="Garamond" w:hAnsi="Garamond"/>
                <w:lang w:val="en-AU"/>
              </w:rPr>
              <w:t>(</w:t>
            </w:r>
            <w:r w:rsidRPr="000F65D6">
              <w:rPr>
                <w:rFonts w:ascii="Garamond" w:hAnsi="Garamond"/>
                <w:lang w:val="en-AU"/>
              </w:rPr>
              <w:t>John Fitzsimons</w:t>
            </w:r>
            <w:r w:rsidR="000F65D6">
              <w:rPr>
                <w:rFonts w:ascii="Garamond" w:hAnsi="Garamond"/>
                <w:lang w:val="en-AU"/>
              </w:rPr>
              <w:t>)</w:t>
            </w:r>
          </w:p>
          <w:p w:rsidR="00D14DF3" w:rsidRPr="000F65D6" w:rsidRDefault="00D14DF3" w:rsidP="00407D50">
            <w:pPr>
              <w:pStyle w:val="ListParagraph"/>
              <w:numPr>
                <w:ilvl w:val="0"/>
                <w:numId w:val="15"/>
              </w:numPr>
              <w:rPr>
                <w:rFonts w:ascii="Garamond" w:hAnsi="Garamond"/>
                <w:lang w:val="en-AU"/>
              </w:rPr>
            </w:pPr>
            <w:r w:rsidRPr="000F65D6">
              <w:rPr>
                <w:rFonts w:ascii="Garamond" w:hAnsi="Garamond"/>
                <w:b/>
                <w:lang w:val="en-AU"/>
              </w:rPr>
              <w:t>COVID-19 pandemic: a time for collaboration and a unified global health</w:t>
            </w:r>
            <w:r w:rsidRPr="000F65D6">
              <w:rPr>
                <w:rFonts w:ascii="Garamond" w:hAnsi="Garamond"/>
                <w:lang w:val="en-AU"/>
              </w:rPr>
              <w:t xml:space="preserve"> front </w:t>
            </w:r>
            <w:r w:rsidR="000F65D6" w:rsidRPr="000F65D6">
              <w:rPr>
                <w:rFonts w:ascii="Garamond" w:hAnsi="Garamond"/>
                <w:lang w:val="en-AU"/>
              </w:rPr>
              <w:t>(</w:t>
            </w:r>
            <w:r w:rsidRPr="000F65D6">
              <w:rPr>
                <w:rFonts w:ascii="Garamond" w:hAnsi="Garamond"/>
                <w:lang w:val="en-AU"/>
              </w:rPr>
              <w:t>Dominique Vervoort, Xiya Ma, Jessica G Y Luc</w:t>
            </w:r>
            <w:r w:rsidR="000F65D6">
              <w:rPr>
                <w:rFonts w:ascii="Garamond" w:hAnsi="Garamond"/>
                <w:lang w:val="en-AU"/>
              </w:rPr>
              <w:t>)</w:t>
            </w:r>
          </w:p>
          <w:p w:rsidR="00D14DF3" w:rsidRPr="005748EE" w:rsidRDefault="00D14DF3" w:rsidP="000F65D6">
            <w:pPr>
              <w:pStyle w:val="ListParagraph"/>
              <w:numPr>
                <w:ilvl w:val="0"/>
                <w:numId w:val="15"/>
              </w:numPr>
              <w:rPr>
                <w:rFonts w:ascii="Garamond" w:hAnsi="Garamond"/>
                <w:lang w:val="en-AU"/>
              </w:rPr>
            </w:pPr>
            <w:r w:rsidRPr="00D14DF3">
              <w:rPr>
                <w:rFonts w:ascii="Garamond" w:hAnsi="Garamond"/>
                <w:lang w:val="en-AU"/>
              </w:rPr>
              <w:t xml:space="preserve">Expanding frontiers of risk management: </w:t>
            </w:r>
            <w:r w:rsidRPr="000F65D6">
              <w:rPr>
                <w:rFonts w:ascii="Garamond" w:hAnsi="Garamond"/>
                <w:b/>
                <w:lang w:val="en-AU"/>
              </w:rPr>
              <w:t>care safety in nursing home during COVID-19</w:t>
            </w:r>
            <w:r w:rsidRPr="00D14DF3">
              <w:rPr>
                <w:rFonts w:ascii="Garamond" w:hAnsi="Garamond"/>
                <w:lang w:val="en-AU"/>
              </w:rPr>
              <w:t xml:space="preserve"> pandemic </w:t>
            </w:r>
            <w:r w:rsidR="000F65D6">
              <w:rPr>
                <w:rFonts w:ascii="Garamond" w:hAnsi="Garamond"/>
                <w:lang w:val="en-AU"/>
              </w:rPr>
              <w:t>(</w:t>
            </w:r>
            <w:r w:rsidRPr="00D14DF3">
              <w:rPr>
                <w:rFonts w:ascii="Garamond" w:hAnsi="Garamond"/>
                <w:lang w:val="en-AU"/>
              </w:rPr>
              <w:t>Matteo Scopetti, Alessandro Santurro, Riccardo Tartaglia, Paola Frati, Vittorio Fineschi</w:t>
            </w:r>
            <w:r w:rsidR="000F65D6">
              <w:rPr>
                <w:rFonts w:ascii="Garamond" w:hAnsi="Garamond"/>
                <w:lang w:val="en-AU"/>
              </w:rPr>
              <w:t>)</w:t>
            </w:r>
          </w:p>
        </w:tc>
      </w:tr>
    </w:tbl>
    <w:p w:rsidR="00D14DF3" w:rsidRDefault="00D14DF3" w:rsidP="00C54B37">
      <w:pPr>
        <w:keepNext/>
        <w:keepLines/>
        <w:autoSpaceDE w:val="0"/>
        <w:autoSpaceDN w:val="0"/>
        <w:adjustRightInd w:val="0"/>
        <w:rPr>
          <w:rFonts w:ascii="Garamond" w:hAnsi="Garamond"/>
          <w:i/>
          <w:lang w:val="en-AU"/>
        </w:rPr>
      </w:pPr>
    </w:p>
    <w:p w:rsidR="00C03046" w:rsidRPr="00C03046" w:rsidRDefault="00C03046" w:rsidP="00C03046">
      <w:pPr>
        <w:keepNext/>
        <w:rPr>
          <w:rFonts w:ascii="Garamond" w:hAnsi="Garamond"/>
          <w:i/>
          <w:lang w:val="en-AU"/>
        </w:rPr>
      </w:pPr>
      <w:r>
        <w:rPr>
          <w:rFonts w:ascii="Garamond" w:hAnsi="Garamond"/>
          <w:i/>
          <w:lang w:val="en-AU"/>
        </w:rPr>
        <w:t>Healthcare Quarterly</w:t>
      </w:r>
    </w:p>
    <w:p w:rsidR="00C03046" w:rsidRPr="00C03046" w:rsidRDefault="00C03046" w:rsidP="00C03046">
      <w:pPr>
        <w:keepNext/>
        <w:rPr>
          <w:rFonts w:ascii="Garamond" w:hAnsi="Garamond"/>
          <w:lang w:val="en-AU"/>
        </w:rPr>
      </w:pPr>
      <w:r w:rsidRPr="00C03046">
        <w:rPr>
          <w:rFonts w:ascii="Garamond" w:hAnsi="Garamond"/>
          <w:lang w:val="en-AU"/>
        </w:rPr>
        <w:t xml:space="preserve">Volume 24, Number 1, 2021 </w:t>
      </w:r>
    </w:p>
    <w:tbl>
      <w:tblPr>
        <w:tblStyle w:val="TableGrid"/>
        <w:tblW w:w="9360" w:type="dxa"/>
        <w:tblInd w:w="288" w:type="dxa"/>
        <w:tblLayout w:type="fixed"/>
        <w:tblLook w:val="01E0" w:firstRow="1" w:lastRow="1" w:firstColumn="1" w:lastColumn="1" w:noHBand="0" w:noVBand="0"/>
      </w:tblPr>
      <w:tblGrid>
        <w:gridCol w:w="1080"/>
        <w:gridCol w:w="8280"/>
      </w:tblGrid>
      <w:tr w:rsidR="002656A3" w:rsidRPr="000170DA" w:rsidTr="008B6AB9">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8B6AB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E27250" w:rsidRDefault="00AA26D9" w:rsidP="00E27250">
            <w:pPr>
              <w:keepNext/>
              <w:rPr>
                <w:rStyle w:val="Hyperlink"/>
                <w:rFonts w:ascii="Garamond" w:hAnsi="Garamond"/>
                <w:color w:val="auto"/>
                <w:sz w:val="22"/>
                <w:szCs w:val="22"/>
                <w:u w:val="none"/>
                <w:lang w:val="en-AU"/>
              </w:rPr>
            </w:pPr>
            <w:hyperlink r:id="rId22" w:history="1">
              <w:r w:rsidR="00E27250" w:rsidRPr="00E27250">
                <w:rPr>
                  <w:rStyle w:val="Hyperlink"/>
                  <w:rFonts w:ascii="Garamond" w:hAnsi="Garamond"/>
                  <w:sz w:val="22"/>
                  <w:szCs w:val="22"/>
                  <w:lang w:val="en-AU"/>
                </w:rPr>
                <w:t>https://www.longwoods.com/publications/healthcare-quarterly/26414/1/vol.-24-no.-1-2021</w:t>
              </w:r>
            </w:hyperlink>
          </w:p>
        </w:tc>
      </w:tr>
      <w:tr w:rsidR="002656A3" w:rsidRPr="000170DA" w:rsidTr="008B6AB9">
        <w:tc>
          <w:tcPr>
            <w:tcW w:w="1080" w:type="dxa"/>
            <w:tcBorders>
              <w:top w:val="single" w:sz="4" w:space="0" w:color="auto"/>
              <w:left w:val="single" w:sz="4" w:space="0" w:color="auto"/>
              <w:bottom w:val="single" w:sz="4" w:space="0" w:color="auto"/>
              <w:right w:val="single" w:sz="4" w:space="0" w:color="auto"/>
            </w:tcBorders>
            <w:vAlign w:val="center"/>
          </w:tcPr>
          <w:p w:rsidR="002656A3" w:rsidRPr="000170DA" w:rsidRDefault="002656A3" w:rsidP="008B6A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656A3" w:rsidRPr="007C3778" w:rsidRDefault="002656A3" w:rsidP="008B6AB9">
            <w:pPr>
              <w:rPr>
                <w:rFonts w:ascii="Garamond" w:hAnsi="Garamond"/>
                <w:lang w:val="en-AU"/>
              </w:rPr>
            </w:pPr>
            <w:r w:rsidRPr="00B440ED">
              <w:rPr>
                <w:rFonts w:ascii="Garamond" w:hAnsi="Garamond"/>
                <w:lang w:val="en-AU"/>
              </w:rPr>
              <w:t xml:space="preserve">A new issue of </w:t>
            </w:r>
            <w:r w:rsidR="00C03046">
              <w:rPr>
                <w:rFonts w:ascii="Garamond" w:hAnsi="Garamond"/>
                <w:i/>
                <w:lang w:val="en-AU"/>
              </w:rPr>
              <w:t>Healthcare Quarterly</w:t>
            </w:r>
            <w:r w:rsidR="00C03046" w:rsidRPr="00B440ED">
              <w:rPr>
                <w:rFonts w:ascii="Garamond" w:hAnsi="Garamond"/>
                <w:lang w:val="en-AU"/>
              </w:rPr>
              <w:t xml:space="preserve"> </w:t>
            </w:r>
            <w:r w:rsidRPr="00B440ED">
              <w:rPr>
                <w:rFonts w:ascii="Garamond" w:hAnsi="Garamond"/>
                <w:lang w:val="en-AU"/>
              </w:rPr>
              <w:t>has been published</w:t>
            </w:r>
            <w:r w:rsidR="00C03046">
              <w:rPr>
                <w:rFonts w:ascii="Garamond" w:hAnsi="Garamond"/>
                <w:lang w:val="en-AU"/>
              </w:rPr>
              <w:t xml:space="preserve"> with a theme of ‘</w:t>
            </w:r>
            <w:r w:rsidR="00C03046" w:rsidRPr="00C03046">
              <w:rPr>
                <w:rFonts w:ascii="Garamond" w:hAnsi="Garamond"/>
                <w:lang w:val="en-AU"/>
              </w:rPr>
              <w:t>Responding to the Covid-19 Pandemic</w:t>
            </w:r>
            <w:r w:rsidR="00C03046">
              <w:rPr>
                <w:rFonts w:ascii="Garamond" w:hAnsi="Garamond"/>
                <w:lang w:val="en-AU"/>
              </w:rPr>
              <w:t>’</w:t>
            </w:r>
            <w:r w:rsidRPr="00B440ED">
              <w:rPr>
                <w:rFonts w:ascii="Garamond" w:hAnsi="Garamond"/>
                <w:lang w:val="en-AU"/>
              </w:rPr>
              <w:t xml:space="preserve">. Articles in this issue of </w:t>
            </w:r>
            <w:r w:rsidR="00C03046">
              <w:rPr>
                <w:rFonts w:ascii="Garamond" w:hAnsi="Garamond"/>
                <w:i/>
                <w:lang w:val="en-AU"/>
              </w:rPr>
              <w:t>Healthcare Quarterly</w:t>
            </w:r>
            <w:r w:rsidR="00C03046" w:rsidRPr="00B440ED">
              <w:rPr>
                <w:rFonts w:ascii="Garamond" w:hAnsi="Garamond"/>
                <w:lang w:val="en-AU"/>
              </w:rPr>
              <w:t xml:space="preserve"> </w:t>
            </w:r>
            <w:r w:rsidRPr="00B440ED">
              <w:rPr>
                <w:rFonts w:ascii="Garamond" w:hAnsi="Garamond"/>
                <w:lang w:val="en-AU"/>
              </w:rPr>
              <w:t>include:</w:t>
            </w:r>
          </w:p>
          <w:p w:rsidR="00C03046" w:rsidRPr="00C03046" w:rsidRDefault="00C03046" w:rsidP="00B52459">
            <w:pPr>
              <w:pStyle w:val="ListParagraph"/>
              <w:numPr>
                <w:ilvl w:val="0"/>
                <w:numId w:val="15"/>
              </w:numPr>
              <w:rPr>
                <w:rFonts w:ascii="Garamond" w:hAnsi="Garamond"/>
                <w:lang w:val="en-AU"/>
              </w:rPr>
            </w:pPr>
            <w:r w:rsidRPr="00C03046">
              <w:rPr>
                <w:rFonts w:ascii="Garamond" w:hAnsi="Garamond"/>
                <w:lang w:val="en-AU"/>
              </w:rPr>
              <w:t xml:space="preserve">Activating Patients and Families to </w:t>
            </w:r>
            <w:r w:rsidRPr="00C03046">
              <w:rPr>
                <w:rFonts w:ascii="Garamond" w:hAnsi="Garamond"/>
                <w:b/>
                <w:lang w:val="en-AU"/>
              </w:rPr>
              <w:t>Improve Palliative Care</w:t>
            </w:r>
            <w:r w:rsidRPr="00C03046">
              <w:rPr>
                <w:rFonts w:ascii="Garamond" w:hAnsi="Garamond"/>
                <w:lang w:val="en-AU"/>
              </w:rPr>
              <w:t>: The Waiting Room Revolution (Hsien Seow and Samantha Winemaker</w:t>
            </w:r>
            <w:r>
              <w:rPr>
                <w:rFonts w:ascii="Garamond" w:hAnsi="Garamond"/>
                <w:lang w:val="en-AU"/>
              </w:rPr>
              <w:t>)</w:t>
            </w:r>
          </w:p>
          <w:p w:rsidR="00C03046" w:rsidRPr="00C03046" w:rsidRDefault="00C03046" w:rsidP="005C309D">
            <w:pPr>
              <w:pStyle w:val="ListParagraph"/>
              <w:numPr>
                <w:ilvl w:val="0"/>
                <w:numId w:val="15"/>
              </w:numPr>
              <w:rPr>
                <w:rFonts w:ascii="Garamond" w:hAnsi="Garamond"/>
                <w:lang w:val="en-AU"/>
              </w:rPr>
            </w:pPr>
            <w:r w:rsidRPr="00C03046">
              <w:rPr>
                <w:rFonts w:ascii="Garamond" w:hAnsi="Garamond"/>
                <w:b/>
                <w:lang w:val="en-AU"/>
              </w:rPr>
              <w:t>How Children and Youth with Medical Complexity Use Hospital and Emergency Department Care</w:t>
            </w:r>
            <w:r w:rsidRPr="00C03046">
              <w:rPr>
                <w:rFonts w:ascii="Garamond" w:hAnsi="Garamond"/>
                <w:lang w:val="en-AU"/>
              </w:rPr>
              <w:t xml:space="preserve"> across Canada (Katherine McKenzie, Alexey Dudevich, Alicia Costante, Xi-Kuan Chen and Andrea D Foebel</w:t>
            </w:r>
            <w:r>
              <w:rPr>
                <w:rFonts w:ascii="Garamond" w:hAnsi="Garamond"/>
                <w:lang w:val="en-AU"/>
              </w:rPr>
              <w:t>)</w:t>
            </w:r>
          </w:p>
          <w:p w:rsidR="00C03046" w:rsidRPr="00C03046" w:rsidRDefault="00C03046" w:rsidP="00C03046">
            <w:pPr>
              <w:pStyle w:val="ListParagraph"/>
              <w:numPr>
                <w:ilvl w:val="0"/>
                <w:numId w:val="15"/>
              </w:numPr>
              <w:rPr>
                <w:rFonts w:ascii="Garamond" w:hAnsi="Garamond"/>
                <w:lang w:val="en-AU"/>
              </w:rPr>
            </w:pPr>
            <w:r w:rsidRPr="00C03046">
              <w:rPr>
                <w:rFonts w:ascii="Garamond" w:hAnsi="Garamond"/>
                <w:lang w:val="en-AU"/>
              </w:rPr>
              <w:t xml:space="preserve">Advancing </w:t>
            </w:r>
            <w:r w:rsidRPr="00C03046">
              <w:rPr>
                <w:rFonts w:ascii="Garamond" w:hAnsi="Garamond"/>
                <w:b/>
                <w:lang w:val="en-AU"/>
              </w:rPr>
              <w:t>Family Presence Policies and Practices</w:t>
            </w:r>
            <w:r w:rsidRPr="00C03046">
              <w:rPr>
                <w:rFonts w:ascii="Garamond" w:hAnsi="Garamond"/>
                <w:lang w:val="en-AU"/>
              </w:rPr>
              <w:t xml:space="preserve"> in the Canadian Health and Care Context: COVID-19 and Beyond (Carol Fancott, Arbella Yonadam, Jessie Checkley, Julie Drury, Shoshana Hahn-Goldberg, Haley Warren, Ashlee Biggs and Maria Judd</w:t>
            </w:r>
            <w:r>
              <w:rPr>
                <w:rFonts w:ascii="Garamond" w:hAnsi="Garamond"/>
                <w:lang w:val="en-AU"/>
              </w:rPr>
              <w:t>)</w:t>
            </w:r>
          </w:p>
          <w:p w:rsidR="00C03046" w:rsidRPr="00C03046" w:rsidRDefault="00C03046" w:rsidP="006C2EC7">
            <w:pPr>
              <w:pStyle w:val="ListParagraph"/>
              <w:numPr>
                <w:ilvl w:val="0"/>
                <w:numId w:val="15"/>
              </w:numPr>
              <w:rPr>
                <w:rFonts w:ascii="Garamond" w:hAnsi="Garamond"/>
                <w:lang w:val="en-AU"/>
              </w:rPr>
            </w:pPr>
            <w:r w:rsidRPr="00C03046">
              <w:rPr>
                <w:rFonts w:ascii="Garamond" w:hAnsi="Garamond"/>
                <w:lang w:val="en-AU"/>
              </w:rPr>
              <w:t xml:space="preserve">An Analysis of the </w:t>
            </w:r>
            <w:r w:rsidRPr="00C03046">
              <w:rPr>
                <w:rFonts w:ascii="Garamond" w:hAnsi="Garamond"/>
                <w:b/>
                <w:lang w:val="en-AU"/>
              </w:rPr>
              <w:t>Long-Term Care Policy Mandates</w:t>
            </w:r>
            <w:r w:rsidRPr="00C03046">
              <w:rPr>
                <w:rFonts w:ascii="Garamond" w:hAnsi="Garamond"/>
                <w:lang w:val="en-AU"/>
              </w:rPr>
              <w:t xml:space="preserve"> Implemented in Canada during the First Wave of the </w:t>
            </w:r>
            <w:r w:rsidRPr="00C03046">
              <w:rPr>
                <w:rFonts w:ascii="Garamond" w:hAnsi="Garamond"/>
                <w:b/>
                <w:lang w:val="en-AU"/>
              </w:rPr>
              <w:t>COVID-19</w:t>
            </w:r>
            <w:r w:rsidRPr="00C03046">
              <w:rPr>
                <w:rFonts w:ascii="Garamond" w:hAnsi="Garamond"/>
                <w:lang w:val="en-AU"/>
              </w:rPr>
              <w:t xml:space="preserve"> Pandemic (Danielle T Just and Caroline Variath</w:t>
            </w:r>
            <w:r>
              <w:rPr>
                <w:rFonts w:ascii="Garamond" w:hAnsi="Garamond"/>
                <w:lang w:val="en-AU"/>
              </w:rPr>
              <w:t>)</w:t>
            </w:r>
          </w:p>
          <w:p w:rsidR="00C03046" w:rsidRPr="00C03046" w:rsidRDefault="00C03046" w:rsidP="00091001">
            <w:pPr>
              <w:pStyle w:val="ListParagraph"/>
              <w:numPr>
                <w:ilvl w:val="0"/>
                <w:numId w:val="15"/>
              </w:numPr>
              <w:rPr>
                <w:rFonts w:ascii="Garamond" w:hAnsi="Garamond"/>
                <w:lang w:val="en-AU"/>
              </w:rPr>
            </w:pPr>
            <w:r w:rsidRPr="00C03046">
              <w:rPr>
                <w:rFonts w:ascii="Garamond" w:hAnsi="Garamond"/>
                <w:lang w:val="en-AU"/>
              </w:rPr>
              <w:t xml:space="preserve">An </w:t>
            </w:r>
            <w:r w:rsidRPr="00C03046">
              <w:rPr>
                <w:rFonts w:ascii="Garamond" w:hAnsi="Garamond"/>
                <w:b/>
                <w:lang w:val="en-AU"/>
              </w:rPr>
              <w:t>Evidence-Based Strategy to Scale Vaccination</w:t>
            </w:r>
            <w:r w:rsidRPr="00C03046">
              <w:rPr>
                <w:rFonts w:ascii="Garamond" w:hAnsi="Garamond"/>
                <w:lang w:val="en-AU"/>
              </w:rPr>
              <w:t xml:space="preserve"> in Canada (Anne W Snowdon, Alexandra Wright and Michael Saunders</w:t>
            </w:r>
            <w:r>
              <w:rPr>
                <w:rFonts w:ascii="Garamond" w:hAnsi="Garamond"/>
                <w:lang w:val="en-AU"/>
              </w:rPr>
              <w:t>)</w:t>
            </w:r>
          </w:p>
          <w:p w:rsidR="00C03046" w:rsidRPr="00C03046" w:rsidRDefault="00C03046" w:rsidP="00A61B7A">
            <w:pPr>
              <w:pStyle w:val="ListParagraph"/>
              <w:numPr>
                <w:ilvl w:val="0"/>
                <w:numId w:val="15"/>
              </w:numPr>
              <w:rPr>
                <w:rFonts w:ascii="Garamond" w:hAnsi="Garamond"/>
                <w:lang w:val="en-AU"/>
              </w:rPr>
            </w:pPr>
            <w:r w:rsidRPr="00C03046">
              <w:rPr>
                <w:rFonts w:ascii="Garamond" w:hAnsi="Garamond"/>
                <w:lang w:val="en-AU"/>
              </w:rPr>
              <w:t xml:space="preserve">Key Characteristics of a </w:t>
            </w:r>
            <w:r w:rsidRPr="00C03046">
              <w:rPr>
                <w:rFonts w:ascii="Garamond" w:hAnsi="Garamond"/>
                <w:b/>
                <w:lang w:val="en-AU"/>
              </w:rPr>
              <w:t>Fragile Healthcare Supply Chain</w:t>
            </w:r>
            <w:r w:rsidRPr="00C03046">
              <w:rPr>
                <w:rFonts w:ascii="Garamond" w:hAnsi="Garamond"/>
                <w:lang w:val="en-AU"/>
              </w:rPr>
              <w:t>: Learning from a Pandemic (Anne W Snowdon, Michael Saunders and Alexandra Wright</w:t>
            </w:r>
            <w:r>
              <w:rPr>
                <w:rFonts w:ascii="Garamond" w:hAnsi="Garamond"/>
                <w:lang w:val="en-AU"/>
              </w:rPr>
              <w:t>)</w:t>
            </w:r>
          </w:p>
          <w:p w:rsidR="00C03046" w:rsidRPr="00C03046" w:rsidRDefault="00C03046" w:rsidP="008D7ABC">
            <w:pPr>
              <w:pStyle w:val="ListParagraph"/>
              <w:numPr>
                <w:ilvl w:val="0"/>
                <w:numId w:val="15"/>
              </w:numPr>
              <w:rPr>
                <w:rFonts w:ascii="Garamond" w:hAnsi="Garamond"/>
                <w:lang w:val="en-AU"/>
              </w:rPr>
            </w:pPr>
            <w:r w:rsidRPr="00C03046">
              <w:rPr>
                <w:rFonts w:ascii="Garamond" w:hAnsi="Garamond"/>
                <w:lang w:val="en-AU"/>
              </w:rPr>
              <w:lastRenderedPageBreak/>
              <w:t xml:space="preserve">In Their Own Words: </w:t>
            </w:r>
            <w:r w:rsidRPr="00C03046">
              <w:rPr>
                <w:rFonts w:ascii="Garamond" w:hAnsi="Garamond"/>
                <w:b/>
                <w:lang w:val="en-AU"/>
              </w:rPr>
              <w:t>What do Healthcare Workers Want from Their Organization during the COVID-19 Pandemic?</w:t>
            </w:r>
            <w:r w:rsidRPr="00C03046">
              <w:rPr>
                <w:rFonts w:ascii="Garamond" w:hAnsi="Garamond"/>
                <w:lang w:val="en-AU"/>
              </w:rPr>
              <w:t xml:space="preserve"> (Andrea Flynn and Chandlee C Dickey</w:t>
            </w:r>
            <w:r>
              <w:rPr>
                <w:rFonts w:ascii="Garamond" w:hAnsi="Garamond"/>
                <w:lang w:val="en-AU"/>
              </w:rPr>
              <w:t>)</w:t>
            </w:r>
          </w:p>
          <w:p w:rsidR="00C03046" w:rsidRPr="00C03046" w:rsidRDefault="00C03046" w:rsidP="00171BD6">
            <w:pPr>
              <w:pStyle w:val="ListParagraph"/>
              <w:numPr>
                <w:ilvl w:val="0"/>
                <w:numId w:val="15"/>
              </w:numPr>
              <w:rPr>
                <w:rFonts w:ascii="Garamond" w:hAnsi="Garamond"/>
                <w:lang w:val="en-AU"/>
              </w:rPr>
            </w:pPr>
            <w:r w:rsidRPr="00C03046">
              <w:rPr>
                <w:rFonts w:ascii="Garamond" w:hAnsi="Garamond"/>
                <w:lang w:val="en-AU"/>
              </w:rPr>
              <w:t xml:space="preserve">Promoting Safety: </w:t>
            </w:r>
            <w:r w:rsidRPr="00C03046">
              <w:rPr>
                <w:rFonts w:ascii="Garamond" w:hAnsi="Garamond"/>
                <w:b/>
                <w:lang w:val="en-AU"/>
              </w:rPr>
              <w:t>Behavioural Emergency Response during the COVID-19 Pandemic</w:t>
            </w:r>
            <w:r w:rsidRPr="00C03046">
              <w:rPr>
                <w:rFonts w:ascii="Garamond" w:hAnsi="Garamond"/>
                <w:lang w:val="en-AU"/>
              </w:rPr>
              <w:t xml:space="preserve"> (Stephanie Lucchese, Daniela Bellicoso, Kien Dang and I Witz</w:t>
            </w:r>
            <w:r>
              <w:rPr>
                <w:rFonts w:ascii="Garamond" w:hAnsi="Garamond"/>
                <w:lang w:val="en-AU"/>
              </w:rPr>
              <w:t>)</w:t>
            </w:r>
          </w:p>
          <w:p w:rsidR="00C03046" w:rsidRPr="00C03046" w:rsidRDefault="00C03046" w:rsidP="00AB47DE">
            <w:pPr>
              <w:pStyle w:val="ListParagraph"/>
              <w:numPr>
                <w:ilvl w:val="0"/>
                <w:numId w:val="15"/>
              </w:numPr>
              <w:rPr>
                <w:rFonts w:ascii="Garamond" w:hAnsi="Garamond"/>
                <w:lang w:val="en-AU"/>
              </w:rPr>
            </w:pPr>
            <w:r w:rsidRPr="00C03046">
              <w:rPr>
                <w:rFonts w:ascii="Garamond" w:hAnsi="Garamond"/>
                <w:lang w:val="en-AU"/>
              </w:rPr>
              <w:t xml:space="preserve">Implementation of the Good Life with OsteoArthritis in Denmark (GLA:D) Program across Canada for the </w:t>
            </w:r>
            <w:r w:rsidRPr="00C03046">
              <w:rPr>
                <w:rFonts w:ascii="Garamond" w:hAnsi="Garamond"/>
                <w:b/>
                <w:lang w:val="en-AU"/>
              </w:rPr>
              <w:t>Management of Hip and Knee Osteoarthritis</w:t>
            </w:r>
            <w:r w:rsidRPr="00C03046">
              <w:rPr>
                <w:rFonts w:ascii="Garamond" w:hAnsi="Garamond"/>
                <w:lang w:val="en-AU"/>
              </w:rPr>
              <w:t xml:space="preserve"> (Michael G Zywiel, Kira Ellis, Christian J</w:t>
            </w:r>
            <w:r>
              <w:rPr>
                <w:rFonts w:ascii="Garamond" w:hAnsi="Garamond"/>
                <w:lang w:val="en-AU"/>
              </w:rPr>
              <w:t xml:space="preserve"> </w:t>
            </w:r>
            <w:r w:rsidRPr="00C03046">
              <w:rPr>
                <w:rFonts w:ascii="Garamond" w:hAnsi="Garamond"/>
                <w:lang w:val="en-AU"/>
              </w:rPr>
              <w:t>H Veillette, Søren T Skou and Rhona McGlasson</w:t>
            </w:r>
            <w:r>
              <w:rPr>
                <w:rFonts w:ascii="Garamond" w:hAnsi="Garamond"/>
                <w:lang w:val="en-AU"/>
              </w:rPr>
              <w:t>)</w:t>
            </w:r>
          </w:p>
          <w:p w:rsidR="00C03046" w:rsidRPr="00C03046" w:rsidRDefault="00C03046" w:rsidP="00C03046">
            <w:pPr>
              <w:pStyle w:val="ListParagraph"/>
              <w:numPr>
                <w:ilvl w:val="0"/>
                <w:numId w:val="15"/>
              </w:numPr>
              <w:rPr>
                <w:rFonts w:ascii="Garamond" w:hAnsi="Garamond"/>
                <w:lang w:val="en-AU"/>
              </w:rPr>
            </w:pPr>
            <w:r w:rsidRPr="00C03046">
              <w:rPr>
                <w:rFonts w:ascii="Garamond" w:hAnsi="Garamond"/>
                <w:lang w:val="en-AU"/>
              </w:rPr>
              <w:t xml:space="preserve">Implementing </w:t>
            </w:r>
            <w:r w:rsidRPr="00E27250">
              <w:rPr>
                <w:rFonts w:ascii="Garamond" w:hAnsi="Garamond"/>
                <w:b/>
                <w:lang w:val="en-AU"/>
              </w:rPr>
              <w:t>Advance Care Planning Tools</w:t>
            </w:r>
            <w:r w:rsidRPr="00C03046">
              <w:rPr>
                <w:rFonts w:ascii="Garamond" w:hAnsi="Garamond"/>
                <w:lang w:val="en-AU"/>
              </w:rPr>
              <w:t xml:space="preserve"> in Practice: A Modified World Café to Elicit Barriers and Recommendations from Potential Adopters (Michelle Howard, Dawn Elston, Brian De Vries, Sharon Kaassalainen, Glor</w:t>
            </w:r>
            <w:r>
              <w:rPr>
                <w:rFonts w:ascii="Garamond" w:hAnsi="Garamond"/>
                <w:lang w:val="en-AU"/>
              </w:rPr>
              <w:t xml:space="preserve">ia Gutman, Marilyn Swinton, </w:t>
            </w:r>
            <w:r w:rsidRPr="00C03046">
              <w:rPr>
                <w:rFonts w:ascii="Garamond" w:hAnsi="Garamond"/>
                <w:lang w:val="en-AU"/>
              </w:rPr>
              <w:t>Rachel Z. Carter, Tamara Sussman, Doris Barwich, Robin Urquhart, Dev Jayaraman, Peter Munene and John J. You</w:t>
            </w:r>
            <w:r>
              <w:rPr>
                <w:rFonts w:ascii="Garamond" w:hAnsi="Garamond"/>
                <w:lang w:val="en-AU"/>
              </w:rPr>
              <w:t>)</w:t>
            </w:r>
          </w:p>
          <w:p w:rsidR="002656A3" w:rsidRPr="00292B57" w:rsidRDefault="00C03046" w:rsidP="00C03046">
            <w:pPr>
              <w:pStyle w:val="ListParagraph"/>
              <w:numPr>
                <w:ilvl w:val="0"/>
                <w:numId w:val="15"/>
              </w:numPr>
              <w:rPr>
                <w:rFonts w:ascii="Garamond" w:hAnsi="Garamond"/>
                <w:lang w:val="en-AU"/>
              </w:rPr>
            </w:pPr>
            <w:r w:rsidRPr="00C03046">
              <w:rPr>
                <w:rFonts w:ascii="Garamond" w:hAnsi="Garamond"/>
                <w:lang w:val="en-AU"/>
              </w:rPr>
              <w:t xml:space="preserve">“This Is ME”: Promoting </w:t>
            </w:r>
            <w:r w:rsidRPr="00E27250">
              <w:rPr>
                <w:rFonts w:ascii="Garamond" w:hAnsi="Garamond"/>
                <w:b/>
                <w:lang w:val="en-AU"/>
              </w:rPr>
              <w:t>Person-Centred Care within the Digital Health Environment</w:t>
            </w:r>
            <w:r w:rsidRPr="00C03046">
              <w:rPr>
                <w:rFonts w:ascii="Garamond" w:hAnsi="Garamond"/>
                <w:lang w:val="en-AU"/>
              </w:rPr>
              <w:t xml:space="preserve"> </w:t>
            </w:r>
            <w:r>
              <w:rPr>
                <w:rFonts w:ascii="Garamond" w:hAnsi="Garamond"/>
                <w:lang w:val="en-AU"/>
              </w:rPr>
              <w:t>(</w:t>
            </w:r>
            <w:r w:rsidRPr="00C03046">
              <w:rPr>
                <w:rFonts w:ascii="Garamond" w:hAnsi="Garamond"/>
                <w:lang w:val="en-AU"/>
              </w:rPr>
              <w:t>Lydia Sequeira, Colin Chu, Aileen Sprott, Rani Srivastava, John Strauss and Gillian Strudwick</w:t>
            </w:r>
            <w:r>
              <w:rPr>
                <w:rFonts w:ascii="Garamond" w:hAnsi="Garamond"/>
                <w:lang w:val="en-AU"/>
              </w:rPr>
              <w:t>)</w:t>
            </w:r>
          </w:p>
        </w:tc>
      </w:tr>
    </w:tbl>
    <w:p w:rsidR="00C03046" w:rsidRDefault="00C03046" w:rsidP="00C54B37">
      <w:pPr>
        <w:keepNext/>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AA26D9" w:rsidP="000E1EA4">
            <w:pPr>
              <w:keepNext/>
              <w:rPr>
                <w:rFonts w:ascii="Garamond" w:hAnsi="Garamond"/>
                <w:lang w:val="en-AU"/>
              </w:rPr>
            </w:pPr>
            <w:hyperlink r:id="rId23"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75B49" w:rsidRDefault="00485363" w:rsidP="00075B49">
            <w:pPr>
              <w:pStyle w:val="ListParagraph"/>
              <w:numPr>
                <w:ilvl w:val="0"/>
                <w:numId w:val="14"/>
              </w:numPr>
              <w:rPr>
                <w:rFonts w:ascii="Garamond" w:hAnsi="Garamond"/>
                <w:lang w:val="en-AU"/>
              </w:rPr>
            </w:pPr>
            <w:r w:rsidRPr="00485363">
              <w:rPr>
                <w:rFonts w:ascii="Garamond" w:hAnsi="Garamond"/>
                <w:lang w:val="en-AU"/>
              </w:rPr>
              <w:t xml:space="preserve">Approach to </w:t>
            </w:r>
            <w:r w:rsidRPr="00485363">
              <w:rPr>
                <w:rFonts w:ascii="Garamond" w:hAnsi="Garamond"/>
                <w:b/>
                <w:lang w:val="en-AU"/>
              </w:rPr>
              <w:t>authorship for quality improvement and implementation research</w:t>
            </w:r>
            <w:r>
              <w:rPr>
                <w:rFonts w:ascii="Garamond" w:hAnsi="Garamond"/>
                <w:lang w:val="en-AU"/>
              </w:rPr>
              <w:t xml:space="preserve"> (</w:t>
            </w:r>
            <w:r w:rsidRPr="00485363">
              <w:rPr>
                <w:rFonts w:ascii="Garamond" w:hAnsi="Garamond"/>
                <w:lang w:val="en-AU"/>
              </w:rPr>
              <w:t>Kaitlyn Philips, Michael L Rinke, Ethan Cowan</w:t>
            </w:r>
            <w:r>
              <w:rPr>
                <w:rFonts w:ascii="Garamond" w:hAnsi="Garamond"/>
                <w:lang w:val="en-AU"/>
              </w:rPr>
              <w:t>)</w:t>
            </w:r>
          </w:p>
          <w:p w:rsidR="003416DE" w:rsidRPr="00543B3B" w:rsidRDefault="00075B49" w:rsidP="00075B49">
            <w:pPr>
              <w:pStyle w:val="ListParagraph"/>
              <w:numPr>
                <w:ilvl w:val="0"/>
                <w:numId w:val="14"/>
              </w:numPr>
              <w:rPr>
                <w:rFonts w:ascii="Garamond" w:hAnsi="Garamond"/>
                <w:lang w:val="en-AU"/>
              </w:rPr>
            </w:pPr>
            <w:r w:rsidRPr="00075B49">
              <w:rPr>
                <w:rFonts w:ascii="Garamond" w:hAnsi="Garamond"/>
                <w:lang w:val="en-AU"/>
              </w:rPr>
              <w:t xml:space="preserve">Virtual learning collaboratives to </w:t>
            </w:r>
            <w:r w:rsidRPr="00075B49">
              <w:rPr>
                <w:rFonts w:ascii="Garamond" w:hAnsi="Garamond"/>
                <w:b/>
                <w:lang w:val="en-AU"/>
              </w:rPr>
              <w:t>improve</w:t>
            </w:r>
            <w:r w:rsidRPr="00075B49">
              <w:rPr>
                <w:rFonts w:ascii="Garamond" w:hAnsi="Garamond"/>
                <w:lang w:val="en-AU"/>
              </w:rPr>
              <w:t xml:space="preserve"> </w:t>
            </w:r>
            <w:r w:rsidRPr="00075B49">
              <w:rPr>
                <w:rFonts w:ascii="Garamond" w:hAnsi="Garamond"/>
                <w:b/>
                <w:lang w:val="en-AU"/>
              </w:rPr>
              <w:t>urine culturing and antibiotic prescribing in long-term care</w:t>
            </w:r>
            <w:r w:rsidRPr="00075B49">
              <w:rPr>
                <w:rFonts w:ascii="Garamond" w:hAnsi="Garamond"/>
                <w:lang w:val="en-AU"/>
              </w:rPr>
              <w:t xml:space="preserve">: controlled before-and-after study </w:t>
            </w:r>
            <w:r>
              <w:rPr>
                <w:rFonts w:ascii="Garamond" w:hAnsi="Garamond"/>
                <w:lang w:val="en-AU"/>
              </w:rPr>
              <w:t>(</w:t>
            </w:r>
            <w:r w:rsidRPr="00075B49">
              <w:rPr>
                <w:rFonts w:ascii="Garamond" w:hAnsi="Garamond"/>
                <w:lang w:val="en-AU"/>
              </w:rPr>
              <w:t>Andrea Chambers, Cynthia Chen, Kevin Antoine Brown, Nick Daneman, Bradley Langford, Valerie Leung, Kwaku Adomako, Kevin L Schwartz, Julia E Moore, Jacquelyn Quirk, Sam MacFarlane, Tim Cronsberry, Gary E Garber</w:t>
            </w:r>
            <w:r>
              <w:rPr>
                <w:rFonts w:ascii="Garamond" w:hAnsi="Garamond"/>
                <w:lang w:val="en-AU"/>
              </w:rPr>
              <w:t>)</w:t>
            </w:r>
          </w:p>
        </w:tc>
      </w:tr>
    </w:tbl>
    <w:p w:rsidR="003416DE" w:rsidRDefault="003416DE" w:rsidP="003416DE">
      <w:pPr>
        <w:rPr>
          <w:rFonts w:ascii="Garamond" w:hAnsi="Garamond"/>
          <w:i/>
          <w:lang w:val="en-AU"/>
        </w:rPr>
      </w:pPr>
    </w:p>
    <w:p w:rsidR="0010303D" w:rsidRPr="00467B47" w:rsidRDefault="0010303D" w:rsidP="0010303D">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AA26D9" w:rsidP="00315157">
            <w:pPr>
              <w:keepNext/>
              <w:rPr>
                <w:rFonts w:ascii="Garamond" w:hAnsi="Garamond"/>
                <w:lang w:val="en-AU"/>
              </w:rPr>
            </w:pPr>
            <w:hyperlink r:id="rId24"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FC686C" w:rsidRPr="00FC686C" w:rsidRDefault="00FC686C" w:rsidP="00AA270D">
            <w:pPr>
              <w:pStyle w:val="ListParagraph"/>
              <w:numPr>
                <w:ilvl w:val="0"/>
                <w:numId w:val="14"/>
              </w:numPr>
              <w:rPr>
                <w:rFonts w:ascii="Garamond" w:hAnsi="Garamond"/>
                <w:lang w:val="en-AU"/>
              </w:rPr>
            </w:pPr>
            <w:r w:rsidRPr="00FC686C">
              <w:rPr>
                <w:rFonts w:ascii="Garamond" w:hAnsi="Garamond"/>
                <w:b/>
                <w:lang w:val="en-AU"/>
              </w:rPr>
              <w:t>Medication Adherence as Mandatory Indicator</w:t>
            </w:r>
            <w:r w:rsidRPr="00FC686C">
              <w:rPr>
                <w:rFonts w:ascii="Garamond" w:hAnsi="Garamond"/>
                <w:lang w:val="en-AU"/>
              </w:rPr>
              <w:t xml:space="preserve"> in Healthcare Safety (Muhammad Amir, Zeeshan Feroz, Anwar Ejaz Beg</w:t>
            </w:r>
            <w:r>
              <w:rPr>
                <w:rFonts w:ascii="Garamond" w:hAnsi="Garamond"/>
                <w:lang w:val="en-AU"/>
              </w:rPr>
              <w:t>)</w:t>
            </w:r>
          </w:p>
          <w:p w:rsidR="00FC686C" w:rsidRDefault="00FC686C" w:rsidP="006D0188">
            <w:pPr>
              <w:pStyle w:val="ListParagraph"/>
              <w:numPr>
                <w:ilvl w:val="0"/>
                <w:numId w:val="14"/>
              </w:numPr>
              <w:rPr>
                <w:rFonts w:ascii="Garamond" w:hAnsi="Garamond"/>
                <w:lang w:val="en-AU"/>
              </w:rPr>
            </w:pPr>
            <w:r w:rsidRPr="00FC686C">
              <w:rPr>
                <w:rFonts w:ascii="Garamond" w:hAnsi="Garamond"/>
                <w:b/>
                <w:lang w:val="en-AU"/>
              </w:rPr>
              <w:t>Are operating room distractions, interruptions, and disruptions associated with performance and patient safety?</w:t>
            </w:r>
            <w:r w:rsidRPr="00FC686C">
              <w:rPr>
                <w:rFonts w:ascii="Garamond" w:hAnsi="Garamond"/>
                <w:lang w:val="en-AU"/>
              </w:rPr>
              <w:t xml:space="preserve"> A systematic review and meta-analysis (Ryan D McMullan, Rachel Urwin, Peter Gates, Neroli Sunderland, Johanna I Westbrook</w:t>
            </w:r>
            <w:r>
              <w:rPr>
                <w:rFonts w:ascii="Garamond" w:hAnsi="Garamond"/>
                <w:lang w:val="en-AU"/>
              </w:rPr>
              <w:t>)</w:t>
            </w:r>
          </w:p>
          <w:p w:rsidR="00FC686C" w:rsidRPr="00FC686C" w:rsidRDefault="00FC686C" w:rsidP="00881D0F">
            <w:pPr>
              <w:pStyle w:val="ListParagraph"/>
              <w:numPr>
                <w:ilvl w:val="0"/>
                <w:numId w:val="14"/>
              </w:numPr>
              <w:rPr>
                <w:rFonts w:ascii="Garamond" w:hAnsi="Garamond"/>
                <w:lang w:val="en-AU"/>
              </w:rPr>
            </w:pPr>
            <w:r w:rsidRPr="00FC686C">
              <w:rPr>
                <w:rFonts w:ascii="Garamond" w:hAnsi="Garamond"/>
                <w:lang w:val="en-AU"/>
              </w:rPr>
              <w:t xml:space="preserve">A Cost-Effectiveness Analysis of the </w:t>
            </w:r>
            <w:r w:rsidRPr="00FC686C">
              <w:rPr>
                <w:rFonts w:ascii="Garamond" w:hAnsi="Garamond"/>
                <w:b/>
                <w:lang w:val="en-AU"/>
              </w:rPr>
              <w:t xml:space="preserve">Chronic Disease Management Program </w:t>
            </w:r>
            <w:r w:rsidRPr="00FC686C">
              <w:rPr>
                <w:rFonts w:ascii="Garamond" w:hAnsi="Garamond"/>
                <w:lang w:val="en-AU"/>
              </w:rPr>
              <w:t>in Patients With Hypertension in Korea (Woorim Kim, Sang Ah Lee, Sung-Youn Chun</w:t>
            </w:r>
            <w:r>
              <w:rPr>
                <w:rFonts w:ascii="Garamond" w:hAnsi="Garamond"/>
                <w:lang w:val="en-AU"/>
              </w:rPr>
              <w:t>)</w:t>
            </w:r>
          </w:p>
          <w:p w:rsidR="007B0DA4" w:rsidRPr="00721A1B" w:rsidRDefault="008271B3" w:rsidP="008271B3">
            <w:pPr>
              <w:pStyle w:val="ListParagraph"/>
              <w:numPr>
                <w:ilvl w:val="0"/>
                <w:numId w:val="14"/>
              </w:numPr>
              <w:rPr>
                <w:rFonts w:ascii="Garamond" w:hAnsi="Garamond"/>
                <w:lang w:val="en-AU"/>
              </w:rPr>
            </w:pPr>
            <w:r w:rsidRPr="008271B3">
              <w:rPr>
                <w:rFonts w:ascii="Garamond" w:hAnsi="Garamond"/>
                <w:b/>
                <w:lang w:val="en-AU"/>
              </w:rPr>
              <w:t>Telemedicine usage</w:t>
            </w:r>
            <w:r w:rsidRPr="008271B3">
              <w:rPr>
                <w:rFonts w:ascii="Garamond" w:hAnsi="Garamond"/>
                <w:lang w:val="en-AU"/>
              </w:rPr>
              <w:t xml:space="preserve"> via WeChat for Children with Congenital Heart Disease Preoperatively </w:t>
            </w:r>
            <w:r w:rsidRPr="008271B3">
              <w:rPr>
                <w:rFonts w:ascii="Garamond" w:hAnsi="Garamond"/>
                <w:b/>
                <w:lang w:val="en-AU"/>
              </w:rPr>
              <w:t>During COVID-19 Pandemic</w:t>
            </w:r>
            <w:r w:rsidRPr="008271B3">
              <w:rPr>
                <w:rFonts w:ascii="Garamond" w:hAnsi="Garamond"/>
                <w:lang w:val="en-AU"/>
              </w:rPr>
              <w:t>: A Retrospective Analysis (Qi-Liang Zhang, Wen-Peng Xie, Yu-Qing Lei, Hua Cao, Qiang Chen</w:t>
            </w:r>
            <w:r>
              <w:rPr>
                <w:rFonts w:ascii="Garamond" w:hAnsi="Garamond"/>
                <w:lang w:val="en-AU"/>
              </w:rPr>
              <w:t>)</w:t>
            </w:r>
          </w:p>
        </w:tc>
      </w:tr>
    </w:tbl>
    <w:p w:rsidR="009D3349" w:rsidRDefault="009D3349" w:rsidP="00977E92">
      <w:pPr>
        <w:rPr>
          <w:rFonts w:ascii="Garamond" w:hAnsi="Garamond"/>
          <w:b/>
          <w:lang w:val="en-AU"/>
        </w:rPr>
      </w:pPr>
    </w:p>
    <w:p w:rsidR="00B84CD8" w:rsidRDefault="00B84CD8" w:rsidP="00977E92">
      <w:pPr>
        <w:rPr>
          <w:rFonts w:ascii="Garamond" w:hAnsi="Garamond"/>
          <w:b/>
          <w:lang w:val="en-AU"/>
        </w:rPr>
      </w:pPr>
    </w:p>
    <w:p w:rsidR="00B84CD8" w:rsidRDefault="00B84CD8"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lastRenderedPageBreak/>
        <w:t>Online resources</w:t>
      </w:r>
    </w:p>
    <w:p w:rsidR="00FB13B1" w:rsidRDefault="00FB13B1" w:rsidP="0008078E">
      <w:pPr>
        <w:keepNext/>
        <w:rPr>
          <w:rFonts w:ascii="Garamond" w:hAnsi="Garamond"/>
          <w:b/>
          <w:lang w:val="en-AU"/>
        </w:rPr>
      </w:pPr>
    </w:p>
    <w:p w:rsidR="00B84CD8" w:rsidRDefault="00B84CD8" w:rsidP="00B84CD8">
      <w:pPr>
        <w:keepNext/>
        <w:keepLines/>
        <w:rPr>
          <w:rFonts w:ascii="Garamond" w:hAnsi="Garamond"/>
          <w:lang w:val="en-AU"/>
        </w:rPr>
      </w:pPr>
      <w:r w:rsidRPr="00E338A4">
        <w:rPr>
          <w:rFonts w:ascii="Garamond" w:hAnsi="Garamond"/>
          <w:i/>
          <w:lang w:val="en-AU"/>
        </w:rPr>
        <w:t>Clinical Communiqué</w:t>
      </w:r>
      <w:r w:rsidRPr="00E338A4">
        <w:rPr>
          <w:rFonts w:ascii="Garamond" w:hAnsi="Garamond"/>
          <w:lang w:val="en-AU"/>
        </w:rPr>
        <w:t xml:space="preserve"> </w:t>
      </w:r>
    </w:p>
    <w:p w:rsidR="00B84CD8" w:rsidRPr="00B84CD8" w:rsidRDefault="00AA26D9" w:rsidP="00B84CD8">
      <w:pPr>
        <w:keepNext/>
        <w:rPr>
          <w:rFonts w:ascii="Garamond" w:hAnsi="Garamond"/>
        </w:rPr>
      </w:pPr>
      <w:hyperlink r:id="rId25" w:history="1">
        <w:r w:rsidR="00B84CD8" w:rsidRPr="00B84CD8">
          <w:rPr>
            <w:rStyle w:val="Hyperlink"/>
            <w:rFonts w:ascii="Garamond" w:hAnsi="Garamond"/>
          </w:rPr>
          <w:t>https://www.thecommuniques.com/post/clinical-communiqu%C3%A9-volume-8-issue-1-march-2021</w:t>
        </w:r>
      </w:hyperlink>
    </w:p>
    <w:p w:rsidR="00B84CD8" w:rsidRPr="00E338A4" w:rsidRDefault="00B84CD8" w:rsidP="00B84CD8">
      <w:pPr>
        <w:keepNext/>
        <w:rPr>
          <w:rFonts w:ascii="Garamond" w:hAnsi="Garamond"/>
          <w:lang w:val="en-AU"/>
        </w:rPr>
      </w:pPr>
      <w:r w:rsidRPr="00E338A4">
        <w:rPr>
          <w:rFonts w:ascii="Garamond" w:hAnsi="Garamond"/>
          <w:lang w:val="en-AU"/>
        </w:rPr>
        <w:t xml:space="preserve">Volume </w:t>
      </w:r>
      <w:r>
        <w:rPr>
          <w:rFonts w:ascii="Garamond" w:hAnsi="Garamond"/>
          <w:lang w:val="en-AU"/>
        </w:rPr>
        <w:t>8</w:t>
      </w:r>
      <w:r w:rsidRPr="00E338A4">
        <w:rPr>
          <w:rFonts w:ascii="Garamond" w:hAnsi="Garamond"/>
          <w:lang w:val="en-AU"/>
        </w:rPr>
        <w:t xml:space="preserve"> Issue </w:t>
      </w:r>
      <w:r>
        <w:rPr>
          <w:rFonts w:ascii="Garamond" w:hAnsi="Garamond"/>
          <w:lang w:val="en-AU"/>
        </w:rPr>
        <w:t>1</w:t>
      </w:r>
      <w:r w:rsidRPr="00E338A4">
        <w:rPr>
          <w:rFonts w:ascii="Garamond" w:hAnsi="Garamond"/>
          <w:lang w:val="en-AU"/>
        </w:rPr>
        <w:t xml:space="preserve">, </w:t>
      </w:r>
      <w:r>
        <w:rPr>
          <w:rFonts w:ascii="Garamond" w:hAnsi="Garamond"/>
          <w:lang w:val="en-AU"/>
        </w:rPr>
        <w:t>March 2020</w:t>
      </w:r>
    </w:p>
    <w:p w:rsidR="00B84CD8" w:rsidRDefault="00B84CD8" w:rsidP="00B84CD8">
      <w:pPr>
        <w:keepNext/>
        <w:keepLines/>
        <w:rPr>
          <w:rFonts w:ascii="Garamond" w:hAnsi="Garamond"/>
          <w:lang w:val="en-AU"/>
        </w:rPr>
      </w:pPr>
      <w:r w:rsidRPr="00E338A4">
        <w:rPr>
          <w:rFonts w:ascii="Garamond" w:hAnsi="Garamond"/>
          <w:lang w:val="en-AU"/>
        </w:rPr>
        <w:t xml:space="preserve">This issue of </w:t>
      </w:r>
      <w:r w:rsidRPr="00E338A4">
        <w:rPr>
          <w:rFonts w:ascii="Garamond" w:hAnsi="Garamond"/>
          <w:i/>
          <w:lang w:val="en-AU"/>
        </w:rPr>
        <w:t>Clinical Communiqué</w:t>
      </w:r>
      <w:r w:rsidRPr="00E338A4">
        <w:rPr>
          <w:rFonts w:ascii="Garamond" w:hAnsi="Garamond"/>
          <w:lang w:val="en-AU"/>
        </w:rPr>
        <w:t xml:space="preserve"> </w:t>
      </w:r>
      <w:r>
        <w:rPr>
          <w:rFonts w:ascii="Garamond" w:hAnsi="Garamond"/>
          <w:lang w:val="en-AU"/>
        </w:rPr>
        <w:t xml:space="preserve">examines two cases involving deaths due to </w:t>
      </w:r>
      <w:r w:rsidRPr="00BB0676">
        <w:rPr>
          <w:rFonts w:ascii="Garamond" w:hAnsi="Garamond"/>
          <w:b/>
          <w:lang w:val="en-AU"/>
        </w:rPr>
        <w:t>carbon monoxide</w:t>
      </w:r>
      <w:r>
        <w:rPr>
          <w:rFonts w:ascii="Garamond" w:hAnsi="Garamond"/>
          <w:lang w:val="en-AU"/>
        </w:rPr>
        <w:t xml:space="preserve"> (CO) poisoning. According to the authors, carbon monoxide </w:t>
      </w:r>
      <w:r w:rsidRPr="00B84CD8">
        <w:rPr>
          <w:rFonts w:ascii="Garamond" w:hAnsi="Garamond"/>
          <w:lang w:val="en-AU"/>
        </w:rPr>
        <w:t>is often referred to as the ‘silent killer’ and as a ‘great imitator’ of many common disease processes.</w:t>
      </w:r>
      <w:r>
        <w:rPr>
          <w:rFonts w:ascii="Garamond" w:hAnsi="Garamond"/>
          <w:lang w:val="en-AU"/>
        </w:rPr>
        <w:t xml:space="preserve"> The expert commentary provides </w:t>
      </w:r>
      <w:r w:rsidRPr="00B84CD8">
        <w:rPr>
          <w:rFonts w:ascii="Garamond" w:hAnsi="Garamond"/>
          <w:lang w:val="en-AU"/>
        </w:rPr>
        <w:t xml:space="preserve">a concise and practical overview of the pathophysiology, clinical features, and treatment of patients with </w:t>
      </w:r>
      <w:r>
        <w:rPr>
          <w:rFonts w:ascii="Garamond" w:hAnsi="Garamond"/>
          <w:lang w:val="en-AU"/>
        </w:rPr>
        <w:t>carbon monoxide</w:t>
      </w:r>
      <w:r w:rsidRPr="00B84CD8">
        <w:rPr>
          <w:rFonts w:ascii="Garamond" w:hAnsi="Garamond"/>
          <w:lang w:val="en-AU"/>
        </w:rPr>
        <w:t xml:space="preserve"> toxicity.</w:t>
      </w:r>
      <w:r>
        <w:rPr>
          <w:rFonts w:ascii="Garamond" w:hAnsi="Garamond"/>
          <w:lang w:val="en-AU"/>
        </w:rPr>
        <w:t xml:space="preserve"> </w:t>
      </w:r>
      <w:r w:rsidRPr="00B84CD8">
        <w:rPr>
          <w:rFonts w:ascii="Garamond" w:hAnsi="Garamond"/>
          <w:lang w:val="en-AU"/>
        </w:rPr>
        <w:t>Carbon monoxide poisoning is an entirely preventable illness, and if identified early enough, is wholly reversible. Recognising the signs and symptoms of CO poisoning is vital to keeping patients and those around them safe.</w:t>
      </w:r>
    </w:p>
    <w:p w:rsidR="00B84CD8" w:rsidRDefault="00B84CD8" w:rsidP="0008078E">
      <w:pPr>
        <w:keepNext/>
        <w:rPr>
          <w:rFonts w:ascii="Garamond" w:hAnsi="Garamond"/>
          <w:b/>
          <w:lang w:val="en-AU"/>
        </w:rPr>
      </w:pPr>
    </w:p>
    <w:p w:rsidR="001F32DC" w:rsidRPr="008F3909" w:rsidRDefault="00827889" w:rsidP="001F32DC">
      <w:pPr>
        <w:keepNext/>
        <w:rPr>
          <w:rFonts w:ascii="Garamond" w:hAnsi="Garamond"/>
          <w:i/>
          <w:lang w:val="en-AU"/>
        </w:rPr>
      </w:pPr>
      <w:r>
        <w:rPr>
          <w:rFonts w:ascii="Garamond" w:hAnsi="Garamond"/>
          <w:i/>
          <w:lang w:val="en-AU"/>
        </w:rPr>
        <w:t>[</w:t>
      </w:r>
      <w:r w:rsidR="001F32DC" w:rsidRPr="008F3909">
        <w:rPr>
          <w:rFonts w:ascii="Garamond" w:hAnsi="Garamond"/>
          <w:i/>
          <w:lang w:val="en-AU"/>
        </w:rPr>
        <w:t>UK] NICE Guidelines and Quality Standards</w:t>
      </w:r>
    </w:p>
    <w:p w:rsidR="001F32DC" w:rsidRPr="008F3909" w:rsidRDefault="00AA26D9" w:rsidP="001F32DC">
      <w:pPr>
        <w:keepNext/>
        <w:rPr>
          <w:rFonts w:ascii="Garamond" w:hAnsi="Garamond"/>
          <w:lang w:val="en-AU"/>
        </w:rPr>
      </w:pPr>
      <w:hyperlink r:id="rId26" w:history="1">
        <w:r w:rsidR="001F32DC" w:rsidRPr="00B91B4F">
          <w:rPr>
            <w:rStyle w:val="Hyperlink"/>
            <w:rFonts w:ascii="Garamond" w:hAnsi="Garamond"/>
            <w:lang w:val="en-AU"/>
          </w:rPr>
          <w:t>https://www.nice.org.uk/guidance</w:t>
        </w:r>
      </w:hyperlink>
    </w:p>
    <w:p w:rsidR="001F32DC" w:rsidRPr="008F3909" w:rsidRDefault="001F32DC" w:rsidP="001F32D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F86E55" w:rsidRPr="008271B3" w:rsidRDefault="00252E3A" w:rsidP="008271B3">
      <w:pPr>
        <w:pStyle w:val="ListParagraph"/>
        <w:numPr>
          <w:ilvl w:val="0"/>
          <w:numId w:val="14"/>
        </w:numPr>
        <w:rPr>
          <w:rFonts w:ascii="Garamond" w:hAnsi="Garamond"/>
          <w:lang w:val="en-AU"/>
        </w:rPr>
      </w:pPr>
      <w:r w:rsidRPr="008271B3">
        <w:rPr>
          <w:rFonts w:ascii="Garamond" w:hAnsi="Garamond"/>
          <w:lang w:val="en-AU"/>
        </w:rPr>
        <w:t>NICE Guideline NG1</w:t>
      </w:r>
      <w:r w:rsidR="008271B3" w:rsidRPr="008271B3">
        <w:rPr>
          <w:rFonts w:ascii="Garamond" w:hAnsi="Garamond"/>
          <w:lang w:val="en-AU"/>
        </w:rPr>
        <w:t>6</w:t>
      </w:r>
      <w:r w:rsidRPr="008271B3">
        <w:rPr>
          <w:rFonts w:ascii="Garamond" w:hAnsi="Garamond"/>
          <w:lang w:val="en-AU"/>
        </w:rPr>
        <w:t>9</w:t>
      </w:r>
      <w:r w:rsidR="008271B3">
        <w:rPr>
          <w:rFonts w:ascii="Garamond" w:hAnsi="Garamond"/>
          <w:lang w:val="en-AU"/>
        </w:rPr>
        <w:t xml:space="preserve"> </w:t>
      </w:r>
      <w:r w:rsidR="008271B3" w:rsidRPr="008271B3">
        <w:rPr>
          <w:rFonts w:ascii="Garamond" w:hAnsi="Garamond"/>
          <w:i/>
          <w:lang w:val="en-AU"/>
        </w:rPr>
        <w:t xml:space="preserve">COVID-19 rapid guideline: </w:t>
      </w:r>
      <w:r w:rsidR="008271B3" w:rsidRPr="008271B3">
        <w:rPr>
          <w:rFonts w:ascii="Garamond" w:hAnsi="Garamond"/>
          <w:b/>
          <w:i/>
          <w:lang w:val="en-AU"/>
        </w:rPr>
        <w:t>dermatological conditions</w:t>
      </w:r>
      <w:r w:rsidR="008271B3" w:rsidRPr="008271B3">
        <w:rPr>
          <w:rFonts w:ascii="Garamond" w:hAnsi="Garamond"/>
          <w:i/>
          <w:lang w:val="en-AU"/>
        </w:rPr>
        <w:t xml:space="preserve"> treated with drugs affecting the immune response</w:t>
      </w:r>
      <w:r w:rsidR="008271B3">
        <w:rPr>
          <w:rFonts w:ascii="Garamond" w:hAnsi="Garamond"/>
          <w:lang w:val="en-AU"/>
        </w:rPr>
        <w:t xml:space="preserve"> </w:t>
      </w:r>
      <w:hyperlink r:id="rId27" w:history="1">
        <w:r w:rsidR="008271B3" w:rsidRPr="003F59BD">
          <w:rPr>
            <w:rStyle w:val="Hyperlink"/>
            <w:rFonts w:ascii="Garamond" w:hAnsi="Garamond"/>
            <w:lang w:val="en-AU"/>
          </w:rPr>
          <w:t>https://www.nice.org.uk/guidance/ng169</w:t>
        </w:r>
      </w:hyperlink>
    </w:p>
    <w:p w:rsidR="00F86E55" w:rsidRDefault="00F86E55" w:rsidP="008271B3">
      <w:pPr>
        <w:pStyle w:val="ListParagraph"/>
        <w:numPr>
          <w:ilvl w:val="0"/>
          <w:numId w:val="14"/>
        </w:numPr>
        <w:rPr>
          <w:rFonts w:ascii="Garamond" w:hAnsi="Garamond"/>
          <w:lang w:val="en-AU"/>
        </w:rPr>
      </w:pPr>
      <w:r>
        <w:rPr>
          <w:rFonts w:ascii="Garamond" w:hAnsi="Garamond"/>
          <w:lang w:val="en-AU"/>
        </w:rPr>
        <w:t>NICE Guideline NG1</w:t>
      </w:r>
      <w:r w:rsidR="008271B3">
        <w:rPr>
          <w:rFonts w:ascii="Garamond" w:hAnsi="Garamond"/>
          <w:lang w:val="en-AU"/>
        </w:rPr>
        <w:t>72</w:t>
      </w:r>
      <w:r>
        <w:rPr>
          <w:rFonts w:ascii="Garamond" w:hAnsi="Garamond"/>
          <w:lang w:val="en-AU"/>
        </w:rPr>
        <w:t xml:space="preserve"> </w:t>
      </w:r>
      <w:r w:rsidR="008271B3" w:rsidRPr="008271B3">
        <w:rPr>
          <w:rFonts w:ascii="Garamond" w:hAnsi="Garamond"/>
          <w:i/>
          <w:lang w:val="en-AU"/>
        </w:rPr>
        <w:t xml:space="preserve">COVID-19 rapid guideline: </w:t>
      </w:r>
      <w:r w:rsidR="008271B3" w:rsidRPr="008271B3">
        <w:rPr>
          <w:rFonts w:ascii="Garamond" w:hAnsi="Garamond"/>
          <w:b/>
          <w:i/>
          <w:lang w:val="en-AU"/>
        </w:rPr>
        <w:t>gastrointestinal and liver conditions</w:t>
      </w:r>
      <w:r w:rsidR="008271B3" w:rsidRPr="008271B3">
        <w:rPr>
          <w:rFonts w:ascii="Garamond" w:hAnsi="Garamond"/>
          <w:i/>
          <w:lang w:val="en-AU"/>
        </w:rPr>
        <w:t xml:space="preserve"> treated with drugs affecting the immune response</w:t>
      </w:r>
      <w:r w:rsidR="008271B3">
        <w:rPr>
          <w:rFonts w:ascii="Garamond" w:hAnsi="Garamond"/>
          <w:lang w:val="en-AU"/>
        </w:rPr>
        <w:t xml:space="preserve"> </w:t>
      </w:r>
      <w:hyperlink r:id="rId28" w:history="1">
        <w:r w:rsidR="008271B3" w:rsidRPr="003F59BD">
          <w:rPr>
            <w:rStyle w:val="Hyperlink"/>
            <w:rFonts w:ascii="Garamond" w:hAnsi="Garamond"/>
            <w:lang w:val="en-AU"/>
          </w:rPr>
          <w:t>https://www.nice.org.uk/guidance/ng172</w:t>
        </w:r>
      </w:hyperlink>
    </w:p>
    <w:p w:rsidR="00F44658" w:rsidRDefault="00F44658" w:rsidP="00DA7517">
      <w:pPr>
        <w:keepNext/>
        <w:keepLines/>
        <w:rPr>
          <w:rFonts w:ascii="Garamond" w:hAnsi="Garamond"/>
          <w:i/>
          <w:lang w:val="en-AU"/>
        </w:rPr>
      </w:pPr>
    </w:p>
    <w:p w:rsidR="00B84CD8" w:rsidRDefault="00B84CD8" w:rsidP="00DA7517">
      <w:pPr>
        <w:keepNext/>
        <w:keepLines/>
        <w:rPr>
          <w:rFonts w:ascii="Garamond" w:hAnsi="Garamond"/>
          <w:i/>
          <w:lang w:val="en-AU"/>
        </w:rPr>
      </w:pPr>
    </w:p>
    <w:p w:rsidR="008271B3" w:rsidRDefault="008271B3" w:rsidP="00D574D3">
      <w:pPr>
        <w:keepNext/>
        <w:tabs>
          <w:tab w:val="left" w:pos="0"/>
        </w:tabs>
        <w:rPr>
          <w:rFonts w:ascii="Garamond" w:hAnsi="Garamond"/>
          <w:i/>
          <w:lang w:val="en-AU"/>
        </w:rPr>
      </w:pPr>
    </w:p>
    <w:p w:rsidR="00D574D3" w:rsidRDefault="00D574D3" w:rsidP="00D574D3">
      <w:pPr>
        <w:keepNext/>
        <w:tabs>
          <w:tab w:val="left" w:pos="0"/>
        </w:tabs>
        <w:rPr>
          <w:rFonts w:ascii="Garamond" w:hAnsi="Garamond"/>
          <w:b/>
          <w:lang w:val="en-AU"/>
        </w:rPr>
      </w:pPr>
      <w:r>
        <w:rPr>
          <w:rFonts w:ascii="Garamond" w:hAnsi="Garamond"/>
          <w:b/>
          <w:lang w:val="en-AU"/>
        </w:rPr>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29"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0"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2129742" cy="3003109"/>
            <wp:effectExtent l="19050" t="19050" r="23495" b="26035"/>
            <wp:docPr id="4" name="Picture 4" descr="COVID-19: Aged care staff infection prevention and control precautions poster" title="COVID-19: Aged care staff infection prevention and control precautions poste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2166125" cy="3054412"/>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2"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3"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4"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5"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6"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37"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Pr="00504597">
        <w:rPr>
          <w:rFonts w:ascii="Garamond" w:hAnsi="Garamond"/>
          <w:lang w:val="en-AU"/>
        </w:rPr>
        <w:t>poster</w:t>
      </w:r>
      <w:r>
        <w:rPr>
          <w:rFonts w:ascii="Garamond" w:hAnsi="Garamond"/>
          <w:b/>
          <w:i/>
          <w:lang w:val="en-AU"/>
        </w:rPr>
        <w:t xml:space="preserve"> </w:t>
      </w:r>
      <w:hyperlink r:id="rId38" w:history="1">
        <w:r w:rsidRPr="00504597">
          <w:rPr>
            <w:rStyle w:val="Hyperlink"/>
            <w:rFonts w:ascii="Garamond" w:hAnsi="Garamond"/>
            <w:lang w:val="en-AU"/>
          </w:rPr>
          <w:t>https://www.safetyandquality.gov.au/publications-and-resources/resource-library/break-chain-poster-a3</w:t>
        </w:r>
      </w:hyperlink>
      <w:r>
        <w:rPr>
          <w:rStyle w:val="Hyperlink"/>
          <w:rFonts w:ascii="Garamond" w:hAnsi="Garamond"/>
          <w:lang w:val="en-AU"/>
        </w:rPr>
        <w:br/>
      </w:r>
      <w:r>
        <w:rPr>
          <w:rFonts w:ascii="Garamond" w:hAnsi="Garamond"/>
          <w:b/>
          <w:noProof/>
          <w:lang w:val="en-AU" w:eastAsia="en-AU"/>
        </w:rPr>
        <w:drawing>
          <wp:inline distT="0" distB="0" distL="0" distR="0" wp14:anchorId="36B84247" wp14:editId="55D36220">
            <wp:extent cx="2071869" cy="2928600"/>
            <wp:effectExtent l="19050" t="19050" r="24130" b="24765"/>
            <wp:docPr id="1" name="Picture 1" descr="Break the chain of infection: Stopping COVID-19 poster" title="Break the chain of infection: Stopping COVID-19 poster">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49002" cy="3037627"/>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1"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2"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3"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4"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46"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bookmarkStart w:id="1" w:name="_GoBack"/>
      <w:r>
        <w:rPr>
          <w:noProof/>
          <w:lang w:val="en-AU" w:eastAsia="en-AU"/>
        </w:rPr>
        <w:drawing>
          <wp:inline distT="0" distB="0" distL="0" distR="0" wp14:anchorId="296858A4" wp14:editId="231D5E73">
            <wp:extent cx="3876675" cy="5709627"/>
            <wp:effectExtent l="19050" t="19050" r="9525" b="24765"/>
            <wp:docPr id="2" name="Picture 2" descr="COVID-19 and face masks information for consumers poster image" title="COVID-19 and face masks information for consumers poster image">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bookmarkEnd w:id="1"/>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AA26D9" w:rsidP="00D574D3">
      <w:pPr>
        <w:keepNext/>
        <w:keepLines/>
        <w:rPr>
          <w:rFonts w:ascii="Garamond" w:hAnsi="Garamond"/>
          <w:lang w:val="en-AU"/>
        </w:rPr>
      </w:pPr>
      <w:hyperlink r:id="rId49"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AA26D9" w:rsidP="00D574D3">
      <w:pPr>
        <w:keepNext/>
        <w:keepLines/>
        <w:rPr>
          <w:rFonts w:ascii="Garamond" w:hAnsi="Garamond"/>
          <w:lang w:val="en-AU"/>
        </w:rPr>
      </w:pPr>
      <w:hyperlink r:id="rId50"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D574D3" w:rsidRPr="00485363" w:rsidRDefault="00485363" w:rsidP="00485363">
      <w:pPr>
        <w:pStyle w:val="ListParagraph"/>
        <w:keepNext/>
        <w:numPr>
          <w:ilvl w:val="0"/>
          <w:numId w:val="21"/>
        </w:numPr>
        <w:rPr>
          <w:rFonts w:ascii="Garamond" w:hAnsi="Garamond"/>
          <w:b/>
          <w:i/>
          <w:lang w:val="en-AU"/>
        </w:rPr>
      </w:pPr>
      <w:r w:rsidRPr="00485363">
        <w:rPr>
          <w:rFonts w:ascii="Garamond" w:hAnsi="Garamond"/>
          <w:b/>
          <w:i/>
          <w:lang w:val="en-AU"/>
        </w:rPr>
        <w:t>Quarantine measures</w:t>
      </w:r>
    </w:p>
    <w:p w:rsidR="007B0DA4" w:rsidRDefault="007B0DA4" w:rsidP="00B24501">
      <w:pPr>
        <w:rPr>
          <w:rFonts w:ascii="Garamond" w:hAnsi="Garamond"/>
          <w:lang w:val="en-AU"/>
        </w:rPr>
      </w:pPr>
    </w:p>
    <w:p w:rsidR="005B1D02" w:rsidRDefault="005B1D02"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1"/>
      <w:footerReference w:type="default" r:id="rId5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AB9" w:rsidRDefault="008B6AB9">
      <w:r>
        <w:separator/>
      </w:r>
    </w:p>
  </w:endnote>
  <w:endnote w:type="continuationSeparator" w:id="0">
    <w:p w:rsidR="008B6AB9" w:rsidRDefault="008B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B9" w:rsidRDefault="008B6AB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A26D9">
      <w:rPr>
        <w:rStyle w:val="PageNumber"/>
        <w:noProof/>
      </w:rPr>
      <w:t>14</w:t>
    </w:r>
    <w:r>
      <w:rPr>
        <w:rStyle w:val="PageNumber"/>
      </w:rPr>
      <w:fldChar w:fldCharType="end"/>
    </w:r>
  </w:p>
  <w:p w:rsidR="008B6AB9" w:rsidRPr="001E78F0" w:rsidRDefault="008B6AB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AB9" w:rsidRPr="001E78F0" w:rsidRDefault="008B6AB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A26D9">
      <w:rPr>
        <w:rStyle w:val="PageNumber"/>
        <w:rFonts w:ascii="Garamond" w:hAnsi="Garamond"/>
        <w:noProof/>
      </w:rPr>
      <w:t>13</w:t>
    </w:r>
    <w:r w:rsidRPr="001E78F0">
      <w:rPr>
        <w:rStyle w:val="PageNumber"/>
        <w:rFonts w:ascii="Garamond" w:hAnsi="Garamond"/>
      </w:rPr>
      <w:fldChar w:fldCharType="end"/>
    </w:r>
  </w:p>
  <w:p w:rsidR="008B6AB9" w:rsidRPr="001E78F0" w:rsidRDefault="008B6AB9"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AB9" w:rsidRDefault="008B6AB9">
      <w:r>
        <w:separator/>
      </w:r>
    </w:p>
  </w:footnote>
  <w:footnote w:type="continuationSeparator" w:id="0">
    <w:p w:rsidR="008B6AB9" w:rsidRDefault="008B6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63BA3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3"/>
  </w:num>
  <w:num w:numId="16">
    <w:abstractNumId w:val="19"/>
  </w:num>
  <w:num w:numId="17">
    <w:abstractNumId w:val="18"/>
  </w:num>
  <w:num w:numId="18">
    <w:abstractNumId w:val="14"/>
  </w:num>
  <w:num w:numId="19">
    <w:abstractNumId w:val="10"/>
  </w:num>
  <w:num w:numId="20">
    <w:abstractNumId w:val="11"/>
  </w:num>
  <w:num w:numId="21">
    <w:abstractNumId w:val="22"/>
  </w:num>
  <w:num w:numId="22">
    <w:abstractNumId w:val="21"/>
  </w:num>
  <w:num w:numId="23">
    <w:abstractNumId w:val="17"/>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77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7857"/>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mailto:atlas@safetyandquality.gov.au" TargetMode="External"/><Relationship Id="rId26" Type="http://schemas.openxmlformats.org/officeDocument/2006/relationships/hyperlink" Target="https://www.nice.org.uk/guidance" TargetMode="External"/><Relationship Id="rId3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21" Type="http://schemas.openxmlformats.org/officeDocument/2006/relationships/hyperlink" Target="https://academic.oup.com/intqhc/issue/33/1" TargetMode="External"/><Relationship Id="rId34" Type="http://schemas.openxmlformats.org/officeDocument/2006/relationships/hyperlink" Target="https://www.safetyandquality.gov.au/publications-and-resources/resource-library/special-precautions-covid-19-designated-zones" TargetMode="External"/><Relationship Id="rId42" Type="http://schemas.openxmlformats.org/officeDocument/2006/relationships/hyperlink" Target="https://www.safetyandquality.gov.au/node/5724" TargetMode="External"/><Relationship Id="rId47" Type="http://schemas.openxmlformats.org/officeDocument/2006/relationships/hyperlink" Target="https://www.safetyandquality.gov.au/sites/default/files/2020-07/covid-19_and_face_masks_-_information_for_consumers.pdf" TargetMode="External"/><Relationship Id="rId50"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kapara.rdbk.com.au/landers/539292.html" TargetMode="External"/><Relationship Id="rId25" Type="http://schemas.openxmlformats.org/officeDocument/2006/relationships/hyperlink" Target="https://www.thecommuniques.com/post/clinical-communiqu%C3%A9-volume-8-issue-1-march-2021" TargetMode="External"/><Relationship Id="rId33" Type="http://schemas.openxmlformats.org/officeDocument/2006/relationships/hyperlink" Target="https://www.safetyandquality.gov.au/publications-and-resources/resource-library/infection-prevention-and-control-covid-19-personal-protective-equipment" TargetMode="External"/><Relationship Id="rId38" Type="http://schemas.openxmlformats.org/officeDocument/2006/relationships/hyperlink" Target="https://www.safetyandquality.gov.au/publications-and-resources/resource-library/break-chain-poster-a3" TargetMode="External"/><Relationship Id="rId46" Type="http://schemas.openxmlformats.org/officeDocument/2006/relationships/hyperlink" Target="https://www.safetyandquality.gov.au/wearing-face-masks-community"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journals.sagepub.com/toc/cric/26/2" TargetMode="External"/><Relationship Id="rId29" Type="http://schemas.openxmlformats.org/officeDocument/2006/relationships/hyperlink" Target="https://www.safetyandquality.gov.au/covid-19" TargetMode="External"/><Relationship Id="rId41" Type="http://schemas.openxmlformats.org/officeDocument/2006/relationships/hyperlink" Target="https://www.safetyandquality.gov.au/publications-and-resources/resource-library/covid-19-elective-surgery-and-infection-prevention-and-control-precaution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cademic.oup.com/intqhc/advance-articles" TargetMode="External"/><Relationship Id="rId32" Type="http://schemas.openxmlformats.org/officeDocument/2006/relationships/hyperlink" Target="http://www.safetyandquality.gov.au/environmental-cleaning" TargetMode="External"/><Relationship Id="rId37" Type="http://schemas.openxmlformats.org/officeDocument/2006/relationships/hyperlink" Target="https://www.safetyandquality.gov.au/our-work/medication-safety/medicines-management-covid-19" TargetMode="External"/><Relationship Id="rId40" Type="http://schemas.openxmlformats.org/officeDocument/2006/relationships/image" Target="media/image4.png"/><Relationship Id="rId45" Type="http://schemas.openxmlformats.org/officeDocument/2006/relationships/hyperlink" Target="https://www.safetyandquality.gov.au/publications-and-resources/resource-library/covid-19-and-face-masks-information-consumer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para.rdbk.com.au/landers/539292.html" TargetMode="External"/><Relationship Id="rId23" Type="http://schemas.openxmlformats.org/officeDocument/2006/relationships/hyperlink" Target="https://qualitysafety.bmj.com/content/early/recent" TargetMode="External"/><Relationship Id="rId28" Type="http://schemas.openxmlformats.org/officeDocument/2006/relationships/hyperlink" Target="https://www.nice.org.uk/guidance/ng172" TargetMode="External"/><Relationship Id="rId36" Type="http://schemas.openxmlformats.org/officeDocument/2006/relationships/hyperlink" Target="https://www.safetyandquality.gov.au/our-work/cognitive-impairment/cognitive-impairment-and-covid-19" TargetMode="External"/><Relationship Id="rId49" Type="http://schemas.openxmlformats.org/officeDocument/2006/relationships/hyperlink" Target="https://covid19evidence.net.au/"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093/intqhc/mzab068" TargetMode="External"/><Relationship Id="rId31" Type="http://schemas.openxmlformats.org/officeDocument/2006/relationships/image" Target="media/image3.PNG"/><Relationship Id="rId44" Type="http://schemas.openxmlformats.org/officeDocument/2006/relationships/hyperlink" Target="https://www.safetyandquality.gov.au/faqs-community-use-face-mask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longwoods.com/publications/healthcare-quarterly/26414/1/vol.-24-no.-1-2021" TargetMode="External"/><Relationship Id="rId27" Type="http://schemas.openxmlformats.org/officeDocument/2006/relationships/hyperlink" Target="https://www.nice.org.uk/guidance/ng169" TargetMode="External"/><Relationship Id="rId30" Type="http://schemas.openxmlformats.org/officeDocument/2006/relationships/hyperlink" Target="https://www.safetyandquality.gov.au/publications-and-resources/resource-library/covid-19-aged-care-staff-infection-prevention-and-control-precautions-poster"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node/5725" TargetMode="External"/><Relationship Id="rId48" Type="http://schemas.openxmlformats.org/officeDocument/2006/relationships/image" Target="media/image5.png"/><Relationship Id="rId8" Type="http://schemas.openxmlformats.org/officeDocument/2006/relationships/image" Target="media/image1.jp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AFB2-7FF0-4FA1-8EA2-190152D0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14</Pages>
  <Words>5018</Words>
  <Characters>32772</Characters>
  <Application>Microsoft Office Word</Application>
  <DocSecurity>0</DocSecurity>
  <Lines>642</Lines>
  <Paragraphs>273</Paragraphs>
  <ScaleCrop>false</ScaleCrop>
  <HeadingPairs>
    <vt:vector size="2" baseType="variant">
      <vt:variant>
        <vt:lpstr>Title</vt:lpstr>
      </vt:variant>
      <vt:variant>
        <vt:i4>1</vt:i4>
      </vt:variant>
    </vt:vector>
  </HeadingPairs>
  <TitlesOfParts>
    <vt:vector size="1" baseType="lpstr">
      <vt:lpstr>Draft On the Radar Issue 507</vt:lpstr>
    </vt:vector>
  </TitlesOfParts>
  <Company>ACSQHC</Company>
  <LinksUpToDate>false</LinksUpToDate>
  <CharactersWithSpaces>37517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507</dc:title>
  <dc:subject/>
  <dc:creator>Dr Niall Johnson</dc:creator>
  <cp:keywords>On the Radar</cp:keywords>
  <dc:description/>
  <cp:lastModifiedBy>Johnson, Niall</cp:lastModifiedBy>
  <cp:revision>16</cp:revision>
  <cp:lastPrinted>2018-03-02T02:34:00Z</cp:lastPrinted>
  <dcterms:created xsi:type="dcterms:W3CDTF">2021-04-12T01:27:00Z</dcterms:created>
  <dcterms:modified xsi:type="dcterms:W3CDTF">2021-04-16T03:43:00Z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