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CC7FAD">
        <w:rPr>
          <w:rFonts w:ascii="Garamond" w:hAnsi="Garamond"/>
          <w:color w:val="000000" w:themeColor="text1"/>
          <w:lang w:val="en-AU"/>
        </w:rPr>
        <w:t>509</w:t>
      </w:r>
    </w:p>
    <w:p w:rsidR="00755242" w:rsidRDefault="00CC7FAD" w:rsidP="00F738B5">
      <w:pPr>
        <w:rPr>
          <w:rFonts w:ascii="Garamond" w:hAnsi="Garamond"/>
          <w:lang w:val="en-AU"/>
        </w:rPr>
      </w:pPr>
      <w:r>
        <w:rPr>
          <w:rFonts w:ascii="Garamond" w:hAnsi="Garamond"/>
          <w:lang w:val="en-AU"/>
        </w:rPr>
        <w:t xml:space="preserve">3 May </w:t>
      </w:r>
      <w:r w:rsidR="001144E6">
        <w:rPr>
          <w:rFonts w:ascii="Garamond" w:hAnsi="Garamond"/>
          <w:lang w:val="en-AU"/>
        </w:rPr>
        <w:t>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776AE4" w:rsidRDefault="00210235" w:rsidP="00DA7517">
      <w:pPr>
        <w:keepNext/>
        <w:pBdr>
          <w:top w:val="single" w:sz="4" w:space="1" w:color="auto"/>
        </w:pBdr>
        <w:rPr>
          <w:rFonts w:ascii="Garamond" w:hAnsi="Garamond"/>
          <w:b/>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C80066">
        <w:rPr>
          <w:rFonts w:ascii="Garamond" w:hAnsi="Garamond"/>
          <w:bCs/>
          <w:lang w:val="en-AU"/>
        </w:rPr>
        <w:t xml:space="preserve">, Gillian Giles, </w:t>
      </w:r>
      <w:r w:rsidR="00E94756">
        <w:rPr>
          <w:rFonts w:ascii="Garamond" w:hAnsi="Garamond"/>
          <w:bCs/>
          <w:lang w:val="en-AU"/>
        </w:rPr>
        <w:t>Meredith Page</w:t>
      </w:r>
      <w:r w:rsidR="002A6C9F">
        <w:rPr>
          <w:rFonts w:ascii="Garamond" w:hAnsi="Garamond"/>
          <w:bCs/>
          <w:lang w:val="en-AU"/>
        </w:rPr>
        <w:t>, Helen Francombe</w:t>
      </w:r>
      <w:r w:rsidR="0023346A">
        <w:rPr>
          <w:rFonts w:ascii="Garamond" w:hAnsi="Garamond"/>
          <w:bCs/>
          <w:lang w:val="en-AU"/>
        </w:rPr>
        <w:t>, Jan Gralton</w:t>
      </w:r>
    </w:p>
    <w:p w:rsidR="009D34ED" w:rsidRDefault="009D34ED" w:rsidP="00275FD0">
      <w:pPr>
        <w:rPr>
          <w:rFonts w:ascii="Garamond" w:hAnsi="Garamond"/>
          <w:lang w:val="en-AU"/>
        </w:rPr>
      </w:pPr>
    </w:p>
    <w:p w:rsidR="00BF7C12" w:rsidRDefault="00BF7C12" w:rsidP="00275FD0">
      <w:pPr>
        <w:rPr>
          <w:rFonts w:ascii="Garamond" w:hAnsi="Garamond"/>
          <w:lang w:val="en-AU"/>
        </w:rPr>
      </w:pPr>
    </w:p>
    <w:p w:rsidR="00BF7C12" w:rsidRDefault="00BF7C12" w:rsidP="00275FD0">
      <w:pPr>
        <w:rPr>
          <w:rFonts w:ascii="Garamond" w:hAnsi="Garamond"/>
          <w:lang w:val="en-AU"/>
        </w:rPr>
      </w:pPr>
    </w:p>
    <w:p w:rsidR="00CC7FAD" w:rsidRDefault="0023773C" w:rsidP="0023773C">
      <w:pPr>
        <w:rPr>
          <w:rFonts w:ascii="Garamond" w:hAnsi="Garamond"/>
          <w:b/>
          <w:lang w:val="en-AU"/>
        </w:rPr>
      </w:pPr>
      <w:r w:rsidRPr="00335238">
        <w:rPr>
          <w:rFonts w:ascii="Garamond" w:hAnsi="Garamond"/>
          <w:b/>
          <w:lang w:val="en-AU"/>
        </w:rPr>
        <w:t>Fourth Australian Atlas of Healthcare Variation</w:t>
      </w:r>
    </w:p>
    <w:p w:rsidR="004F1947" w:rsidRDefault="004F1947" w:rsidP="0023773C">
      <w:pPr>
        <w:rPr>
          <w:rFonts w:ascii="Garamond" w:hAnsi="Garamond"/>
          <w:lang w:val="en-AU"/>
        </w:rPr>
      </w:pPr>
      <w:r w:rsidRPr="004F1947">
        <w:rPr>
          <w:rFonts w:ascii="Garamond" w:hAnsi="Garamond"/>
          <w:lang w:val="en-AU"/>
        </w:rPr>
        <w:t>Australian Commission on Safety and Quality in Health Care</w:t>
      </w:r>
      <w:r>
        <w:rPr>
          <w:rFonts w:ascii="Garamond" w:hAnsi="Garamond"/>
          <w:lang w:val="en-AU"/>
        </w:rPr>
        <w:t xml:space="preserve"> and </w:t>
      </w:r>
      <w:r w:rsidRPr="004F1947">
        <w:rPr>
          <w:rFonts w:ascii="Garamond" w:hAnsi="Garamond"/>
          <w:lang w:val="en-AU"/>
        </w:rPr>
        <w:t>Australian Institute of Health and Welfare</w:t>
      </w:r>
    </w:p>
    <w:p w:rsidR="004F1947" w:rsidRDefault="004F1947" w:rsidP="0023773C">
      <w:pPr>
        <w:rPr>
          <w:rFonts w:ascii="Garamond" w:hAnsi="Garamond"/>
          <w:lang w:val="en-AU"/>
        </w:rPr>
      </w:pPr>
      <w:r w:rsidRPr="004F1947">
        <w:rPr>
          <w:rFonts w:ascii="Garamond" w:hAnsi="Garamond"/>
          <w:lang w:val="en-AU"/>
        </w:rPr>
        <w:t>Sydney: ACSQHC; 2021. p. 396.</w:t>
      </w:r>
    </w:p>
    <w:p w:rsidR="00BF7C12" w:rsidRDefault="00194FC4" w:rsidP="0023773C">
      <w:pPr>
        <w:rPr>
          <w:rFonts w:ascii="Garamond" w:hAnsi="Garamond"/>
          <w:lang w:val="en-AU"/>
        </w:rPr>
      </w:pPr>
      <w:hyperlink r:id="rId15" w:history="1">
        <w:r w:rsidR="00BF7C12" w:rsidRPr="0020704C">
          <w:rPr>
            <w:rStyle w:val="Hyperlink"/>
            <w:rFonts w:ascii="Garamond" w:hAnsi="Garamond"/>
            <w:lang w:val="en-AU"/>
          </w:rPr>
          <w:t>https://www.safetyandquality.gov.au/fourth-atlas-2021</w:t>
        </w:r>
      </w:hyperlink>
    </w:p>
    <w:p w:rsidR="00BF7C12" w:rsidRPr="00BF7C12" w:rsidRDefault="00BF7C12" w:rsidP="0023773C">
      <w:pPr>
        <w:rPr>
          <w:rFonts w:ascii="Garamond" w:hAnsi="Garamond"/>
          <w:lang w:val="en-AU"/>
        </w:rPr>
      </w:pPr>
    </w:p>
    <w:p w:rsidR="002A6C9F" w:rsidRDefault="002A6C9F" w:rsidP="00BF7C12">
      <w:pPr>
        <w:keepLines/>
        <w:autoSpaceDE w:val="0"/>
        <w:autoSpaceDN w:val="0"/>
        <w:adjustRightInd w:val="0"/>
        <w:rPr>
          <w:rFonts w:ascii="Garamond" w:hAnsi="Garamond"/>
          <w:lang w:val="en-AU"/>
        </w:rPr>
      </w:pPr>
      <w:r w:rsidRPr="002A6C9F">
        <w:rPr>
          <w:rFonts w:ascii="Garamond" w:hAnsi="Garamond"/>
          <w:lang w:val="en-AU"/>
        </w:rPr>
        <w:t xml:space="preserve">The </w:t>
      </w:r>
      <w:r w:rsidRPr="002A6C9F">
        <w:rPr>
          <w:rFonts w:ascii="Garamond" w:hAnsi="Garamond"/>
          <w:i/>
          <w:lang w:val="en-AU"/>
        </w:rPr>
        <w:t xml:space="preserve">Fourth </w:t>
      </w:r>
      <w:r w:rsidR="004F1947">
        <w:rPr>
          <w:rFonts w:ascii="Garamond" w:hAnsi="Garamond"/>
          <w:i/>
          <w:lang w:val="en-AU"/>
        </w:rPr>
        <w:t xml:space="preserve">Australian </w:t>
      </w:r>
      <w:r w:rsidRPr="002A6C9F">
        <w:rPr>
          <w:rFonts w:ascii="Garamond" w:hAnsi="Garamond"/>
          <w:i/>
          <w:lang w:val="en-AU"/>
        </w:rPr>
        <w:t>Atlas of Healthcare Variation</w:t>
      </w:r>
      <w:r w:rsidRPr="002A6C9F">
        <w:rPr>
          <w:rFonts w:ascii="Garamond" w:hAnsi="Garamond"/>
          <w:lang w:val="en-AU"/>
        </w:rPr>
        <w:t xml:space="preserve"> was launched by The Hon Greg Hunt MP, Minister for Health and Aged Care, on 28 April 2021 with a keynote presentation by Professor John Newnham AM, Seni</w:t>
      </w:r>
      <w:r>
        <w:rPr>
          <w:rFonts w:ascii="Garamond" w:hAnsi="Garamond"/>
          <w:lang w:val="en-AU"/>
        </w:rPr>
        <w:t>or Australian of the Year 2020.</w:t>
      </w:r>
      <w:r w:rsidRPr="002A6C9F">
        <w:rPr>
          <w:rFonts w:ascii="Garamond" w:hAnsi="Garamond"/>
          <w:lang w:val="en-AU"/>
        </w:rPr>
        <w:t xml:space="preserve"> The fourth Atlas examines variation in 17 healthcare items across six cli</w:t>
      </w:r>
      <w:r>
        <w:rPr>
          <w:rFonts w:ascii="Garamond" w:hAnsi="Garamond"/>
          <w:lang w:val="en-AU"/>
        </w:rPr>
        <w:t xml:space="preserve">nical areas: </w:t>
      </w:r>
      <w:r w:rsidRPr="002A6C9F">
        <w:rPr>
          <w:rFonts w:ascii="Garamond" w:hAnsi="Garamond"/>
          <w:lang w:val="en-AU"/>
        </w:rPr>
        <w:t xml:space="preserve">early planned birth, selected potentially preventable hospitalisations, lumbar spinal surgery, myringotomy and tonsillectomy in young people, gastrointestinal investigations, and medicines use in older people. It also looks at changes over time for 10 items: myringotomy, tonsillectomy, lumbar spinal surgery and the potentially preventable hospitalisation items. </w:t>
      </w:r>
    </w:p>
    <w:p w:rsidR="002A6C9F" w:rsidRDefault="002A6C9F" w:rsidP="00BF7C12">
      <w:pPr>
        <w:keepLines/>
        <w:autoSpaceDE w:val="0"/>
        <w:autoSpaceDN w:val="0"/>
        <w:adjustRightInd w:val="0"/>
        <w:rPr>
          <w:rFonts w:ascii="Garamond" w:hAnsi="Garamond"/>
          <w:lang w:val="en-AU"/>
        </w:rPr>
      </w:pPr>
    </w:p>
    <w:p w:rsidR="002A6C9F" w:rsidRPr="002A6C9F" w:rsidRDefault="002A6C9F" w:rsidP="00BF7C12">
      <w:pPr>
        <w:keepLines/>
        <w:autoSpaceDE w:val="0"/>
        <w:autoSpaceDN w:val="0"/>
        <w:adjustRightInd w:val="0"/>
        <w:rPr>
          <w:rFonts w:ascii="Garamond" w:hAnsi="Garamond"/>
          <w:lang w:val="en-AU"/>
        </w:rPr>
      </w:pPr>
      <w:r w:rsidRPr="002A6C9F">
        <w:rPr>
          <w:rFonts w:ascii="Garamond" w:hAnsi="Garamond"/>
          <w:lang w:val="en-AU"/>
        </w:rPr>
        <w:t>The Atlas reports marked variation in most of the 17 items, and concerning patterns of use in some.</w:t>
      </w:r>
    </w:p>
    <w:p w:rsidR="002A6C9F" w:rsidRDefault="002A6C9F" w:rsidP="00BF7C12">
      <w:pPr>
        <w:keepLines/>
        <w:autoSpaceDE w:val="0"/>
        <w:autoSpaceDN w:val="0"/>
        <w:adjustRightInd w:val="0"/>
        <w:rPr>
          <w:rFonts w:ascii="Garamond" w:hAnsi="Garamond"/>
          <w:lang w:val="en-AU"/>
        </w:rPr>
      </w:pPr>
    </w:p>
    <w:p w:rsidR="002A6C9F" w:rsidRPr="002A6C9F" w:rsidRDefault="002A6C9F" w:rsidP="002A6C9F">
      <w:pPr>
        <w:keepNext/>
        <w:keepLines/>
        <w:autoSpaceDE w:val="0"/>
        <w:autoSpaceDN w:val="0"/>
        <w:adjustRightInd w:val="0"/>
        <w:rPr>
          <w:rFonts w:ascii="Garamond" w:hAnsi="Garamond"/>
          <w:b/>
          <w:i/>
          <w:lang w:val="en-AU"/>
        </w:rPr>
      </w:pPr>
      <w:r w:rsidRPr="002A6C9F">
        <w:rPr>
          <w:rFonts w:ascii="Garamond" w:hAnsi="Garamond"/>
          <w:b/>
          <w:i/>
          <w:lang w:val="en-AU"/>
        </w:rPr>
        <w:lastRenderedPageBreak/>
        <w:t>Why investigate variation in clinical care?</w:t>
      </w:r>
    </w:p>
    <w:p w:rsidR="002A6C9F" w:rsidRPr="002A6C9F" w:rsidRDefault="002A6C9F" w:rsidP="002A6C9F">
      <w:pPr>
        <w:keepNext/>
        <w:keepLines/>
        <w:autoSpaceDE w:val="0"/>
        <w:autoSpaceDN w:val="0"/>
        <w:adjustRightInd w:val="0"/>
        <w:rPr>
          <w:rFonts w:ascii="Garamond" w:hAnsi="Garamond"/>
          <w:lang w:val="en-AU"/>
        </w:rPr>
      </w:pPr>
      <w:r w:rsidRPr="002A6C9F">
        <w:rPr>
          <w:rFonts w:ascii="Garamond" w:hAnsi="Garamond"/>
          <w:lang w:val="en-AU"/>
        </w:rPr>
        <w:t xml:space="preserve">The Atlas series explores how healthcare use in Australia varies depending on where people live. It investigates reasons for variation that may be unwarranted, and provides specific achievable actions to reduce unwarranted variation. </w:t>
      </w:r>
    </w:p>
    <w:p w:rsidR="002A6C9F" w:rsidRDefault="002A6C9F" w:rsidP="002A6C9F">
      <w:pPr>
        <w:keepNext/>
        <w:keepLines/>
        <w:autoSpaceDE w:val="0"/>
        <w:autoSpaceDN w:val="0"/>
        <w:adjustRightInd w:val="0"/>
        <w:rPr>
          <w:rFonts w:ascii="Garamond" w:hAnsi="Garamond"/>
          <w:lang w:val="en-AU"/>
        </w:rPr>
      </w:pPr>
    </w:p>
    <w:p w:rsidR="002A6C9F" w:rsidRPr="002A6C9F" w:rsidRDefault="002A6C9F" w:rsidP="002A6C9F">
      <w:pPr>
        <w:keepNext/>
        <w:keepLines/>
        <w:autoSpaceDE w:val="0"/>
        <w:autoSpaceDN w:val="0"/>
        <w:adjustRightInd w:val="0"/>
        <w:rPr>
          <w:rFonts w:ascii="Garamond" w:hAnsi="Garamond"/>
          <w:lang w:val="en-AU"/>
        </w:rPr>
      </w:pPr>
      <w:r w:rsidRPr="002A6C9F">
        <w:rPr>
          <w:rFonts w:ascii="Garamond" w:hAnsi="Garamond"/>
          <w:lang w:val="en-AU"/>
        </w:rPr>
        <w:t>The analyses include</w:t>
      </w:r>
      <w:r w:rsidR="004F1947">
        <w:rPr>
          <w:rFonts w:ascii="Garamond" w:hAnsi="Garamond"/>
          <w:lang w:val="en-AU"/>
        </w:rPr>
        <w:t>s</w:t>
      </w:r>
      <w:r w:rsidRPr="002A6C9F">
        <w:rPr>
          <w:rFonts w:ascii="Garamond" w:hAnsi="Garamond"/>
          <w:lang w:val="en-AU"/>
        </w:rPr>
        <w:t xml:space="preserve"> caesarean section before 39 weeks’ gestation without an obstetric or medical indication, and potentially preventable hospitalisations for chronic diseases.</w:t>
      </w:r>
    </w:p>
    <w:p w:rsidR="002A6C9F" w:rsidRPr="002A6C9F" w:rsidRDefault="002A6C9F" w:rsidP="002A6C9F">
      <w:pPr>
        <w:keepNext/>
        <w:keepLines/>
        <w:autoSpaceDE w:val="0"/>
        <w:autoSpaceDN w:val="0"/>
        <w:adjustRightInd w:val="0"/>
        <w:rPr>
          <w:rFonts w:ascii="Garamond" w:hAnsi="Garamond"/>
          <w:lang w:val="en-AU"/>
        </w:rPr>
      </w:pPr>
    </w:p>
    <w:p w:rsidR="002A6C9F" w:rsidRPr="002A6C9F" w:rsidRDefault="002A6C9F" w:rsidP="002A6C9F">
      <w:pPr>
        <w:keepNext/>
        <w:keepLines/>
        <w:autoSpaceDE w:val="0"/>
        <w:autoSpaceDN w:val="0"/>
        <w:adjustRightInd w:val="0"/>
        <w:rPr>
          <w:rFonts w:ascii="Garamond" w:hAnsi="Garamond"/>
          <w:b/>
          <w:i/>
          <w:lang w:val="en-AU"/>
        </w:rPr>
      </w:pPr>
      <w:r w:rsidRPr="002A6C9F">
        <w:rPr>
          <w:rFonts w:ascii="Garamond" w:hAnsi="Garamond"/>
          <w:b/>
          <w:i/>
          <w:lang w:val="en-AU"/>
        </w:rPr>
        <w:t>Planned caesarean section before 39 weeks without a medical or obstetric indication</w:t>
      </w:r>
    </w:p>
    <w:p w:rsidR="002A6C9F" w:rsidRPr="002A6C9F" w:rsidRDefault="002A6C9F" w:rsidP="002A6C9F">
      <w:pPr>
        <w:keepNext/>
        <w:keepLines/>
        <w:autoSpaceDE w:val="0"/>
        <w:autoSpaceDN w:val="0"/>
        <w:adjustRightInd w:val="0"/>
        <w:rPr>
          <w:rFonts w:ascii="Garamond" w:hAnsi="Garamond"/>
          <w:lang w:val="en-AU"/>
        </w:rPr>
      </w:pPr>
      <w:r w:rsidRPr="002A6C9F">
        <w:rPr>
          <w:rFonts w:ascii="Garamond" w:hAnsi="Garamond"/>
          <w:lang w:val="en-AU"/>
        </w:rPr>
        <w:t>Waiting until at least 39 weeks’ gestation is best for the baby if there are no medical or pregnancy-related reasons for an earlier birth. This is because planned caesarean section before 39 weeks’ gestation increases some risks for the newborn, including breathing problems and the need for neonatal intensive care. The risk of hospitalisation for infections in the first five years of life may also be increased in these children.</w:t>
      </w:r>
    </w:p>
    <w:p w:rsidR="002A6C9F" w:rsidRDefault="002A6C9F" w:rsidP="002A6C9F">
      <w:pPr>
        <w:keepNext/>
        <w:keepLines/>
        <w:autoSpaceDE w:val="0"/>
        <w:autoSpaceDN w:val="0"/>
        <w:adjustRightInd w:val="0"/>
        <w:rPr>
          <w:rFonts w:ascii="Garamond" w:hAnsi="Garamond"/>
          <w:lang w:val="en-AU"/>
        </w:rPr>
      </w:pPr>
    </w:p>
    <w:p w:rsidR="002A6C9F" w:rsidRPr="002A6C9F" w:rsidRDefault="002A6C9F" w:rsidP="002A6C9F">
      <w:pPr>
        <w:keepNext/>
        <w:keepLines/>
        <w:autoSpaceDE w:val="0"/>
        <w:autoSpaceDN w:val="0"/>
        <w:adjustRightInd w:val="0"/>
        <w:rPr>
          <w:rFonts w:ascii="Garamond" w:hAnsi="Garamond"/>
          <w:lang w:val="en-AU"/>
        </w:rPr>
      </w:pPr>
      <w:r w:rsidRPr="002A6C9F">
        <w:rPr>
          <w:rFonts w:ascii="Garamond" w:hAnsi="Garamond"/>
          <w:lang w:val="en-AU"/>
        </w:rPr>
        <w:t>There is some evidence of long-term developmental problems, including poorer school performance and a higher risk of attention deficit hyperactivity disorder (ADHD) in children born before 39 weeks. Risks of early planned birth without a medical or obstetric indication are avoidable</w:t>
      </w:r>
    </w:p>
    <w:p w:rsidR="002A6C9F" w:rsidRPr="002A6C9F" w:rsidRDefault="002A6C9F" w:rsidP="002A6C9F">
      <w:pPr>
        <w:keepNext/>
        <w:keepLines/>
        <w:autoSpaceDE w:val="0"/>
        <w:autoSpaceDN w:val="0"/>
        <w:adjustRightInd w:val="0"/>
        <w:rPr>
          <w:rFonts w:ascii="Garamond" w:hAnsi="Garamond"/>
          <w:lang w:val="en-AU"/>
        </w:rPr>
      </w:pPr>
      <w:r w:rsidRPr="002A6C9F">
        <w:rPr>
          <w:rFonts w:ascii="Garamond" w:hAnsi="Garamond"/>
          <w:lang w:val="en-AU"/>
        </w:rPr>
        <w:t>The Atlas found high rates of early planned caesarean section without medical or obstetric indication for the seven states and territories for which data could be reported (excludes NT).</w:t>
      </w:r>
    </w:p>
    <w:p w:rsidR="002A6C9F" w:rsidRPr="002A6C9F" w:rsidRDefault="002A6C9F" w:rsidP="002A6C9F">
      <w:pPr>
        <w:keepNext/>
        <w:keepLines/>
        <w:autoSpaceDE w:val="0"/>
        <w:autoSpaceDN w:val="0"/>
        <w:adjustRightInd w:val="0"/>
        <w:rPr>
          <w:rFonts w:ascii="Garamond" w:hAnsi="Garamond"/>
          <w:lang w:val="en-AU"/>
        </w:rPr>
      </w:pPr>
      <w:r w:rsidRPr="002A6C9F">
        <w:rPr>
          <w:rFonts w:ascii="Garamond" w:hAnsi="Garamond"/>
          <w:lang w:val="en-AU"/>
        </w:rPr>
        <w:t xml:space="preserve"> In 2017:</w:t>
      </w:r>
    </w:p>
    <w:p w:rsidR="002A6C9F" w:rsidRPr="002A6C9F" w:rsidRDefault="002A6C9F" w:rsidP="002A6C9F">
      <w:pPr>
        <w:pStyle w:val="ListParagraph"/>
        <w:keepNext/>
        <w:keepLines/>
        <w:numPr>
          <w:ilvl w:val="0"/>
          <w:numId w:val="28"/>
        </w:numPr>
        <w:autoSpaceDE w:val="0"/>
        <w:autoSpaceDN w:val="0"/>
        <w:adjustRightInd w:val="0"/>
        <w:rPr>
          <w:rFonts w:ascii="Garamond" w:hAnsi="Garamond"/>
          <w:lang w:val="en-AU"/>
        </w:rPr>
      </w:pPr>
      <w:r w:rsidRPr="002A6C9F">
        <w:rPr>
          <w:rFonts w:ascii="Garamond" w:hAnsi="Garamond"/>
          <w:lang w:val="en-AU"/>
        </w:rPr>
        <w:t>43–56% of planned caesarean section births performed before 39 weeks did not have a medical or obstetric indication</w:t>
      </w:r>
    </w:p>
    <w:p w:rsidR="002A6C9F" w:rsidRPr="002A6C9F" w:rsidRDefault="002A6C9F" w:rsidP="002A6C9F">
      <w:pPr>
        <w:pStyle w:val="ListParagraph"/>
        <w:keepNext/>
        <w:keepLines/>
        <w:numPr>
          <w:ilvl w:val="0"/>
          <w:numId w:val="28"/>
        </w:numPr>
        <w:autoSpaceDE w:val="0"/>
        <w:autoSpaceDN w:val="0"/>
        <w:adjustRightInd w:val="0"/>
        <w:rPr>
          <w:rFonts w:ascii="Garamond" w:hAnsi="Garamond"/>
          <w:lang w:val="en-AU"/>
        </w:rPr>
      </w:pPr>
      <w:r w:rsidRPr="002A6C9F">
        <w:rPr>
          <w:rFonts w:ascii="Garamond" w:hAnsi="Garamond"/>
          <w:lang w:val="en-AU"/>
        </w:rPr>
        <w:t>25–33% of planned caesarean section births performed before 38 weeks did not have a medical or obstetric indication</w:t>
      </w:r>
    </w:p>
    <w:p w:rsidR="002A6C9F" w:rsidRPr="002A6C9F" w:rsidRDefault="002A6C9F" w:rsidP="002A6C9F">
      <w:pPr>
        <w:pStyle w:val="ListParagraph"/>
        <w:keepNext/>
        <w:keepLines/>
        <w:numPr>
          <w:ilvl w:val="0"/>
          <w:numId w:val="28"/>
        </w:numPr>
        <w:autoSpaceDE w:val="0"/>
        <w:autoSpaceDN w:val="0"/>
        <w:adjustRightInd w:val="0"/>
        <w:rPr>
          <w:rFonts w:ascii="Garamond" w:hAnsi="Garamond"/>
          <w:lang w:val="en-AU"/>
        </w:rPr>
      </w:pPr>
      <w:r w:rsidRPr="002A6C9F">
        <w:rPr>
          <w:rFonts w:ascii="Garamond" w:hAnsi="Garamond"/>
          <w:lang w:val="en-AU"/>
        </w:rPr>
        <w:t>13–19% of planned caesarean section births performed before 37 weeks did not have a medical or obstetric indication.</w:t>
      </w:r>
    </w:p>
    <w:p w:rsidR="002A6C9F" w:rsidRPr="002A6C9F" w:rsidRDefault="002A6C9F" w:rsidP="002A6C9F">
      <w:pPr>
        <w:keepNext/>
        <w:keepLines/>
        <w:autoSpaceDE w:val="0"/>
        <w:autoSpaceDN w:val="0"/>
        <w:adjustRightInd w:val="0"/>
        <w:rPr>
          <w:rFonts w:ascii="Garamond" w:hAnsi="Garamond"/>
          <w:lang w:val="en-AU"/>
        </w:rPr>
      </w:pPr>
    </w:p>
    <w:p w:rsidR="002A6C9F" w:rsidRPr="002A6C9F" w:rsidRDefault="002A6C9F" w:rsidP="002A6C9F">
      <w:pPr>
        <w:keepNext/>
        <w:keepLines/>
        <w:autoSpaceDE w:val="0"/>
        <w:autoSpaceDN w:val="0"/>
        <w:adjustRightInd w:val="0"/>
        <w:rPr>
          <w:rFonts w:ascii="Garamond" w:hAnsi="Garamond"/>
          <w:lang w:val="en-AU"/>
        </w:rPr>
      </w:pPr>
      <w:r w:rsidRPr="002A6C9F">
        <w:rPr>
          <w:rFonts w:ascii="Garamond" w:hAnsi="Garamond"/>
          <w:lang w:val="en-AU"/>
        </w:rPr>
        <w:t>Recommendations in the fourth Atlas to reduce early planned caesarean sections include:</w:t>
      </w:r>
    </w:p>
    <w:p w:rsidR="002A6C9F" w:rsidRPr="002A6C9F" w:rsidRDefault="002A6C9F" w:rsidP="002A6C9F">
      <w:pPr>
        <w:pStyle w:val="ListParagraph"/>
        <w:keepNext/>
        <w:keepLines/>
        <w:numPr>
          <w:ilvl w:val="0"/>
          <w:numId w:val="29"/>
        </w:numPr>
        <w:autoSpaceDE w:val="0"/>
        <w:autoSpaceDN w:val="0"/>
        <w:adjustRightInd w:val="0"/>
        <w:rPr>
          <w:rFonts w:ascii="Garamond" w:hAnsi="Garamond"/>
          <w:lang w:val="en-AU"/>
        </w:rPr>
      </w:pPr>
      <w:r w:rsidRPr="002A6C9F">
        <w:rPr>
          <w:rFonts w:ascii="Garamond" w:hAnsi="Garamond"/>
          <w:lang w:val="en-AU"/>
        </w:rPr>
        <w:t>Health service organisations with maternity services, and clinicians, to implement systems to obtain informed patient consent that includes the provision of comparative information for prospective parents on the short- and long-term risks of early planned birth without a medical or obstetric indication.</w:t>
      </w:r>
    </w:p>
    <w:p w:rsidR="002A6C9F" w:rsidRPr="002A6C9F" w:rsidRDefault="002A6C9F" w:rsidP="002A6C9F">
      <w:pPr>
        <w:pStyle w:val="ListParagraph"/>
        <w:keepNext/>
        <w:keepLines/>
        <w:numPr>
          <w:ilvl w:val="0"/>
          <w:numId w:val="29"/>
        </w:numPr>
        <w:autoSpaceDE w:val="0"/>
        <w:autoSpaceDN w:val="0"/>
        <w:adjustRightInd w:val="0"/>
        <w:rPr>
          <w:rFonts w:ascii="Garamond" w:hAnsi="Garamond"/>
          <w:lang w:val="en-AU"/>
        </w:rPr>
      </w:pPr>
      <w:r w:rsidRPr="002A6C9F">
        <w:rPr>
          <w:rFonts w:ascii="Garamond" w:hAnsi="Garamond"/>
          <w:lang w:val="en-AU"/>
        </w:rPr>
        <w:t>Health service organisations with maternity services to establish policies to cease booking planned births before 39 weeks from July 2022 and to review adherence to these policies.</w:t>
      </w:r>
    </w:p>
    <w:p w:rsidR="002A6C9F" w:rsidRPr="002A6C9F" w:rsidRDefault="002A6C9F" w:rsidP="002A6C9F">
      <w:pPr>
        <w:pStyle w:val="ListParagraph"/>
        <w:keepNext/>
        <w:keepLines/>
        <w:numPr>
          <w:ilvl w:val="0"/>
          <w:numId w:val="29"/>
        </w:numPr>
        <w:autoSpaceDE w:val="0"/>
        <w:autoSpaceDN w:val="0"/>
        <w:adjustRightInd w:val="0"/>
        <w:rPr>
          <w:rFonts w:ascii="Garamond" w:hAnsi="Garamond"/>
          <w:lang w:val="en-AU"/>
        </w:rPr>
      </w:pPr>
      <w:r w:rsidRPr="002A6C9F">
        <w:rPr>
          <w:rFonts w:ascii="Garamond" w:hAnsi="Garamond"/>
          <w:lang w:val="en-AU"/>
        </w:rPr>
        <w:t>Medicare Benefits Schedule payment for births before 39 weeks without a medical or obstetric indication to cease from July 2022.</w:t>
      </w:r>
    </w:p>
    <w:p w:rsidR="002A6C9F" w:rsidRPr="002A6C9F" w:rsidRDefault="002A6C9F" w:rsidP="002A6C9F">
      <w:pPr>
        <w:keepNext/>
        <w:keepLines/>
        <w:autoSpaceDE w:val="0"/>
        <w:autoSpaceDN w:val="0"/>
        <w:adjustRightInd w:val="0"/>
        <w:rPr>
          <w:rFonts w:ascii="Garamond" w:hAnsi="Garamond"/>
          <w:lang w:val="en-AU"/>
        </w:rPr>
      </w:pPr>
    </w:p>
    <w:p w:rsidR="002A6C9F" w:rsidRPr="002A6C9F" w:rsidRDefault="002A6C9F" w:rsidP="002A6C9F">
      <w:pPr>
        <w:keepNext/>
        <w:keepLines/>
        <w:autoSpaceDE w:val="0"/>
        <w:autoSpaceDN w:val="0"/>
        <w:adjustRightInd w:val="0"/>
        <w:rPr>
          <w:rFonts w:ascii="Garamond" w:hAnsi="Garamond"/>
          <w:b/>
          <w:i/>
          <w:lang w:val="en-AU"/>
        </w:rPr>
      </w:pPr>
      <w:r w:rsidRPr="002A6C9F">
        <w:rPr>
          <w:rFonts w:ascii="Garamond" w:hAnsi="Garamond"/>
          <w:b/>
          <w:i/>
          <w:lang w:val="en-AU"/>
        </w:rPr>
        <w:t>Potentially preventable hospitalisations for chronic diseases</w:t>
      </w:r>
    </w:p>
    <w:p w:rsidR="002A6C9F" w:rsidRPr="002A6C9F" w:rsidRDefault="002A6C9F" w:rsidP="002A6C9F">
      <w:pPr>
        <w:keepNext/>
        <w:keepLines/>
        <w:autoSpaceDE w:val="0"/>
        <w:autoSpaceDN w:val="0"/>
        <w:adjustRightInd w:val="0"/>
        <w:rPr>
          <w:rFonts w:ascii="Garamond" w:hAnsi="Garamond"/>
          <w:lang w:val="en-AU"/>
        </w:rPr>
      </w:pPr>
      <w:r w:rsidRPr="002A6C9F">
        <w:rPr>
          <w:rFonts w:ascii="Garamond" w:hAnsi="Garamond"/>
          <w:lang w:val="en-AU"/>
        </w:rPr>
        <w:t>Some hospitalisations for people with chronic diseases, such as diabetes and heart failure, can be prevented by appropriate management earlier in the disease and well-coordinated care.</w:t>
      </w:r>
    </w:p>
    <w:p w:rsidR="002A6C9F" w:rsidRPr="002A6C9F" w:rsidRDefault="002A6C9F" w:rsidP="002A6C9F">
      <w:pPr>
        <w:keepNext/>
        <w:keepLines/>
        <w:autoSpaceDE w:val="0"/>
        <w:autoSpaceDN w:val="0"/>
        <w:adjustRightInd w:val="0"/>
        <w:rPr>
          <w:rFonts w:ascii="Garamond" w:hAnsi="Garamond"/>
          <w:lang w:val="en-AU"/>
        </w:rPr>
      </w:pPr>
      <w:r w:rsidRPr="002A6C9F">
        <w:rPr>
          <w:rFonts w:ascii="Garamond" w:hAnsi="Garamond"/>
          <w:lang w:val="en-AU"/>
        </w:rPr>
        <w:t xml:space="preserve">After standardising to remove age and sex differences between populations, the Atlas found large differences in local rates of hospitalisations for: </w:t>
      </w:r>
    </w:p>
    <w:p w:rsidR="002A6C9F" w:rsidRPr="002A6C9F" w:rsidRDefault="002A6C9F" w:rsidP="002A6C9F">
      <w:pPr>
        <w:pStyle w:val="ListParagraph"/>
        <w:keepNext/>
        <w:keepLines/>
        <w:numPr>
          <w:ilvl w:val="0"/>
          <w:numId w:val="30"/>
        </w:numPr>
        <w:autoSpaceDE w:val="0"/>
        <w:autoSpaceDN w:val="0"/>
        <w:adjustRightInd w:val="0"/>
        <w:rPr>
          <w:rFonts w:ascii="Garamond" w:hAnsi="Garamond"/>
          <w:lang w:val="en-AU"/>
        </w:rPr>
      </w:pPr>
      <w:r w:rsidRPr="002A6C9F">
        <w:rPr>
          <w:rFonts w:ascii="Garamond" w:hAnsi="Garamond"/>
          <w:lang w:val="en-AU"/>
        </w:rPr>
        <w:t>chronic obstructive pulmonary disease (COPD); the highest rate* was 1,013 per 100,000 in Katherine, NT, and the lowest rate was 56 per 100,000 in Pennant Hills-Epping, NSW. The rate was more than 18 times as high in the area with the highest rate compared with the area with the lowest rate</w:t>
      </w:r>
    </w:p>
    <w:p w:rsidR="002A6C9F" w:rsidRPr="002A6C9F" w:rsidRDefault="002A6C9F" w:rsidP="002A6C9F">
      <w:pPr>
        <w:pStyle w:val="ListParagraph"/>
        <w:keepNext/>
        <w:keepLines/>
        <w:numPr>
          <w:ilvl w:val="0"/>
          <w:numId w:val="30"/>
        </w:numPr>
        <w:autoSpaceDE w:val="0"/>
        <w:autoSpaceDN w:val="0"/>
        <w:adjustRightInd w:val="0"/>
        <w:rPr>
          <w:rFonts w:ascii="Garamond" w:hAnsi="Garamond"/>
          <w:lang w:val="en-AU"/>
        </w:rPr>
      </w:pPr>
      <w:r w:rsidRPr="002A6C9F">
        <w:rPr>
          <w:rFonts w:ascii="Garamond" w:hAnsi="Garamond"/>
          <w:lang w:val="en-AU"/>
        </w:rPr>
        <w:t>cellulitis; the highest rate* was 1,393 per 100,000 in Far North, QLD, and the lowest rate was 90 per 100,000 in Burnside, SA. The rate was more than 15 times as high in the area with the highest rate compared with the area with the lowest rate</w:t>
      </w:r>
    </w:p>
    <w:p w:rsidR="002A6C9F" w:rsidRPr="002A6C9F" w:rsidRDefault="002A6C9F" w:rsidP="002A6C9F">
      <w:pPr>
        <w:pStyle w:val="ListParagraph"/>
        <w:keepNext/>
        <w:keepLines/>
        <w:numPr>
          <w:ilvl w:val="0"/>
          <w:numId w:val="30"/>
        </w:numPr>
        <w:autoSpaceDE w:val="0"/>
        <w:autoSpaceDN w:val="0"/>
        <w:adjustRightInd w:val="0"/>
        <w:rPr>
          <w:rFonts w:ascii="Garamond" w:hAnsi="Garamond"/>
          <w:lang w:val="en-AU"/>
        </w:rPr>
      </w:pPr>
      <w:r w:rsidRPr="002A6C9F">
        <w:rPr>
          <w:rFonts w:ascii="Garamond" w:hAnsi="Garamond"/>
          <w:lang w:val="en-AU"/>
        </w:rPr>
        <w:lastRenderedPageBreak/>
        <w:t>diabetes complications; the highest rate* was 782 in Baw Baw, Victoria and the lowest rate was 64 per 100,000 in Mitcham, SA. The rate was more than 12 times as high in the area with the highest rate compared with the area with the lowest rate.</w:t>
      </w:r>
    </w:p>
    <w:p w:rsidR="002A6C9F" w:rsidRPr="002A6C9F" w:rsidRDefault="002A6C9F" w:rsidP="002A6C9F">
      <w:pPr>
        <w:keepNext/>
        <w:keepLines/>
        <w:autoSpaceDE w:val="0"/>
        <w:autoSpaceDN w:val="0"/>
        <w:adjustRightInd w:val="0"/>
        <w:rPr>
          <w:rFonts w:ascii="Garamond" w:hAnsi="Garamond"/>
          <w:lang w:val="en-AU"/>
        </w:rPr>
      </w:pPr>
      <w:r w:rsidRPr="002A6C9F">
        <w:rPr>
          <w:rFonts w:ascii="Garamond" w:hAnsi="Garamond"/>
          <w:lang w:val="en-AU"/>
        </w:rPr>
        <w:t>*non-volatile rates. Some SA3s had higher rates again, but they are volatile and not included in the magnitude of variation.</w:t>
      </w:r>
    </w:p>
    <w:p w:rsidR="002A6C9F" w:rsidRPr="002A6C9F" w:rsidRDefault="002A6C9F" w:rsidP="002A6C9F">
      <w:pPr>
        <w:keepNext/>
        <w:keepLines/>
        <w:autoSpaceDE w:val="0"/>
        <w:autoSpaceDN w:val="0"/>
        <w:adjustRightInd w:val="0"/>
        <w:rPr>
          <w:rFonts w:ascii="Garamond" w:hAnsi="Garamond"/>
          <w:lang w:val="en-AU"/>
        </w:rPr>
      </w:pPr>
    </w:p>
    <w:p w:rsidR="002A6C9F" w:rsidRPr="002A6C9F" w:rsidRDefault="002A6C9F" w:rsidP="002A6C9F">
      <w:pPr>
        <w:keepNext/>
        <w:keepLines/>
        <w:autoSpaceDE w:val="0"/>
        <w:autoSpaceDN w:val="0"/>
        <w:adjustRightInd w:val="0"/>
        <w:rPr>
          <w:rFonts w:ascii="Garamond" w:hAnsi="Garamond"/>
          <w:lang w:val="en-AU"/>
        </w:rPr>
      </w:pPr>
      <w:r w:rsidRPr="002A6C9F">
        <w:rPr>
          <w:rFonts w:ascii="Garamond" w:hAnsi="Garamond"/>
          <w:lang w:val="en-AU"/>
        </w:rPr>
        <w:t xml:space="preserve">Healthcare investment must be redirected to create better coordination of different parts of the health system, such as primary care, specialists in the community, allied health care and hospital care, to reduce potentially preventable hospitalisations. </w:t>
      </w:r>
    </w:p>
    <w:p w:rsidR="002A6C9F" w:rsidRDefault="002A6C9F" w:rsidP="002A6C9F">
      <w:pPr>
        <w:keepNext/>
        <w:keepLines/>
        <w:autoSpaceDE w:val="0"/>
        <w:autoSpaceDN w:val="0"/>
        <w:adjustRightInd w:val="0"/>
        <w:rPr>
          <w:rFonts w:ascii="Garamond" w:hAnsi="Garamond"/>
          <w:lang w:val="en-AU"/>
        </w:rPr>
      </w:pPr>
    </w:p>
    <w:p w:rsidR="00CC7FAD" w:rsidRDefault="002A6C9F" w:rsidP="002A6C9F">
      <w:pPr>
        <w:keepNext/>
        <w:keepLines/>
        <w:autoSpaceDE w:val="0"/>
        <w:autoSpaceDN w:val="0"/>
        <w:adjustRightInd w:val="0"/>
        <w:rPr>
          <w:rFonts w:ascii="Garamond" w:hAnsi="Garamond"/>
          <w:lang w:val="en-AU"/>
        </w:rPr>
      </w:pPr>
      <w:r w:rsidRPr="002A6C9F">
        <w:rPr>
          <w:rFonts w:ascii="Garamond" w:hAnsi="Garamond"/>
          <w:lang w:val="en-AU"/>
        </w:rPr>
        <w:t>For all the conditions examined, hospitalisation rates were higher among Aboriginal and Torres Strait Islander peoples, people living in areas of socioeconomic disadvantage, and those living in remote areas. Better prevention and management of chronic diseases should be targeted to these groups as a priority to reduce their need for hospitalisation. The underlying reasons for higher rates of chronic diseases in these groups also need to be addressed, such as the social determinants of heath and, particularly, smoking.</w:t>
      </w:r>
    </w:p>
    <w:p w:rsidR="002A6C9F" w:rsidRDefault="002A6C9F" w:rsidP="002A6C9F">
      <w:pPr>
        <w:keepNext/>
        <w:keepLines/>
        <w:autoSpaceDE w:val="0"/>
        <w:autoSpaceDN w:val="0"/>
        <w:adjustRightInd w:val="0"/>
        <w:rPr>
          <w:rFonts w:ascii="Garamond" w:hAnsi="Garamond"/>
          <w:lang w:val="en-AU"/>
        </w:rPr>
      </w:pPr>
    </w:p>
    <w:p w:rsidR="002A6C9F" w:rsidRPr="002A6C9F" w:rsidRDefault="004F1947" w:rsidP="002A6C9F">
      <w:pPr>
        <w:keepNext/>
        <w:keepLines/>
        <w:autoSpaceDE w:val="0"/>
        <w:autoSpaceDN w:val="0"/>
        <w:adjustRightInd w:val="0"/>
        <w:rPr>
          <w:rFonts w:ascii="Garamond" w:hAnsi="Garamond"/>
          <w:b/>
          <w:i/>
          <w:lang w:val="en-AU"/>
        </w:rPr>
      </w:pPr>
      <w:r>
        <w:rPr>
          <w:rFonts w:ascii="Garamond" w:hAnsi="Garamond"/>
          <w:b/>
          <w:i/>
          <w:lang w:val="en-AU"/>
        </w:rPr>
        <w:t>O</w:t>
      </w:r>
      <w:r w:rsidR="002A6C9F" w:rsidRPr="002A6C9F">
        <w:rPr>
          <w:rFonts w:ascii="Garamond" w:hAnsi="Garamond"/>
          <w:b/>
          <w:i/>
          <w:lang w:val="en-AU"/>
        </w:rPr>
        <w:t>nline and interactive</w:t>
      </w:r>
    </w:p>
    <w:p w:rsidR="002A6C9F" w:rsidRPr="002A6C9F" w:rsidRDefault="002A6C9F" w:rsidP="002A6C9F">
      <w:pPr>
        <w:keepNext/>
        <w:keepLines/>
        <w:autoSpaceDE w:val="0"/>
        <w:autoSpaceDN w:val="0"/>
        <w:adjustRightInd w:val="0"/>
        <w:rPr>
          <w:rFonts w:ascii="Garamond" w:hAnsi="Garamond"/>
          <w:lang w:val="en-AU"/>
        </w:rPr>
      </w:pPr>
      <w:r w:rsidRPr="002A6C9F">
        <w:rPr>
          <w:rFonts w:ascii="Garamond" w:hAnsi="Garamond"/>
          <w:lang w:val="en-AU"/>
        </w:rPr>
        <w:t>The fourth Atlas, available online and in print</w:t>
      </w:r>
      <w:r w:rsidR="004F1947">
        <w:rPr>
          <w:rFonts w:ascii="Garamond" w:hAnsi="Garamond"/>
          <w:lang w:val="en-AU"/>
        </w:rPr>
        <w:t>,</w:t>
      </w:r>
      <w:r w:rsidRPr="002A6C9F">
        <w:rPr>
          <w:rFonts w:ascii="Garamond" w:hAnsi="Garamond"/>
          <w:lang w:val="en-AU"/>
        </w:rPr>
        <w:t xml:space="preserve"> includes interactive maps and graphs, data for sharing and download, clinical commentaries and recommendations for each chapter. Options for viewing the fourth Atlas are:</w:t>
      </w:r>
    </w:p>
    <w:p w:rsidR="002A6C9F" w:rsidRPr="002A6C9F" w:rsidRDefault="002A6C9F" w:rsidP="002A6C9F">
      <w:pPr>
        <w:pStyle w:val="ListParagraph"/>
        <w:keepNext/>
        <w:keepLines/>
        <w:numPr>
          <w:ilvl w:val="0"/>
          <w:numId w:val="31"/>
        </w:numPr>
        <w:autoSpaceDE w:val="0"/>
        <w:autoSpaceDN w:val="0"/>
        <w:adjustRightInd w:val="0"/>
        <w:rPr>
          <w:rFonts w:ascii="Garamond" w:hAnsi="Garamond"/>
          <w:lang w:val="en-AU"/>
        </w:rPr>
      </w:pPr>
      <w:r w:rsidRPr="002A6C9F">
        <w:rPr>
          <w:rFonts w:ascii="Garamond" w:hAnsi="Garamond"/>
          <w:lang w:val="en-AU"/>
        </w:rPr>
        <w:t>Online – with interactive maps showing rates by local geographical Statistical Area Level 3 (SA3) with comparison rates for Primary Health Network PHNs, state and territories and the national rate, zoom in function for capital cities, and PHN/LHN boundaries; also with interactive graphs showing rates by state and territory, and by remoteness and socioeconomic status</w:t>
      </w:r>
    </w:p>
    <w:p w:rsidR="002A6C9F" w:rsidRPr="002A6C9F" w:rsidRDefault="002A6C9F" w:rsidP="002A6C9F">
      <w:pPr>
        <w:pStyle w:val="ListParagraph"/>
        <w:keepNext/>
        <w:keepLines/>
        <w:numPr>
          <w:ilvl w:val="0"/>
          <w:numId w:val="31"/>
        </w:numPr>
        <w:autoSpaceDE w:val="0"/>
        <w:autoSpaceDN w:val="0"/>
        <w:adjustRightInd w:val="0"/>
        <w:rPr>
          <w:rFonts w:ascii="Garamond" w:hAnsi="Garamond"/>
          <w:lang w:val="en-AU"/>
        </w:rPr>
      </w:pPr>
      <w:r w:rsidRPr="002A6C9F">
        <w:rPr>
          <w:rFonts w:ascii="Garamond" w:hAnsi="Garamond"/>
          <w:lang w:val="en-AU"/>
        </w:rPr>
        <w:t>Additional interactive graphs for some clinical items, such as graphs showing rates by Aboriginal and Torres Strait Islander status, public or private funding, age and sex</w:t>
      </w:r>
    </w:p>
    <w:p w:rsidR="002A6C9F" w:rsidRPr="002A6C9F" w:rsidRDefault="002A6C9F" w:rsidP="002A6C9F">
      <w:pPr>
        <w:pStyle w:val="ListParagraph"/>
        <w:keepNext/>
        <w:keepLines/>
        <w:numPr>
          <w:ilvl w:val="0"/>
          <w:numId w:val="31"/>
        </w:numPr>
        <w:autoSpaceDE w:val="0"/>
        <w:autoSpaceDN w:val="0"/>
        <w:adjustRightInd w:val="0"/>
        <w:rPr>
          <w:rFonts w:ascii="Garamond" w:hAnsi="Garamond"/>
          <w:lang w:val="en-AU"/>
        </w:rPr>
      </w:pPr>
      <w:r w:rsidRPr="002A6C9F">
        <w:rPr>
          <w:rFonts w:ascii="Garamond" w:hAnsi="Garamond"/>
          <w:lang w:val="en-AU"/>
        </w:rPr>
        <w:t>Download of the full Atlas as a PDF</w:t>
      </w:r>
    </w:p>
    <w:p w:rsidR="002A6C9F" w:rsidRPr="002A6C9F" w:rsidRDefault="002A6C9F" w:rsidP="002A6C9F">
      <w:pPr>
        <w:pStyle w:val="ListParagraph"/>
        <w:keepNext/>
        <w:keepLines/>
        <w:numPr>
          <w:ilvl w:val="0"/>
          <w:numId w:val="31"/>
        </w:numPr>
        <w:autoSpaceDE w:val="0"/>
        <w:autoSpaceDN w:val="0"/>
        <w:adjustRightInd w:val="0"/>
        <w:rPr>
          <w:rFonts w:ascii="Garamond" w:hAnsi="Garamond"/>
          <w:lang w:val="en-AU"/>
        </w:rPr>
      </w:pPr>
      <w:r w:rsidRPr="002A6C9F">
        <w:rPr>
          <w:rFonts w:ascii="Garamond" w:hAnsi="Garamond"/>
          <w:lang w:val="en-AU"/>
        </w:rPr>
        <w:t>Download of individual chapters for each Atlas</w:t>
      </w:r>
    </w:p>
    <w:p w:rsidR="002A6C9F" w:rsidRPr="002A6C9F" w:rsidRDefault="002A6C9F" w:rsidP="002A6C9F">
      <w:pPr>
        <w:pStyle w:val="ListParagraph"/>
        <w:keepNext/>
        <w:keepLines/>
        <w:numPr>
          <w:ilvl w:val="0"/>
          <w:numId w:val="31"/>
        </w:numPr>
        <w:autoSpaceDE w:val="0"/>
        <w:autoSpaceDN w:val="0"/>
        <w:adjustRightInd w:val="0"/>
        <w:rPr>
          <w:rFonts w:ascii="Garamond" w:hAnsi="Garamond"/>
          <w:lang w:val="en-AU"/>
        </w:rPr>
      </w:pPr>
      <w:r w:rsidRPr="002A6C9F">
        <w:rPr>
          <w:rFonts w:ascii="Garamond" w:hAnsi="Garamond"/>
          <w:lang w:val="en-AU"/>
        </w:rPr>
        <w:t>Download of data files for each clinical item that for most items include data by SA3, PHN, state and territory, remoteness and socioeconomic status</w:t>
      </w:r>
    </w:p>
    <w:p w:rsidR="002A6C9F" w:rsidRPr="002A6C9F" w:rsidRDefault="002A6C9F" w:rsidP="002A6C9F">
      <w:pPr>
        <w:pStyle w:val="ListParagraph"/>
        <w:keepNext/>
        <w:keepLines/>
        <w:numPr>
          <w:ilvl w:val="0"/>
          <w:numId w:val="31"/>
        </w:numPr>
        <w:autoSpaceDE w:val="0"/>
        <w:autoSpaceDN w:val="0"/>
        <w:adjustRightInd w:val="0"/>
        <w:rPr>
          <w:rFonts w:ascii="Garamond" w:hAnsi="Garamond"/>
          <w:lang w:val="en-AU"/>
        </w:rPr>
      </w:pPr>
      <w:r w:rsidRPr="002A6C9F">
        <w:rPr>
          <w:rFonts w:ascii="Garamond" w:hAnsi="Garamond"/>
          <w:lang w:val="en-AU"/>
        </w:rPr>
        <w:t>The printed Atlas, which will be distributed widely throughout the health system.</w:t>
      </w:r>
    </w:p>
    <w:p w:rsidR="002A6C9F" w:rsidRDefault="002A6C9F" w:rsidP="002A6C9F">
      <w:pPr>
        <w:keepNext/>
        <w:keepLines/>
        <w:autoSpaceDE w:val="0"/>
        <w:autoSpaceDN w:val="0"/>
        <w:adjustRightInd w:val="0"/>
        <w:rPr>
          <w:rFonts w:ascii="Garamond" w:hAnsi="Garamond"/>
          <w:lang w:val="en-AU"/>
        </w:rPr>
      </w:pPr>
    </w:p>
    <w:p w:rsidR="002A6C9F" w:rsidRDefault="002A6C9F" w:rsidP="002A6C9F">
      <w:pPr>
        <w:keepNext/>
        <w:keepLines/>
        <w:autoSpaceDE w:val="0"/>
        <w:autoSpaceDN w:val="0"/>
        <w:adjustRightInd w:val="0"/>
        <w:rPr>
          <w:rFonts w:ascii="Garamond" w:hAnsi="Garamond"/>
          <w:lang w:val="en-AU"/>
        </w:rPr>
      </w:pPr>
      <w:r w:rsidRPr="002A6C9F">
        <w:rPr>
          <w:rFonts w:ascii="Garamond" w:hAnsi="Garamond"/>
          <w:lang w:val="en-AU"/>
        </w:rPr>
        <w:t xml:space="preserve">Explore the Fourth Atlas </w:t>
      </w:r>
      <w:hyperlink r:id="rId16" w:history="1">
        <w:r w:rsidR="00BF7C12" w:rsidRPr="0020704C">
          <w:rPr>
            <w:rStyle w:val="Hyperlink"/>
            <w:rFonts w:ascii="Garamond" w:hAnsi="Garamond"/>
            <w:lang w:val="en-AU"/>
          </w:rPr>
          <w:t>https://www.safetyandquality.gov.au/fourth-atlas-2021</w:t>
        </w:r>
      </w:hyperlink>
    </w:p>
    <w:p w:rsidR="00BF7C12" w:rsidRPr="002A6C9F" w:rsidRDefault="00BF7C12" w:rsidP="002A6C9F">
      <w:pPr>
        <w:keepNext/>
        <w:keepLines/>
        <w:autoSpaceDE w:val="0"/>
        <w:autoSpaceDN w:val="0"/>
        <w:adjustRightInd w:val="0"/>
        <w:rPr>
          <w:rFonts w:ascii="Garamond" w:hAnsi="Garamond"/>
          <w:lang w:val="en-AU"/>
        </w:rPr>
      </w:pPr>
    </w:p>
    <w:p w:rsidR="002A6C9F" w:rsidRDefault="00BF7C12" w:rsidP="00BF7C12">
      <w:pPr>
        <w:keepLines/>
        <w:autoSpaceDE w:val="0"/>
        <w:autoSpaceDN w:val="0"/>
        <w:adjustRightInd w:val="0"/>
        <w:jc w:val="center"/>
        <w:rPr>
          <w:rFonts w:ascii="Garamond" w:hAnsi="Garamond"/>
          <w:b/>
          <w:lang w:val="en-AU"/>
        </w:rPr>
      </w:pPr>
      <w:r>
        <w:rPr>
          <w:rFonts w:ascii="Garamond" w:hAnsi="Garamond"/>
          <w:b/>
          <w:noProof/>
          <w:lang w:val="en-AU" w:eastAsia="en-AU"/>
        </w:rPr>
        <w:drawing>
          <wp:inline distT="0" distB="0" distL="0" distR="0">
            <wp:extent cx="4398379" cy="2471111"/>
            <wp:effectExtent l="0" t="0" r="2540" b="5715"/>
            <wp:docPr id="5" name="Picture 5" descr="The interactive version Fourth Australian Atlas of Healthcare Variation is now available at https://www.safetyandquality.gov.au/fourth-atlas-2021" title="The interactive version Fourth Australian Atlas of Healthcare Variation is now available at https://www.safetyandquality.gov.au/fourth-atlas-202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EDM-ATLAS-Live-600x31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10356" cy="2477840"/>
                    </a:xfrm>
                    <a:prstGeom prst="rect">
                      <a:avLst/>
                    </a:prstGeom>
                    <a:noFill/>
                    <a:ln>
                      <a:noFill/>
                    </a:ln>
                  </pic:spPr>
                </pic:pic>
              </a:graphicData>
            </a:graphic>
          </wp:inline>
        </w:drawing>
      </w:r>
    </w:p>
    <w:p w:rsidR="0023346A" w:rsidRDefault="0023346A" w:rsidP="00E34A10">
      <w:pPr>
        <w:keepNext/>
        <w:keepLines/>
        <w:autoSpaceDE w:val="0"/>
        <w:autoSpaceDN w:val="0"/>
        <w:adjustRightInd w:val="0"/>
        <w:rPr>
          <w:rFonts w:ascii="Garamond" w:hAnsi="Garamond"/>
          <w:b/>
          <w:lang w:val="en-AU"/>
        </w:rPr>
      </w:pPr>
      <w:r>
        <w:rPr>
          <w:rFonts w:ascii="Garamond" w:hAnsi="Garamond"/>
          <w:b/>
          <w:lang w:val="en-AU"/>
        </w:rPr>
        <w:lastRenderedPageBreak/>
        <w:t>World Hand Hygiene Day</w:t>
      </w:r>
    </w:p>
    <w:p w:rsidR="0023346A" w:rsidRPr="0023346A" w:rsidRDefault="00194FC4" w:rsidP="00E34A10">
      <w:pPr>
        <w:keepNext/>
        <w:keepLines/>
        <w:autoSpaceDE w:val="0"/>
        <w:autoSpaceDN w:val="0"/>
        <w:adjustRightInd w:val="0"/>
        <w:rPr>
          <w:rFonts w:ascii="Garamond" w:hAnsi="Garamond"/>
          <w:lang w:val="en-AU"/>
        </w:rPr>
      </w:pPr>
      <w:hyperlink r:id="rId18" w:history="1">
        <w:r w:rsidR="0023346A" w:rsidRPr="0023346A">
          <w:rPr>
            <w:rStyle w:val="Hyperlink"/>
            <w:rFonts w:ascii="Garamond" w:hAnsi="Garamond"/>
            <w:lang w:val="en-AU"/>
          </w:rPr>
          <w:t>https://www.safetyandquality.gov.au/our-work/infection-prevention-and-control/national-hand-hygiene-initiative/world-hand-hygiene-day</w:t>
        </w:r>
      </w:hyperlink>
    </w:p>
    <w:p w:rsidR="0023346A" w:rsidRPr="0023346A" w:rsidRDefault="0023346A" w:rsidP="0023346A">
      <w:pPr>
        <w:keepNext/>
        <w:keepLines/>
        <w:autoSpaceDE w:val="0"/>
        <w:autoSpaceDN w:val="0"/>
        <w:adjustRightInd w:val="0"/>
        <w:rPr>
          <w:rFonts w:ascii="Garamond" w:hAnsi="Garamond"/>
          <w:lang w:val="en-AU"/>
        </w:rPr>
      </w:pPr>
    </w:p>
    <w:p w:rsidR="0023346A" w:rsidRPr="0023346A" w:rsidRDefault="0023346A" w:rsidP="0023346A">
      <w:pPr>
        <w:keepNext/>
        <w:keepLines/>
        <w:autoSpaceDE w:val="0"/>
        <w:autoSpaceDN w:val="0"/>
        <w:adjustRightInd w:val="0"/>
        <w:rPr>
          <w:rFonts w:ascii="Garamond" w:hAnsi="Garamond"/>
          <w:lang w:val="en-AU"/>
        </w:rPr>
      </w:pPr>
      <w:r w:rsidRPr="0023346A">
        <w:rPr>
          <w:rFonts w:ascii="Garamond" w:hAnsi="Garamond"/>
          <w:lang w:val="en-AU"/>
        </w:rPr>
        <w:t>As part of the National Hand Hygiene Initiative (NHHI), the Commission would like to invite the readers to join us in celebrating World Hand Hygiene Day, 5 May 2021.</w:t>
      </w:r>
    </w:p>
    <w:p w:rsidR="0023346A" w:rsidRPr="0023346A" w:rsidRDefault="0023346A" w:rsidP="0023346A">
      <w:pPr>
        <w:keepNext/>
        <w:keepLines/>
        <w:autoSpaceDE w:val="0"/>
        <w:autoSpaceDN w:val="0"/>
        <w:adjustRightInd w:val="0"/>
        <w:rPr>
          <w:rFonts w:ascii="Garamond" w:hAnsi="Garamond"/>
          <w:lang w:val="en-AU"/>
        </w:rPr>
      </w:pPr>
    </w:p>
    <w:p w:rsidR="0023346A" w:rsidRPr="0023346A" w:rsidRDefault="0023346A" w:rsidP="0023346A">
      <w:pPr>
        <w:keepNext/>
        <w:keepLines/>
        <w:autoSpaceDE w:val="0"/>
        <w:autoSpaceDN w:val="0"/>
        <w:adjustRightInd w:val="0"/>
        <w:rPr>
          <w:rFonts w:ascii="Garamond" w:hAnsi="Garamond"/>
          <w:lang w:val="en-AU"/>
        </w:rPr>
      </w:pPr>
      <w:r w:rsidRPr="0023346A">
        <w:rPr>
          <w:rFonts w:ascii="Garamond" w:hAnsi="Garamond"/>
          <w:lang w:val="en-AU"/>
        </w:rPr>
        <w:t>World Hand Hygiene Day is an annual initiative by the World Health Organization (WHO) as part of the Clean Care Saves Lives program. Each year the WHO has a theme for World Hand Hygiene Day to promote safe, clean care and educate healthcare workers on how hand hygiene is related to the care they provide. The theme for this year’s campaign is ‘Achieving hand hygiene at the point of care’.</w:t>
      </w:r>
    </w:p>
    <w:p w:rsidR="0023346A" w:rsidRPr="0023346A" w:rsidRDefault="0023346A" w:rsidP="0023346A">
      <w:pPr>
        <w:keepNext/>
        <w:keepLines/>
        <w:autoSpaceDE w:val="0"/>
        <w:autoSpaceDN w:val="0"/>
        <w:adjustRightInd w:val="0"/>
        <w:rPr>
          <w:rFonts w:ascii="Garamond" w:hAnsi="Garamond"/>
          <w:lang w:val="en-AU"/>
        </w:rPr>
      </w:pPr>
    </w:p>
    <w:p w:rsidR="0023346A" w:rsidRPr="0023346A" w:rsidRDefault="0023346A" w:rsidP="0023346A">
      <w:pPr>
        <w:keepNext/>
        <w:keepLines/>
        <w:autoSpaceDE w:val="0"/>
        <w:autoSpaceDN w:val="0"/>
        <w:adjustRightInd w:val="0"/>
        <w:rPr>
          <w:rFonts w:ascii="Garamond" w:hAnsi="Garamond"/>
          <w:lang w:val="en-AU"/>
        </w:rPr>
      </w:pPr>
      <w:r w:rsidRPr="0023346A">
        <w:rPr>
          <w:rFonts w:ascii="Garamond" w:hAnsi="Garamond"/>
          <w:lang w:val="en-AU"/>
        </w:rPr>
        <w:t xml:space="preserve">The Commission has published a World Hand Hygiene Day webpage available </w:t>
      </w:r>
      <w:hyperlink r:id="rId19" w:history="1">
        <w:r w:rsidRPr="0023346A">
          <w:rPr>
            <w:rStyle w:val="Hyperlink"/>
            <w:rFonts w:ascii="Garamond" w:hAnsi="Garamond"/>
            <w:lang w:val="en-AU"/>
          </w:rPr>
          <w:t>here</w:t>
        </w:r>
      </w:hyperlink>
      <w:r w:rsidRPr="0023346A">
        <w:rPr>
          <w:rFonts w:ascii="Garamond" w:hAnsi="Garamond"/>
          <w:lang w:val="en-AU"/>
        </w:rPr>
        <w:t>, which will feature a video message from the Commission's Acting Chief Medical Officer.</w:t>
      </w:r>
    </w:p>
    <w:p w:rsidR="0023346A" w:rsidRPr="0023346A" w:rsidRDefault="0023346A" w:rsidP="0023346A">
      <w:pPr>
        <w:keepNext/>
        <w:keepLines/>
        <w:autoSpaceDE w:val="0"/>
        <w:autoSpaceDN w:val="0"/>
        <w:adjustRightInd w:val="0"/>
        <w:rPr>
          <w:rFonts w:ascii="Garamond" w:hAnsi="Garamond"/>
          <w:lang w:val="en-AU"/>
        </w:rPr>
      </w:pPr>
    </w:p>
    <w:p w:rsidR="0023346A" w:rsidRDefault="0023346A" w:rsidP="0023346A">
      <w:pPr>
        <w:keepNext/>
        <w:keepLines/>
        <w:autoSpaceDE w:val="0"/>
        <w:autoSpaceDN w:val="0"/>
        <w:adjustRightInd w:val="0"/>
        <w:rPr>
          <w:rFonts w:ascii="Garamond" w:hAnsi="Garamond"/>
          <w:lang w:val="en-AU"/>
        </w:rPr>
      </w:pPr>
      <w:r w:rsidRPr="0023346A">
        <w:rPr>
          <w:rFonts w:ascii="Garamond" w:hAnsi="Garamond"/>
          <w:lang w:val="en-AU"/>
        </w:rPr>
        <w:t xml:space="preserve">The Commission will also be releasing a series of tweets over the next week to support World Hand Hygiene Day. </w:t>
      </w:r>
      <w:r>
        <w:rPr>
          <w:rFonts w:ascii="Garamond" w:hAnsi="Garamond"/>
          <w:lang w:val="en-AU"/>
        </w:rPr>
        <w:t>T</w:t>
      </w:r>
      <w:r w:rsidRPr="0023346A">
        <w:rPr>
          <w:rFonts w:ascii="Garamond" w:hAnsi="Garamond"/>
          <w:lang w:val="en-AU"/>
        </w:rPr>
        <w:t xml:space="preserve">hese tweets </w:t>
      </w:r>
      <w:r>
        <w:rPr>
          <w:rFonts w:ascii="Garamond" w:hAnsi="Garamond"/>
          <w:lang w:val="en-AU"/>
        </w:rPr>
        <w:t xml:space="preserve">will be available </w:t>
      </w:r>
      <w:r w:rsidRPr="0023346A">
        <w:rPr>
          <w:rFonts w:ascii="Garamond" w:hAnsi="Garamond"/>
          <w:lang w:val="en-AU"/>
        </w:rPr>
        <w:t xml:space="preserve">at </w:t>
      </w:r>
      <w:hyperlink r:id="rId20" w:history="1">
        <w:r w:rsidRPr="003D3928">
          <w:rPr>
            <w:rStyle w:val="Hyperlink"/>
            <w:rFonts w:ascii="Garamond" w:hAnsi="Garamond"/>
            <w:lang w:val="en-AU"/>
          </w:rPr>
          <w:t>https://twitter.com/ACSQHC</w:t>
        </w:r>
      </w:hyperlink>
    </w:p>
    <w:p w:rsidR="0023346A" w:rsidRPr="0023346A" w:rsidRDefault="0023346A" w:rsidP="0023346A">
      <w:pPr>
        <w:keepNext/>
        <w:keepLines/>
        <w:autoSpaceDE w:val="0"/>
        <w:autoSpaceDN w:val="0"/>
        <w:adjustRightInd w:val="0"/>
        <w:rPr>
          <w:rFonts w:ascii="Garamond" w:hAnsi="Garamond"/>
          <w:lang w:val="en-AU"/>
        </w:rPr>
      </w:pPr>
    </w:p>
    <w:p w:rsidR="0023346A" w:rsidRDefault="0023346A" w:rsidP="006B2010">
      <w:pPr>
        <w:keepLines/>
        <w:autoSpaceDE w:val="0"/>
        <w:autoSpaceDN w:val="0"/>
        <w:adjustRightInd w:val="0"/>
        <w:jc w:val="center"/>
        <w:rPr>
          <w:rFonts w:ascii="Garamond" w:hAnsi="Garamond"/>
          <w:b/>
          <w:lang w:val="en-AU"/>
        </w:rPr>
      </w:pPr>
      <w:bookmarkStart w:id="1" w:name="_GoBack"/>
      <w:r>
        <w:rPr>
          <w:rFonts w:ascii="Garamond" w:hAnsi="Garamond"/>
          <w:b/>
          <w:noProof/>
          <w:lang w:val="en-AU" w:eastAsia="en-AU"/>
        </w:rPr>
        <w:drawing>
          <wp:inline distT="0" distB="0" distL="0" distR="0">
            <wp:extent cx="5307202" cy="5741043"/>
            <wp:effectExtent l="0" t="0" r="8255" b="0"/>
            <wp:docPr id="6" name="Picture 6" descr="World Hand Hygiene Day 2021&#10;Achieving hand hygiene at the point of care infographic" title="World Hand Hygiene Da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World_Hand_Hygiene_Day.p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5510" t="2405" r="5128" b="3228"/>
                    <a:stretch/>
                  </pic:blipFill>
                  <pic:spPr bwMode="auto">
                    <a:xfrm>
                      <a:off x="0" y="0"/>
                      <a:ext cx="5318317" cy="5753067"/>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p w:rsidR="00CC7FAD" w:rsidRDefault="00CC7FAD" w:rsidP="00E34A10">
      <w:pPr>
        <w:keepNext/>
        <w:keepLines/>
        <w:autoSpaceDE w:val="0"/>
        <w:autoSpaceDN w:val="0"/>
        <w:adjustRightInd w:val="0"/>
        <w:rPr>
          <w:rFonts w:ascii="Garamond" w:hAnsi="Garamond"/>
          <w:b/>
          <w:lang w:val="en-AU"/>
        </w:rPr>
      </w:pPr>
      <w:r>
        <w:rPr>
          <w:rFonts w:ascii="Garamond" w:hAnsi="Garamond"/>
          <w:b/>
          <w:lang w:val="en-AU"/>
        </w:rPr>
        <w:lastRenderedPageBreak/>
        <w:t>Reports</w:t>
      </w:r>
    </w:p>
    <w:p w:rsidR="00CC7FAD" w:rsidRDefault="00CC7FAD" w:rsidP="00CC7FAD">
      <w:pPr>
        <w:keepNext/>
        <w:keepLines/>
        <w:autoSpaceDE w:val="0"/>
        <w:autoSpaceDN w:val="0"/>
        <w:adjustRightInd w:val="0"/>
        <w:rPr>
          <w:rFonts w:ascii="Garamond" w:hAnsi="Garamond"/>
          <w:b/>
          <w:lang w:val="en-AU"/>
        </w:rPr>
      </w:pPr>
    </w:p>
    <w:p w:rsidR="00880DAC" w:rsidRPr="00880DAC" w:rsidRDefault="00880DAC" w:rsidP="00880DAC">
      <w:pPr>
        <w:keepNext/>
        <w:keepLines/>
        <w:autoSpaceDE w:val="0"/>
        <w:autoSpaceDN w:val="0"/>
        <w:adjustRightInd w:val="0"/>
        <w:rPr>
          <w:rFonts w:ascii="Garamond" w:hAnsi="Garamond"/>
          <w:i/>
          <w:lang w:val="en-AU"/>
        </w:rPr>
      </w:pPr>
      <w:r w:rsidRPr="00880DAC">
        <w:rPr>
          <w:rFonts w:ascii="Garamond" w:hAnsi="Garamond"/>
          <w:i/>
          <w:lang w:val="en-AU"/>
        </w:rPr>
        <w:t>Quality improvement made simple. What everyone should know about health care quality improvement</w:t>
      </w:r>
    </w:p>
    <w:p w:rsidR="00880DAC" w:rsidRDefault="00880DAC" w:rsidP="00CC7FAD">
      <w:pPr>
        <w:keepNext/>
        <w:keepLines/>
        <w:autoSpaceDE w:val="0"/>
        <w:autoSpaceDN w:val="0"/>
        <w:adjustRightInd w:val="0"/>
        <w:rPr>
          <w:rFonts w:ascii="Garamond" w:hAnsi="Garamond"/>
          <w:lang w:val="en-AU"/>
        </w:rPr>
      </w:pPr>
      <w:r w:rsidRPr="00880DAC">
        <w:rPr>
          <w:rFonts w:ascii="Garamond" w:hAnsi="Garamond"/>
          <w:lang w:val="en-AU"/>
        </w:rPr>
        <w:t>3rd ed</w:t>
      </w:r>
    </w:p>
    <w:p w:rsidR="00880DAC" w:rsidRDefault="00880DAC" w:rsidP="00880DAC">
      <w:pPr>
        <w:keepNext/>
        <w:keepLines/>
        <w:autoSpaceDE w:val="0"/>
        <w:autoSpaceDN w:val="0"/>
        <w:adjustRightInd w:val="0"/>
        <w:rPr>
          <w:rFonts w:ascii="Garamond" w:hAnsi="Garamond"/>
          <w:lang w:val="en-AU"/>
        </w:rPr>
      </w:pPr>
      <w:r w:rsidRPr="00880DAC">
        <w:rPr>
          <w:rFonts w:ascii="Garamond" w:hAnsi="Garamond"/>
          <w:lang w:val="en-AU"/>
        </w:rPr>
        <w:t>Jones B, Kwong E, Warburton W</w:t>
      </w:r>
    </w:p>
    <w:p w:rsidR="00CC7FAD" w:rsidRPr="00BC1B53" w:rsidRDefault="00880DAC" w:rsidP="00CC7FAD">
      <w:pPr>
        <w:keepNext/>
        <w:keepLines/>
        <w:autoSpaceDE w:val="0"/>
        <w:autoSpaceDN w:val="0"/>
        <w:adjustRightInd w:val="0"/>
        <w:rPr>
          <w:rFonts w:ascii="Garamond" w:hAnsi="Garamond"/>
          <w:lang w:val="en-AU"/>
        </w:rPr>
      </w:pPr>
      <w:r w:rsidRPr="00880DAC">
        <w:rPr>
          <w:rFonts w:ascii="Garamond" w:hAnsi="Garamond"/>
          <w:lang w:val="en-AU"/>
        </w:rPr>
        <w:t>London: The Health Foundation; 2021. p. 67.</w:t>
      </w:r>
    </w:p>
    <w:tbl>
      <w:tblPr>
        <w:tblStyle w:val="TableGrid"/>
        <w:tblW w:w="9360" w:type="dxa"/>
        <w:tblInd w:w="288" w:type="dxa"/>
        <w:tblLayout w:type="fixed"/>
        <w:tblLook w:val="01E0" w:firstRow="1" w:lastRow="1" w:firstColumn="1" w:lastColumn="1" w:noHBand="0" w:noVBand="0"/>
      </w:tblPr>
      <w:tblGrid>
        <w:gridCol w:w="1080"/>
        <w:gridCol w:w="8280"/>
      </w:tblGrid>
      <w:tr w:rsidR="00CC7FAD" w:rsidRPr="000170DA" w:rsidTr="00716904">
        <w:tc>
          <w:tcPr>
            <w:tcW w:w="1080" w:type="dxa"/>
            <w:tcBorders>
              <w:top w:val="single" w:sz="4" w:space="0" w:color="auto"/>
              <w:left w:val="single" w:sz="4" w:space="0" w:color="auto"/>
              <w:bottom w:val="single" w:sz="4" w:space="0" w:color="auto"/>
              <w:right w:val="single" w:sz="4" w:space="0" w:color="auto"/>
            </w:tcBorders>
            <w:vAlign w:val="center"/>
          </w:tcPr>
          <w:p w:rsidR="00CC7FAD" w:rsidRPr="000170DA" w:rsidRDefault="00CC7FAD" w:rsidP="0071690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C7FAD" w:rsidRPr="000170DA" w:rsidRDefault="00194FC4" w:rsidP="00716904">
            <w:pPr>
              <w:keepNext/>
              <w:rPr>
                <w:rStyle w:val="Hyperlink"/>
                <w:rFonts w:ascii="Garamond" w:hAnsi="Garamond"/>
                <w:color w:val="auto"/>
                <w:u w:val="none"/>
                <w:lang w:val="en-AU"/>
              </w:rPr>
            </w:pPr>
            <w:hyperlink r:id="rId22" w:history="1">
              <w:r w:rsidR="00880DAC" w:rsidRPr="003D3928">
                <w:rPr>
                  <w:rStyle w:val="Hyperlink"/>
                  <w:rFonts w:ascii="Garamond" w:hAnsi="Garamond"/>
                  <w:lang w:val="en-AU"/>
                </w:rPr>
                <w:t>https://doi.org/10.37829/HF-2021-I05</w:t>
              </w:r>
            </w:hyperlink>
          </w:p>
        </w:tc>
      </w:tr>
      <w:tr w:rsidR="00CC7FAD" w:rsidRPr="000170DA" w:rsidTr="00716904">
        <w:tc>
          <w:tcPr>
            <w:tcW w:w="1080" w:type="dxa"/>
            <w:tcBorders>
              <w:top w:val="single" w:sz="4" w:space="0" w:color="auto"/>
              <w:left w:val="single" w:sz="4" w:space="0" w:color="auto"/>
              <w:bottom w:val="single" w:sz="4" w:space="0" w:color="auto"/>
              <w:right w:val="single" w:sz="4" w:space="0" w:color="auto"/>
            </w:tcBorders>
            <w:vAlign w:val="center"/>
          </w:tcPr>
          <w:p w:rsidR="00CC7FAD" w:rsidRPr="000170DA" w:rsidRDefault="00CC7FAD" w:rsidP="0071690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B0206" w:rsidRPr="00A47E11" w:rsidRDefault="00880DAC" w:rsidP="00907909">
            <w:pPr>
              <w:rPr>
                <w:rFonts w:ascii="Garamond" w:hAnsi="Garamond"/>
                <w:lang w:val="en-AU"/>
              </w:rPr>
            </w:pPr>
            <w:r>
              <w:rPr>
                <w:rFonts w:ascii="Garamond" w:hAnsi="Garamond"/>
                <w:lang w:val="en-AU"/>
              </w:rPr>
              <w:t xml:space="preserve">The Health Foundation in the UK has produced an updated third edition of their </w:t>
            </w:r>
            <w:r w:rsidRPr="00880DAC">
              <w:rPr>
                <w:rFonts w:ascii="Garamond" w:hAnsi="Garamond"/>
                <w:i/>
                <w:lang w:val="en-AU"/>
              </w:rPr>
              <w:t>Quality improvement made simple</w:t>
            </w:r>
            <w:r>
              <w:rPr>
                <w:rFonts w:ascii="Garamond" w:hAnsi="Garamond"/>
                <w:lang w:val="en-AU"/>
              </w:rPr>
              <w:t xml:space="preserve"> guide. </w:t>
            </w:r>
            <w:r w:rsidR="000B0206">
              <w:rPr>
                <w:rFonts w:ascii="Garamond" w:hAnsi="Garamond"/>
                <w:lang w:val="en-AU"/>
              </w:rPr>
              <w:t>According to the Health Foundation, i</w:t>
            </w:r>
            <w:r w:rsidR="000B0206" w:rsidRPr="000B0206">
              <w:rPr>
                <w:rFonts w:ascii="Garamond" w:hAnsi="Garamond"/>
                <w:lang w:val="en-AU"/>
              </w:rPr>
              <w:t>mproving quality is about making health care safe, effective, patient-centred, timely, efficient and equitable. It’s about giving the people closest to problems affecting care quality the time, permission, skills and resources they need to solve them.</w:t>
            </w:r>
            <w:r w:rsidR="000B0206">
              <w:rPr>
                <w:rFonts w:ascii="Garamond" w:hAnsi="Garamond"/>
                <w:lang w:val="en-AU"/>
              </w:rPr>
              <w:t xml:space="preserve"> </w:t>
            </w:r>
            <w:r w:rsidR="000B0206" w:rsidRPr="000B0206">
              <w:rPr>
                <w:rFonts w:ascii="Garamond" w:hAnsi="Garamond"/>
                <w:lang w:val="en-AU"/>
              </w:rPr>
              <w:t>Quality improvement involves the use of a systematic and coordinated approach to solving a problem using specific methods and tools with the aim of bringing about a measurable improvement within a health care setting.</w:t>
            </w:r>
            <w:r w:rsidR="000B0206">
              <w:rPr>
                <w:rFonts w:ascii="Garamond" w:hAnsi="Garamond"/>
                <w:lang w:val="en-AU"/>
              </w:rPr>
              <w:t xml:space="preserve"> </w:t>
            </w:r>
            <w:r w:rsidR="000B0206" w:rsidRPr="000B0206">
              <w:rPr>
                <w:rFonts w:ascii="Garamond" w:hAnsi="Garamond"/>
                <w:lang w:val="en-AU"/>
              </w:rPr>
              <w:t>This guide offers an explanation of some popular approaches used to improve quality, including where they have come from, their underlying principles and their efficacy and applicability within the healthcare arena. It also describes the factors that can help to ensure the successful use of these approaches and methods to improve the quality of care processes, pathways and services.</w:t>
            </w:r>
          </w:p>
        </w:tc>
      </w:tr>
    </w:tbl>
    <w:p w:rsidR="00CC7FAD" w:rsidRDefault="00CC7FAD" w:rsidP="00CC7FAD">
      <w:pPr>
        <w:keepNext/>
        <w:keepLines/>
        <w:autoSpaceDE w:val="0"/>
        <w:autoSpaceDN w:val="0"/>
        <w:adjustRightInd w:val="0"/>
        <w:rPr>
          <w:rFonts w:ascii="Garamond" w:hAnsi="Garamond"/>
          <w:i/>
          <w:lang w:val="en-AU"/>
        </w:rPr>
      </w:pPr>
    </w:p>
    <w:p w:rsidR="00573AB9" w:rsidRPr="0068026A" w:rsidRDefault="00573AB9" w:rsidP="00573AB9">
      <w:pPr>
        <w:keepNext/>
        <w:keepLines/>
        <w:autoSpaceDE w:val="0"/>
        <w:autoSpaceDN w:val="0"/>
        <w:adjustRightInd w:val="0"/>
        <w:rPr>
          <w:rFonts w:ascii="Garamond" w:hAnsi="Garamond"/>
          <w:i/>
          <w:lang w:val="en-AU"/>
        </w:rPr>
      </w:pPr>
      <w:r w:rsidRPr="0068026A">
        <w:rPr>
          <w:rFonts w:ascii="Garamond" w:hAnsi="Garamond"/>
          <w:i/>
          <w:lang w:val="en-AU"/>
        </w:rPr>
        <w:t>Shaping the future of digital technology in health and social care</w:t>
      </w:r>
    </w:p>
    <w:p w:rsidR="00573AB9" w:rsidRDefault="00573AB9" w:rsidP="00573AB9">
      <w:pPr>
        <w:keepNext/>
        <w:keepLines/>
        <w:autoSpaceDE w:val="0"/>
        <w:autoSpaceDN w:val="0"/>
        <w:adjustRightInd w:val="0"/>
        <w:rPr>
          <w:rFonts w:ascii="Garamond" w:hAnsi="Garamond"/>
          <w:lang w:val="en-AU"/>
        </w:rPr>
      </w:pPr>
      <w:r w:rsidRPr="0068026A">
        <w:rPr>
          <w:rFonts w:ascii="Garamond" w:hAnsi="Garamond"/>
          <w:lang w:val="en-AU"/>
        </w:rPr>
        <w:t>Maguire D, Honeyman M, Fenney D, Jabbal J</w:t>
      </w:r>
    </w:p>
    <w:p w:rsidR="00573AB9" w:rsidRPr="00BC1B53" w:rsidRDefault="00573AB9" w:rsidP="00573AB9">
      <w:pPr>
        <w:keepNext/>
        <w:keepLines/>
        <w:autoSpaceDE w:val="0"/>
        <w:autoSpaceDN w:val="0"/>
        <w:adjustRightInd w:val="0"/>
        <w:rPr>
          <w:rFonts w:ascii="Garamond" w:hAnsi="Garamond"/>
          <w:lang w:val="en-AU"/>
        </w:rPr>
      </w:pPr>
      <w:r w:rsidRPr="0068026A">
        <w:rPr>
          <w:rFonts w:ascii="Garamond" w:hAnsi="Garamond"/>
          <w:lang w:val="en-AU"/>
        </w:rPr>
        <w:t>London: The King's Fund; 2021. p. 84.</w:t>
      </w:r>
    </w:p>
    <w:tbl>
      <w:tblPr>
        <w:tblStyle w:val="TableGrid"/>
        <w:tblW w:w="9360" w:type="dxa"/>
        <w:tblInd w:w="288" w:type="dxa"/>
        <w:tblLayout w:type="fixed"/>
        <w:tblLook w:val="01E0" w:firstRow="1" w:lastRow="1" w:firstColumn="1" w:lastColumn="1" w:noHBand="0" w:noVBand="0"/>
      </w:tblPr>
      <w:tblGrid>
        <w:gridCol w:w="1080"/>
        <w:gridCol w:w="8280"/>
      </w:tblGrid>
      <w:tr w:rsidR="00573AB9" w:rsidRPr="000170DA" w:rsidTr="00716904">
        <w:tc>
          <w:tcPr>
            <w:tcW w:w="1080" w:type="dxa"/>
            <w:tcBorders>
              <w:top w:val="single" w:sz="4" w:space="0" w:color="auto"/>
              <w:left w:val="single" w:sz="4" w:space="0" w:color="auto"/>
              <w:bottom w:val="single" w:sz="4" w:space="0" w:color="auto"/>
              <w:right w:val="single" w:sz="4" w:space="0" w:color="auto"/>
            </w:tcBorders>
            <w:vAlign w:val="center"/>
          </w:tcPr>
          <w:p w:rsidR="00573AB9" w:rsidRPr="000170DA" w:rsidRDefault="00573AB9" w:rsidP="00716904">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73AB9" w:rsidRPr="000170DA" w:rsidRDefault="00194FC4" w:rsidP="00716904">
            <w:pPr>
              <w:keepNext/>
              <w:rPr>
                <w:rStyle w:val="Hyperlink"/>
                <w:rFonts w:ascii="Garamond" w:hAnsi="Garamond"/>
                <w:color w:val="auto"/>
                <w:u w:val="none"/>
                <w:lang w:val="en-AU"/>
              </w:rPr>
            </w:pPr>
            <w:hyperlink r:id="rId23" w:history="1">
              <w:r w:rsidR="00573AB9" w:rsidRPr="00956ACA">
                <w:rPr>
                  <w:rStyle w:val="Hyperlink"/>
                  <w:rFonts w:ascii="Garamond" w:hAnsi="Garamond"/>
                  <w:lang w:val="en-AU"/>
                </w:rPr>
                <w:t>https://www.kingsfund.org.uk/publications/future-digital-technology-health-social-care</w:t>
              </w:r>
            </w:hyperlink>
          </w:p>
        </w:tc>
      </w:tr>
      <w:tr w:rsidR="00573AB9" w:rsidRPr="000170DA" w:rsidTr="00716904">
        <w:tc>
          <w:tcPr>
            <w:tcW w:w="1080" w:type="dxa"/>
            <w:tcBorders>
              <w:top w:val="single" w:sz="4" w:space="0" w:color="auto"/>
              <w:left w:val="single" w:sz="4" w:space="0" w:color="auto"/>
              <w:bottom w:val="single" w:sz="4" w:space="0" w:color="auto"/>
              <w:right w:val="single" w:sz="4" w:space="0" w:color="auto"/>
            </w:tcBorders>
            <w:vAlign w:val="center"/>
          </w:tcPr>
          <w:p w:rsidR="00573AB9" w:rsidRPr="000170DA" w:rsidRDefault="00573AB9" w:rsidP="0071690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73AB9" w:rsidRDefault="009B58CC" w:rsidP="00716904">
            <w:pPr>
              <w:rPr>
                <w:rFonts w:ascii="Garamond" w:hAnsi="Garamond"/>
                <w:lang w:val="en-AU"/>
              </w:rPr>
            </w:pPr>
            <w:r>
              <w:rPr>
                <w:rFonts w:ascii="Garamond" w:hAnsi="Garamond"/>
                <w:lang w:val="en-AU"/>
              </w:rPr>
              <w:t xml:space="preserve">The King’s Fund in the UK has produced this report, commission by the Health Foundation, </w:t>
            </w:r>
            <w:r w:rsidRPr="009B58CC">
              <w:rPr>
                <w:rFonts w:ascii="Garamond" w:hAnsi="Garamond"/>
                <w:lang w:val="en-AU"/>
              </w:rPr>
              <w:t>summar</w:t>
            </w:r>
            <w:r>
              <w:rPr>
                <w:rFonts w:ascii="Garamond" w:hAnsi="Garamond"/>
                <w:lang w:val="en-AU"/>
              </w:rPr>
              <w:t xml:space="preserve">ising the </w:t>
            </w:r>
            <w:r w:rsidRPr="009B58CC">
              <w:rPr>
                <w:rFonts w:ascii="Garamond" w:hAnsi="Garamond"/>
                <w:lang w:val="en-AU"/>
              </w:rPr>
              <w:t>evidence for how emerging technologies such as artificial intelligence, smartphones, wearable devices and the internet of things are being used within care settings around the world.</w:t>
            </w:r>
            <w:r>
              <w:rPr>
                <w:rFonts w:ascii="Garamond" w:hAnsi="Garamond"/>
                <w:lang w:val="en-AU"/>
              </w:rPr>
              <w:t xml:space="preserve"> </w:t>
            </w:r>
            <w:r w:rsidRPr="009B58CC">
              <w:rPr>
                <w:rFonts w:ascii="Garamond" w:hAnsi="Garamond"/>
                <w:lang w:val="en-AU"/>
              </w:rPr>
              <w:t xml:space="preserve">The report looks at recent developments in digital technology in the health and care system before the </w:t>
            </w:r>
            <w:r>
              <w:rPr>
                <w:rFonts w:ascii="Garamond" w:hAnsi="Garamond"/>
                <w:lang w:val="en-AU"/>
              </w:rPr>
              <w:t>COVID</w:t>
            </w:r>
            <w:r w:rsidRPr="009B58CC">
              <w:rPr>
                <w:rFonts w:ascii="Garamond" w:hAnsi="Garamond"/>
                <w:lang w:val="en-AU"/>
              </w:rPr>
              <w:t xml:space="preserve">-19 pandemic, supplemented by evidence-gathering on how digital technologies have been used during the pandemic. </w:t>
            </w:r>
            <w:r w:rsidR="00573AB9">
              <w:rPr>
                <w:rFonts w:ascii="Garamond" w:hAnsi="Garamond"/>
                <w:lang w:val="en-AU"/>
              </w:rPr>
              <w:t xml:space="preserve">The authors </w:t>
            </w:r>
            <w:r>
              <w:rPr>
                <w:rFonts w:ascii="Garamond" w:hAnsi="Garamond"/>
                <w:lang w:val="en-AU"/>
              </w:rPr>
              <w:t xml:space="preserve">also </w:t>
            </w:r>
            <w:r w:rsidR="00573AB9" w:rsidRPr="0068026A">
              <w:rPr>
                <w:rFonts w:ascii="Garamond" w:hAnsi="Garamond"/>
                <w:lang w:val="en-AU"/>
              </w:rPr>
              <w:t xml:space="preserve">outline three potential future scenarios for the health and care sector with regard to digital technology: </w:t>
            </w:r>
          </w:p>
          <w:p w:rsidR="00573AB9" w:rsidRDefault="00573AB9" w:rsidP="00716904">
            <w:pPr>
              <w:pStyle w:val="ListParagraph"/>
              <w:numPr>
                <w:ilvl w:val="0"/>
                <w:numId w:val="27"/>
              </w:numPr>
              <w:rPr>
                <w:rFonts w:ascii="Garamond" w:hAnsi="Garamond"/>
                <w:lang w:val="en-AU"/>
              </w:rPr>
            </w:pPr>
            <w:r w:rsidRPr="0068026A">
              <w:rPr>
                <w:rFonts w:ascii="Garamond" w:hAnsi="Garamond"/>
                <w:lang w:val="en-AU"/>
              </w:rPr>
              <w:t>a ‘techlash’ against new tools resulting from a loss of trust in how pa</w:t>
            </w:r>
            <w:r>
              <w:rPr>
                <w:rFonts w:ascii="Garamond" w:hAnsi="Garamond"/>
                <w:lang w:val="en-AU"/>
              </w:rPr>
              <w:t>tient data is used;</w:t>
            </w:r>
          </w:p>
          <w:p w:rsidR="00573AB9" w:rsidRDefault="00573AB9" w:rsidP="00716904">
            <w:pPr>
              <w:pStyle w:val="ListParagraph"/>
              <w:numPr>
                <w:ilvl w:val="0"/>
                <w:numId w:val="27"/>
              </w:numPr>
              <w:rPr>
                <w:rFonts w:ascii="Garamond" w:hAnsi="Garamond"/>
                <w:lang w:val="en-AU"/>
              </w:rPr>
            </w:pPr>
            <w:r w:rsidRPr="0068026A">
              <w:rPr>
                <w:rFonts w:ascii="Garamond" w:hAnsi="Garamond"/>
                <w:lang w:val="en-AU"/>
              </w:rPr>
              <w:t>a continuation of the uneven spread of digital technology across the health and social care sector, with low-quality evidenc</w:t>
            </w:r>
            <w:r>
              <w:rPr>
                <w:rFonts w:ascii="Garamond" w:hAnsi="Garamond"/>
                <w:lang w:val="en-AU"/>
              </w:rPr>
              <w:t>e stifling uptake of new tools;</w:t>
            </w:r>
          </w:p>
          <w:p w:rsidR="00573AB9" w:rsidRPr="0068026A" w:rsidRDefault="00573AB9" w:rsidP="00716904">
            <w:pPr>
              <w:pStyle w:val="ListParagraph"/>
              <w:numPr>
                <w:ilvl w:val="0"/>
                <w:numId w:val="27"/>
              </w:numPr>
              <w:rPr>
                <w:rFonts w:ascii="Garamond" w:hAnsi="Garamond"/>
                <w:lang w:val="en-AU"/>
              </w:rPr>
            </w:pPr>
            <w:r w:rsidRPr="0068026A">
              <w:rPr>
                <w:rFonts w:ascii="Garamond" w:hAnsi="Garamond"/>
                <w:lang w:val="en-AU"/>
              </w:rPr>
              <w:t xml:space="preserve"> a more optimistic view, where the support and quality of evidence outline</w:t>
            </w:r>
            <w:r>
              <w:rPr>
                <w:rFonts w:ascii="Garamond" w:hAnsi="Garamond"/>
                <w:lang w:val="en-AU"/>
              </w:rPr>
              <w:t xml:space="preserve">d in the </w:t>
            </w:r>
            <w:r w:rsidRPr="0068026A">
              <w:rPr>
                <w:rFonts w:ascii="Garamond" w:hAnsi="Garamond"/>
                <w:lang w:val="en-AU"/>
              </w:rPr>
              <w:t>report develops within the sector and change happens at scale and speed.</w:t>
            </w:r>
          </w:p>
        </w:tc>
      </w:tr>
    </w:tbl>
    <w:p w:rsidR="00CC7FAD" w:rsidRDefault="00CC7FAD" w:rsidP="00CC7FAD">
      <w:pPr>
        <w:keepNext/>
        <w:keepLines/>
        <w:autoSpaceDE w:val="0"/>
        <w:autoSpaceDN w:val="0"/>
        <w:adjustRightInd w:val="0"/>
        <w:rPr>
          <w:rFonts w:ascii="Garamond" w:hAnsi="Garamond"/>
          <w:i/>
          <w:lang w:val="en-AU"/>
        </w:rPr>
      </w:pPr>
    </w:p>
    <w:p w:rsidR="00150ADC" w:rsidRDefault="00150ADC" w:rsidP="00CC7FAD">
      <w:pPr>
        <w:keepNext/>
        <w:keepLines/>
        <w:autoSpaceDE w:val="0"/>
        <w:autoSpaceDN w:val="0"/>
        <w:adjustRightInd w:val="0"/>
        <w:rPr>
          <w:rFonts w:ascii="Garamond" w:hAnsi="Garamond"/>
          <w:i/>
          <w:lang w:val="en-AU"/>
        </w:rPr>
      </w:pPr>
    </w:p>
    <w:p w:rsidR="00150ADC" w:rsidRDefault="00150ADC" w:rsidP="00CC7FAD">
      <w:pPr>
        <w:keepNext/>
        <w:keepLines/>
        <w:autoSpaceDE w:val="0"/>
        <w:autoSpaceDN w:val="0"/>
        <w:adjustRightInd w:val="0"/>
        <w:rPr>
          <w:rFonts w:ascii="Garamond" w:hAnsi="Garamond"/>
          <w:i/>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2A323B" w:rsidRDefault="002A323B" w:rsidP="00E34A10">
      <w:pPr>
        <w:keepNext/>
        <w:keepLines/>
        <w:autoSpaceDE w:val="0"/>
        <w:autoSpaceDN w:val="0"/>
        <w:adjustRightInd w:val="0"/>
        <w:rPr>
          <w:rFonts w:ascii="Garamond" w:hAnsi="Garamond"/>
          <w:b/>
          <w:lang w:val="en-AU"/>
        </w:rPr>
      </w:pPr>
    </w:p>
    <w:p w:rsidR="00037E24" w:rsidRPr="00037E24" w:rsidRDefault="00037E24" w:rsidP="00037E24">
      <w:pPr>
        <w:keepNext/>
        <w:keepLines/>
        <w:autoSpaceDE w:val="0"/>
        <w:autoSpaceDN w:val="0"/>
        <w:adjustRightInd w:val="0"/>
        <w:rPr>
          <w:rFonts w:ascii="Garamond" w:hAnsi="Garamond"/>
          <w:i/>
          <w:lang w:val="en-AU"/>
        </w:rPr>
      </w:pPr>
      <w:r w:rsidRPr="00037E24">
        <w:rPr>
          <w:rFonts w:ascii="Garamond" w:hAnsi="Garamond"/>
          <w:i/>
          <w:lang w:val="en-AU"/>
        </w:rPr>
        <w:t>Missed nursing care: An overview of reviews</w:t>
      </w:r>
    </w:p>
    <w:p w:rsidR="00037E24" w:rsidRDefault="00037E24" w:rsidP="009B7CF3">
      <w:pPr>
        <w:keepNext/>
        <w:keepLines/>
        <w:autoSpaceDE w:val="0"/>
        <w:autoSpaceDN w:val="0"/>
        <w:adjustRightInd w:val="0"/>
        <w:rPr>
          <w:rFonts w:ascii="Garamond" w:hAnsi="Garamond"/>
          <w:lang w:val="en-AU"/>
        </w:rPr>
      </w:pPr>
      <w:r w:rsidRPr="00037E24">
        <w:rPr>
          <w:rFonts w:ascii="Garamond" w:hAnsi="Garamond"/>
          <w:lang w:val="en-AU"/>
        </w:rPr>
        <w:t>Chaboyer W, Harbeck E, Lee B-O, Grealish L</w:t>
      </w:r>
    </w:p>
    <w:p w:rsidR="00211B7F" w:rsidRPr="00BC1B53" w:rsidRDefault="00037E24" w:rsidP="009B7CF3">
      <w:pPr>
        <w:keepNext/>
        <w:keepLines/>
        <w:autoSpaceDE w:val="0"/>
        <w:autoSpaceDN w:val="0"/>
        <w:adjustRightInd w:val="0"/>
        <w:rPr>
          <w:rFonts w:ascii="Garamond" w:hAnsi="Garamond"/>
          <w:lang w:val="en-AU"/>
        </w:rPr>
      </w:pPr>
      <w:r w:rsidRPr="00037E24">
        <w:rPr>
          <w:rFonts w:ascii="Garamond" w:hAnsi="Garamond"/>
          <w:lang w:val="en-AU"/>
        </w:rPr>
        <w:t>The Kaohsiung Journal of Medical Sciences. 2021;37(2):82-91.</w:t>
      </w:r>
    </w:p>
    <w:tbl>
      <w:tblPr>
        <w:tblStyle w:val="TableGrid"/>
        <w:tblW w:w="9360" w:type="dxa"/>
        <w:tblInd w:w="288" w:type="dxa"/>
        <w:tblLayout w:type="fixed"/>
        <w:tblLook w:val="01E0" w:firstRow="1" w:lastRow="1" w:firstColumn="1" w:lastColumn="1" w:noHBand="0" w:noVBand="0"/>
      </w:tblPr>
      <w:tblGrid>
        <w:gridCol w:w="1080"/>
        <w:gridCol w:w="8280"/>
      </w:tblGrid>
      <w:tr w:rsidR="009B7CF3" w:rsidRPr="000170DA" w:rsidTr="00716904">
        <w:tc>
          <w:tcPr>
            <w:tcW w:w="1080" w:type="dxa"/>
            <w:tcBorders>
              <w:top w:val="single" w:sz="4" w:space="0" w:color="auto"/>
              <w:left w:val="single" w:sz="4" w:space="0" w:color="auto"/>
              <w:bottom w:val="single" w:sz="4" w:space="0" w:color="auto"/>
              <w:right w:val="single" w:sz="4" w:space="0" w:color="auto"/>
            </w:tcBorders>
            <w:vAlign w:val="center"/>
          </w:tcPr>
          <w:p w:rsidR="009B7CF3" w:rsidRPr="000170DA" w:rsidRDefault="009B7CF3" w:rsidP="0071690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B7CF3" w:rsidRPr="000170DA" w:rsidRDefault="00194FC4" w:rsidP="00716904">
            <w:pPr>
              <w:keepNext/>
              <w:rPr>
                <w:rStyle w:val="Hyperlink"/>
                <w:rFonts w:ascii="Garamond" w:hAnsi="Garamond"/>
                <w:color w:val="auto"/>
                <w:u w:val="none"/>
                <w:lang w:val="en-AU"/>
              </w:rPr>
            </w:pPr>
            <w:hyperlink r:id="rId24" w:history="1">
              <w:r w:rsidR="00037E24" w:rsidRPr="00956ACA">
                <w:rPr>
                  <w:rStyle w:val="Hyperlink"/>
                  <w:rFonts w:ascii="Garamond" w:hAnsi="Garamond"/>
                  <w:lang w:val="en-AU"/>
                </w:rPr>
                <w:t>https://doi.org/10.1002/kjm2.12308</w:t>
              </w:r>
            </w:hyperlink>
          </w:p>
        </w:tc>
      </w:tr>
      <w:tr w:rsidR="009B7CF3" w:rsidRPr="000170DA" w:rsidTr="00716904">
        <w:tc>
          <w:tcPr>
            <w:tcW w:w="1080" w:type="dxa"/>
            <w:tcBorders>
              <w:top w:val="single" w:sz="4" w:space="0" w:color="auto"/>
              <w:left w:val="single" w:sz="4" w:space="0" w:color="auto"/>
              <w:bottom w:val="single" w:sz="4" w:space="0" w:color="auto"/>
              <w:right w:val="single" w:sz="4" w:space="0" w:color="auto"/>
            </w:tcBorders>
            <w:vAlign w:val="center"/>
          </w:tcPr>
          <w:p w:rsidR="009B7CF3" w:rsidRPr="000170DA" w:rsidRDefault="009B7CF3" w:rsidP="0071690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47E11" w:rsidRDefault="001A4615" w:rsidP="00150ADC">
            <w:pPr>
              <w:rPr>
                <w:rFonts w:ascii="Garamond" w:hAnsi="Garamond"/>
                <w:lang w:val="en-AU"/>
              </w:rPr>
            </w:pPr>
            <w:r w:rsidRPr="001A4615">
              <w:rPr>
                <w:rFonts w:ascii="Garamond" w:hAnsi="Garamond"/>
                <w:lang w:val="en-AU"/>
              </w:rPr>
              <w:t>While much of the safety and quality of care literature focuses on medical care, the importance of nursing care should not understated. When nursing care is absent or missed this can have significant implications for patient care and safety.</w:t>
            </w:r>
            <w:r w:rsidR="00150ADC">
              <w:rPr>
                <w:rFonts w:ascii="Garamond" w:hAnsi="Garamond"/>
                <w:lang w:val="en-AU"/>
              </w:rPr>
              <w:t xml:space="preserve"> </w:t>
            </w:r>
            <w:r w:rsidRPr="001A4615">
              <w:rPr>
                <w:rFonts w:ascii="Garamond" w:hAnsi="Garamond"/>
                <w:lang w:val="en-AU"/>
              </w:rPr>
              <w:t xml:space="preserve">This review </w:t>
            </w:r>
            <w:r w:rsidR="00150ADC">
              <w:rPr>
                <w:rFonts w:ascii="Garamond" w:hAnsi="Garamond"/>
                <w:lang w:val="en-AU"/>
              </w:rPr>
              <w:lastRenderedPageBreak/>
              <w:t>defines m</w:t>
            </w:r>
            <w:r w:rsidR="00150ADC" w:rsidRPr="00150ADC">
              <w:rPr>
                <w:rFonts w:ascii="Garamond" w:hAnsi="Garamond"/>
                <w:lang w:val="en-AU"/>
              </w:rPr>
              <w:t xml:space="preserve">issed nursing care </w:t>
            </w:r>
            <w:r w:rsidR="00150ADC">
              <w:rPr>
                <w:rFonts w:ascii="Garamond" w:hAnsi="Garamond"/>
                <w:lang w:val="en-AU"/>
              </w:rPr>
              <w:t>as</w:t>
            </w:r>
            <w:r w:rsidR="00150ADC" w:rsidRPr="00150ADC">
              <w:rPr>
                <w:rFonts w:ascii="Garamond" w:hAnsi="Garamond"/>
                <w:lang w:val="en-AU"/>
              </w:rPr>
              <w:t xml:space="preserve"> </w:t>
            </w:r>
            <w:r w:rsidR="00150ADC">
              <w:rPr>
                <w:rFonts w:ascii="Garamond" w:hAnsi="Garamond"/>
                <w:lang w:val="en-AU"/>
              </w:rPr>
              <w:t>‘c</w:t>
            </w:r>
            <w:r w:rsidR="00150ADC" w:rsidRPr="00150ADC">
              <w:rPr>
                <w:rFonts w:ascii="Garamond" w:hAnsi="Garamond"/>
                <w:lang w:val="en-AU"/>
              </w:rPr>
              <w:t>are that is delayed, partially completed, or not completed at all</w:t>
            </w:r>
            <w:r w:rsidR="00150ADC">
              <w:rPr>
                <w:rFonts w:ascii="Garamond" w:hAnsi="Garamond"/>
                <w:lang w:val="en-AU"/>
              </w:rPr>
              <w:t>’</w:t>
            </w:r>
            <w:r w:rsidR="00150ADC" w:rsidRPr="00150ADC">
              <w:rPr>
                <w:rFonts w:ascii="Garamond" w:hAnsi="Garamond"/>
                <w:lang w:val="en-AU"/>
              </w:rPr>
              <w:t>.</w:t>
            </w:r>
            <w:r w:rsidR="00150ADC">
              <w:rPr>
                <w:rFonts w:ascii="Garamond" w:hAnsi="Garamond"/>
                <w:lang w:val="en-AU"/>
              </w:rPr>
              <w:t xml:space="preserve"> This ‘</w:t>
            </w:r>
            <w:r w:rsidR="00150ADC" w:rsidRPr="00150ADC">
              <w:rPr>
                <w:rFonts w:ascii="Garamond" w:hAnsi="Garamond"/>
                <w:lang w:val="en-AU"/>
              </w:rPr>
              <w:t>overview of reviews</w:t>
            </w:r>
            <w:r w:rsidR="00150ADC">
              <w:rPr>
                <w:rFonts w:ascii="Garamond" w:hAnsi="Garamond"/>
                <w:lang w:val="en-AU"/>
              </w:rPr>
              <w:t xml:space="preserve">’ sought </w:t>
            </w:r>
            <w:r w:rsidR="00150ADC" w:rsidRPr="00150ADC">
              <w:rPr>
                <w:rFonts w:ascii="Garamond" w:hAnsi="Garamond"/>
                <w:lang w:val="en-AU"/>
              </w:rPr>
              <w:t>to identify the nursing care that is missed, the factors that influence missed nursing care and the outcomes from it.</w:t>
            </w:r>
            <w:r w:rsidR="00150ADC">
              <w:rPr>
                <w:rFonts w:ascii="Garamond" w:hAnsi="Garamond"/>
                <w:lang w:val="en-AU"/>
              </w:rPr>
              <w:t xml:space="preserve"> The overview included 7 systematic reviews. The authors report:</w:t>
            </w:r>
          </w:p>
          <w:p w:rsidR="00150ADC" w:rsidRDefault="00150ADC" w:rsidP="00150ADC">
            <w:pPr>
              <w:pStyle w:val="ListParagraph"/>
              <w:numPr>
                <w:ilvl w:val="0"/>
                <w:numId w:val="32"/>
              </w:numPr>
              <w:rPr>
                <w:rFonts w:ascii="Garamond" w:hAnsi="Garamond"/>
                <w:lang w:val="en-AU"/>
              </w:rPr>
            </w:pPr>
            <w:r w:rsidRPr="00150ADC">
              <w:rPr>
                <w:rFonts w:ascii="Garamond" w:hAnsi="Garamond"/>
                <w:lang w:val="en-AU"/>
              </w:rPr>
              <w:t>Categories of care missed included: (a) communication and information sharing; (b) self</w:t>
            </w:r>
            <w:r w:rsidRPr="00150ADC">
              <w:rPr>
                <w:lang w:val="en-AU"/>
              </w:rPr>
              <w:t>‐</w:t>
            </w:r>
            <w:r w:rsidRPr="00150ADC">
              <w:rPr>
                <w:rFonts w:ascii="Garamond" w:hAnsi="Garamond"/>
                <w:lang w:val="en-AU"/>
              </w:rPr>
              <w:t xml:space="preserve">management, autonomy, and education including care planning, discharge planning and decision; (c) fundamental physical care; and (d) emotional and psychological care including spiritual support. </w:t>
            </w:r>
          </w:p>
          <w:p w:rsidR="00150ADC" w:rsidRDefault="00150ADC" w:rsidP="00150ADC">
            <w:pPr>
              <w:pStyle w:val="ListParagraph"/>
              <w:numPr>
                <w:ilvl w:val="0"/>
                <w:numId w:val="32"/>
              </w:numPr>
              <w:rPr>
                <w:rFonts w:ascii="Garamond" w:hAnsi="Garamond"/>
                <w:lang w:val="en-AU"/>
              </w:rPr>
            </w:pPr>
            <w:r w:rsidRPr="00150ADC">
              <w:rPr>
                <w:rFonts w:ascii="Garamond" w:hAnsi="Garamond"/>
                <w:lang w:val="en-AU"/>
              </w:rPr>
              <w:t>Factors associated with missed care were related to staffing levels and/or labo</w:t>
            </w:r>
            <w:r>
              <w:rPr>
                <w:rFonts w:ascii="Garamond" w:hAnsi="Garamond"/>
                <w:lang w:val="en-AU"/>
              </w:rPr>
              <w:t>u</w:t>
            </w:r>
            <w:r w:rsidRPr="00150ADC">
              <w:rPr>
                <w:rFonts w:ascii="Garamond" w:hAnsi="Garamond"/>
                <w:lang w:val="en-AU"/>
              </w:rPr>
              <w:t xml:space="preserve">r resources skill mix, material resources not being available, patient acuity and teamwork/communication. </w:t>
            </w:r>
          </w:p>
          <w:p w:rsidR="00150ADC" w:rsidRPr="00150ADC" w:rsidRDefault="00150ADC" w:rsidP="00150ADC">
            <w:pPr>
              <w:pStyle w:val="ListParagraph"/>
              <w:numPr>
                <w:ilvl w:val="0"/>
                <w:numId w:val="32"/>
              </w:numPr>
              <w:rPr>
                <w:rFonts w:ascii="Garamond" w:hAnsi="Garamond"/>
                <w:lang w:val="en-AU"/>
              </w:rPr>
            </w:pPr>
            <w:r w:rsidRPr="00150ADC">
              <w:rPr>
                <w:rFonts w:ascii="Garamond" w:hAnsi="Garamond"/>
                <w:lang w:val="en-AU"/>
              </w:rPr>
              <w:t>Outcomes of missed nursing care included: less/poorer quality of patient care, patient satisfaction, and nurses' job satisfaction, increased patient adverse events, and the organizational outcomes of increasing hospital length of stay and hospital readmission.</w:t>
            </w:r>
          </w:p>
        </w:tc>
      </w:tr>
    </w:tbl>
    <w:p w:rsidR="00CC7FAD" w:rsidRDefault="00CC7FAD" w:rsidP="00A47E11">
      <w:pPr>
        <w:keepNext/>
        <w:keepLines/>
        <w:autoSpaceDE w:val="0"/>
        <w:autoSpaceDN w:val="0"/>
        <w:adjustRightInd w:val="0"/>
        <w:rPr>
          <w:rFonts w:ascii="Garamond" w:hAnsi="Garamond"/>
          <w:i/>
          <w:lang w:val="en-AU"/>
        </w:rPr>
      </w:pPr>
    </w:p>
    <w:p w:rsidR="00370D1F" w:rsidRPr="00370D1F" w:rsidRDefault="00370D1F" w:rsidP="00370D1F">
      <w:pPr>
        <w:keepNext/>
        <w:keepLines/>
        <w:autoSpaceDE w:val="0"/>
        <w:autoSpaceDN w:val="0"/>
        <w:adjustRightInd w:val="0"/>
        <w:rPr>
          <w:rFonts w:ascii="Garamond" w:hAnsi="Garamond"/>
          <w:i/>
          <w:lang w:val="en-AU"/>
        </w:rPr>
      </w:pPr>
      <w:r w:rsidRPr="00370D1F">
        <w:rPr>
          <w:rFonts w:ascii="Garamond" w:hAnsi="Garamond"/>
          <w:i/>
          <w:lang w:val="en-AU"/>
        </w:rPr>
        <w:t>How Sharing Clinical Notes Affects the Patient-Physician Relationship</w:t>
      </w:r>
    </w:p>
    <w:p w:rsidR="00370D1F" w:rsidRDefault="00370D1F" w:rsidP="00CC7FAD">
      <w:pPr>
        <w:keepNext/>
        <w:keepLines/>
        <w:autoSpaceDE w:val="0"/>
        <w:autoSpaceDN w:val="0"/>
        <w:adjustRightInd w:val="0"/>
        <w:rPr>
          <w:rFonts w:ascii="Garamond" w:hAnsi="Garamond"/>
          <w:lang w:val="en-AU"/>
        </w:rPr>
      </w:pPr>
      <w:r w:rsidRPr="00370D1F">
        <w:rPr>
          <w:rFonts w:ascii="Garamond" w:hAnsi="Garamond"/>
          <w:lang w:val="en-AU"/>
        </w:rPr>
        <w:t>Rubin R</w:t>
      </w:r>
    </w:p>
    <w:p w:rsidR="00CC7FAD" w:rsidRPr="00BC1B53" w:rsidRDefault="00370D1F" w:rsidP="00CC7FAD">
      <w:pPr>
        <w:keepNext/>
        <w:keepLines/>
        <w:autoSpaceDE w:val="0"/>
        <w:autoSpaceDN w:val="0"/>
        <w:adjustRightInd w:val="0"/>
        <w:rPr>
          <w:rFonts w:ascii="Garamond" w:hAnsi="Garamond"/>
          <w:lang w:val="en-AU"/>
        </w:rPr>
      </w:pPr>
      <w:r w:rsidRPr="00370D1F">
        <w:rPr>
          <w:rFonts w:ascii="Garamond" w:hAnsi="Garamond"/>
          <w:lang w:val="en-AU"/>
        </w:rPr>
        <w:t>JAMA. 2021;325(16):1596-1598.</w:t>
      </w:r>
    </w:p>
    <w:tbl>
      <w:tblPr>
        <w:tblStyle w:val="TableGrid"/>
        <w:tblW w:w="9360" w:type="dxa"/>
        <w:tblInd w:w="288" w:type="dxa"/>
        <w:tblLayout w:type="fixed"/>
        <w:tblLook w:val="01E0" w:firstRow="1" w:lastRow="1" w:firstColumn="1" w:lastColumn="1" w:noHBand="0" w:noVBand="0"/>
      </w:tblPr>
      <w:tblGrid>
        <w:gridCol w:w="1080"/>
        <w:gridCol w:w="8280"/>
      </w:tblGrid>
      <w:tr w:rsidR="00CC7FAD" w:rsidRPr="000170DA" w:rsidTr="00716904">
        <w:tc>
          <w:tcPr>
            <w:tcW w:w="1080" w:type="dxa"/>
            <w:tcBorders>
              <w:top w:val="single" w:sz="4" w:space="0" w:color="auto"/>
              <w:left w:val="single" w:sz="4" w:space="0" w:color="auto"/>
              <w:bottom w:val="single" w:sz="4" w:space="0" w:color="auto"/>
              <w:right w:val="single" w:sz="4" w:space="0" w:color="auto"/>
            </w:tcBorders>
            <w:vAlign w:val="center"/>
          </w:tcPr>
          <w:p w:rsidR="00CC7FAD" w:rsidRPr="000170DA" w:rsidRDefault="00CC7FAD" w:rsidP="0071690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C7FAD" w:rsidRPr="000170DA" w:rsidRDefault="00194FC4" w:rsidP="00716904">
            <w:pPr>
              <w:keepNext/>
              <w:rPr>
                <w:rStyle w:val="Hyperlink"/>
                <w:rFonts w:ascii="Garamond" w:hAnsi="Garamond"/>
                <w:color w:val="auto"/>
                <w:u w:val="none"/>
                <w:lang w:val="en-AU"/>
              </w:rPr>
            </w:pPr>
            <w:hyperlink r:id="rId25" w:history="1">
              <w:r w:rsidR="00B36854" w:rsidRPr="003D3928">
                <w:rPr>
                  <w:rStyle w:val="Hyperlink"/>
                  <w:rFonts w:ascii="Garamond" w:hAnsi="Garamond"/>
                  <w:lang w:val="en-AU"/>
                </w:rPr>
                <w:t>https://doi.org/10.1001/jama.2021.4755</w:t>
              </w:r>
            </w:hyperlink>
          </w:p>
        </w:tc>
      </w:tr>
      <w:tr w:rsidR="00CC7FAD" w:rsidRPr="000170DA" w:rsidTr="00716904">
        <w:tc>
          <w:tcPr>
            <w:tcW w:w="1080" w:type="dxa"/>
            <w:tcBorders>
              <w:top w:val="single" w:sz="4" w:space="0" w:color="auto"/>
              <w:left w:val="single" w:sz="4" w:space="0" w:color="auto"/>
              <w:bottom w:val="single" w:sz="4" w:space="0" w:color="auto"/>
              <w:right w:val="single" w:sz="4" w:space="0" w:color="auto"/>
            </w:tcBorders>
            <w:vAlign w:val="center"/>
          </w:tcPr>
          <w:p w:rsidR="00CC7FAD" w:rsidRPr="000170DA" w:rsidRDefault="00CC7FAD" w:rsidP="0071690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70D1F" w:rsidRPr="00A47E11" w:rsidRDefault="00283650" w:rsidP="00C2554D">
            <w:pPr>
              <w:rPr>
                <w:rFonts w:ascii="Garamond" w:hAnsi="Garamond"/>
                <w:lang w:val="en-AU"/>
              </w:rPr>
            </w:pPr>
            <w:r>
              <w:rPr>
                <w:rFonts w:ascii="Garamond" w:hAnsi="Garamond"/>
                <w:lang w:val="en-AU"/>
              </w:rPr>
              <w:t xml:space="preserve">The </w:t>
            </w:r>
            <w:r w:rsidR="00370D1F">
              <w:rPr>
                <w:rFonts w:ascii="Garamond" w:hAnsi="Garamond"/>
                <w:lang w:val="en-AU"/>
              </w:rPr>
              <w:t>OpenNotes movement</w:t>
            </w:r>
            <w:r>
              <w:rPr>
                <w:rFonts w:ascii="Garamond" w:hAnsi="Garamond"/>
                <w:lang w:val="en-AU"/>
              </w:rPr>
              <w:t xml:space="preserve"> (</w:t>
            </w:r>
            <w:hyperlink r:id="rId26" w:history="1">
              <w:r w:rsidRPr="00B905C8">
                <w:rPr>
                  <w:rStyle w:val="Hyperlink"/>
                  <w:rFonts w:ascii="Garamond" w:hAnsi="Garamond"/>
                  <w:lang w:val="en-AU"/>
                </w:rPr>
                <w:t>https://www.opennotes.org/</w:t>
              </w:r>
            </w:hyperlink>
            <w:r>
              <w:rPr>
                <w:rFonts w:ascii="Garamond" w:hAnsi="Garamond"/>
                <w:lang w:val="en-AU"/>
              </w:rPr>
              <w:t xml:space="preserve">) has been advocating transparent communication in healthcare for many years. This article, noting that a new federal law in the United States that </w:t>
            </w:r>
            <w:r w:rsidRPr="00283650">
              <w:rPr>
                <w:rFonts w:ascii="Garamond" w:hAnsi="Garamond"/>
                <w:lang w:val="en-AU"/>
              </w:rPr>
              <w:t>is designed to give patients and their healthcare providers secure access to health information</w:t>
            </w:r>
            <w:r>
              <w:rPr>
                <w:rFonts w:ascii="Garamond" w:hAnsi="Garamond"/>
                <w:lang w:val="en-AU"/>
              </w:rPr>
              <w:t xml:space="preserve"> (</w:t>
            </w:r>
            <w:hyperlink r:id="rId27" w:history="1">
              <w:r w:rsidRPr="00B905C8">
                <w:rPr>
                  <w:rStyle w:val="Hyperlink"/>
                  <w:rFonts w:ascii="Garamond" w:hAnsi="Garamond"/>
                  <w:lang w:val="en-AU"/>
                </w:rPr>
                <w:t>https://www.healthit.gov/curesrule/</w:t>
              </w:r>
            </w:hyperlink>
            <w:r>
              <w:rPr>
                <w:rFonts w:ascii="Garamond" w:hAnsi="Garamond"/>
                <w:lang w:val="en-AU"/>
              </w:rPr>
              <w:t>) now makes such sharing ‘</w:t>
            </w:r>
            <w:r w:rsidRPr="00283650">
              <w:rPr>
                <w:rFonts w:ascii="Garamond" w:hAnsi="Garamond"/>
                <w:lang w:val="en-AU"/>
              </w:rPr>
              <w:t>the law of the land.</w:t>
            </w:r>
            <w:r>
              <w:rPr>
                <w:rFonts w:ascii="Garamond" w:hAnsi="Garamond"/>
                <w:lang w:val="en-AU"/>
              </w:rPr>
              <w:t>’, reflects on how such sharing can improve the therapeutic relationship. This sharing of information should lead to s</w:t>
            </w:r>
            <w:r w:rsidR="00370D1F">
              <w:rPr>
                <w:rFonts w:ascii="Garamond" w:hAnsi="Garamond"/>
                <w:lang w:val="en-AU"/>
              </w:rPr>
              <w:t>hared conversations</w:t>
            </w:r>
            <w:r>
              <w:rPr>
                <w:rFonts w:ascii="Garamond" w:hAnsi="Garamond"/>
                <w:lang w:val="en-AU"/>
              </w:rPr>
              <w:t xml:space="preserve"> about conditions and treatment options</w:t>
            </w:r>
            <w:r w:rsidR="00370D1F">
              <w:rPr>
                <w:rFonts w:ascii="Garamond" w:hAnsi="Garamond"/>
                <w:lang w:val="en-AU"/>
              </w:rPr>
              <w:t xml:space="preserve">, </w:t>
            </w:r>
            <w:r>
              <w:rPr>
                <w:rFonts w:ascii="Garamond" w:hAnsi="Garamond"/>
                <w:lang w:val="en-AU"/>
              </w:rPr>
              <w:t xml:space="preserve">increased </w:t>
            </w:r>
            <w:r w:rsidR="00370D1F">
              <w:rPr>
                <w:rFonts w:ascii="Garamond" w:hAnsi="Garamond"/>
                <w:lang w:val="en-AU"/>
              </w:rPr>
              <w:t xml:space="preserve">trust, </w:t>
            </w:r>
            <w:r>
              <w:rPr>
                <w:rFonts w:ascii="Garamond" w:hAnsi="Garamond"/>
                <w:lang w:val="en-AU"/>
              </w:rPr>
              <w:t xml:space="preserve">more </w:t>
            </w:r>
            <w:r w:rsidR="00370D1F">
              <w:rPr>
                <w:rFonts w:ascii="Garamond" w:hAnsi="Garamond"/>
                <w:lang w:val="en-AU"/>
              </w:rPr>
              <w:t xml:space="preserve">shared decision making, </w:t>
            </w:r>
            <w:r>
              <w:rPr>
                <w:rFonts w:ascii="Garamond" w:hAnsi="Garamond"/>
                <w:lang w:val="en-AU"/>
              </w:rPr>
              <w:t xml:space="preserve">and overall more </w:t>
            </w:r>
            <w:r w:rsidR="00370D1F">
              <w:rPr>
                <w:rFonts w:ascii="Garamond" w:hAnsi="Garamond"/>
                <w:lang w:val="en-AU"/>
              </w:rPr>
              <w:t>patient-centred care</w:t>
            </w:r>
            <w:r>
              <w:rPr>
                <w:rFonts w:ascii="Garamond" w:hAnsi="Garamond"/>
                <w:lang w:val="en-AU"/>
              </w:rPr>
              <w:t>. In turn these are felt to lead to g</w:t>
            </w:r>
            <w:r w:rsidR="00370D1F">
              <w:rPr>
                <w:rFonts w:ascii="Garamond" w:hAnsi="Garamond"/>
                <w:lang w:val="en-AU"/>
              </w:rPr>
              <w:t>reater compliance</w:t>
            </w:r>
            <w:r>
              <w:rPr>
                <w:rFonts w:ascii="Garamond" w:hAnsi="Garamond"/>
                <w:lang w:val="en-AU"/>
              </w:rPr>
              <w:t xml:space="preserve"> and </w:t>
            </w:r>
            <w:r w:rsidR="00370D1F">
              <w:rPr>
                <w:rFonts w:ascii="Garamond" w:hAnsi="Garamond"/>
                <w:lang w:val="en-AU"/>
              </w:rPr>
              <w:t>better</w:t>
            </w:r>
            <w:r>
              <w:rPr>
                <w:rFonts w:ascii="Garamond" w:hAnsi="Garamond"/>
                <w:lang w:val="en-AU"/>
              </w:rPr>
              <w:t>, shared</w:t>
            </w:r>
            <w:r w:rsidR="00370D1F">
              <w:rPr>
                <w:rFonts w:ascii="Garamond" w:hAnsi="Garamond"/>
                <w:lang w:val="en-AU"/>
              </w:rPr>
              <w:t xml:space="preserve"> outcomes</w:t>
            </w:r>
            <w:r>
              <w:rPr>
                <w:rFonts w:ascii="Garamond" w:hAnsi="Garamond"/>
                <w:lang w:val="en-AU"/>
              </w:rPr>
              <w:t>.</w:t>
            </w:r>
          </w:p>
        </w:tc>
      </w:tr>
    </w:tbl>
    <w:p w:rsidR="00CC7FAD" w:rsidRDefault="00CC7FAD" w:rsidP="00CC7FAD">
      <w:pPr>
        <w:keepNext/>
        <w:keepLines/>
        <w:autoSpaceDE w:val="0"/>
        <w:autoSpaceDN w:val="0"/>
        <w:adjustRightInd w:val="0"/>
        <w:rPr>
          <w:rFonts w:ascii="Garamond" w:hAnsi="Garamond"/>
          <w:i/>
          <w:lang w:val="en-AU"/>
        </w:rPr>
      </w:pPr>
    </w:p>
    <w:p w:rsidR="00573AB9" w:rsidRDefault="00573AB9" w:rsidP="00573AB9">
      <w:pPr>
        <w:keepNext/>
        <w:keepLines/>
        <w:autoSpaceDE w:val="0"/>
        <w:autoSpaceDN w:val="0"/>
        <w:adjustRightInd w:val="0"/>
        <w:rPr>
          <w:rFonts w:ascii="Garamond" w:hAnsi="Garamond"/>
          <w:lang w:val="en-AU"/>
        </w:rPr>
      </w:pPr>
      <w:r w:rsidRPr="001F176F">
        <w:rPr>
          <w:rFonts w:ascii="Garamond" w:hAnsi="Garamond"/>
          <w:lang w:val="en-AU"/>
        </w:rPr>
        <w:t xml:space="preserve">For information on the Commission’s work on </w:t>
      </w:r>
      <w:r>
        <w:rPr>
          <w:rFonts w:ascii="Garamond" w:hAnsi="Garamond"/>
          <w:lang w:val="en-AU"/>
        </w:rPr>
        <w:t>person centred care</w:t>
      </w:r>
      <w:r w:rsidRPr="001F176F">
        <w:rPr>
          <w:rFonts w:ascii="Garamond" w:hAnsi="Garamond"/>
          <w:lang w:val="en-AU"/>
        </w:rPr>
        <w:t>, see</w:t>
      </w:r>
      <w:r>
        <w:rPr>
          <w:rFonts w:ascii="Garamond" w:hAnsi="Garamond"/>
          <w:lang w:val="en-AU"/>
        </w:rPr>
        <w:t xml:space="preserve"> </w:t>
      </w:r>
      <w:hyperlink r:id="rId28" w:history="1">
        <w:r w:rsidR="000C4E9F" w:rsidRPr="003D3928">
          <w:rPr>
            <w:rStyle w:val="Hyperlink"/>
            <w:rFonts w:ascii="Garamond" w:hAnsi="Garamond"/>
            <w:lang w:val="en-AU"/>
          </w:rPr>
          <w:t>https://www.safetyandquality.gov.au/our-work/partnering-consumers/person-centred-care</w:t>
        </w:r>
      </w:hyperlink>
    </w:p>
    <w:p w:rsidR="00573AB9" w:rsidRDefault="00573AB9" w:rsidP="00573AB9">
      <w:pPr>
        <w:keepNext/>
        <w:keepLines/>
        <w:autoSpaceDE w:val="0"/>
        <w:autoSpaceDN w:val="0"/>
        <w:adjustRightInd w:val="0"/>
        <w:rPr>
          <w:rFonts w:ascii="Garamond" w:hAnsi="Garamond"/>
          <w:lang w:val="en-AU"/>
        </w:rPr>
      </w:pPr>
    </w:p>
    <w:p w:rsidR="00573AB9" w:rsidRDefault="00573AB9" w:rsidP="00573AB9">
      <w:pPr>
        <w:keepNext/>
        <w:keepLines/>
        <w:autoSpaceDE w:val="0"/>
        <w:autoSpaceDN w:val="0"/>
        <w:adjustRightInd w:val="0"/>
        <w:rPr>
          <w:rFonts w:ascii="Garamond" w:hAnsi="Garamond"/>
          <w:lang w:val="en-AU"/>
        </w:rPr>
      </w:pPr>
      <w:r w:rsidRPr="001F176F">
        <w:rPr>
          <w:rFonts w:ascii="Garamond" w:hAnsi="Garamond"/>
          <w:lang w:val="en-AU"/>
        </w:rPr>
        <w:t xml:space="preserve">For information on the Commission’s work on </w:t>
      </w:r>
      <w:r>
        <w:rPr>
          <w:rFonts w:ascii="Garamond" w:hAnsi="Garamond"/>
          <w:lang w:val="en-AU"/>
        </w:rPr>
        <w:t>shared decision making</w:t>
      </w:r>
      <w:r w:rsidRPr="001F176F">
        <w:rPr>
          <w:rFonts w:ascii="Garamond" w:hAnsi="Garamond"/>
          <w:lang w:val="en-AU"/>
        </w:rPr>
        <w:t>, see</w:t>
      </w:r>
      <w:r>
        <w:rPr>
          <w:rFonts w:ascii="Garamond" w:hAnsi="Garamond"/>
          <w:lang w:val="en-AU"/>
        </w:rPr>
        <w:t xml:space="preserve"> </w:t>
      </w:r>
      <w:hyperlink r:id="rId29" w:history="1">
        <w:r w:rsidRPr="00D126BB">
          <w:rPr>
            <w:rStyle w:val="Hyperlink"/>
            <w:rFonts w:ascii="Garamond" w:hAnsi="Garamond"/>
            <w:lang w:val="en-AU"/>
          </w:rPr>
          <w:t>https://www.safetyandquality.gov.au/our-work/partnering-consumers/shared-decision-making</w:t>
        </w:r>
      </w:hyperlink>
    </w:p>
    <w:p w:rsidR="00573AB9" w:rsidRDefault="00573AB9" w:rsidP="00CC7FAD">
      <w:pPr>
        <w:keepNext/>
        <w:keepLines/>
        <w:autoSpaceDE w:val="0"/>
        <w:autoSpaceDN w:val="0"/>
        <w:adjustRightInd w:val="0"/>
        <w:rPr>
          <w:rFonts w:ascii="Garamond" w:hAnsi="Garamond"/>
          <w:i/>
          <w:lang w:val="en-AU"/>
        </w:rPr>
      </w:pPr>
    </w:p>
    <w:p w:rsidR="00573AB9" w:rsidRPr="00573AB9" w:rsidRDefault="00573AB9" w:rsidP="00573AB9">
      <w:pPr>
        <w:keepNext/>
        <w:keepLines/>
        <w:autoSpaceDE w:val="0"/>
        <w:autoSpaceDN w:val="0"/>
        <w:adjustRightInd w:val="0"/>
        <w:rPr>
          <w:rFonts w:ascii="Garamond" w:hAnsi="Garamond"/>
          <w:i/>
          <w:lang w:val="en-AU"/>
        </w:rPr>
      </w:pPr>
      <w:r w:rsidRPr="00573AB9">
        <w:rPr>
          <w:rFonts w:ascii="Garamond" w:hAnsi="Garamond"/>
          <w:i/>
          <w:lang w:val="en-AU"/>
        </w:rPr>
        <w:t>Diagnostic Errors in Pediatric Critical Care: A Systematic Review</w:t>
      </w:r>
    </w:p>
    <w:p w:rsidR="00573AB9" w:rsidRDefault="00573AB9" w:rsidP="00CC7FAD">
      <w:pPr>
        <w:keepNext/>
        <w:keepLines/>
        <w:autoSpaceDE w:val="0"/>
        <w:autoSpaceDN w:val="0"/>
        <w:adjustRightInd w:val="0"/>
        <w:rPr>
          <w:rFonts w:ascii="Garamond" w:hAnsi="Garamond"/>
          <w:lang w:val="en-AU"/>
        </w:rPr>
      </w:pPr>
      <w:r w:rsidRPr="00573AB9">
        <w:rPr>
          <w:rFonts w:ascii="Garamond" w:hAnsi="Garamond"/>
          <w:lang w:val="en-AU"/>
        </w:rPr>
        <w:t>Cifra CL, Custer JW, Singh H, Fackler JC</w:t>
      </w:r>
    </w:p>
    <w:p w:rsidR="00CC7FAD" w:rsidRPr="00BC1B53" w:rsidRDefault="00573AB9" w:rsidP="00CC7FAD">
      <w:pPr>
        <w:keepNext/>
        <w:keepLines/>
        <w:autoSpaceDE w:val="0"/>
        <w:autoSpaceDN w:val="0"/>
        <w:adjustRightInd w:val="0"/>
        <w:rPr>
          <w:rFonts w:ascii="Garamond" w:hAnsi="Garamond"/>
          <w:lang w:val="en-AU"/>
        </w:rPr>
      </w:pPr>
      <w:r w:rsidRPr="00573AB9">
        <w:rPr>
          <w:rFonts w:ascii="Garamond" w:hAnsi="Garamond"/>
          <w:lang w:val="en-AU"/>
        </w:rPr>
        <w:t>Pediatric Critical Care Medicine. 2021</w:t>
      </w:r>
      <w:r>
        <w:rPr>
          <w:rFonts w:ascii="Garamond" w:hAnsi="Garamond"/>
          <w:lang w:val="en-AU"/>
        </w:rPr>
        <w:t xml:space="preserve"> [epub]</w:t>
      </w:r>
      <w:r w:rsidRPr="00573AB9">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CC7FAD" w:rsidRPr="000170DA" w:rsidTr="00716904">
        <w:tc>
          <w:tcPr>
            <w:tcW w:w="1080" w:type="dxa"/>
            <w:tcBorders>
              <w:top w:val="single" w:sz="4" w:space="0" w:color="auto"/>
              <w:left w:val="single" w:sz="4" w:space="0" w:color="auto"/>
              <w:bottom w:val="single" w:sz="4" w:space="0" w:color="auto"/>
              <w:right w:val="single" w:sz="4" w:space="0" w:color="auto"/>
            </w:tcBorders>
            <w:vAlign w:val="center"/>
          </w:tcPr>
          <w:p w:rsidR="00CC7FAD" w:rsidRPr="000170DA" w:rsidRDefault="00CC7FAD" w:rsidP="0071690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73AB9" w:rsidRPr="000170DA" w:rsidRDefault="00194FC4" w:rsidP="00573AB9">
            <w:pPr>
              <w:keepNext/>
              <w:rPr>
                <w:rStyle w:val="Hyperlink"/>
                <w:rFonts w:ascii="Garamond" w:hAnsi="Garamond"/>
                <w:color w:val="auto"/>
                <w:u w:val="none"/>
                <w:lang w:val="en-AU"/>
              </w:rPr>
            </w:pPr>
            <w:hyperlink r:id="rId30" w:history="1">
              <w:r w:rsidR="00573AB9" w:rsidRPr="003D3928">
                <w:rPr>
                  <w:rStyle w:val="Hyperlink"/>
                  <w:rFonts w:ascii="Garamond" w:hAnsi="Garamond"/>
                  <w:lang w:val="en-AU"/>
                </w:rPr>
                <w:t>https://doi.org/10.1097/PCC.0000000000002735</w:t>
              </w:r>
            </w:hyperlink>
          </w:p>
        </w:tc>
      </w:tr>
      <w:tr w:rsidR="00CC7FAD" w:rsidRPr="000170DA" w:rsidTr="00716904">
        <w:tc>
          <w:tcPr>
            <w:tcW w:w="1080" w:type="dxa"/>
            <w:tcBorders>
              <w:top w:val="single" w:sz="4" w:space="0" w:color="auto"/>
              <w:left w:val="single" w:sz="4" w:space="0" w:color="auto"/>
              <w:bottom w:val="single" w:sz="4" w:space="0" w:color="auto"/>
              <w:right w:val="single" w:sz="4" w:space="0" w:color="auto"/>
            </w:tcBorders>
            <w:vAlign w:val="center"/>
          </w:tcPr>
          <w:p w:rsidR="00CC7FAD" w:rsidRPr="000170DA" w:rsidRDefault="00CC7FAD" w:rsidP="0071690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72114" w:rsidRDefault="00C2554D" w:rsidP="00572114">
            <w:pPr>
              <w:rPr>
                <w:rFonts w:ascii="Garamond" w:hAnsi="Garamond"/>
                <w:lang w:val="en-AU"/>
              </w:rPr>
            </w:pPr>
            <w:r>
              <w:rPr>
                <w:rFonts w:ascii="Garamond" w:hAnsi="Garamond"/>
                <w:lang w:val="en-AU"/>
              </w:rPr>
              <w:t xml:space="preserve">Issues around diagnosis, including </w:t>
            </w:r>
            <w:r w:rsidR="00C16B9C">
              <w:rPr>
                <w:rFonts w:ascii="Garamond" w:hAnsi="Garamond"/>
                <w:lang w:val="en-AU"/>
              </w:rPr>
              <w:t>misdiagnosis, diagnostic error, delayed diagnosis, etc., have been garnering increased interest for a number of years. This attention is now focussing on diagnosis in particular areas of care, as in this instance looking at diagnostic errors in the paediatric intensive care units (PICU). Based on17 studies, the review found:</w:t>
            </w:r>
          </w:p>
          <w:p w:rsidR="00C16B9C" w:rsidRDefault="00C16B9C" w:rsidP="00C16B9C">
            <w:pPr>
              <w:pStyle w:val="ListParagraph"/>
              <w:numPr>
                <w:ilvl w:val="0"/>
                <w:numId w:val="33"/>
              </w:numPr>
              <w:rPr>
                <w:rFonts w:ascii="Garamond" w:hAnsi="Garamond"/>
                <w:lang w:val="en-AU"/>
              </w:rPr>
            </w:pPr>
            <w:r w:rsidRPr="00C16B9C">
              <w:rPr>
                <w:rFonts w:ascii="Garamond" w:hAnsi="Garamond"/>
                <w:lang w:val="en-AU"/>
              </w:rPr>
              <w:t>Cardiovascular, infectious, congenital, and neurologic conditions were most commonly misdiagnosed</w:t>
            </w:r>
          </w:p>
          <w:p w:rsidR="00C16B9C" w:rsidRDefault="00C16B9C" w:rsidP="00C16B9C">
            <w:pPr>
              <w:pStyle w:val="ListParagraph"/>
              <w:numPr>
                <w:ilvl w:val="0"/>
                <w:numId w:val="33"/>
              </w:numPr>
              <w:rPr>
                <w:rFonts w:ascii="Garamond" w:hAnsi="Garamond"/>
                <w:lang w:val="en-AU"/>
              </w:rPr>
            </w:pPr>
            <w:r w:rsidRPr="00C16B9C">
              <w:rPr>
                <w:rFonts w:ascii="Garamond" w:hAnsi="Garamond"/>
                <w:lang w:val="en-AU"/>
              </w:rPr>
              <w:t>Systems factors (40–67%), cognitive factors (20–3%), and both systems and cognitive factors (40%) were associated with diagnostic error.</w:t>
            </w:r>
          </w:p>
          <w:p w:rsidR="00CC7FAD" w:rsidRPr="00A47E11" w:rsidRDefault="00C16B9C" w:rsidP="00C16B9C">
            <w:pPr>
              <w:pStyle w:val="ListParagraph"/>
              <w:numPr>
                <w:ilvl w:val="0"/>
                <w:numId w:val="33"/>
              </w:numPr>
              <w:rPr>
                <w:rFonts w:ascii="Garamond" w:hAnsi="Garamond"/>
                <w:lang w:val="en-AU"/>
              </w:rPr>
            </w:pPr>
            <w:r w:rsidRPr="00C16B9C">
              <w:rPr>
                <w:rFonts w:ascii="Garamond" w:hAnsi="Garamond"/>
                <w:lang w:val="en-AU"/>
              </w:rPr>
              <w:t>Limited information was available on the impact of misdiagnosis.</w:t>
            </w:r>
          </w:p>
        </w:tc>
      </w:tr>
    </w:tbl>
    <w:p w:rsidR="00573AB9" w:rsidRPr="00573AB9" w:rsidRDefault="00573AB9" w:rsidP="00573AB9">
      <w:pPr>
        <w:keepNext/>
        <w:keepLines/>
        <w:autoSpaceDE w:val="0"/>
        <w:autoSpaceDN w:val="0"/>
        <w:adjustRightInd w:val="0"/>
        <w:rPr>
          <w:rFonts w:ascii="Garamond" w:hAnsi="Garamond"/>
          <w:i/>
          <w:lang w:val="en-AU"/>
        </w:rPr>
      </w:pPr>
      <w:r w:rsidRPr="00573AB9">
        <w:rPr>
          <w:rFonts w:ascii="Garamond" w:hAnsi="Garamond"/>
          <w:i/>
          <w:lang w:val="en-AU"/>
        </w:rPr>
        <w:lastRenderedPageBreak/>
        <w:t>Critical Incidents Involving the Medical Emergency Team: A 5-Year Retrospective Assessment for Healthcare Improvement</w:t>
      </w:r>
    </w:p>
    <w:p w:rsidR="00573AB9" w:rsidRDefault="00573AB9" w:rsidP="00CC7FAD">
      <w:pPr>
        <w:keepNext/>
        <w:keepLines/>
        <w:autoSpaceDE w:val="0"/>
        <w:autoSpaceDN w:val="0"/>
        <w:adjustRightInd w:val="0"/>
        <w:rPr>
          <w:rFonts w:ascii="Garamond" w:hAnsi="Garamond"/>
          <w:lang w:val="en-AU"/>
        </w:rPr>
      </w:pPr>
      <w:r w:rsidRPr="00573AB9">
        <w:rPr>
          <w:rFonts w:ascii="Garamond" w:hAnsi="Garamond"/>
          <w:lang w:val="en-AU"/>
        </w:rPr>
        <w:t>Danielis M, Destrebecq A, Terzoni S, Palese A</w:t>
      </w:r>
    </w:p>
    <w:p w:rsidR="00CC7FAD" w:rsidRPr="00BC1B53" w:rsidRDefault="00573AB9" w:rsidP="00CC7FAD">
      <w:pPr>
        <w:keepNext/>
        <w:keepLines/>
        <w:autoSpaceDE w:val="0"/>
        <w:autoSpaceDN w:val="0"/>
        <w:adjustRightInd w:val="0"/>
        <w:rPr>
          <w:rFonts w:ascii="Garamond" w:hAnsi="Garamond"/>
          <w:lang w:val="en-AU"/>
        </w:rPr>
      </w:pPr>
      <w:r w:rsidRPr="00573AB9">
        <w:rPr>
          <w:rFonts w:ascii="Garamond" w:hAnsi="Garamond"/>
          <w:lang w:val="en-AU"/>
        </w:rPr>
        <w:t>Dimensions of Critical Care Nursing. 2021;40(3):186-191.</w:t>
      </w:r>
    </w:p>
    <w:tbl>
      <w:tblPr>
        <w:tblStyle w:val="TableGrid"/>
        <w:tblW w:w="9360" w:type="dxa"/>
        <w:tblInd w:w="288" w:type="dxa"/>
        <w:tblLayout w:type="fixed"/>
        <w:tblLook w:val="01E0" w:firstRow="1" w:lastRow="1" w:firstColumn="1" w:lastColumn="1" w:noHBand="0" w:noVBand="0"/>
      </w:tblPr>
      <w:tblGrid>
        <w:gridCol w:w="1080"/>
        <w:gridCol w:w="8280"/>
      </w:tblGrid>
      <w:tr w:rsidR="00CC7FAD" w:rsidRPr="000170DA" w:rsidTr="00716904">
        <w:tc>
          <w:tcPr>
            <w:tcW w:w="1080" w:type="dxa"/>
            <w:tcBorders>
              <w:top w:val="single" w:sz="4" w:space="0" w:color="auto"/>
              <w:left w:val="single" w:sz="4" w:space="0" w:color="auto"/>
              <w:bottom w:val="single" w:sz="4" w:space="0" w:color="auto"/>
              <w:right w:val="single" w:sz="4" w:space="0" w:color="auto"/>
            </w:tcBorders>
            <w:vAlign w:val="center"/>
          </w:tcPr>
          <w:p w:rsidR="00CC7FAD" w:rsidRPr="000170DA" w:rsidRDefault="00CC7FAD" w:rsidP="0071690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C7FAD" w:rsidRPr="000170DA" w:rsidRDefault="00194FC4" w:rsidP="00716904">
            <w:pPr>
              <w:keepNext/>
              <w:rPr>
                <w:rStyle w:val="Hyperlink"/>
                <w:rFonts w:ascii="Garamond" w:hAnsi="Garamond"/>
                <w:color w:val="auto"/>
                <w:u w:val="none"/>
                <w:lang w:val="en-AU"/>
              </w:rPr>
            </w:pPr>
            <w:hyperlink r:id="rId31" w:history="1">
              <w:r w:rsidR="00573AB9" w:rsidRPr="003D3928">
                <w:rPr>
                  <w:rStyle w:val="Hyperlink"/>
                  <w:rFonts w:ascii="Garamond" w:hAnsi="Garamond"/>
                  <w:lang w:val="en-AU"/>
                </w:rPr>
                <w:t>https://doi.org/10.1097/DCC.0000000000000473</w:t>
              </w:r>
            </w:hyperlink>
          </w:p>
        </w:tc>
      </w:tr>
      <w:tr w:rsidR="00CC7FAD" w:rsidRPr="000170DA" w:rsidTr="00716904">
        <w:tc>
          <w:tcPr>
            <w:tcW w:w="1080" w:type="dxa"/>
            <w:tcBorders>
              <w:top w:val="single" w:sz="4" w:space="0" w:color="auto"/>
              <w:left w:val="single" w:sz="4" w:space="0" w:color="auto"/>
              <w:bottom w:val="single" w:sz="4" w:space="0" w:color="auto"/>
              <w:right w:val="single" w:sz="4" w:space="0" w:color="auto"/>
            </w:tcBorders>
            <w:vAlign w:val="center"/>
          </w:tcPr>
          <w:p w:rsidR="00CC7FAD" w:rsidRPr="000170DA" w:rsidRDefault="00CC7FAD" w:rsidP="0071690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C7FAD" w:rsidRPr="00A47E11" w:rsidRDefault="00C2554D" w:rsidP="00C2554D">
            <w:pPr>
              <w:rPr>
                <w:rFonts w:ascii="Garamond" w:hAnsi="Garamond"/>
                <w:lang w:val="en-AU"/>
              </w:rPr>
            </w:pPr>
            <w:r>
              <w:rPr>
                <w:rFonts w:ascii="Garamond" w:hAnsi="Garamond"/>
                <w:lang w:val="en-AU"/>
              </w:rPr>
              <w:t xml:space="preserve">Recent years have seen the adoption of medical emergency teams (MET) in many hospitals as a key response in dealing with recognising and responding to clinical deterioration. This study sought to examine critical incidents that occur </w:t>
            </w:r>
            <w:r w:rsidRPr="00C2554D">
              <w:rPr>
                <w:rFonts w:ascii="Garamond" w:hAnsi="Garamond"/>
                <w:b/>
                <w:i/>
                <w:lang w:val="en-AU"/>
              </w:rPr>
              <w:t>during</w:t>
            </w:r>
            <w:r>
              <w:rPr>
                <w:rFonts w:ascii="Garamond" w:hAnsi="Garamond"/>
                <w:lang w:val="en-AU"/>
              </w:rPr>
              <w:t xml:space="preserve"> the MET response. The study examined MET activities in a single large academic hospital in Italy over a 5-year period. The authors found that in 5 years there were 17 c</w:t>
            </w:r>
            <w:r w:rsidRPr="00C2554D">
              <w:rPr>
                <w:rFonts w:ascii="Garamond" w:hAnsi="Garamond"/>
                <w:lang w:val="en-AU"/>
              </w:rPr>
              <w:t>ritical incidents, with approximately 3 events per year and an incident rate of 1.7 for every 1000 MET interventions.</w:t>
            </w:r>
            <w:r>
              <w:rPr>
                <w:rFonts w:ascii="Garamond" w:hAnsi="Garamond"/>
                <w:lang w:val="en-AU"/>
              </w:rPr>
              <w:t xml:space="preserve"> These are rare events and were ‘</w:t>
            </w:r>
            <w:r w:rsidRPr="00C2554D">
              <w:rPr>
                <w:rFonts w:ascii="Garamond" w:hAnsi="Garamond"/>
                <w:lang w:val="en-AU"/>
              </w:rPr>
              <w:t>mainly due to the lack of compliance with protocols and of training and supplies, which require appropriate educational and organizational strategies.</w:t>
            </w:r>
            <w:r>
              <w:rPr>
                <w:rFonts w:ascii="Garamond" w:hAnsi="Garamond"/>
                <w:lang w:val="en-AU"/>
              </w:rPr>
              <w:t>’</w:t>
            </w:r>
          </w:p>
        </w:tc>
      </w:tr>
    </w:tbl>
    <w:p w:rsidR="00CC7FAD" w:rsidRDefault="00CC7FAD" w:rsidP="00CC7FAD">
      <w:pPr>
        <w:keepNext/>
        <w:keepLines/>
        <w:autoSpaceDE w:val="0"/>
        <w:autoSpaceDN w:val="0"/>
        <w:adjustRightInd w:val="0"/>
        <w:rPr>
          <w:rFonts w:ascii="Garamond" w:hAnsi="Garamond"/>
          <w:i/>
          <w:lang w:val="en-AU"/>
        </w:rPr>
      </w:pPr>
    </w:p>
    <w:p w:rsidR="00CC7FAD" w:rsidRDefault="00C2554D" w:rsidP="00CC7FAD">
      <w:pPr>
        <w:keepNext/>
        <w:keepLines/>
        <w:autoSpaceDE w:val="0"/>
        <w:autoSpaceDN w:val="0"/>
        <w:adjustRightInd w:val="0"/>
        <w:rPr>
          <w:rFonts w:ascii="Garamond" w:hAnsi="Garamond"/>
          <w:lang w:val="en-AU"/>
        </w:rPr>
      </w:pPr>
      <w:r w:rsidRPr="001F176F">
        <w:rPr>
          <w:rFonts w:ascii="Garamond" w:hAnsi="Garamond"/>
          <w:lang w:val="en-AU"/>
        </w:rPr>
        <w:t xml:space="preserve">For information on the Commission’s work on </w:t>
      </w:r>
      <w:r>
        <w:rPr>
          <w:rFonts w:ascii="Garamond" w:hAnsi="Garamond"/>
          <w:lang w:val="en-AU"/>
        </w:rPr>
        <w:t>r</w:t>
      </w:r>
      <w:r w:rsidRPr="00C2554D">
        <w:rPr>
          <w:rFonts w:ascii="Garamond" w:hAnsi="Garamond"/>
          <w:lang w:val="en-AU"/>
        </w:rPr>
        <w:t>ecognising and responding to deterioration</w:t>
      </w:r>
      <w:r w:rsidRPr="001F176F">
        <w:rPr>
          <w:rFonts w:ascii="Garamond" w:hAnsi="Garamond"/>
          <w:lang w:val="en-AU"/>
        </w:rPr>
        <w:t>, see</w:t>
      </w:r>
      <w:r>
        <w:rPr>
          <w:rFonts w:ascii="Garamond" w:hAnsi="Garamond"/>
          <w:lang w:val="en-AU"/>
        </w:rPr>
        <w:t xml:space="preserve"> </w:t>
      </w:r>
      <w:hyperlink r:id="rId32" w:history="1">
        <w:r w:rsidRPr="00B905C8">
          <w:rPr>
            <w:rStyle w:val="Hyperlink"/>
            <w:rFonts w:ascii="Garamond" w:hAnsi="Garamond"/>
            <w:lang w:val="en-AU"/>
          </w:rPr>
          <w:t>https://www.safetyandquality.gov.au/our-work/recognising-and-responding-deterioration</w:t>
        </w:r>
      </w:hyperlink>
    </w:p>
    <w:p w:rsidR="00C2554D" w:rsidRDefault="00C2554D" w:rsidP="00CC7FAD">
      <w:pPr>
        <w:keepNext/>
        <w:keepLines/>
        <w:autoSpaceDE w:val="0"/>
        <w:autoSpaceDN w:val="0"/>
        <w:adjustRightInd w:val="0"/>
        <w:rPr>
          <w:rFonts w:ascii="Garamond" w:hAnsi="Garamond"/>
          <w:lang w:val="en-AU"/>
        </w:rPr>
      </w:pPr>
    </w:p>
    <w:p w:rsidR="00CC7FAD" w:rsidRPr="00EB429B" w:rsidRDefault="00EB429B" w:rsidP="00572114">
      <w:pPr>
        <w:rPr>
          <w:rFonts w:ascii="Garamond" w:hAnsi="Garamond"/>
          <w:i/>
          <w:lang w:val="en-AU"/>
        </w:rPr>
      </w:pPr>
      <w:r w:rsidRPr="00EB429B">
        <w:rPr>
          <w:rFonts w:ascii="Garamond" w:hAnsi="Garamond"/>
          <w:i/>
          <w:lang w:val="en-AU"/>
        </w:rPr>
        <w:t>Patient Experience Journal</w:t>
      </w:r>
    </w:p>
    <w:p w:rsidR="00CC7FAD" w:rsidRPr="00D65371" w:rsidRDefault="00CC7FAD" w:rsidP="00CC7FAD">
      <w:pPr>
        <w:keepNext/>
        <w:rPr>
          <w:rFonts w:ascii="Garamond" w:hAnsi="Garamond"/>
          <w:lang w:val="en-AU"/>
        </w:rPr>
      </w:pPr>
      <w:r w:rsidRPr="00C03046">
        <w:rPr>
          <w:rFonts w:ascii="Garamond" w:hAnsi="Garamond"/>
          <w:lang w:val="en-AU"/>
        </w:rPr>
        <w:t xml:space="preserve">Volume </w:t>
      </w:r>
      <w:r w:rsidR="00EB429B">
        <w:rPr>
          <w:rFonts w:ascii="Garamond" w:hAnsi="Garamond"/>
          <w:lang w:val="en-AU"/>
        </w:rPr>
        <w:t>8</w:t>
      </w:r>
      <w:r w:rsidRPr="00C03046">
        <w:rPr>
          <w:rFonts w:ascii="Garamond" w:hAnsi="Garamond"/>
          <w:lang w:val="en-AU"/>
        </w:rPr>
        <w:t xml:space="preserve">, </w:t>
      </w:r>
      <w:r w:rsidR="00EB429B">
        <w:rPr>
          <w:rFonts w:ascii="Garamond" w:hAnsi="Garamond"/>
          <w:lang w:val="en-AU"/>
        </w:rPr>
        <w:t>Issue 1</w:t>
      </w:r>
    </w:p>
    <w:tbl>
      <w:tblPr>
        <w:tblStyle w:val="TableGrid"/>
        <w:tblW w:w="9360" w:type="dxa"/>
        <w:tblInd w:w="288" w:type="dxa"/>
        <w:tblLayout w:type="fixed"/>
        <w:tblLook w:val="01E0" w:firstRow="1" w:lastRow="1" w:firstColumn="1" w:lastColumn="1" w:noHBand="0" w:noVBand="0"/>
      </w:tblPr>
      <w:tblGrid>
        <w:gridCol w:w="1080"/>
        <w:gridCol w:w="8280"/>
      </w:tblGrid>
      <w:tr w:rsidR="00CC7FAD" w:rsidRPr="000170DA" w:rsidTr="00716904">
        <w:tc>
          <w:tcPr>
            <w:tcW w:w="1080" w:type="dxa"/>
            <w:tcBorders>
              <w:top w:val="single" w:sz="4" w:space="0" w:color="auto"/>
              <w:left w:val="single" w:sz="4" w:space="0" w:color="auto"/>
              <w:bottom w:val="single" w:sz="4" w:space="0" w:color="auto"/>
              <w:right w:val="single" w:sz="4" w:space="0" w:color="auto"/>
            </w:tcBorders>
            <w:vAlign w:val="center"/>
          </w:tcPr>
          <w:p w:rsidR="00CC7FAD" w:rsidRPr="000170DA" w:rsidRDefault="00CC7FAD" w:rsidP="00716904">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C7FAD" w:rsidRPr="00C617AB" w:rsidRDefault="00194FC4" w:rsidP="00C617AB">
            <w:pPr>
              <w:keepNext/>
              <w:rPr>
                <w:rStyle w:val="Hyperlink"/>
                <w:rFonts w:ascii="Garamond" w:hAnsi="Garamond"/>
                <w:color w:val="auto"/>
                <w:u w:val="none"/>
                <w:lang w:val="en-AU"/>
              </w:rPr>
            </w:pPr>
            <w:hyperlink r:id="rId33" w:history="1">
              <w:r w:rsidR="00C617AB" w:rsidRPr="00C617AB">
                <w:rPr>
                  <w:rStyle w:val="Hyperlink"/>
                  <w:rFonts w:ascii="Garamond" w:hAnsi="Garamond"/>
                </w:rPr>
                <w:t>https://pxjournal.org/journal/vol8/iss1/</w:t>
              </w:r>
            </w:hyperlink>
          </w:p>
        </w:tc>
      </w:tr>
      <w:tr w:rsidR="00CC7FAD" w:rsidRPr="000170DA" w:rsidTr="00716904">
        <w:tc>
          <w:tcPr>
            <w:tcW w:w="1080" w:type="dxa"/>
            <w:tcBorders>
              <w:top w:val="single" w:sz="4" w:space="0" w:color="auto"/>
              <w:left w:val="single" w:sz="4" w:space="0" w:color="auto"/>
              <w:bottom w:val="single" w:sz="4" w:space="0" w:color="auto"/>
              <w:right w:val="single" w:sz="4" w:space="0" w:color="auto"/>
            </w:tcBorders>
            <w:vAlign w:val="center"/>
          </w:tcPr>
          <w:p w:rsidR="00CC7FAD" w:rsidRPr="000170DA" w:rsidRDefault="00CC7FAD" w:rsidP="0071690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C7FAD" w:rsidRPr="007C3778" w:rsidRDefault="00CC7FAD" w:rsidP="00716904">
            <w:pPr>
              <w:rPr>
                <w:rFonts w:ascii="Garamond" w:hAnsi="Garamond"/>
                <w:lang w:val="en-AU"/>
              </w:rPr>
            </w:pPr>
            <w:r w:rsidRPr="00B440ED">
              <w:rPr>
                <w:rFonts w:ascii="Garamond" w:hAnsi="Garamond"/>
                <w:lang w:val="en-AU"/>
              </w:rPr>
              <w:t xml:space="preserve">A new issue of </w:t>
            </w:r>
            <w:r w:rsidR="00EB429B" w:rsidRPr="00EB429B">
              <w:rPr>
                <w:rFonts w:ascii="Garamond" w:hAnsi="Garamond"/>
                <w:i/>
                <w:lang w:val="en-AU"/>
              </w:rPr>
              <w:t>Patient Experience Journal</w:t>
            </w:r>
            <w:r w:rsidR="00EB429B" w:rsidRPr="00B440ED">
              <w:rPr>
                <w:rFonts w:ascii="Garamond" w:hAnsi="Garamond"/>
                <w:lang w:val="en-AU"/>
              </w:rPr>
              <w:t xml:space="preserve"> </w:t>
            </w:r>
            <w:r w:rsidR="00EB429B">
              <w:rPr>
                <w:rFonts w:ascii="Garamond" w:hAnsi="Garamond"/>
                <w:lang w:val="en-AU"/>
              </w:rPr>
              <w:t xml:space="preserve">(PXJ) </w:t>
            </w:r>
            <w:r w:rsidRPr="00B440ED">
              <w:rPr>
                <w:rFonts w:ascii="Garamond" w:hAnsi="Garamond"/>
                <w:lang w:val="en-AU"/>
              </w:rPr>
              <w:t xml:space="preserve">has been published. Articles in this issue of </w:t>
            </w:r>
            <w:r w:rsidR="00EB429B" w:rsidRPr="00EB429B">
              <w:rPr>
                <w:rFonts w:ascii="Garamond" w:hAnsi="Garamond"/>
                <w:i/>
                <w:lang w:val="en-AU"/>
              </w:rPr>
              <w:t>Patient Experience Journal</w:t>
            </w:r>
            <w:r w:rsidR="00EB429B" w:rsidRPr="00B440ED">
              <w:rPr>
                <w:rFonts w:ascii="Garamond" w:hAnsi="Garamond"/>
                <w:lang w:val="en-AU"/>
              </w:rPr>
              <w:t xml:space="preserve"> </w:t>
            </w:r>
            <w:r w:rsidRPr="00B440ED">
              <w:rPr>
                <w:rFonts w:ascii="Garamond" w:hAnsi="Garamond"/>
                <w:lang w:val="en-AU"/>
              </w:rPr>
              <w:t>include:</w:t>
            </w:r>
          </w:p>
          <w:p w:rsidR="00C617AB" w:rsidRPr="00C617AB" w:rsidRDefault="00C617AB" w:rsidP="00716904">
            <w:pPr>
              <w:pStyle w:val="ListParagraph"/>
              <w:numPr>
                <w:ilvl w:val="0"/>
                <w:numId w:val="15"/>
              </w:numPr>
              <w:rPr>
                <w:rFonts w:ascii="Garamond" w:hAnsi="Garamond"/>
                <w:lang w:val="en-AU"/>
              </w:rPr>
            </w:pPr>
            <w:r w:rsidRPr="00C617AB">
              <w:rPr>
                <w:rFonts w:ascii="Garamond" w:hAnsi="Garamond"/>
                <w:lang w:val="en-AU"/>
              </w:rPr>
              <w:t xml:space="preserve">Editorial: A </w:t>
            </w:r>
            <w:r w:rsidRPr="00716904">
              <w:rPr>
                <w:rFonts w:ascii="Garamond" w:hAnsi="Garamond"/>
                <w:b/>
                <w:lang w:val="en-AU"/>
              </w:rPr>
              <w:t>call to action for human experience</w:t>
            </w:r>
            <w:r w:rsidRPr="00C617AB">
              <w:rPr>
                <w:rFonts w:ascii="Garamond" w:hAnsi="Garamond"/>
                <w:lang w:val="en-AU"/>
              </w:rPr>
              <w:t xml:space="preserve"> (Jason A Wolf</w:t>
            </w:r>
            <w:r>
              <w:rPr>
                <w:rFonts w:ascii="Garamond" w:hAnsi="Garamond"/>
                <w:lang w:val="en-AU"/>
              </w:rPr>
              <w:t>)</w:t>
            </w:r>
          </w:p>
          <w:p w:rsidR="00C617AB" w:rsidRPr="00C617AB" w:rsidRDefault="00C617AB" w:rsidP="00716904">
            <w:pPr>
              <w:pStyle w:val="ListParagraph"/>
              <w:numPr>
                <w:ilvl w:val="0"/>
                <w:numId w:val="15"/>
              </w:numPr>
              <w:rPr>
                <w:rFonts w:ascii="Garamond" w:hAnsi="Garamond"/>
                <w:lang w:val="en-AU"/>
              </w:rPr>
            </w:pPr>
            <w:r w:rsidRPr="00C617AB">
              <w:rPr>
                <w:rFonts w:ascii="Garamond" w:hAnsi="Garamond"/>
                <w:lang w:val="en-AU"/>
              </w:rPr>
              <w:t xml:space="preserve">The paradoxical injunctions of partnership in care: </w:t>
            </w:r>
            <w:r w:rsidRPr="00C617AB">
              <w:rPr>
                <w:rFonts w:ascii="Garamond" w:hAnsi="Garamond"/>
                <w:b/>
                <w:lang w:val="en-AU"/>
              </w:rPr>
              <w:t>Patient engagement and partnership</w:t>
            </w:r>
            <w:r w:rsidRPr="00C617AB">
              <w:rPr>
                <w:rFonts w:ascii="Garamond" w:hAnsi="Garamond"/>
                <w:lang w:val="en-AU"/>
              </w:rPr>
              <w:t xml:space="preserve"> between issues and challenges (Khayreddine Bouabida, Marie-Pascale Pomey, genevieve Cyr, Ursulla Aho-Glele, and Breitner G Chaves</w:t>
            </w:r>
            <w:r>
              <w:rPr>
                <w:rFonts w:ascii="Garamond" w:hAnsi="Garamond"/>
                <w:lang w:val="en-AU"/>
              </w:rPr>
              <w:t>)</w:t>
            </w:r>
          </w:p>
          <w:p w:rsidR="00C617AB" w:rsidRPr="00C617AB" w:rsidRDefault="00C617AB" w:rsidP="00716904">
            <w:pPr>
              <w:pStyle w:val="ListParagraph"/>
              <w:numPr>
                <w:ilvl w:val="0"/>
                <w:numId w:val="15"/>
              </w:numPr>
              <w:rPr>
                <w:rFonts w:ascii="Garamond" w:hAnsi="Garamond"/>
                <w:lang w:val="en-AU"/>
              </w:rPr>
            </w:pPr>
            <w:r w:rsidRPr="00C617AB">
              <w:rPr>
                <w:rFonts w:ascii="Garamond" w:hAnsi="Garamond"/>
                <w:lang w:val="en-AU"/>
              </w:rPr>
              <w:t xml:space="preserve">No visitors allowed: </w:t>
            </w:r>
            <w:r w:rsidRPr="00C617AB">
              <w:rPr>
                <w:rFonts w:ascii="Garamond" w:hAnsi="Garamond"/>
                <w:b/>
                <w:lang w:val="en-AU"/>
              </w:rPr>
              <w:t>How health systems can better engage patients’ families during a pandemic</w:t>
            </w:r>
            <w:r w:rsidRPr="00C617AB">
              <w:rPr>
                <w:rFonts w:ascii="Garamond" w:hAnsi="Garamond"/>
                <w:lang w:val="en-AU"/>
              </w:rPr>
              <w:t xml:space="preserve"> (Jennifer Schlimgen and Amy Frye</w:t>
            </w:r>
            <w:r>
              <w:rPr>
                <w:rFonts w:ascii="Garamond" w:hAnsi="Garamond"/>
                <w:lang w:val="en-AU"/>
              </w:rPr>
              <w:t>)</w:t>
            </w:r>
          </w:p>
          <w:p w:rsidR="00C617AB" w:rsidRPr="00C617AB" w:rsidRDefault="00C617AB" w:rsidP="00716904">
            <w:pPr>
              <w:pStyle w:val="ListParagraph"/>
              <w:numPr>
                <w:ilvl w:val="0"/>
                <w:numId w:val="15"/>
              </w:numPr>
              <w:rPr>
                <w:rFonts w:ascii="Garamond" w:hAnsi="Garamond"/>
                <w:lang w:val="en-AU"/>
              </w:rPr>
            </w:pPr>
            <w:r w:rsidRPr="00C617AB">
              <w:rPr>
                <w:rFonts w:ascii="Garamond" w:hAnsi="Garamond"/>
                <w:lang w:val="en-AU"/>
              </w:rPr>
              <w:t xml:space="preserve">Reexamining “Defining Patient Experience”: The </w:t>
            </w:r>
            <w:r w:rsidRPr="00C617AB">
              <w:rPr>
                <w:rFonts w:ascii="Garamond" w:hAnsi="Garamond"/>
                <w:b/>
                <w:lang w:val="en-AU"/>
              </w:rPr>
              <w:t>human experience in healthcare</w:t>
            </w:r>
            <w:r w:rsidRPr="00C617AB">
              <w:rPr>
                <w:rFonts w:ascii="Garamond" w:hAnsi="Garamond"/>
                <w:lang w:val="en-AU"/>
              </w:rPr>
              <w:t xml:space="preserve"> (Jason A Wolf, V Niederhauser, D Marshburn, and S L LaVela</w:t>
            </w:r>
            <w:r>
              <w:rPr>
                <w:rFonts w:ascii="Garamond" w:hAnsi="Garamond"/>
                <w:lang w:val="en-AU"/>
              </w:rPr>
              <w:t>)</w:t>
            </w:r>
          </w:p>
          <w:p w:rsidR="00C617AB" w:rsidRPr="00C617AB" w:rsidRDefault="00C617AB" w:rsidP="00716904">
            <w:pPr>
              <w:pStyle w:val="ListParagraph"/>
              <w:numPr>
                <w:ilvl w:val="0"/>
                <w:numId w:val="15"/>
              </w:numPr>
              <w:rPr>
                <w:rFonts w:ascii="Garamond" w:hAnsi="Garamond"/>
                <w:lang w:val="en-AU"/>
              </w:rPr>
            </w:pPr>
            <w:r w:rsidRPr="00C617AB">
              <w:rPr>
                <w:rFonts w:ascii="Garamond" w:hAnsi="Garamond"/>
                <w:lang w:val="en-AU"/>
              </w:rPr>
              <w:t xml:space="preserve">The influence of </w:t>
            </w:r>
            <w:r w:rsidRPr="00C617AB">
              <w:rPr>
                <w:rFonts w:ascii="Garamond" w:hAnsi="Garamond"/>
                <w:b/>
                <w:lang w:val="en-AU"/>
              </w:rPr>
              <w:t>COVID-19 visitation restrictions on patient experience and safety outcomes</w:t>
            </w:r>
            <w:r w:rsidRPr="00C617AB">
              <w:rPr>
                <w:rFonts w:ascii="Garamond" w:hAnsi="Garamond"/>
                <w:lang w:val="en-AU"/>
              </w:rPr>
              <w:t>: A critical role for subjective advocates (Geoffrey A Silvera, Jason A Wolf, Anthony Stanowski, and Quint Studer</w:t>
            </w:r>
            <w:r>
              <w:rPr>
                <w:rFonts w:ascii="Garamond" w:hAnsi="Garamond"/>
                <w:lang w:val="en-AU"/>
              </w:rPr>
              <w:t>)</w:t>
            </w:r>
          </w:p>
          <w:p w:rsidR="00C617AB" w:rsidRPr="00C617AB" w:rsidRDefault="00C617AB" w:rsidP="00716904">
            <w:pPr>
              <w:pStyle w:val="ListParagraph"/>
              <w:numPr>
                <w:ilvl w:val="0"/>
                <w:numId w:val="15"/>
              </w:numPr>
              <w:rPr>
                <w:rFonts w:ascii="Garamond" w:hAnsi="Garamond"/>
                <w:lang w:val="en-AU"/>
              </w:rPr>
            </w:pPr>
            <w:r w:rsidRPr="00C617AB">
              <w:rPr>
                <w:rFonts w:ascii="Garamond" w:hAnsi="Garamond"/>
                <w:lang w:val="en-AU"/>
              </w:rPr>
              <w:t xml:space="preserve">An evaluation of the effectiveness of a </w:t>
            </w:r>
            <w:r w:rsidRPr="00C617AB">
              <w:rPr>
                <w:rFonts w:ascii="Garamond" w:hAnsi="Garamond"/>
                <w:b/>
                <w:lang w:val="en-AU"/>
              </w:rPr>
              <w:t>unique patient experience response program</w:t>
            </w:r>
            <w:r w:rsidRPr="00C617AB">
              <w:rPr>
                <w:rFonts w:ascii="Garamond" w:hAnsi="Garamond"/>
                <w:lang w:val="en-AU"/>
              </w:rPr>
              <w:t xml:space="preserve"> that provided virtual, visual and emotional connectivity to patients and families during the COVID-19 crisis (Diane Burshtein and D Powers</w:t>
            </w:r>
            <w:r>
              <w:rPr>
                <w:rFonts w:ascii="Garamond" w:hAnsi="Garamond"/>
                <w:lang w:val="en-AU"/>
              </w:rPr>
              <w:t>)</w:t>
            </w:r>
          </w:p>
          <w:p w:rsidR="00C617AB" w:rsidRPr="00C617AB" w:rsidRDefault="00C617AB" w:rsidP="00716904">
            <w:pPr>
              <w:pStyle w:val="ListParagraph"/>
              <w:numPr>
                <w:ilvl w:val="0"/>
                <w:numId w:val="15"/>
              </w:numPr>
              <w:rPr>
                <w:rFonts w:ascii="Garamond" w:hAnsi="Garamond"/>
                <w:lang w:val="en-AU"/>
              </w:rPr>
            </w:pPr>
            <w:r w:rsidRPr="00C617AB">
              <w:rPr>
                <w:rFonts w:ascii="Garamond" w:hAnsi="Garamond"/>
                <w:lang w:val="en-AU"/>
              </w:rPr>
              <w:t xml:space="preserve">An evidence-based tool (PE for PS) for healthcare managers to assess </w:t>
            </w:r>
            <w:r w:rsidRPr="00C617AB">
              <w:rPr>
                <w:rFonts w:ascii="Garamond" w:hAnsi="Garamond"/>
                <w:b/>
                <w:lang w:val="en-AU"/>
              </w:rPr>
              <w:t>patient engagement for patient safety in healthcare organizations</w:t>
            </w:r>
            <w:r w:rsidRPr="00C617AB">
              <w:rPr>
                <w:rFonts w:ascii="Garamond" w:hAnsi="Garamond"/>
                <w:lang w:val="en-AU"/>
              </w:rPr>
              <w:t xml:space="preserve"> (Ursulla Aho-Glele, Marie-Pascale Pomey, Maiana Regina G de Sousa, and K Bouabida</w:t>
            </w:r>
            <w:r>
              <w:rPr>
                <w:rFonts w:ascii="Garamond" w:hAnsi="Garamond"/>
                <w:lang w:val="en-AU"/>
              </w:rPr>
              <w:t>)</w:t>
            </w:r>
          </w:p>
          <w:p w:rsidR="00C617AB" w:rsidRPr="00C617AB" w:rsidRDefault="00C617AB" w:rsidP="00716904">
            <w:pPr>
              <w:pStyle w:val="ListParagraph"/>
              <w:numPr>
                <w:ilvl w:val="0"/>
                <w:numId w:val="15"/>
              </w:numPr>
              <w:rPr>
                <w:rFonts w:ascii="Garamond" w:hAnsi="Garamond"/>
                <w:lang w:val="en-AU"/>
              </w:rPr>
            </w:pPr>
            <w:r w:rsidRPr="00C617AB">
              <w:rPr>
                <w:rFonts w:ascii="Garamond" w:hAnsi="Garamond"/>
                <w:b/>
                <w:lang w:val="en-AU"/>
              </w:rPr>
              <w:t>Safety participation at the direct care level</w:t>
            </w:r>
            <w:r w:rsidRPr="00C617AB">
              <w:rPr>
                <w:rFonts w:ascii="Garamond" w:hAnsi="Garamond"/>
                <w:lang w:val="en-AU"/>
              </w:rPr>
              <w:t>: Results of a patient questionnaire (Lenora Duhn, Nathaniel Gumapac, and Jennifer Medves</w:t>
            </w:r>
            <w:r>
              <w:rPr>
                <w:rFonts w:ascii="Garamond" w:hAnsi="Garamond"/>
                <w:lang w:val="en-AU"/>
              </w:rPr>
              <w:t>)</w:t>
            </w:r>
          </w:p>
          <w:p w:rsidR="00C617AB" w:rsidRPr="00C617AB" w:rsidRDefault="00C617AB" w:rsidP="00716904">
            <w:pPr>
              <w:pStyle w:val="ListParagraph"/>
              <w:numPr>
                <w:ilvl w:val="0"/>
                <w:numId w:val="15"/>
              </w:numPr>
              <w:rPr>
                <w:rFonts w:ascii="Garamond" w:hAnsi="Garamond"/>
                <w:lang w:val="en-AU"/>
              </w:rPr>
            </w:pPr>
            <w:r w:rsidRPr="00C617AB">
              <w:rPr>
                <w:rFonts w:ascii="Garamond" w:hAnsi="Garamond"/>
                <w:lang w:val="en-AU"/>
              </w:rPr>
              <w:t xml:space="preserve">The association between an established </w:t>
            </w:r>
            <w:r w:rsidRPr="00C617AB">
              <w:rPr>
                <w:rFonts w:ascii="Garamond" w:hAnsi="Garamond"/>
                <w:b/>
                <w:lang w:val="en-AU"/>
              </w:rPr>
              <w:t>Chief Experience Officer role and hospital patient experience scores</w:t>
            </w:r>
            <w:r w:rsidRPr="00C617AB">
              <w:rPr>
                <w:rFonts w:ascii="Garamond" w:hAnsi="Garamond"/>
                <w:lang w:val="en-AU"/>
              </w:rPr>
              <w:t xml:space="preserve"> (William Breen, Seongwon Choi, Kristina "Ria" Hearld, Stephen J O'Connor, Edward Rafalski, and Nancy Borkowski</w:t>
            </w:r>
            <w:r>
              <w:rPr>
                <w:rFonts w:ascii="Garamond" w:hAnsi="Garamond"/>
                <w:lang w:val="en-AU"/>
              </w:rPr>
              <w:t>)</w:t>
            </w:r>
          </w:p>
          <w:p w:rsidR="00C617AB" w:rsidRPr="00C617AB" w:rsidRDefault="00C617AB" w:rsidP="00716904">
            <w:pPr>
              <w:pStyle w:val="ListParagraph"/>
              <w:numPr>
                <w:ilvl w:val="0"/>
                <w:numId w:val="15"/>
              </w:numPr>
              <w:rPr>
                <w:rFonts w:ascii="Garamond" w:hAnsi="Garamond"/>
                <w:lang w:val="en-AU"/>
              </w:rPr>
            </w:pPr>
            <w:r w:rsidRPr="00716904">
              <w:rPr>
                <w:rFonts w:ascii="Garamond" w:hAnsi="Garamond"/>
                <w:b/>
                <w:lang w:val="en-AU"/>
              </w:rPr>
              <w:t>Patients’ and family caregivers’ perceptions of doctor-to-doctor advice</w:t>
            </w:r>
            <w:r w:rsidRPr="00C617AB">
              <w:rPr>
                <w:rFonts w:ascii="Garamond" w:hAnsi="Garamond"/>
                <w:lang w:val="en-AU"/>
              </w:rPr>
              <w:t xml:space="preserve"> and electronic referral notifications in Alberta (Yong Li and Annabelle Wong</w:t>
            </w:r>
            <w:r>
              <w:rPr>
                <w:rFonts w:ascii="Garamond" w:hAnsi="Garamond"/>
                <w:lang w:val="en-AU"/>
              </w:rPr>
              <w:t>)</w:t>
            </w:r>
          </w:p>
          <w:p w:rsidR="00C617AB" w:rsidRPr="00716904" w:rsidRDefault="00C617AB" w:rsidP="00716904">
            <w:pPr>
              <w:pStyle w:val="ListParagraph"/>
              <w:numPr>
                <w:ilvl w:val="0"/>
                <w:numId w:val="15"/>
              </w:numPr>
              <w:rPr>
                <w:rFonts w:ascii="Garamond" w:hAnsi="Garamond"/>
                <w:lang w:val="en-AU"/>
              </w:rPr>
            </w:pPr>
            <w:r w:rsidRPr="00716904">
              <w:rPr>
                <w:rFonts w:ascii="Garamond" w:hAnsi="Garamond"/>
                <w:lang w:val="en-AU"/>
              </w:rPr>
              <w:t xml:space="preserve">The </w:t>
            </w:r>
            <w:r w:rsidRPr="00716904">
              <w:rPr>
                <w:rFonts w:ascii="Garamond" w:hAnsi="Garamond"/>
                <w:b/>
                <w:lang w:val="en-AU"/>
              </w:rPr>
              <w:t>impact of patient shadowing on service design</w:t>
            </w:r>
            <w:r w:rsidRPr="00716904">
              <w:rPr>
                <w:rFonts w:ascii="Garamond" w:hAnsi="Garamond"/>
                <w:lang w:val="en-AU"/>
              </w:rPr>
              <w:t>: Insights from a family medicine clinic</w:t>
            </w:r>
            <w:r w:rsidR="00716904" w:rsidRPr="00716904">
              <w:rPr>
                <w:rFonts w:ascii="Garamond" w:hAnsi="Garamond"/>
                <w:lang w:val="en-AU"/>
              </w:rPr>
              <w:t xml:space="preserve"> (</w:t>
            </w:r>
            <w:r w:rsidRPr="00716904">
              <w:rPr>
                <w:rFonts w:ascii="Garamond" w:hAnsi="Garamond"/>
                <w:lang w:val="en-AU"/>
              </w:rPr>
              <w:t>Andrew S Gallan, Bruce Perlow, Riddhi Shah, and J Gravdal</w:t>
            </w:r>
            <w:r w:rsidR="00716904">
              <w:rPr>
                <w:rFonts w:ascii="Garamond" w:hAnsi="Garamond"/>
                <w:lang w:val="en-AU"/>
              </w:rPr>
              <w:t>)</w:t>
            </w:r>
          </w:p>
          <w:p w:rsidR="00C617AB" w:rsidRPr="00716904" w:rsidRDefault="00C617AB" w:rsidP="00716904">
            <w:pPr>
              <w:pStyle w:val="ListParagraph"/>
              <w:numPr>
                <w:ilvl w:val="0"/>
                <w:numId w:val="15"/>
              </w:numPr>
              <w:rPr>
                <w:rFonts w:ascii="Garamond" w:hAnsi="Garamond"/>
                <w:lang w:val="en-AU"/>
              </w:rPr>
            </w:pPr>
            <w:r w:rsidRPr="00716904">
              <w:rPr>
                <w:rFonts w:ascii="Garamond" w:hAnsi="Garamond"/>
                <w:lang w:val="en-AU"/>
              </w:rPr>
              <w:lastRenderedPageBreak/>
              <w:t xml:space="preserve">Delivery of </w:t>
            </w:r>
            <w:r w:rsidRPr="00716904">
              <w:rPr>
                <w:rFonts w:ascii="Garamond" w:hAnsi="Garamond"/>
                <w:b/>
                <w:lang w:val="en-AU"/>
              </w:rPr>
              <w:t>patient education and support</w:t>
            </w:r>
            <w:r w:rsidRPr="00716904">
              <w:rPr>
                <w:rFonts w:ascii="Garamond" w:hAnsi="Garamond"/>
                <w:lang w:val="en-AU"/>
              </w:rPr>
              <w:t xml:space="preserve"> using an online digital platform for patients undergoing primary hip and knee replacement: The patient’s perspectives</w:t>
            </w:r>
            <w:r w:rsidR="00716904" w:rsidRPr="00716904">
              <w:rPr>
                <w:rFonts w:ascii="Garamond" w:hAnsi="Garamond"/>
                <w:lang w:val="en-AU"/>
              </w:rPr>
              <w:t xml:space="preserve"> (</w:t>
            </w:r>
            <w:r w:rsidRPr="00716904">
              <w:rPr>
                <w:rFonts w:ascii="Garamond" w:hAnsi="Garamond"/>
                <w:lang w:val="en-AU"/>
              </w:rPr>
              <w:t>Paul N Baker and Natalie L Clark</w:t>
            </w:r>
            <w:r w:rsidR="00716904">
              <w:rPr>
                <w:rFonts w:ascii="Garamond" w:hAnsi="Garamond"/>
                <w:lang w:val="en-AU"/>
              </w:rPr>
              <w:t>)</w:t>
            </w:r>
          </w:p>
          <w:p w:rsidR="00C617AB" w:rsidRPr="00716904" w:rsidRDefault="00C617AB" w:rsidP="00716904">
            <w:pPr>
              <w:pStyle w:val="ListParagraph"/>
              <w:numPr>
                <w:ilvl w:val="0"/>
                <w:numId w:val="15"/>
              </w:numPr>
              <w:rPr>
                <w:rFonts w:ascii="Garamond" w:hAnsi="Garamond"/>
                <w:lang w:val="en-AU"/>
              </w:rPr>
            </w:pPr>
            <w:r w:rsidRPr="00716904">
              <w:rPr>
                <w:rFonts w:ascii="Garamond" w:hAnsi="Garamond"/>
                <w:lang w:val="en-AU"/>
              </w:rPr>
              <w:t xml:space="preserve">Surveying </w:t>
            </w:r>
            <w:r w:rsidRPr="00716904">
              <w:rPr>
                <w:rFonts w:ascii="Garamond" w:hAnsi="Garamond"/>
                <w:b/>
                <w:lang w:val="en-AU"/>
              </w:rPr>
              <w:t>pediatric caregivers’ readiness for dyad isolation in the hospital during COVID-19</w:t>
            </w:r>
            <w:r w:rsidR="00716904" w:rsidRPr="00716904">
              <w:rPr>
                <w:rFonts w:ascii="Garamond" w:hAnsi="Garamond"/>
                <w:lang w:val="en-AU"/>
              </w:rPr>
              <w:t xml:space="preserve"> (</w:t>
            </w:r>
            <w:r w:rsidRPr="00716904">
              <w:rPr>
                <w:rFonts w:ascii="Garamond" w:hAnsi="Garamond"/>
                <w:lang w:val="en-AU"/>
              </w:rPr>
              <w:t>Shanqing Yin, Mei Zi Quek, Celestine Mun Ting Yeo, Sylvia Mun, Ronghui Li, and Derrick Chan</w:t>
            </w:r>
            <w:r w:rsidR="00716904">
              <w:rPr>
                <w:rFonts w:ascii="Garamond" w:hAnsi="Garamond"/>
                <w:lang w:val="en-AU"/>
              </w:rPr>
              <w:t>)</w:t>
            </w:r>
          </w:p>
          <w:p w:rsidR="00C617AB" w:rsidRPr="00716904" w:rsidRDefault="00C617AB" w:rsidP="00716904">
            <w:pPr>
              <w:pStyle w:val="ListParagraph"/>
              <w:numPr>
                <w:ilvl w:val="0"/>
                <w:numId w:val="15"/>
              </w:numPr>
              <w:rPr>
                <w:rFonts w:ascii="Garamond" w:hAnsi="Garamond"/>
                <w:lang w:val="en-AU"/>
              </w:rPr>
            </w:pPr>
            <w:r w:rsidRPr="00716904">
              <w:rPr>
                <w:rFonts w:ascii="Garamond" w:hAnsi="Garamond"/>
                <w:b/>
                <w:lang w:val="en-AU"/>
              </w:rPr>
              <w:t>Needle phobia</w:t>
            </w:r>
            <w:r w:rsidRPr="00716904">
              <w:rPr>
                <w:rFonts w:ascii="Garamond" w:hAnsi="Garamond"/>
                <w:lang w:val="en-AU"/>
              </w:rPr>
              <w:t>: How to improve the child's experience during blood drawing</w:t>
            </w:r>
            <w:r w:rsidR="00716904" w:rsidRPr="00716904">
              <w:rPr>
                <w:rFonts w:ascii="Garamond" w:hAnsi="Garamond"/>
                <w:lang w:val="en-AU"/>
              </w:rPr>
              <w:t xml:space="preserve"> (</w:t>
            </w:r>
            <w:r w:rsidRPr="00716904">
              <w:rPr>
                <w:rFonts w:ascii="Garamond" w:hAnsi="Garamond"/>
                <w:lang w:val="en-AU"/>
              </w:rPr>
              <w:t>Maria D Navarro, Helena Illera, Bonaventura Ruíz, Montserrat Naudó, Núria Serrallonga, Sonia Tordera, David Kornmehl, Lola Crevillén, Ana Bosque, David Nadal, and Mercedes Jabalera</w:t>
            </w:r>
            <w:r w:rsidR="00716904">
              <w:rPr>
                <w:rFonts w:ascii="Garamond" w:hAnsi="Garamond"/>
                <w:lang w:val="en-AU"/>
              </w:rPr>
              <w:t>)</w:t>
            </w:r>
          </w:p>
          <w:p w:rsidR="00C617AB" w:rsidRPr="00716904" w:rsidRDefault="00C617AB" w:rsidP="00716904">
            <w:pPr>
              <w:pStyle w:val="ListParagraph"/>
              <w:numPr>
                <w:ilvl w:val="0"/>
                <w:numId w:val="15"/>
              </w:numPr>
              <w:rPr>
                <w:rFonts w:ascii="Garamond" w:hAnsi="Garamond"/>
                <w:lang w:val="en-AU"/>
              </w:rPr>
            </w:pPr>
            <w:r w:rsidRPr="00716904">
              <w:rPr>
                <w:rFonts w:ascii="Garamond" w:hAnsi="Garamond"/>
                <w:lang w:val="en-AU"/>
              </w:rPr>
              <w:t xml:space="preserve">The experiences of </w:t>
            </w:r>
            <w:r w:rsidRPr="00716904">
              <w:rPr>
                <w:rFonts w:ascii="Garamond" w:hAnsi="Garamond"/>
                <w:b/>
                <w:lang w:val="en-AU"/>
              </w:rPr>
              <w:t>rural British Columbians accessing surgical and obstetrical care</w:t>
            </w:r>
            <w:r w:rsidR="00716904" w:rsidRPr="00716904">
              <w:rPr>
                <w:rFonts w:ascii="Garamond" w:hAnsi="Garamond"/>
                <w:lang w:val="en-AU"/>
              </w:rPr>
              <w:t xml:space="preserve"> (</w:t>
            </w:r>
            <w:r w:rsidRPr="00716904">
              <w:rPr>
                <w:rFonts w:ascii="Garamond" w:hAnsi="Garamond"/>
                <w:lang w:val="en-AU"/>
              </w:rPr>
              <w:t>Aria Jazdarehee, Anshu Parajulee, and Jude Kornelsen</w:t>
            </w:r>
            <w:r w:rsidR="00716904">
              <w:rPr>
                <w:rFonts w:ascii="Garamond" w:hAnsi="Garamond"/>
                <w:lang w:val="en-AU"/>
              </w:rPr>
              <w:t>)</w:t>
            </w:r>
          </w:p>
          <w:p w:rsidR="00C617AB" w:rsidRPr="00716904" w:rsidRDefault="00C617AB" w:rsidP="00716904">
            <w:pPr>
              <w:pStyle w:val="ListParagraph"/>
              <w:numPr>
                <w:ilvl w:val="0"/>
                <w:numId w:val="15"/>
              </w:numPr>
              <w:rPr>
                <w:rFonts w:ascii="Garamond" w:hAnsi="Garamond"/>
                <w:lang w:val="en-AU"/>
              </w:rPr>
            </w:pPr>
            <w:r w:rsidRPr="00716904">
              <w:rPr>
                <w:rFonts w:ascii="Garamond" w:hAnsi="Garamond"/>
                <w:lang w:val="en-AU"/>
              </w:rPr>
              <w:t xml:space="preserve">Partnering with patients to design a </w:t>
            </w:r>
            <w:r w:rsidRPr="00716904">
              <w:rPr>
                <w:rFonts w:ascii="Garamond" w:hAnsi="Garamond"/>
                <w:b/>
                <w:lang w:val="en-AU"/>
              </w:rPr>
              <w:t>prehabilitation program for optimizing the patient experience through general surgery</w:t>
            </w:r>
            <w:r w:rsidR="00716904" w:rsidRPr="00716904">
              <w:rPr>
                <w:rFonts w:ascii="Garamond" w:hAnsi="Garamond"/>
                <w:lang w:val="en-AU"/>
              </w:rPr>
              <w:t xml:space="preserve"> (</w:t>
            </w:r>
            <w:r w:rsidRPr="00716904">
              <w:rPr>
                <w:rFonts w:ascii="Garamond" w:hAnsi="Garamond"/>
                <w:lang w:val="en-AU"/>
              </w:rPr>
              <w:t>Jacqueline Francis-Coad, Dale Edgar, Caroline E Bulsara, Alix Barrett-Lennard, Kristine Owen, David Fletcher, Fiona Wood, and Anne-Marie Hill</w:t>
            </w:r>
            <w:r w:rsidR="00716904">
              <w:rPr>
                <w:rFonts w:ascii="Garamond" w:hAnsi="Garamond"/>
                <w:lang w:val="en-AU"/>
              </w:rPr>
              <w:t>)</w:t>
            </w:r>
          </w:p>
          <w:p w:rsidR="00C617AB" w:rsidRPr="00716904" w:rsidRDefault="00C617AB" w:rsidP="00716904">
            <w:pPr>
              <w:pStyle w:val="ListParagraph"/>
              <w:numPr>
                <w:ilvl w:val="0"/>
                <w:numId w:val="15"/>
              </w:numPr>
              <w:rPr>
                <w:rFonts w:ascii="Garamond" w:hAnsi="Garamond"/>
                <w:lang w:val="en-AU"/>
              </w:rPr>
            </w:pPr>
            <w:r w:rsidRPr="00716904">
              <w:rPr>
                <w:rFonts w:ascii="Garamond" w:hAnsi="Garamond"/>
                <w:b/>
                <w:lang w:val="en-AU"/>
              </w:rPr>
              <w:t>Co-production of the quality of patient-centered outcomes research partnerships instrument</w:t>
            </w:r>
            <w:r w:rsidRPr="00716904">
              <w:rPr>
                <w:rFonts w:ascii="Garamond" w:hAnsi="Garamond"/>
                <w:lang w:val="en-AU"/>
              </w:rPr>
              <w:t xml:space="preserve"> for people with mental health conditions</w:t>
            </w:r>
            <w:r w:rsidR="00716904" w:rsidRPr="00716904">
              <w:rPr>
                <w:rFonts w:ascii="Garamond" w:hAnsi="Garamond"/>
                <w:lang w:val="en-AU"/>
              </w:rPr>
              <w:t xml:space="preserve"> (</w:t>
            </w:r>
            <w:r w:rsidR="00716904">
              <w:rPr>
                <w:rFonts w:ascii="Garamond" w:hAnsi="Garamond"/>
                <w:lang w:val="en-AU"/>
              </w:rPr>
              <w:t>Karen L</w:t>
            </w:r>
            <w:r w:rsidRPr="00716904">
              <w:rPr>
                <w:rFonts w:ascii="Garamond" w:hAnsi="Garamond"/>
                <w:lang w:val="en-AU"/>
              </w:rPr>
              <w:t xml:space="preserve"> Fortuna, Amanda Myers, Jessica Brooks, Caroline Collins-Pisano, Skyla Marceau, Sarah Pratt, Kathy Lyons, Robert Walker, Shavon Thompson, Kaycie Greene, Willie Pringle, and Katina Carter</w:t>
            </w:r>
            <w:r w:rsidR="00716904">
              <w:rPr>
                <w:rFonts w:ascii="Garamond" w:hAnsi="Garamond"/>
                <w:lang w:val="en-AU"/>
              </w:rPr>
              <w:t>)</w:t>
            </w:r>
          </w:p>
          <w:p w:rsidR="00C617AB" w:rsidRPr="00716904" w:rsidRDefault="00C617AB" w:rsidP="00716904">
            <w:pPr>
              <w:pStyle w:val="ListParagraph"/>
              <w:numPr>
                <w:ilvl w:val="0"/>
                <w:numId w:val="15"/>
              </w:numPr>
              <w:rPr>
                <w:rFonts w:ascii="Garamond" w:hAnsi="Garamond"/>
                <w:lang w:val="en-AU"/>
              </w:rPr>
            </w:pPr>
            <w:r w:rsidRPr="00716904">
              <w:rPr>
                <w:rFonts w:ascii="Garamond" w:hAnsi="Garamond"/>
                <w:lang w:val="en-AU"/>
              </w:rPr>
              <w:t xml:space="preserve">Exploring mental health experience in </w:t>
            </w:r>
            <w:r w:rsidRPr="00716904">
              <w:rPr>
                <w:rFonts w:ascii="Garamond" w:hAnsi="Garamond"/>
                <w:b/>
                <w:lang w:val="en-AU"/>
              </w:rPr>
              <w:t>individuals living with temporomandibular disorders</w:t>
            </w:r>
            <w:r w:rsidR="00716904" w:rsidRPr="00716904">
              <w:rPr>
                <w:rFonts w:ascii="Garamond" w:hAnsi="Garamond"/>
                <w:lang w:val="en-AU"/>
              </w:rPr>
              <w:t xml:space="preserve"> (</w:t>
            </w:r>
            <w:r w:rsidRPr="00716904">
              <w:rPr>
                <w:rFonts w:ascii="Garamond" w:hAnsi="Garamond"/>
                <w:lang w:val="en-AU"/>
              </w:rPr>
              <w:t>Wafaa Safour and Richard Hovey</w:t>
            </w:r>
            <w:r w:rsidR="00716904">
              <w:rPr>
                <w:rFonts w:ascii="Garamond" w:hAnsi="Garamond"/>
                <w:lang w:val="en-AU"/>
              </w:rPr>
              <w:t>)</w:t>
            </w:r>
          </w:p>
          <w:p w:rsidR="00C617AB" w:rsidRPr="00716904" w:rsidRDefault="00C617AB" w:rsidP="00716904">
            <w:pPr>
              <w:pStyle w:val="ListParagraph"/>
              <w:numPr>
                <w:ilvl w:val="0"/>
                <w:numId w:val="15"/>
              </w:numPr>
              <w:rPr>
                <w:rFonts w:ascii="Garamond" w:hAnsi="Garamond"/>
                <w:lang w:val="en-AU"/>
              </w:rPr>
            </w:pPr>
            <w:r w:rsidRPr="00716904">
              <w:rPr>
                <w:rFonts w:ascii="Garamond" w:hAnsi="Garamond"/>
                <w:lang w:val="en-AU"/>
              </w:rPr>
              <w:t xml:space="preserve">The value of </w:t>
            </w:r>
            <w:r w:rsidRPr="00716904">
              <w:rPr>
                <w:rFonts w:ascii="Garamond" w:hAnsi="Garamond"/>
                <w:b/>
                <w:lang w:val="en-AU"/>
              </w:rPr>
              <w:t>community psychiatric services for the elderly’s dementia caregiver group</w:t>
            </w:r>
            <w:r w:rsidRPr="00716904">
              <w:rPr>
                <w:rFonts w:ascii="Garamond" w:hAnsi="Garamond"/>
                <w:lang w:val="en-AU"/>
              </w:rPr>
              <w:t>: Exploring the perspectives of participants</w:t>
            </w:r>
            <w:r w:rsidR="00716904" w:rsidRPr="00716904">
              <w:rPr>
                <w:rFonts w:ascii="Garamond" w:hAnsi="Garamond"/>
                <w:lang w:val="en-AU"/>
              </w:rPr>
              <w:t xml:space="preserve"> (</w:t>
            </w:r>
            <w:r w:rsidRPr="00716904">
              <w:rPr>
                <w:rFonts w:ascii="Garamond" w:hAnsi="Garamond"/>
                <w:lang w:val="en-AU"/>
              </w:rPr>
              <w:t>Elise Greto</w:t>
            </w:r>
            <w:r w:rsidR="00716904">
              <w:rPr>
                <w:rFonts w:ascii="Garamond" w:hAnsi="Garamond"/>
                <w:lang w:val="en-AU"/>
              </w:rPr>
              <w:t>)</w:t>
            </w:r>
          </w:p>
          <w:p w:rsidR="00C617AB" w:rsidRPr="00716904" w:rsidRDefault="00C617AB" w:rsidP="00716904">
            <w:pPr>
              <w:pStyle w:val="ListParagraph"/>
              <w:numPr>
                <w:ilvl w:val="0"/>
                <w:numId w:val="15"/>
              </w:numPr>
              <w:rPr>
                <w:rFonts w:ascii="Garamond" w:hAnsi="Garamond"/>
                <w:lang w:val="en-AU"/>
              </w:rPr>
            </w:pPr>
            <w:r w:rsidRPr="00716904">
              <w:rPr>
                <w:rFonts w:ascii="Garamond" w:hAnsi="Garamond"/>
                <w:lang w:val="en-AU"/>
              </w:rPr>
              <w:t xml:space="preserve">Patient and provider perspectives regarding </w:t>
            </w:r>
            <w:r w:rsidRPr="00716904">
              <w:rPr>
                <w:rFonts w:ascii="Garamond" w:hAnsi="Garamond"/>
                <w:b/>
                <w:lang w:val="en-AU"/>
              </w:rPr>
              <w:t>criteria for patient prioritization in two specialized rehabilitation programs</w:t>
            </w:r>
            <w:r w:rsidR="00716904" w:rsidRPr="00716904">
              <w:rPr>
                <w:rFonts w:ascii="Garamond" w:hAnsi="Garamond"/>
                <w:lang w:val="en-AU"/>
              </w:rPr>
              <w:t xml:space="preserve"> (</w:t>
            </w:r>
            <w:r w:rsidRPr="00716904">
              <w:rPr>
                <w:rFonts w:ascii="Garamond" w:hAnsi="Garamond"/>
                <w:lang w:val="en-AU"/>
              </w:rPr>
              <w:t>Julien Déry, Angel Ruiz, François Routhier, Marie-Pierre Gagnon, André Côté, Daoud Ait-Kadi, Valérie Bélanger, and Marie-Eve Lamontagne</w:t>
            </w:r>
            <w:r w:rsidR="00716904">
              <w:rPr>
                <w:rFonts w:ascii="Garamond" w:hAnsi="Garamond"/>
                <w:lang w:val="en-AU"/>
              </w:rPr>
              <w:t>)</w:t>
            </w:r>
          </w:p>
          <w:p w:rsidR="00CC7FAD" w:rsidRPr="00292B57" w:rsidRDefault="00C617AB" w:rsidP="00716904">
            <w:pPr>
              <w:pStyle w:val="ListParagraph"/>
              <w:numPr>
                <w:ilvl w:val="0"/>
                <w:numId w:val="15"/>
              </w:numPr>
              <w:rPr>
                <w:rFonts w:ascii="Garamond" w:hAnsi="Garamond"/>
                <w:lang w:val="en-AU"/>
              </w:rPr>
            </w:pPr>
            <w:r w:rsidRPr="00C617AB">
              <w:rPr>
                <w:rFonts w:ascii="Garamond" w:hAnsi="Garamond"/>
                <w:lang w:val="en-AU"/>
              </w:rPr>
              <w:t xml:space="preserve">Testing of </w:t>
            </w:r>
            <w:r w:rsidRPr="00716904">
              <w:rPr>
                <w:rFonts w:ascii="Garamond" w:hAnsi="Garamond"/>
                <w:b/>
                <w:lang w:val="en-AU"/>
              </w:rPr>
              <w:t>Patients First</w:t>
            </w:r>
            <w:r w:rsidRPr="00C617AB">
              <w:rPr>
                <w:rFonts w:ascii="Garamond" w:hAnsi="Garamond"/>
                <w:lang w:val="en-AU"/>
              </w:rPr>
              <w:t xml:space="preserve"> in a real-world setting, as a </w:t>
            </w:r>
            <w:r w:rsidRPr="00716904">
              <w:rPr>
                <w:rFonts w:ascii="Garamond" w:hAnsi="Garamond"/>
                <w:b/>
                <w:lang w:val="en-AU"/>
              </w:rPr>
              <w:t>patient experience accreditation tool</w:t>
            </w:r>
            <w:r w:rsidRPr="00C617AB">
              <w:rPr>
                <w:rFonts w:ascii="Garamond" w:hAnsi="Garamond"/>
                <w:lang w:val="en-AU"/>
              </w:rPr>
              <w:t xml:space="preserve"> for hospitals and clinics</w:t>
            </w:r>
            <w:r w:rsidR="00716904">
              <w:rPr>
                <w:rFonts w:ascii="Garamond" w:hAnsi="Garamond"/>
                <w:lang w:val="en-AU"/>
              </w:rPr>
              <w:t xml:space="preserve"> (</w:t>
            </w:r>
            <w:r w:rsidRPr="00C617AB">
              <w:rPr>
                <w:rFonts w:ascii="Garamond" w:hAnsi="Garamond"/>
                <w:lang w:val="en-AU"/>
              </w:rPr>
              <w:t>Carlos Bezos, Rosa M. Salazar, and María Caballero</w:t>
            </w:r>
            <w:r w:rsidR="00716904">
              <w:rPr>
                <w:rFonts w:ascii="Garamond" w:hAnsi="Garamond"/>
                <w:lang w:val="en-AU"/>
              </w:rPr>
              <w:t>)</w:t>
            </w:r>
          </w:p>
        </w:tc>
      </w:tr>
    </w:tbl>
    <w:p w:rsidR="00CC7FAD" w:rsidRDefault="00CC7FAD" w:rsidP="00CC7FAD">
      <w:pPr>
        <w:keepNext/>
        <w:keepLines/>
        <w:autoSpaceDE w:val="0"/>
        <w:autoSpaceDN w:val="0"/>
        <w:adjustRightInd w:val="0"/>
        <w:rPr>
          <w:rFonts w:ascii="Garamond" w:hAnsi="Garamond"/>
          <w:i/>
          <w:lang w:val="en-AU"/>
        </w:rPr>
      </w:pPr>
    </w:p>
    <w:p w:rsidR="00C617AB" w:rsidRDefault="00C617AB" w:rsidP="00C617AB">
      <w:pPr>
        <w:keepNext/>
        <w:rPr>
          <w:rFonts w:ascii="Garamond" w:hAnsi="Garamond"/>
          <w:i/>
          <w:lang w:val="en-AU"/>
        </w:rPr>
      </w:pPr>
      <w:r w:rsidRPr="00885DA7">
        <w:rPr>
          <w:rFonts w:ascii="Garamond" w:hAnsi="Garamond"/>
          <w:i/>
          <w:lang w:val="en-AU"/>
        </w:rPr>
        <w:t>Healthcare Papers</w:t>
      </w:r>
    </w:p>
    <w:p w:rsidR="00C617AB" w:rsidRPr="00D65371" w:rsidRDefault="00C617AB" w:rsidP="00C617AB">
      <w:pPr>
        <w:keepNext/>
        <w:rPr>
          <w:rFonts w:ascii="Garamond" w:hAnsi="Garamond"/>
          <w:lang w:val="en-AU"/>
        </w:rPr>
      </w:pPr>
      <w:r w:rsidRPr="00C03046">
        <w:rPr>
          <w:rFonts w:ascii="Garamond" w:hAnsi="Garamond"/>
          <w:lang w:val="en-AU"/>
        </w:rPr>
        <w:t xml:space="preserve">Volume </w:t>
      </w:r>
      <w:r>
        <w:rPr>
          <w:rFonts w:ascii="Garamond" w:hAnsi="Garamond"/>
          <w:lang w:val="en-AU"/>
        </w:rPr>
        <w:t>19</w:t>
      </w:r>
      <w:r w:rsidRPr="00C03046">
        <w:rPr>
          <w:rFonts w:ascii="Garamond" w:hAnsi="Garamond"/>
          <w:lang w:val="en-AU"/>
        </w:rPr>
        <w:t xml:space="preserve">, Number </w:t>
      </w:r>
      <w:r>
        <w:rPr>
          <w:rFonts w:ascii="Garamond" w:hAnsi="Garamond"/>
          <w:lang w:val="en-AU"/>
        </w:rPr>
        <w:t>4, April 2021</w:t>
      </w:r>
    </w:p>
    <w:tbl>
      <w:tblPr>
        <w:tblStyle w:val="TableGrid"/>
        <w:tblW w:w="9360" w:type="dxa"/>
        <w:tblInd w:w="288" w:type="dxa"/>
        <w:tblLayout w:type="fixed"/>
        <w:tblLook w:val="01E0" w:firstRow="1" w:lastRow="1" w:firstColumn="1" w:lastColumn="1" w:noHBand="0" w:noVBand="0"/>
      </w:tblPr>
      <w:tblGrid>
        <w:gridCol w:w="1080"/>
        <w:gridCol w:w="8280"/>
      </w:tblGrid>
      <w:tr w:rsidR="00C617AB" w:rsidRPr="000170DA" w:rsidTr="00716904">
        <w:tc>
          <w:tcPr>
            <w:tcW w:w="1080" w:type="dxa"/>
            <w:tcBorders>
              <w:top w:val="single" w:sz="4" w:space="0" w:color="auto"/>
              <w:left w:val="single" w:sz="4" w:space="0" w:color="auto"/>
              <w:bottom w:val="single" w:sz="4" w:space="0" w:color="auto"/>
              <w:right w:val="single" w:sz="4" w:space="0" w:color="auto"/>
            </w:tcBorders>
            <w:vAlign w:val="center"/>
          </w:tcPr>
          <w:p w:rsidR="00C617AB" w:rsidRPr="000170DA" w:rsidRDefault="00C617AB" w:rsidP="00716904">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617AB" w:rsidRPr="00885DA7" w:rsidRDefault="00194FC4" w:rsidP="00716904">
            <w:pPr>
              <w:keepNext/>
              <w:rPr>
                <w:rStyle w:val="Hyperlink"/>
                <w:rFonts w:ascii="Garamond" w:hAnsi="Garamond"/>
                <w:color w:val="auto"/>
                <w:u w:val="none"/>
                <w:lang w:val="en-AU"/>
              </w:rPr>
            </w:pPr>
            <w:hyperlink r:id="rId34" w:history="1">
              <w:r w:rsidR="00C617AB" w:rsidRPr="00885DA7">
                <w:rPr>
                  <w:rStyle w:val="Hyperlink"/>
                  <w:rFonts w:ascii="Garamond" w:hAnsi="Garamond"/>
                  <w:lang w:val="en-AU"/>
                </w:rPr>
                <w:t>https://www.longwoods.com/publications/healthcarepapers/26479/1/vol.-19-no.-4-2021-global-cooperation-in-public-health</w:t>
              </w:r>
            </w:hyperlink>
            <w:r w:rsidR="00C617AB" w:rsidRPr="00885DA7">
              <w:rPr>
                <w:rStyle w:val="Hyperlink"/>
                <w:rFonts w:ascii="Garamond" w:hAnsi="Garamond"/>
                <w:color w:val="auto"/>
                <w:u w:val="none"/>
                <w:lang w:val="en-AU"/>
              </w:rPr>
              <w:t xml:space="preserve"> </w:t>
            </w:r>
          </w:p>
        </w:tc>
      </w:tr>
      <w:tr w:rsidR="00C617AB" w:rsidRPr="000170DA" w:rsidTr="00716904">
        <w:tc>
          <w:tcPr>
            <w:tcW w:w="1080" w:type="dxa"/>
            <w:tcBorders>
              <w:top w:val="single" w:sz="4" w:space="0" w:color="auto"/>
              <w:left w:val="single" w:sz="4" w:space="0" w:color="auto"/>
              <w:bottom w:val="single" w:sz="4" w:space="0" w:color="auto"/>
              <w:right w:val="single" w:sz="4" w:space="0" w:color="auto"/>
            </w:tcBorders>
            <w:vAlign w:val="center"/>
          </w:tcPr>
          <w:p w:rsidR="00C617AB" w:rsidRPr="000170DA" w:rsidRDefault="00C617AB" w:rsidP="0071690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617AB" w:rsidRPr="007C3778" w:rsidRDefault="00C617AB" w:rsidP="00716904">
            <w:pPr>
              <w:rPr>
                <w:rFonts w:ascii="Garamond" w:hAnsi="Garamond"/>
                <w:lang w:val="en-AU"/>
              </w:rPr>
            </w:pPr>
            <w:r w:rsidRPr="00B440ED">
              <w:rPr>
                <w:rFonts w:ascii="Garamond" w:hAnsi="Garamond"/>
                <w:lang w:val="en-AU"/>
              </w:rPr>
              <w:t xml:space="preserve">A new issue of </w:t>
            </w:r>
            <w:r w:rsidRPr="00885DA7">
              <w:rPr>
                <w:rFonts w:ascii="Garamond" w:hAnsi="Garamond"/>
                <w:i/>
                <w:lang w:val="en-AU"/>
              </w:rPr>
              <w:t>Healthcare Papers</w:t>
            </w:r>
            <w:r>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with a theme of ‘</w:t>
            </w:r>
            <w:r w:rsidRPr="00885DA7">
              <w:rPr>
                <w:rFonts w:ascii="Garamond" w:hAnsi="Garamond"/>
                <w:lang w:val="en-AU"/>
              </w:rPr>
              <w:t>Global Cooperation in Public Health</w:t>
            </w:r>
            <w:r>
              <w:rPr>
                <w:rFonts w:ascii="Garamond" w:hAnsi="Garamond"/>
                <w:lang w:val="en-AU"/>
              </w:rPr>
              <w:t>’</w:t>
            </w:r>
            <w:r w:rsidRPr="00B440ED">
              <w:rPr>
                <w:rFonts w:ascii="Garamond" w:hAnsi="Garamond"/>
                <w:lang w:val="en-AU"/>
              </w:rPr>
              <w:t xml:space="preserve">. Articles in this issue of </w:t>
            </w:r>
            <w:r w:rsidRPr="00885DA7">
              <w:rPr>
                <w:rFonts w:ascii="Garamond" w:hAnsi="Garamond"/>
                <w:i/>
                <w:lang w:val="en-AU"/>
              </w:rPr>
              <w:t>Healthcare Papers</w:t>
            </w:r>
            <w:r>
              <w:rPr>
                <w:rFonts w:ascii="Garamond" w:hAnsi="Garamond"/>
                <w:i/>
                <w:lang w:val="en-AU"/>
              </w:rPr>
              <w:t xml:space="preserve"> </w:t>
            </w:r>
            <w:r w:rsidRPr="00B440ED">
              <w:rPr>
                <w:rFonts w:ascii="Garamond" w:hAnsi="Garamond"/>
                <w:lang w:val="en-AU"/>
              </w:rPr>
              <w:t>include:</w:t>
            </w:r>
          </w:p>
          <w:p w:rsidR="00C617AB" w:rsidRPr="00885DA7" w:rsidRDefault="00C617AB" w:rsidP="00716904">
            <w:pPr>
              <w:pStyle w:val="ListParagraph"/>
              <w:numPr>
                <w:ilvl w:val="0"/>
                <w:numId w:val="15"/>
              </w:numPr>
              <w:rPr>
                <w:rFonts w:ascii="Garamond" w:hAnsi="Garamond"/>
                <w:lang w:val="en-AU"/>
              </w:rPr>
            </w:pPr>
            <w:r w:rsidRPr="00885DA7">
              <w:rPr>
                <w:rFonts w:ascii="Garamond" w:hAnsi="Garamond"/>
                <w:lang w:val="en-AU"/>
              </w:rPr>
              <w:t xml:space="preserve">Why </w:t>
            </w:r>
            <w:r w:rsidRPr="00885DA7">
              <w:rPr>
                <w:rFonts w:ascii="Garamond" w:hAnsi="Garamond"/>
                <w:b/>
                <w:lang w:val="en-AU"/>
              </w:rPr>
              <w:t>Global Cooperation in Public Health Needs a Leader</w:t>
            </w:r>
            <w:r w:rsidRPr="00885DA7">
              <w:rPr>
                <w:rFonts w:ascii="Garamond" w:hAnsi="Garamond"/>
                <w:lang w:val="en-AU"/>
              </w:rPr>
              <w:t xml:space="preserve">* </w:t>
            </w:r>
            <w:r>
              <w:rPr>
                <w:rFonts w:ascii="Garamond" w:hAnsi="Garamond"/>
                <w:lang w:val="en-AU"/>
              </w:rPr>
              <w:t>(</w:t>
            </w:r>
            <w:r w:rsidRPr="00885DA7">
              <w:rPr>
                <w:rFonts w:ascii="Garamond" w:hAnsi="Garamond"/>
                <w:lang w:val="en-AU"/>
              </w:rPr>
              <w:t>Jillian Clare Kohler</w:t>
            </w:r>
            <w:r>
              <w:rPr>
                <w:rFonts w:ascii="Garamond" w:hAnsi="Garamond"/>
                <w:lang w:val="en-AU"/>
              </w:rPr>
              <w:t>)</w:t>
            </w:r>
          </w:p>
          <w:p w:rsidR="00C617AB" w:rsidRPr="00885DA7" w:rsidRDefault="00C617AB" w:rsidP="00716904">
            <w:pPr>
              <w:pStyle w:val="ListParagraph"/>
              <w:numPr>
                <w:ilvl w:val="0"/>
                <w:numId w:val="15"/>
              </w:numPr>
              <w:rPr>
                <w:rFonts w:ascii="Garamond" w:hAnsi="Garamond"/>
                <w:lang w:val="en-AU"/>
              </w:rPr>
            </w:pPr>
            <w:r w:rsidRPr="00885DA7">
              <w:rPr>
                <w:rFonts w:ascii="Garamond" w:hAnsi="Garamond"/>
                <w:b/>
                <w:lang w:val="en-AU"/>
              </w:rPr>
              <w:t>Global Cooperation in Public Health Needs to Centre Equity</w:t>
            </w:r>
            <w:r w:rsidRPr="00885DA7">
              <w:rPr>
                <w:rFonts w:ascii="Garamond" w:hAnsi="Garamond"/>
                <w:lang w:val="en-AU"/>
              </w:rPr>
              <w:t xml:space="preserve"> (Erica Di Ruggiero</w:t>
            </w:r>
            <w:r>
              <w:rPr>
                <w:rFonts w:ascii="Garamond" w:hAnsi="Garamond"/>
                <w:lang w:val="en-AU"/>
              </w:rPr>
              <w:t>)</w:t>
            </w:r>
          </w:p>
          <w:p w:rsidR="00C617AB" w:rsidRPr="00885DA7" w:rsidRDefault="00C617AB" w:rsidP="00716904">
            <w:pPr>
              <w:pStyle w:val="ListParagraph"/>
              <w:numPr>
                <w:ilvl w:val="0"/>
                <w:numId w:val="15"/>
              </w:numPr>
              <w:rPr>
                <w:rFonts w:ascii="Garamond" w:hAnsi="Garamond"/>
                <w:lang w:val="en-AU"/>
              </w:rPr>
            </w:pPr>
            <w:r w:rsidRPr="00885DA7">
              <w:rPr>
                <w:rFonts w:ascii="Garamond" w:hAnsi="Garamond"/>
                <w:b/>
                <w:lang w:val="en-AU"/>
              </w:rPr>
              <w:t>Global Cooperation to Reach Everyone, Everywhere</w:t>
            </w:r>
            <w:r w:rsidRPr="00885DA7">
              <w:rPr>
                <w:rFonts w:ascii="Garamond" w:hAnsi="Garamond"/>
                <w:lang w:val="en-AU"/>
              </w:rPr>
              <w:t xml:space="preserve"> (Joseph Wong</w:t>
            </w:r>
            <w:r>
              <w:rPr>
                <w:rFonts w:ascii="Garamond" w:hAnsi="Garamond"/>
                <w:lang w:val="en-AU"/>
              </w:rPr>
              <w:t>)</w:t>
            </w:r>
          </w:p>
          <w:p w:rsidR="00C617AB" w:rsidRPr="00885DA7" w:rsidRDefault="00C617AB" w:rsidP="00716904">
            <w:pPr>
              <w:pStyle w:val="ListParagraph"/>
              <w:numPr>
                <w:ilvl w:val="0"/>
                <w:numId w:val="15"/>
              </w:numPr>
              <w:rPr>
                <w:rFonts w:ascii="Garamond" w:hAnsi="Garamond"/>
                <w:lang w:val="en-AU"/>
              </w:rPr>
            </w:pPr>
            <w:r w:rsidRPr="00885DA7">
              <w:rPr>
                <w:rFonts w:ascii="Garamond" w:hAnsi="Garamond"/>
                <w:b/>
                <w:lang w:val="en-AU"/>
              </w:rPr>
              <w:t>Lessons Learned for Global Cooperation</w:t>
            </w:r>
            <w:r w:rsidRPr="00885DA7">
              <w:rPr>
                <w:rFonts w:ascii="Garamond" w:hAnsi="Garamond"/>
                <w:lang w:val="en-AU"/>
              </w:rPr>
              <w:t>: Public Good and Private Benefit Can Co-Exist (Inder Singh and Justin Greenberg</w:t>
            </w:r>
            <w:r>
              <w:rPr>
                <w:rFonts w:ascii="Garamond" w:hAnsi="Garamond"/>
                <w:lang w:val="en-AU"/>
              </w:rPr>
              <w:t>)</w:t>
            </w:r>
          </w:p>
          <w:p w:rsidR="00C617AB" w:rsidRPr="00885DA7" w:rsidRDefault="00C617AB" w:rsidP="00716904">
            <w:pPr>
              <w:pStyle w:val="ListParagraph"/>
              <w:numPr>
                <w:ilvl w:val="0"/>
                <w:numId w:val="15"/>
              </w:numPr>
              <w:rPr>
                <w:rFonts w:ascii="Garamond" w:hAnsi="Garamond"/>
                <w:lang w:val="en-AU"/>
              </w:rPr>
            </w:pPr>
            <w:r w:rsidRPr="00885DA7">
              <w:rPr>
                <w:rFonts w:ascii="Garamond" w:hAnsi="Garamond"/>
                <w:lang w:val="en-AU"/>
              </w:rPr>
              <w:t xml:space="preserve">Strong </w:t>
            </w:r>
            <w:r w:rsidRPr="00885DA7">
              <w:rPr>
                <w:rFonts w:ascii="Garamond" w:hAnsi="Garamond"/>
                <w:b/>
                <w:lang w:val="en-AU"/>
              </w:rPr>
              <w:t>Regional Integration Mechanisms</w:t>
            </w:r>
            <w:r w:rsidRPr="00885DA7">
              <w:rPr>
                <w:rFonts w:ascii="Garamond" w:hAnsi="Garamond"/>
                <w:lang w:val="en-AU"/>
              </w:rPr>
              <w:t xml:space="preserve"> Should Be at the Core of New Global Health Coordination Models (Carlos E Durán, Carina Vance and Tatiana Andia</w:t>
            </w:r>
            <w:r>
              <w:rPr>
                <w:rFonts w:ascii="Garamond" w:hAnsi="Garamond"/>
                <w:lang w:val="en-AU"/>
              </w:rPr>
              <w:t>)</w:t>
            </w:r>
          </w:p>
          <w:p w:rsidR="00C617AB" w:rsidRPr="00885DA7" w:rsidRDefault="00C617AB" w:rsidP="00716904">
            <w:pPr>
              <w:pStyle w:val="ListParagraph"/>
              <w:numPr>
                <w:ilvl w:val="0"/>
                <w:numId w:val="15"/>
              </w:numPr>
              <w:rPr>
                <w:rFonts w:ascii="Garamond" w:hAnsi="Garamond"/>
                <w:lang w:val="en-AU"/>
              </w:rPr>
            </w:pPr>
            <w:r w:rsidRPr="00885DA7">
              <w:rPr>
                <w:rFonts w:ascii="Garamond" w:hAnsi="Garamond"/>
                <w:b/>
                <w:lang w:val="en-AU"/>
              </w:rPr>
              <w:t>Reform, Rather than Discard the WHO</w:t>
            </w:r>
            <w:r w:rsidRPr="00885DA7">
              <w:rPr>
                <w:rFonts w:ascii="Garamond" w:hAnsi="Garamond"/>
                <w:lang w:val="en-AU"/>
              </w:rPr>
              <w:t xml:space="preserve"> (Lisa Forman</w:t>
            </w:r>
            <w:r>
              <w:rPr>
                <w:rFonts w:ascii="Garamond" w:hAnsi="Garamond"/>
                <w:lang w:val="en-AU"/>
              </w:rPr>
              <w:t>)</w:t>
            </w:r>
          </w:p>
          <w:p w:rsidR="00C617AB" w:rsidRPr="00292B57" w:rsidRDefault="00C617AB" w:rsidP="00716904">
            <w:pPr>
              <w:pStyle w:val="ListParagraph"/>
              <w:numPr>
                <w:ilvl w:val="0"/>
                <w:numId w:val="15"/>
              </w:numPr>
              <w:rPr>
                <w:rFonts w:ascii="Garamond" w:hAnsi="Garamond"/>
                <w:lang w:val="en-AU"/>
              </w:rPr>
            </w:pPr>
            <w:r w:rsidRPr="00885DA7">
              <w:rPr>
                <w:rFonts w:ascii="Garamond" w:hAnsi="Garamond"/>
                <w:b/>
                <w:lang w:val="en-AU"/>
              </w:rPr>
              <w:lastRenderedPageBreak/>
              <w:t>Deployment of COVID-19 Vaccines</w:t>
            </w:r>
            <w:r w:rsidRPr="00885DA7">
              <w:rPr>
                <w:rFonts w:ascii="Garamond" w:hAnsi="Garamond"/>
                <w:lang w:val="en-AU"/>
              </w:rPr>
              <w:t xml:space="preserve">: Are We All In This Together? </w:t>
            </w:r>
            <w:r>
              <w:rPr>
                <w:rFonts w:ascii="Garamond" w:hAnsi="Garamond"/>
                <w:lang w:val="en-AU"/>
              </w:rPr>
              <w:t>(</w:t>
            </w:r>
            <w:r w:rsidRPr="00885DA7">
              <w:rPr>
                <w:rFonts w:ascii="Garamond" w:hAnsi="Garamond"/>
                <w:lang w:val="en-AU"/>
              </w:rPr>
              <w:t>Jillian Clare Kohler</w:t>
            </w:r>
            <w:r>
              <w:rPr>
                <w:rFonts w:ascii="Garamond" w:hAnsi="Garamond"/>
                <w:lang w:val="en-AU"/>
              </w:rPr>
              <w:t>)</w:t>
            </w:r>
          </w:p>
        </w:tc>
      </w:tr>
    </w:tbl>
    <w:p w:rsidR="00C617AB" w:rsidRDefault="00C617AB" w:rsidP="00C617AB">
      <w:pPr>
        <w:keepNext/>
        <w:keepLines/>
        <w:autoSpaceDE w:val="0"/>
        <w:autoSpaceDN w:val="0"/>
        <w:adjustRightInd w:val="0"/>
        <w:rPr>
          <w:rFonts w:ascii="Garamond" w:hAnsi="Garamond"/>
          <w:i/>
          <w:lang w:val="en-AU"/>
        </w:rPr>
      </w:pPr>
    </w:p>
    <w:p w:rsidR="003416DE" w:rsidRPr="00467B47" w:rsidRDefault="003416DE" w:rsidP="003416DE">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3416DE" w:rsidRPr="00467B47" w:rsidTr="000E1EA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3416DE" w:rsidRPr="00467B47" w:rsidRDefault="00194FC4" w:rsidP="000E1EA4">
            <w:pPr>
              <w:keepNext/>
              <w:rPr>
                <w:rFonts w:ascii="Garamond" w:hAnsi="Garamond"/>
                <w:lang w:val="en-AU"/>
              </w:rPr>
            </w:pPr>
            <w:hyperlink r:id="rId35" w:history="1">
              <w:r w:rsidR="003416DE" w:rsidRPr="00467B47">
                <w:rPr>
                  <w:rStyle w:val="Hyperlink"/>
                  <w:rFonts w:ascii="Garamond" w:hAnsi="Garamond"/>
                  <w:lang w:val="en-AU"/>
                </w:rPr>
                <w:t>https://qualitysafety.bmj.com/content/early/recent</w:t>
              </w:r>
            </w:hyperlink>
          </w:p>
        </w:tc>
      </w:tr>
      <w:tr w:rsidR="003416DE" w:rsidRPr="00467B47" w:rsidTr="000E1EA4">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3416DE" w:rsidRPr="00D84575" w:rsidRDefault="003416DE" w:rsidP="000E1EA4">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777778" w:rsidRPr="00777778" w:rsidRDefault="00777778" w:rsidP="00716904">
            <w:pPr>
              <w:pStyle w:val="ListParagraph"/>
              <w:numPr>
                <w:ilvl w:val="0"/>
                <w:numId w:val="14"/>
              </w:numPr>
              <w:rPr>
                <w:rFonts w:ascii="Garamond" w:hAnsi="Garamond"/>
                <w:lang w:val="en-AU"/>
              </w:rPr>
            </w:pPr>
            <w:r w:rsidRPr="00777778">
              <w:rPr>
                <w:rFonts w:ascii="Garamond" w:hAnsi="Garamond"/>
                <w:b/>
                <w:lang w:val="en-AU"/>
              </w:rPr>
              <w:t>Handoff improvement and adverse event reduction programme implementation</w:t>
            </w:r>
            <w:r w:rsidRPr="00777778">
              <w:rPr>
                <w:rFonts w:ascii="Garamond" w:hAnsi="Garamond"/>
                <w:lang w:val="en-AU"/>
              </w:rPr>
              <w:t xml:space="preserve"> in paediatric intensive care units in Argentina: a stepped-wedge trial (Facundo Jorro-Barón, Inés Suarez-Anzorena, Rodrigo Burgos-Pratx, Noelia De Maio, Matías Penazzi, Ana Paula Rodriguez, Gisela Rodriguez, Daniel Velardez, Luz Gibbons, Silvina Ábalos, Silvina Lardone, Rosario Gallagher, Joaquín Olivieri, Rocío Rodriguez, Juan Carlos Vassallo, Luis Martín Landry, Ezequiel García-Elorrio</w:t>
            </w:r>
            <w:r>
              <w:rPr>
                <w:rFonts w:ascii="Garamond" w:hAnsi="Garamond"/>
                <w:lang w:val="en-AU"/>
              </w:rPr>
              <w:t>)</w:t>
            </w:r>
          </w:p>
          <w:p w:rsidR="00A96E9F" w:rsidRDefault="00777778" w:rsidP="00777778">
            <w:pPr>
              <w:pStyle w:val="ListParagraph"/>
              <w:numPr>
                <w:ilvl w:val="0"/>
                <w:numId w:val="14"/>
              </w:numPr>
              <w:rPr>
                <w:rFonts w:ascii="Garamond" w:hAnsi="Garamond"/>
                <w:lang w:val="en-AU"/>
              </w:rPr>
            </w:pPr>
            <w:r w:rsidRPr="00777778">
              <w:rPr>
                <w:rFonts w:ascii="Garamond" w:hAnsi="Garamond"/>
                <w:lang w:val="en-AU"/>
              </w:rPr>
              <w:t xml:space="preserve">Editorial: </w:t>
            </w:r>
            <w:r w:rsidRPr="00777778">
              <w:rPr>
                <w:rFonts w:ascii="Garamond" w:hAnsi="Garamond"/>
                <w:b/>
                <w:lang w:val="en-AU"/>
              </w:rPr>
              <w:t>I-PASS handover system</w:t>
            </w:r>
            <w:r w:rsidRPr="00777778">
              <w:rPr>
                <w:rFonts w:ascii="Garamond" w:hAnsi="Garamond"/>
                <w:lang w:val="en-AU"/>
              </w:rPr>
              <w:t xml:space="preserve">: a decade of evidence demands action </w:t>
            </w:r>
            <w:r>
              <w:rPr>
                <w:rFonts w:ascii="Garamond" w:hAnsi="Garamond"/>
                <w:lang w:val="en-AU"/>
              </w:rPr>
              <w:t>(</w:t>
            </w:r>
            <w:r w:rsidRPr="00777778">
              <w:rPr>
                <w:rFonts w:ascii="Garamond" w:hAnsi="Garamond"/>
                <w:lang w:val="en-AU"/>
              </w:rPr>
              <w:t>David Shahian</w:t>
            </w:r>
            <w:r>
              <w:rPr>
                <w:rFonts w:ascii="Garamond" w:hAnsi="Garamond"/>
                <w:lang w:val="en-AU"/>
              </w:rPr>
              <w:t>)</w:t>
            </w:r>
          </w:p>
          <w:p w:rsidR="00150ADC" w:rsidRPr="00543B3B" w:rsidRDefault="00150ADC" w:rsidP="00150ADC">
            <w:pPr>
              <w:pStyle w:val="ListParagraph"/>
              <w:numPr>
                <w:ilvl w:val="0"/>
                <w:numId w:val="14"/>
              </w:numPr>
              <w:rPr>
                <w:rFonts w:ascii="Garamond" w:hAnsi="Garamond"/>
                <w:lang w:val="en-AU"/>
              </w:rPr>
            </w:pPr>
            <w:r w:rsidRPr="00150ADC">
              <w:rPr>
                <w:rFonts w:ascii="Garamond" w:hAnsi="Garamond"/>
                <w:lang w:val="en-AU"/>
              </w:rPr>
              <w:t xml:space="preserve">Effects of a refined </w:t>
            </w:r>
            <w:r w:rsidRPr="00150ADC">
              <w:rPr>
                <w:rFonts w:ascii="Garamond" w:hAnsi="Garamond"/>
                <w:b/>
                <w:lang w:val="en-AU"/>
              </w:rPr>
              <w:t>evidence-based toolkit and mentored implementation on medication reconciliation</w:t>
            </w:r>
            <w:r w:rsidRPr="00150ADC">
              <w:rPr>
                <w:rFonts w:ascii="Garamond" w:hAnsi="Garamond"/>
                <w:lang w:val="en-AU"/>
              </w:rPr>
              <w:t xml:space="preserve"> at 18 hospitals: results of the MARQUIS2 study</w:t>
            </w:r>
            <w:r>
              <w:rPr>
                <w:rFonts w:ascii="Garamond" w:hAnsi="Garamond"/>
                <w:lang w:val="en-AU"/>
              </w:rPr>
              <w:t xml:space="preserve"> (</w:t>
            </w:r>
            <w:r w:rsidRPr="00150ADC">
              <w:rPr>
                <w:rFonts w:ascii="Garamond" w:hAnsi="Garamond"/>
                <w:lang w:val="en-AU"/>
              </w:rPr>
              <w:t>Jeffrey L Schnipper, Harry Reyes Nieva, Meghan Mallouk, Amanda Mixon, Stephanie Rennke, Eugene Chu, Stephanie Mueller, Gregory (Randy) R Smith Jr, Mark V Williams, Tosha B Wetterneck, Jason Stein, Anuj Dalal, Stephanie Labonville, Anirudh Sridharan, Deonni P Stolldorf, E John Orav, Brian Levin, Marcus Gresham, Cathy Yoon, Jenna Goldstein, Sara Platt, Christopher Tugbéh Nyenpan, Eric Howell, Sunil Kripalani, and MARQUIS2 Site Leaders for the MARQUIS2 Study Group</w:t>
            </w:r>
            <w:r>
              <w:rPr>
                <w:rFonts w:ascii="Garamond" w:hAnsi="Garamond"/>
                <w:lang w:val="en-AU"/>
              </w:rPr>
              <w:t>)</w:t>
            </w:r>
          </w:p>
        </w:tc>
      </w:tr>
    </w:tbl>
    <w:p w:rsidR="003416DE" w:rsidRDefault="003416DE" w:rsidP="003416DE">
      <w:pPr>
        <w:rPr>
          <w:rFonts w:ascii="Garamond" w:hAnsi="Garamond"/>
          <w:i/>
          <w:lang w:val="en-AU"/>
        </w:rPr>
      </w:pPr>
    </w:p>
    <w:p w:rsidR="0010303D" w:rsidRPr="00467B47" w:rsidRDefault="0010303D" w:rsidP="0010303D">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194FC4" w:rsidP="00315157">
            <w:pPr>
              <w:keepNext/>
              <w:rPr>
                <w:rFonts w:ascii="Garamond" w:hAnsi="Garamond"/>
                <w:lang w:val="en-AU"/>
              </w:rPr>
            </w:pPr>
            <w:hyperlink r:id="rId36" w:history="1">
              <w:r w:rsidR="0010303D" w:rsidRPr="00D31E10">
                <w:rPr>
                  <w:rStyle w:val="Hyperlink"/>
                  <w:rFonts w:ascii="Garamond" w:hAnsi="Garamond"/>
                  <w:lang w:val="en-AU"/>
                </w:rPr>
                <w:t>https://academic.oup.com/intqhc/advance-articles</w:t>
              </w:r>
            </w:hyperlink>
          </w:p>
        </w:tc>
      </w:tr>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7B0DA4" w:rsidRDefault="00885DA7" w:rsidP="00885DA7">
            <w:pPr>
              <w:pStyle w:val="ListParagraph"/>
              <w:numPr>
                <w:ilvl w:val="0"/>
                <w:numId w:val="14"/>
              </w:numPr>
              <w:rPr>
                <w:rFonts w:ascii="Garamond" w:hAnsi="Garamond"/>
                <w:lang w:val="en-AU"/>
              </w:rPr>
            </w:pPr>
            <w:r w:rsidRPr="00885DA7">
              <w:rPr>
                <w:rFonts w:ascii="Garamond" w:hAnsi="Garamond"/>
                <w:b/>
                <w:lang w:val="en-AU"/>
              </w:rPr>
              <w:t>Patient-Reported Outcome Measurement</w:t>
            </w:r>
            <w:r w:rsidRPr="00885DA7">
              <w:rPr>
                <w:rFonts w:ascii="Garamond" w:hAnsi="Garamond"/>
                <w:lang w:val="en-AU"/>
              </w:rPr>
              <w:t xml:space="preserve"> is Feasible in Most Clinical Scenarios </w:t>
            </w:r>
            <w:r w:rsidRPr="00885DA7">
              <w:rPr>
                <w:rFonts w:ascii="Garamond" w:hAnsi="Garamond"/>
                <w:b/>
                <w:lang w:val="en-AU"/>
              </w:rPr>
              <w:t>in Palliative Care</w:t>
            </w:r>
            <w:r w:rsidRPr="00885DA7">
              <w:rPr>
                <w:rFonts w:ascii="Garamond" w:hAnsi="Garamond"/>
                <w:lang w:val="en-AU"/>
              </w:rPr>
              <w:t xml:space="preserve">: An Observational Study Involving Routinely Collected Data </w:t>
            </w:r>
            <w:r>
              <w:rPr>
                <w:rFonts w:ascii="Garamond" w:hAnsi="Garamond"/>
                <w:lang w:val="en-AU"/>
              </w:rPr>
              <w:t>(</w:t>
            </w:r>
            <w:r w:rsidRPr="00885DA7">
              <w:rPr>
                <w:rFonts w:ascii="Garamond" w:hAnsi="Garamond"/>
                <w:lang w:val="en-AU"/>
              </w:rPr>
              <w:t>Sabina Clapham, Barbara A Daveson, Samuel Allingham, Darcy Morris, Pippa Blackburn, Claire E Johnson, Kathy Eagar</w:t>
            </w:r>
            <w:r>
              <w:rPr>
                <w:rFonts w:ascii="Garamond" w:hAnsi="Garamond"/>
                <w:lang w:val="en-AU"/>
              </w:rPr>
              <w:t>)</w:t>
            </w:r>
          </w:p>
          <w:p w:rsidR="00150ADC" w:rsidRPr="00721A1B" w:rsidRDefault="00150ADC" w:rsidP="00150ADC">
            <w:pPr>
              <w:pStyle w:val="ListParagraph"/>
              <w:numPr>
                <w:ilvl w:val="0"/>
                <w:numId w:val="14"/>
              </w:numPr>
              <w:rPr>
                <w:rFonts w:ascii="Garamond" w:hAnsi="Garamond"/>
                <w:lang w:val="en-AU"/>
              </w:rPr>
            </w:pPr>
            <w:r w:rsidRPr="00150ADC">
              <w:rPr>
                <w:rFonts w:ascii="Garamond" w:hAnsi="Garamond"/>
                <w:lang w:val="en-AU"/>
              </w:rPr>
              <w:t xml:space="preserve">Discrepancy Between </w:t>
            </w:r>
            <w:r w:rsidRPr="00150ADC">
              <w:rPr>
                <w:rFonts w:ascii="Garamond" w:hAnsi="Garamond"/>
                <w:b/>
                <w:lang w:val="en-AU"/>
              </w:rPr>
              <w:t>Patient Reported and Clinician Documented Symptoms for Myocardial Perfusion Imaging</w:t>
            </w:r>
            <w:r w:rsidRPr="00150ADC">
              <w:rPr>
                <w:rFonts w:ascii="Garamond" w:hAnsi="Garamond"/>
                <w:lang w:val="en-AU"/>
              </w:rPr>
              <w:t xml:space="preserve">: Initial Findings from a Prospective Registry </w:t>
            </w:r>
            <w:r>
              <w:rPr>
                <w:rFonts w:ascii="Garamond" w:hAnsi="Garamond"/>
                <w:lang w:val="en-AU"/>
              </w:rPr>
              <w:t>(</w:t>
            </w:r>
            <w:r w:rsidRPr="00150ADC">
              <w:rPr>
                <w:rFonts w:ascii="Garamond" w:hAnsi="Garamond"/>
                <w:lang w:val="en-AU"/>
              </w:rPr>
              <w:t>Cody Schwartz, David E Winchester</w:t>
            </w:r>
            <w:r>
              <w:rPr>
                <w:rFonts w:ascii="Garamond" w:hAnsi="Garamond"/>
                <w:lang w:val="en-AU"/>
              </w:rPr>
              <w:t>)</w:t>
            </w:r>
          </w:p>
        </w:tc>
      </w:tr>
    </w:tbl>
    <w:p w:rsidR="009D3349" w:rsidRDefault="009D3349" w:rsidP="00977E92">
      <w:pPr>
        <w:rPr>
          <w:rFonts w:ascii="Garamond" w:hAnsi="Garamond"/>
          <w:b/>
          <w:lang w:val="en-AU"/>
        </w:rPr>
      </w:pPr>
    </w:p>
    <w:p w:rsidR="00B84CD8" w:rsidRDefault="00B84CD8" w:rsidP="00977E92">
      <w:pPr>
        <w:rPr>
          <w:rFonts w:ascii="Garamond" w:hAnsi="Garamond"/>
          <w:b/>
          <w:lang w:val="en-AU"/>
        </w:rPr>
      </w:pPr>
    </w:p>
    <w:p w:rsidR="00B84CD8" w:rsidRDefault="00B84CD8" w:rsidP="00977E92">
      <w:pPr>
        <w:rPr>
          <w:rFonts w:ascii="Garamond" w:hAnsi="Garamond"/>
          <w:b/>
          <w:lang w:val="en-AU"/>
        </w:rPr>
      </w:pPr>
    </w:p>
    <w:p w:rsidR="005A00FB" w:rsidRDefault="005A00FB" w:rsidP="0008078E">
      <w:pPr>
        <w:keepNext/>
        <w:rPr>
          <w:rFonts w:ascii="Garamond" w:hAnsi="Garamond"/>
          <w:b/>
          <w:lang w:val="en-AU"/>
        </w:rPr>
      </w:pPr>
      <w:r w:rsidRPr="001C0CF1">
        <w:rPr>
          <w:rFonts w:ascii="Garamond" w:hAnsi="Garamond"/>
          <w:b/>
          <w:lang w:val="en-AU"/>
        </w:rPr>
        <w:t>Online resources</w:t>
      </w:r>
    </w:p>
    <w:p w:rsidR="00FB13B1" w:rsidRDefault="00FB13B1" w:rsidP="0008078E">
      <w:pPr>
        <w:keepNext/>
        <w:rPr>
          <w:rFonts w:ascii="Garamond" w:hAnsi="Garamond"/>
          <w:b/>
          <w:lang w:val="en-AU"/>
        </w:rPr>
      </w:pPr>
    </w:p>
    <w:p w:rsidR="001F32DC" w:rsidRPr="008F3909" w:rsidRDefault="00827889" w:rsidP="001F32DC">
      <w:pPr>
        <w:keepNext/>
        <w:rPr>
          <w:rFonts w:ascii="Garamond" w:hAnsi="Garamond"/>
          <w:i/>
          <w:lang w:val="en-AU"/>
        </w:rPr>
      </w:pPr>
      <w:r>
        <w:rPr>
          <w:rFonts w:ascii="Garamond" w:hAnsi="Garamond"/>
          <w:i/>
          <w:lang w:val="en-AU"/>
        </w:rPr>
        <w:t>[</w:t>
      </w:r>
      <w:r w:rsidR="001F32DC" w:rsidRPr="008F3909">
        <w:rPr>
          <w:rFonts w:ascii="Garamond" w:hAnsi="Garamond"/>
          <w:i/>
          <w:lang w:val="en-AU"/>
        </w:rPr>
        <w:t>UK] NICE Guidelines and Quality Standards</w:t>
      </w:r>
    </w:p>
    <w:p w:rsidR="001F32DC" w:rsidRPr="008F3909" w:rsidRDefault="00194FC4" w:rsidP="001F32DC">
      <w:pPr>
        <w:keepNext/>
        <w:rPr>
          <w:rFonts w:ascii="Garamond" w:hAnsi="Garamond"/>
          <w:lang w:val="en-AU"/>
        </w:rPr>
      </w:pPr>
      <w:hyperlink r:id="rId37" w:history="1">
        <w:r w:rsidR="001F32DC" w:rsidRPr="00B91B4F">
          <w:rPr>
            <w:rStyle w:val="Hyperlink"/>
            <w:rFonts w:ascii="Garamond" w:hAnsi="Garamond"/>
            <w:lang w:val="en-AU"/>
          </w:rPr>
          <w:t>https://www.nice.org.uk/guidance</w:t>
        </w:r>
      </w:hyperlink>
    </w:p>
    <w:p w:rsidR="001F32DC" w:rsidRPr="008F3909" w:rsidRDefault="001F32DC" w:rsidP="001F32DC">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777778" w:rsidRDefault="00A96E9F" w:rsidP="006D540B">
      <w:pPr>
        <w:pStyle w:val="ListParagraph"/>
        <w:numPr>
          <w:ilvl w:val="0"/>
          <w:numId w:val="14"/>
        </w:numPr>
        <w:rPr>
          <w:rFonts w:ascii="Garamond" w:hAnsi="Garamond"/>
          <w:lang w:val="en-AU"/>
        </w:rPr>
      </w:pPr>
      <w:r w:rsidRPr="00777778">
        <w:rPr>
          <w:rFonts w:ascii="Garamond" w:hAnsi="Garamond"/>
          <w:lang w:val="en-AU"/>
        </w:rPr>
        <w:t>NICE Guideline NG</w:t>
      </w:r>
      <w:r w:rsidR="006D540B">
        <w:rPr>
          <w:rFonts w:ascii="Garamond" w:hAnsi="Garamond"/>
          <w:lang w:val="en-AU"/>
        </w:rPr>
        <w:t xml:space="preserve">196 </w:t>
      </w:r>
      <w:r w:rsidR="006D540B" w:rsidRPr="006D540B">
        <w:rPr>
          <w:rFonts w:ascii="Garamond" w:hAnsi="Garamond"/>
          <w:b/>
          <w:i/>
          <w:lang w:val="en-AU"/>
        </w:rPr>
        <w:t>Atrial fibrillation</w:t>
      </w:r>
      <w:r w:rsidR="006D540B" w:rsidRPr="006D540B">
        <w:rPr>
          <w:rFonts w:ascii="Garamond" w:hAnsi="Garamond"/>
          <w:i/>
          <w:lang w:val="en-AU"/>
        </w:rPr>
        <w:t xml:space="preserve">: diagnosis and management </w:t>
      </w:r>
      <w:hyperlink r:id="rId38" w:history="1">
        <w:r w:rsidR="006D540B" w:rsidRPr="00025F2D">
          <w:rPr>
            <w:rStyle w:val="Hyperlink"/>
            <w:rFonts w:ascii="Garamond" w:hAnsi="Garamond"/>
            <w:lang w:val="en-AU"/>
          </w:rPr>
          <w:t>https://www.nice.org.uk/guidance/ng196</w:t>
        </w:r>
      </w:hyperlink>
    </w:p>
    <w:p w:rsidR="00A96E9F" w:rsidRDefault="00A96E9F" w:rsidP="0081159E">
      <w:pPr>
        <w:keepNext/>
        <w:keepLines/>
        <w:rPr>
          <w:rFonts w:ascii="Garamond" w:hAnsi="Garamond"/>
          <w:i/>
          <w:lang w:val="en-AU"/>
        </w:rPr>
      </w:pPr>
    </w:p>
    <w:p w:rsidR="009B58CC" w:rsidRPr="00B5521E" w:rsidRDefault="009B58CC" w:rsidP="009B58CC">
      <w:pPr>
        <w:keepNext/>
        <w:rPr>
          <w:rFonts w:ascii="Garamond" w:hAnsi="Garamond"/>
          <w:i/>
          <w:lang w:val="en-AU"/>
        </w:rPr>
      </w:pPr>
      <w:r w:rsidRPr="00B5521E">
        <w:rPr>
          <w:rFonts w:ascii="Garamond" w:hAnsi="Garamond"/>
          <w:i/>
          <w:lang w:val="en-AU"/>
        </w:rPr>
        <w:t>[USA] Patient Safety Primers</w:t>
      </w:r>
    </w:p>
    <w:p w:rsidR="009B58CC" w:rsidRPr="00B5521E" w:rsidRDefault="00194FC4" w:rsidP="009B58CC">
      <w:pPr>
        <w:keepNext/>
        <w:rPr>
          <w:rFonts w:ascii="Garamond" w:hAnsi="Garamond"/>
          <w:lang w:val="en-AU"/>
        </w:rPr>
      </w:pPr>
      <w:hyperlink r:id="rId39" w:history="1">
        <w:r w:rsidR="009B58CC" w:rsidRPr="00B5521E">
          <w:rPr>
            <w:rStyle w:val="Hyperlink"/>
            <w:rFonts w:ascii="Garamond" w:hAnsi="Garamond"/>
            <w:lang w:val="en-AU"/>
          </w:rPr>
          <w:t>https://psnet.ahrq.gov/primers/</w:t>
        </w:r>
      </w:hyperlink>
    </w:p>
    <w:p w:rsidR="009B58CC" w:rsidRPr="00B5521E" w:rsidRDefault="009B58CC" w:rsidP="009B58CC">
      <w:pPr>
        <w:keepNext/>
        <w:rPr>
          <w:rFonts w:ascii="Garamond" w:hAnsi="Garamond"/>
          <w:lang w:val="en-AU"/>
        </w:rPr>
      </w:pPr>
      <w:r w:rsidRPr="00B5521E">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rsidR="009B58CC" w:rsidRPr="009B58CC" w:rsidRDefault="009B58CC" w:rsidP="009B58CC">
      <w:pPr>
        <w:pStyle w:val="ListParagraph"/>
        <w:numPr>
          <w:ilvl w:val="0"/>
          <w:numId w:val="14"/>
        </w:numPr>
        <w:rPr>
          <w:rFonts w:ascii="Garamond" w:hAnsi="Garamond"/>
          <w:lang w:val="en-AU"/>
        </w:rPr>
      </w:pPr>
      <w:r w:rsidRPr="009B58CC">
        <w:rPr>
          <w:rFonts w:ascii="Garamond" w:hAnsi="Garamond"/>
          <w:b/>
          <w:i/>
          <w:lang w:val="en-AU"/>
        </w:rPr>
        <w:t>Nursing and Patient Safety –</w:t>
      </w:r>
      <w:r>
        <w:rPr>
          <w:rFonts w:ascii="Garamond" w:hAnsi="Garamond"/>
          <w:b/>
          <w:i/>
          <w:lang w:val="en-AU"/>
        </w:rPr>
        <w:t xml:space="preserve"> </w:t>
      </w:r>
      <w:r w:rsidRPr="009B58CC">
        <w:rPr>
          <w:rFonts w:ascii="Garamond" w:hAnsi="Garamond"/>
          <w:lang w:val="en-AU"/>
        </w:rPr>
        <w:t xml:space="preserve">Nurses play a critically important role in ensuring patient safety while providing care directly to patients. Nurses are a constant presence at the bedside and regularly interact with </w:t>
      </w:r>
      <w:r>
        <w:rPr>
          <w:rFonts w:ascii="Garamond" w:hAnsi="Garamond"/>
          <w:lang w:val="en-AU"/>
        </w:rPr>
        <w:t>other healthcare workers</w:t>
      </w:r>
      <w:r w:rsidRPr="009B58CC">
        <w:rPr>
          <w:rFonts w:ascii="Garamond" w:hAnsi="Garamond"/>
          <w:lang w:val="en-AU"/>
        </w:rPr>
        <w:t>, families, and all other members of the health care team and are crucial to timely coordination and communication of the patient’s condition to the team. From a patient safety perspective, a nurse’s role includes monitoring patients for clinical deterioration, detecting errors and near misses, understanding care processes and weaknesses inherent in some systems, identifying and communicating changes in patient condition, and performing countless other tasks to ensure patients receive high-quality care.</w:t>
      </w:r>
      <w:r w:rsidRPr="009B58CC">
        <w:rPr>
          <w:rFonts w:ascii="Garamond" w:hAnsi="Garamond"/>
          <w:b/>
          <w:i/>
          <w:lang w:val="en-AU"/>
        </w:rPr>
        <w:t xml:space="preserve"> </w:t>
      </w:r>
      <w:r w:rsidRPr="009B58CC">
        <w:rPr>
          <w:rFonts w:ascii="Garamond" w:hAnsi="Garamond"/>
          <w:b/>
          <w:i/>
          <w:lang w:val="en-AU"/>
        </w:rPr>
        <w:br/>
      </w:r>
      <w:hyperlink r:id="rId40" w:history="1">
        <w:r w:rsidRPr="00B905C8">
          <w:rPr>
            <w:rStyle w:val="Hyperlink"/>
            <w:rFonts w:ascii="Garamond" w:hAnsi="Garamond"/>
            <w:lang w:val="en-AU"/>
          </w:rPr>
          <w:t>https://psnet.ahrq.gov/primer/nursing-and-patient-safety</w:t>
        </w:r>
      </w:hyperlink>
    </w:p>
    <w:p w:rsidR="009B58CC" w:rsidRDefault="009B58CC" w:rsidP="0081159E">
      <w:pPr>
        <w:keepNext/>
        <w:keepLines/>
        <w:rPr>
          <w:rFonts w:ascii="Garamond" w:hAnsi="Garamond"/>
          <w:i/>
          <w:lang w:val="en-AU"/>
        </w:rPr>
      </w:pPr>
    </w:p>
    <w:p w:rsidR="00885DA7" w:rsidRDefault="00885DA7" w:rsidP="00885DA7">
      <w:pPr>
        <w:keepNext/>
        <w:rPr>
          <w:rFonts w:ascii="Garamond" w:hAnsi="Garamond"/>
          <w:i/>
          <w:lang w:val="en-AU"/>
        </w:rPr>
      </w:pPr>
      <w:r>
        <w:rPr>
          <w:rFonts w:ascii="Garamond" w:hAnsi="Garamond"/>
          <w:i/>
          <w:lang w:val="en-AU"/>
        </w:rPr>
        <w:t>[UK] NIHR Evidence alert</w:t>
      </w:r>
    </w:p>
    <w:p w:rsidR="00885DA7" w:rsidRPr="00EA3D86" w:rsidRDefault="00194FC4" w:rsidP="00885DA7">
      <w:pPr>
        <w:keepNext/>
        <w:rPr>
          <w:rFonts w:ascii="Garamond" w:hAnsi="Garamond"/>
          <w:lang w:val="en-AU"/>
        </w:rPr>
      </w:pPr>
      <w:hyperlink r:id="rId41" w:history="1">
        <w:r w:rsidR="00885DA7" w:rsidRPr="00EA3D86">
          <w:rPr>
            <w:rStyle w:val="Hyperlink"/>
            <w:rFonts w:ascii="Garamond" w:hAnsi="Garamond"/>
            <w:lang w:val="en-AU"/>
          </w:rPr>
          <w:t>https://evidence.nihr.ac.uk/</w:t>
        </w:r>
      </w:hyperlink>
      <w:r w:rsidR="00885DA7" w:rsidRPr="00EA3D86">
        <w:rPr>
          <w:rStyle w:val="Hyperlink"/>
          <w:rFonts w:ascii="Garamond" w:hAnsi="Garamond"/>
          <w:lang w:val="en-AU"/>
        </w:rPr>
        <w:t>alerts/</w:t>
      </w:r>
    </w:p>
    <w:p w:rsidR="00885DA7" w:rsidRDefault="00885DA7" w:rsidP="00885DA7">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rsidR="00885DA7" w:rsidRPr="00885DA7" w:rsidRDefault="00885DA7" w:rsidP="00885DA7">
      <w:pPr>
        <w:pStyle w:val="ListParagraph"/>
        <w:numPr>
          <w:ilvl w:val="0"/>
          <w:numId w:val="20"/>
        </w:numPr>
        <w:rPr>
          <w:rFonts w:ascii="Garamond" w:hAnsi="Garamond"/>
          <w:lang w:val="en-AU"/>
        </w:rPr>
      </w:pPr>
      <w:r w:rsidRPr="00573AB9">
        <w:rPr>
          <w:rFonts w:ascii="Garamond" w:hAnsi="Garamond"/>
          <w:b/>
          <w:lang w:val="en-AU"/>
        </w:rPr>
        <w:t>Dental check-ups</w:t>
      </w:r>
      <w:r w:rsidRPr="00885DA7">
        <w:rPr>
          <w:rFonts w:ascii="Garamond" w:hAnsi="Garamond"/>
          <w:lang w:val="en-AU"/>
        </w:rPr>
        <w:t xml:space="preserve"> every six months are unnecessary for people at low risk of oral disease, research finds</w:t>
      </w:r>
    </w:p>
    <w:p w:rsidR="00885DA7" w:rsidRPr="00885DA7" w:rsidRDefault="00885DA7" w:rsidP="00885DA7">
      <w:pPr>
        <w:pStyle w:val="ListParagraph"/>
        <w:numPr>
          <w:ilvl w:val="0"/>
          <w:numId w:val="20"/>
        </w:numPr>
        <w:rPr>
          <w:rFonts w:ascii="Garamond" w:hAnsi="Garamond"/>
          <w:lang w:val="en-AU"/>
        </w:rPr>
      </w:pPr>
      <w:r w:rsidRPr="00885DA7">
        <w:rPr>
          <w:rFonts w:ascii="Garamond" w:hAnsi="Garamond"/>
          <w:b/>
          <w:lang w:val="en-AU"/>
        </w:rPr>
        <w:t>Mental health care during pregnancy and afterwards</w:t>
      </w:r>
      <w:r w:rsidRPr="00885DA7">
        <w:rPr>
          <w:rFonts w:ascii="Garamond" w:hAnsi="Garamond"/>
          <w:lang w:val="en-AU"/>
        </w:rPr>
        <w:t>: women from some ethnic minority backgrounds face barriers to access</w:t>
      </w:r>
    </w:p>
    <w:p w:rsidR="00885DA7" w:rsidRPr="00885DA7" w:rsidRDefault="00885DA7" w:rsidP="00885DA7">
      <w:pPr>
        <w:pStyle w:val="ListParagraph"/>
        <w:numPr>
          <w:ilvl w:val="0"/>
          <w:numId w:val="20"/>
        </w:numPr>
        <w:rPr>
          <w:rFonts w:ascii="Garamond" w:hAnsi="Garamond"/>
          <w:lang w:val="en-AU"/>
        </w:rPr>
      </w:pPr>
      <w:r w:rsidRPr="00885DA7">
        <w:rPr>
          <w:rFonts w:ascii="Garamond" w:hAnsi="Garamond"/>
          <w:b/>
          <w:lang w:val="en-AU"/>
        </w:rPr>
        <w:t>People who have survived torture</w:t>
      </w:r>
      <w:r w:rsidRPr="00885DA7">
        <w:rPr>
          <w:rFonts w:ascii="Garamond" w:hAnsi="Garamond"/>
          <w:lang w:val="en-AU"/>
        </w:rPr>
        <w:t xml:space="preserve"> need joined-up care to address physical, psychological and social aspects of pain</w:t>
      </w:r>
    </w:p>
    <w:p w:rsidR="00885DA7" w:rsidRDefault="00885DA7" w:rsidP="00885DA7">
      <w:pPr>
        <w:pStyle w:val="ListParagraph"/>
        <w:numPr>
          <w:ilvl w:val="0"/>
          <w:numId w:val="20"/>
        </w:numPr>
        <w:rPr>
          <w:rFonts w:ascii="Garamond" w:hAnsi="Garamond"/>
          <w:lang w:val="en-AU"/>
        </w:rPr>
      </w:pPr>
      <w:r w:rsidRPr="00885DA7">
        <w:rPr>
          <w:rFonts w:ascii="Garamond" w:hAnsi="Garamond"/>
          <w:lang w:val="en-AU"/>
        </w:rPr>
        <w:t xml:space="preserve">Digital games, apps and e-therapy show promise for </w:t>
      </w:r>
      <w:r w:rsidRPr="00885DA7">
        <w:rPr>
          <w:rFonts w:ascii="Garamond" w:hAnsi="Garamond"/>
          <w:b/>
          <w:lang w:val="en-AU"/>
        </w:rPr>
        <w:t>helping children manage obesity, anxiety and other long-term conditions</w:t>
      </w:r>
      <w:r w:rsidRPr="00885DA7">
        <w:rPr>
          <w:rFonts w:ascii="Garamond" w:hAnsi="Garamond"/>
          <w:lang w:val="en-AU"/>
        </w:rPr>
        <w:t>.</w:t>
      </w:r>
    </w:p>
    <w:p w:rsidR="0081159E" w:rsidRDefault="0081159E" w:rsidP="00DA7517">
      <w:pPr>
        <w:keepNext/>
        <w:keepLines/>
        <w:rPr>
          <w:rFonts w:ascii="Garamond" w:hAnsi="Garamond"/>
          <w:i/>
          <w:lang w:val="en-AU"/>
        </w:rPr>
      </w:pPr>
    </w:p>
    <w:p w:rsidR="00885DA7" w:rsidRDefault="001A0CC1" w:rsidP="00DA7517">
      <w:pPr>
        <w:keepNext/>
        <w:keepLines/>
        <w:rPr>
          <w:rFonts w:ascii="Garamond" w:hAnsi="Garamond"/>
          <w:i/>
          <w:lang w:val="en-AU"/>
        </w:rPr>
      </w:pPr>
      <w:r>
        <w:rPr>
          <w:rFonts w:ascii="Garamond" w:hAnsi="Garamond"/>
          <w:i/>
          <w:lang w:val="en-AU"/>
        </w:rPr>
        <w:t>[USA] PSNet</w:t>
      </w:r>
    </w:p>
    <w:p w:rsidR="001A0CC1" w:rsidRDefault="00194FC4" w:rsidP="00DA7517">
      <w:pPr>
        <w:keepNext/>
        <w:keepLines/>
        <w:rPr>
          <w:rFonts w:ascii="Garamond" w:hAnsi="Garamond"/>
          <w:lang w:val="en-AU"/>
        </w:rPr>
      </w:pPr>
      <w:hyperlink r:id="rId42" w:history="1">
        <w:r w:rsidR="001A0CC1" w:rsidRPr="003D3928">
          <w:rPr>
            <w:rStyle w:val="Hyperlink"/>
            <w:rFonts w:ascii="Garamond" w:hAnsi="Garamond"/>
            <w:lang w:val="en-AU"/>
          </w:rPr>
          <w:t>https://psnet.ahrq.gov/</w:t>
        </w:r>
      </w:hyperlink>
    </w:p>
    <w:p w:rsidR="001A0CC1" w:rsidRPr="001A0CC1" w:rsidRDefault="001A0CC1" w:rsidP="001A0CC1">
      <w:pPr>
        <w:keepNext/>
        <w:keepLines/>
        <w:rPr>
          <w:rFonts w:ascii="Garamond" w:hAnsi="Garamond"/>
          <w:lang w:val="en-AU"/>
        </w:rPr>
      </w:pPr>
      <w:r>
        <w:rPr>
          <w:rFonts w:ascii="Garamond" w:hAnsi="Garamond"/>
          <w:lang w:val="en-AU"/>
        </w:rPr>
        <w:t xml:space="preserve">The Agency for Healthcare Research and Quality (AHRQ) in the USA has updated and re-designed their PSNet (Patient Safety Network). The site includes new </w:t>
      </w:r>
      <w:r w:rsidRPr="001A0CC1">
        <w:rPr>
          <w:rFonts w:ascii="Garamond" w:hAnsi="Garamond"/>
          <w:lang w:val="en-AU"/>
        </w:rPr>
        <w:t xml:space="preserve">navigation features and improved search functions will allow quicker and better access around the site. The site </w:t>
      </w:r>
      <w:r>
        <w:rPr>
          <w:rFonts w:ascii="Garamond" w:hAnsi="Garamond"/>
          <w:lang w:val="en-AU"/>
        </w:rPr>
        <w:t xml:space="preserve">has </w:t>
      </w:r>
      <w:r w:rsidRPr="001A0CC1">
        <w:rPr>
          <w:rFonts w:ascii="Garamond" w:hAnsi="Garamond"/>
          <w:lang w:val="en-AU"/>
        </w:rPr>
        <w:t xml:space="preserve">a new landing page </w:t>
      </w:r>
      <w:r>
        <w:rPr>
          <w:rFonts w:ascii="Garamond" w:hAnsi="Garamond"/>
          <w:lang w:val="en-AU"/>
        </w:rPr>
        <w:t xml:space="preserve">that is </w:t>
      </w:r>
      <w:r w:rsidRPr="001A0CC1">
        <w:rPr>
          <w:rFonts w:ascii="Garamond" w:hAnsi="Garamond"/>
          <w:lang w:val="en-AU"/>
        </w:rPr>
        <w:t>home to toolkits and the Patient Safety Innovations Exchange.</w:t>
      </w:r>
      <w:r>
        <w:rPr>
          <w:rFonts w:ascii="Garamond" w:hAnsi="Garamond"/>
          <w:lang w:val="en-AU"/>
        </w:rPr>
        <w:t xml:space="preserve"> </w:t>
      </w:r>
      <w:r w:rsidRPr="001A0CC1">
        <w:rPr>
          <w:rFonts w:ascii="Garamond" w:hAnsi="Garamond"/>
          <w:lang w:val="en-AU"/>
        </w:rPr>
        <w:t xml:space="preserve">A Classics section </w:t>
      </w:r>
      <w:r>
        <w:rPr>
          <w:rFonts w:ascii="Garamond" w:hAnsi="Garamond"/>
          <w:lang w:val="en-AU"/>
        </w:rPr>
        <w:t xml:space="preserve">incorporates </w:t>
      </w:r>
      <w:r w:rsidRPr="001A0CC1">
        <w:rPr>
          <w:rFonts w:ascii="Garamond" w:hAnsi="Garamond"/>
          <w:lang w:val="en-AU"/>
        </w:rPr>
        <w:t xml:space="preserve">PSNet’s classic information combined into one area. </w:t>
      </w:r>
      <w:r>
        <w:rPr>
          <w:rFonts w:ascii="Garamond" w:hAnsi="Garamond"/>
          <w:lang w:val="en-AU"/>
        </w:rPr>
        <w:t>R</w:t>
      </w:r>
      <w:r w:rsidRPr="001A0CC1">
        <w:rPr>
          <w:rFonts w:ascii="Garamond" w:hAnsi="Garamond"/>
          <w:lang w:val="en-AU"/>
        </w:rPr>
        <w:t>esources for those new to the patient safety landscape will now be collected in the Patient Safety 101 section which houses topic lists and Primers Starter Pack</w:t>
      </w:r>
      <w:r w:rsidR="00572114">
        <w:rPr>
          <w:rFonts w:ascii="Garamond" w:hAnsi="Garamond"/>
          <w:lang w:val="en-AU"/>
        </w:rPr>
        <w:t>.</w:t>
      </w:r>
    </w:p>
    <w:p w:rsidR="0081159E" w:rsidRDefault="0081159E" w:rsidP="00DA7517">
      <w:pPr>
        <w:keepNext/>
        <w:keepLines/>
        <w:pBdr>
          <w:bottom w:val="single" w:sz="6" w:space="1" w:color="auto"/>
        </w:pBdr>
        <w:rPr>
          <w:rFonts w:ascii="Garamond" w:hAnsi="Garamond"/>
          <w:i/>
          <w:lang w:val="en-AU"/>
        </w:rPr>
      </w:pPr>
    </w:p>
    <w:p w:rsidR="001A0CC1" w:rsidRDefault="001A0CC1" w:rsidP="00DA7517">
      <w:pPr>
        <w:keepNext/>
        <w:keepLines/>
        <w:pBdr>
          <w:bottom w:val="single" w:sz="6" w:space="1" w:color="auto"/>
        </w:pBdr>
        <w:rPr>
          <w:rFonts w:ascii="Garamond" w:hAnsi="Garamond"/>
          <w:i/>
          <w:lang w:val="en-AU"/>
        </w:rPr>
      </w:pPr>
    </w:p>
    <w:p w:rsidR="001A0CC1" w:rsidRDefault="001A0CC1" w:rsidP="00DA7517">
      <w:pPr>
        <w:keepNext/>
        <w:keepLines/>
        <w:pBdr>
          <w:bottom w:val="single" w:sz="6" w:space="1" w:color="auto"/>
        </w:pBdr>
        <w:rPr>
          <w:rFonts w:ascii="Garamond" w:hAnsi="Garamond"/>
          <w:i/>
          <w:lang w:val="en-AU"/>
        </w:rPr>
      </w:pPr>
    </w:p>
    <w:p w:rsidR="0081159E" w:rsidRDefault="0081159E" w:rsidP="00D574D3">
      <w:pPr>
        <w:keepNext/>
        <w:tabs>
          <w:tab w:val="left" w:pos="0"/>
        </w:tabs>
        <w:rPr>
          <w:rFonts w:ascii="Garamond" w:hAnsi="Garamond"/>
          <w:i/>
          <w:lang w:val="en-AU"/>
        </w:rPr>
      </w:pPr>
    </w:p>
    <w:p w:rsidR="00D574D3" w:rsidRDefault="00D574D3" w:rsidP="00D574D3">
      <w:pPr>
        <w:keepNext/>
        <w:tabs>
          <w:tab w:val="left" w:pos="0"/>
        </w:tabs>
        <w:rPr>
          <w:rFonts w:ascii="Garamond" w:hAnsi="Garamond"/>
          <w:b/>
          <w:lang w:val="en-AU"/>
        </w:rPr>
      </w:pPr>
      <w:r>
        <w:rPr>
          <w:rFonts w:ascii="Garamond" w:hAnsi="Garamond"/>
          <w:b/>
          <w:lang w:val="en-AU"/>
        </w:rPr>
        <w:t>COVID-19 resources</w:t>
      </w:r>
    </w:p>
    <w:p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43" w:history="1">
        <w:r w:rsidRPr="0015250A">
          <w:rPr>
            <w:rStyle w:val="Hyperlink"/>
            <w:rFonts w:ascii="Garamond" w:hAnsi="Garamond"/>
            <w:lang w:val="en-AU"/>
          </w:rPr>
          <w:t>https://www.safetyandquality.gov.au/covid-19</w:t>
        </w:r>
      </w:hyperlink>
      <w:r>
        <w:rPr>
          <w:rFonts w:ascii="Garamond" w:hAnsi="Garamond"/>
          <w:lang w:val="en-AU"/>
        </w:rPr>
        <w:t xml:space="preserve"> </w:t>
      </w:r>
    </w:p>
    <w:p w:rsidR="00D574D3" w:rsidRPr="00504597" w:rsidRDefault="00D574D3"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 xml:space="preserve">se resource </w:t>
      </w:r>
      <w:r w:rsidRPr="00504597">
        <w:rPr>
          <w:rFonts w:ascii="Garamond" w:hAnsi="Garamond"/>
          <w:lang w:val="en-AU"/>
        </w:rPr>
        <w:t>include:</w:t>
      </w:r>
    </w:p>
    <w:p w:rsidR="00D574D3" w:rsidRPr="001B3E7F" w:rsidRDefault="00D574D3" w:rsidP="00F44658">
      <w:pPr>
        <w:pStyle w:val="ListParagraph"/>
        <w:numPr>
          <w:ilvl w:val="0"/>
          <w:numId w:val="16"/>
        </w:numPr>
        <w:autoSpaceDE w:val="0"/>
        <w:autoSpaceDN w:val="0"/>
        <w:adjustRightInd w:val="0"/>
        <w:ind w:left="714" w:hanging="357"/>
        <w:rPr>
          <w:rFonts w:ascii="Garamond" w:hAnsi="Garamond"/>
          <w:lang w:val="en-AU"/>
        </w:rPr>
      </w:pPr>
      <w:r w:rsidRPr="001B3E7F">
        <w:rPr>
          <w:rFonts w:ascii="Garamond" w:hAnsi="Garamond"/>
          <w:b/>
          <w:i/>
          <w:lang w:val="en-AU"/>
        </w:rPr>
        <w:lastRenderedPageBreak/>
        <w:t xml:space="preserve">COVID-19: Aged care staff infection prevention and control precautions </w:t>
      </w:r>
      <w:r w:rsidRPr="00E7614F">
        <w:rPr>
          <w:rFonts w:ascii="Garamond" w:hAnsi="Garamond"/>
          <w:i/>
          <w:lang w:val="en-AU"/>
        </w:rPr>
        <w:t>poster</w:t>
      </w:r>
      <w:r w:rsidRPr="001B3E7F">
        <w:rPr>
          <w:rFonts w:ascii="Garamond" w:hAnsi="Garamond"/>
          <w:b/>
          <w:i/>
          <w:lang w:val="en-AU"/>
        </w:rPr>
        <w:t xml:space="preserve"> </w:t>
      </w:r>
      <w:hyperlink r:id="rId44" w:history="1">
        <w:r w:rsidRPr="00E27B55">
          <w:rPr>
            <w:rStyle w:val="Hyperlink"/>
            <w:rFonts w:ascii="Garamond" w:hAnsi="Garamond"/>
            <w:lang w:val="en-AU"/>
          </w:rPr>
          <w:t>https://www.safetyandquality.gov.au/publications-and-resources/resource-library/covid-19-aged-care-staff-infection-prevention-and-control-precautions-poster</w:t>
        </w:r>
      </w:hyperlink>
      <w:r>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14:anchorId="7DD2CFC8" wp14:editId="1B7A1D06">
            <wp:extent cx="3333509" cy="4700516"/>
            <wp:effectExtent l="19050" t="19050" r="19685" b="24130"/>
            <wp:docPr id="4" name="Picture 4" descr="COVID-19: Aged care staff infection prevention and control precautions poster" title="COVID-19: Aged care staff infection prevention and control precautions poster">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3415868" cy="4816648"/>
                    </a:xfrm>
                    <a:prstGeom prst="rect">
                      <a:avLst/>
                    </a:prstGeom>
                    <a:noFill/>
                    <a:ln>
                      <a:solidFill>
                        <a:schemeClr val="accent1"/>
                      </a:solidFill>
                    </a:ln>
                  </pic:spPr>
                </pic:pic>
              </a:graphicData>
            </a:graphic>
          </wp:inline>
        </w:drawing>
      </w:r>
    </w:p>
    <w:p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46" w:history="1">
        <w:r w:rsidRPr="00B0351C">
          <w:rPr>
            <w:rStyle w:val="Hyperlink"/>
            <w:rFonts w:ascii="Garamond" w:hAnsi="Garamond"/>
            <w:lang w:val="en-AU"/>
          </w:rPr>
          <w:t>www.safetyandquality.gov.au/environmental-cleaning</w:t>
        </w:r>
      </w:hyperlink>
    </w:p>
    <w:p w:rsidR="00D574D3" w:rsidRPr="00504597" w:rsidRDefault="00D574D3" w:rsidP="00D574D3">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47"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D574D3" w:rsidRPr="00127276"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48" w:history="1">
        <w:r w:rsidRPr="00504597">
          <w:rPr>
            <w:rStyle w:val="Hyperlink"/>
            <w:rFonts w:ascii="Garamond" w:hAnsi="Garamond"/>
            <w:lang w:val="en-AU"/>
          </w:rPr>
          <w:t>https://www.safetyandquality.gov.au/publications-and-resources/resource-library/special-precautions-covid-19-designated-zones</w:t>
        </w:r>
      </w:hyperlink>
    </w:p>
    <w:p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9" w:history="1">
        <w:r w:rsidRPr="002A2BE7">
          <w:rPr>
            <w:rStyle w:val="Hyperlink"/>
            <w:rFonts w:ascii="Garamond" w:hAnsi="Garamond"/>
            <w:lang w:val="en-AU"/>
          </w:rPr>
          <w:t>https://www.safetyandquality.gov.au/publications-and-resources/resource-library/covid-19-infection-prevention-and-control-risk-management-guidance</w:t>
        </w:r>
      </w:hyperlink>
    </w:p>
    <w:p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50" w:history="1">
        <w:r w:rsidRPr="00603C16">
          <w:rPr>
            <w:rStyle w:val="Hyperlink"/>
            <w:rFonts w:ascii="Garamond" w:hAnsi="Garamond"/>
            <w:lang w:val="en-AU"/>
          </w:rPr>
          <w:t>https://www.safetyandquality.gov.au/our-work/cognitive-impairment/cognitive-impairment-and-covid-19</w:t>
        </w:r>
      </w:hyperlink>
    </w:p>
    <w:p w:rsidR="00D574D3" w:rsidRPr="006C7857" w:rsidRDefault="00D574D3" w:rsidP="00D574D3">
      <w:pPr>
        <w:pStyle w:val="ListParagraph"/>
        <w:numPr>
          <w:ilvl w:val="0"/>
          <w:numId w:val="16"/>
        </w:numPr>
        <w:tabs>
          <w:tab w:val="left" w:pos="0"/>
        </w:tabs>
        <w:rPr>
          <w:rFonts w:ascii="Garamond" w:hAnsi="Garamond"/>
          <w:lang w:val="en-AU"/>
        </w:rPr>
      </w:pPr>
      <w:r w:rsidRPr="006C7857">
        <w:rPr>
          <w:rFonts w:ascii="Garamond" w:hAnsi="Garamond"/>
          <w:b/>
          <w:lang w:val="en-AU"/>
        </w:rPr>
        <w:t>Medicines Management COVID-19</w:t>
      </w:r>
      <w:r w:rsidRPr="006C7857">
        <w:rPr>
          <w:rFonts w:ascii="Garamond" w:hAnsi="Garamond"/>
          <w:lang w:val="en-AU"/>
        </w:rPr>
        <w:t xml:space="preserve"> </w:t>
      </w:r>
      <w:hyperlink r:id="rId51"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Managing fever associated with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Managing a sore throat associated with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lastRenderedPageBreak/>
        <w:t>ACE inhibitors and ARBs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Clozapine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Ascorbic Acid: Intravenous high dose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Nebulisation and COVID-19</w:t>
      </w:r>
    </w:p>
    <w:p w:rsidR="00D574D3" w:rsidRDefault="00D574D3" w:rsidP="00D574D3">
      <w:pPr>
        <w:pStyle w:val="ListParagraph"/>
        <w:numPr>
          <w:ilvl w:val="1"/>
          <w:numId w:val="16"/>
        </w:numPr>
        <w:tabs>
          <w:tab w:val="left" w:pos="0"/>
        </w:tabs>
        <w:rPr>
          <w:rFonts w:ascii="Garamond" w:hAnsi="Garamond"/>
          <w:b/>
          <w:i/>
          <w:lang w:val="en-AU"/>
        </w:rPr>
      </w:pPr>
      <w:r>
        <w:rPr>
          <w:rFonts w:ascii="Garamond" w:hAnsi="Garamond"/>
          <w:b/>
          <w:i/>
          <w:lang w:val="en-AU"/>
        </w:rPr>
        <w:t>Managing intranasal administration of medicines during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Ongoing medicines management in high-risk patients</w:t>
      </w:r>
    </w:p>
    <w:p w:rsidR="00D574D3"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Medicines shortages</w:t>
      </w:r>
    </w:p>
    <w:p w:rsidR="00D574D3" w:rsidRDefault="00D574D3" w:rsidP="00D574D3">
      <w:pPr>
        <w:pStyle w:val="ListParagraph"/>
        <w:numPr>
          <w:ilvl w:val="1"/>
          <w:numId w:val="16"/>
        </w:numPr>
        <w:tabs>
          <w:tab w:val="left" w:pos="0"/>
        </w:tabs>
        <w:rPr>
          <w:rFonts w:ascii="Garamond" w:hAnsi="Garamond"/>
          <w:b/>
          <w:i/>
          <w:lang w:val="en-AU"/>
        </w:rPr>
      </w:pPr>
      <w:r>
        <w:rPr>
          <w:rFonts w:ascii="Garamond" w:hAnsi="Garamond"/>
          <w:b/>
          <w:i/>
          <w:lang w:val="en-AU"/>
        </w:rPr>
        <w:t>Conserving medicines</w:t>
      </w:r>
    </w:p>
    <w:p w:rsidR="00D574D3" w:rsidRPr="005B54DD" w:rsidRDefault="00D574D3" w:rsidP="00D574D3">
      <w:pPr>
        <w:pStyle w:val="ListParagraph"/>
        <w:numPr>
          <w:ilvl w:val="1"/>
          <w:numId w:val="16"/>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D574D3" w:rsidRPr="00504597" w:rsidRDefault="00D574D3" w:rsidP="00D574D3">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Pr="00504597">
        <w:rPr>
          <w:rFonts w:ascii="Garamond" w:hAnsi="Garamond"/>
          <w:lang w:val="en-AU"/>
        </w:rPr>
        <w:t>poster</w:t>
      </w:r>
      <w:r>
        <w:rPr>
          <w:rFonts w:ascii="Garamond" w:hAnsi="Garamond"/>
          <w:b/>
          <w:i/>
          <w:lang w:val="en-AU"/>
        </w:rPr>
        <w:t xml:space="preserve"> </w:t>
      </w:r>
      <w:hyperlink r:id="rId52" w:history="1">
        <w:r w:rsidRPr="00504597">
          <w:rPr>
            <w:rStyle w:val="Hyperlink"/>
            <w:rFonts w:ascii="Garamond" w:hAnsi="Garamond"/>
            <w:lang w:val="en-AU"/>
          </w:rPr>
          <w:t>https://www.safetyandquality.gov.au/publications-and-resources/resource-library/break-chain-poster-a3</w:t>
        </w:r>
      </w:hyperlink>
      <w:r w:rsidR="00716904">
        <w:rPr>
          <w:rStyle w:val="Hyperlink"/>
          <w:rFonts w:ascii="Garamond" w:hAnsi="Garamond"/>
          <w:lang w:val="en-AU"/>
        </w:rPr>
        <w:br/>
      </w:r>
      <w:r>
        <w:rPr>
          <w:rStyle w:val="Hyperlink"/>
          <w:rFonts w:ascii="Garamond" w:hAnsi="Garamond"/>
          <w:lang w:val="en-AU"/>
        </w:rPr>
        <w:br/>
      </w:r>
      <w:r>
        <w:rPr>
          <w:rFonts w:ascii="Garamond" w:hAnsi="Garamond"/>
          <w:b/>
          <w:noProof/>
          <w:lang w:val="en-AU" w:eastAsia="en-AU"/>
        </w:rPr>
        <w:drawing>
          <wp:inline distT="0" distB="0" distL="0" distR="0" wp14:anchorId="36B84247" wp14:editId="55D36220">
            <wp:extent cx="3319200" cy="4690800"/>
            <wp:effectExtent l="19050" t="19050" r="14605" b="14605"/>
            <wp:docPr id="1" name="Picture 1" descr="Break the chain of infection: Stopping COVID-19 poster" title="Break the chain of infection: Stopping COVID-19 poster">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19200" cy="4690800"/>
                    </a:xfrm>
                    <a:prstGeom prst="rect">
                      <a:avLst/>
                    </a:prstGeom>
                    <a:noFill/>
                    <a:ln>
                      <a:solidFill>
                        <a:schemeClr val="accent1"/>
                      </a:solidFill>
                    </a:ln>
                  </pic:spPr>
                </pic:pic>
              </a:graphicData>
            </a:graphic>
          </wp:inline>
        </w:drawing>
      </w:r>
    </w:p>
    <w:p w:rsidR="00D574D3" w:rsidRPr="009A6069"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 xml:space="preserve">COVID-19: Elective surgery and infection prevention and control precautions </w:t>
      </w:r>
      <w:hyperlink r:id="rId55"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56" w:history="1">
        <w:r w:rsidRPr="0015250A">
          <w:rPr>
            <w:rStyle w:val="Hyperlink"/>
            <w:rFonts w:ascii="Garamond" w:hAnsi="Garamond"/>
            <w:lang w:val="en-AU"/>
          </w:rPr>
          <w:t>https://www.safetyandquality.gov.au/node/5724</w:t>
        </w:r>
      </w:hyperlink>
      <w:r>
        <w:rPr>
          <w:rFonts w:ascii="Garamond" w:hAnsi="Garamond"/>
          <w:lang w:val="en-AU"/>
        </w:rPr>
        <w:t xml:space="preserve"> </w:t>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57" w:history="1">
        <w:r w:rsidRPr="0015250A">
          <w:rPr>
            <w:rStyle w:val="Hyperlink"/>
            <w:rFonts w:ascii="Garamond" w:hAnsi="Garamond"/>
            <w:lang w:val="en-AU"/>
          </w:rPr>
          <w:t>https://www.safetyandquality.gov.au/node/5725</w:t>
        </w:r>
      </w:hyperlink>
    </w:p>
    <w:p w:rsidR="00D574D3" w:rsidRPr="00621902" w:rsidRDefault="00D574D3" w:rsidP="00D574D3">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Pr>
          <w:rFonts w:ascii="Garamond" w:hAnsi="Garamond"/>
          <w:lang w:val="en-AU"/>
        </w:rPr>
        <w:br/>
      </w:r>
      <w:r>
        <w:tab/>
      </w:r>
      <w:hyperlink r:id="rId58"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59"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r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Pr>
          <w:rStyle w:val="Hyperlink"/>
          <w:rFonts w:ascii="Garamond" w:hAnsi="Garamond"/>
          <w:color w:val="auto"/>
          <w:u w:val="none"/>
          <w:lang w:val="en-AU"/>
        </w:rPr>
        <w:t xml:space="preserve"> from </w:t>
      </w:r>
      <w:hyperlink r:id="rId60" w:history="1">
        <w:r w:rsidRPr="00484BAE">
          <w:rPr>
            <w:rStyle w:val="Hyperlink"/>
            <w:rFonts w:ascii="Garamond" w:hAnsi="Garamond"/>
            <w:lang w:val="en-AU"/>
          </w:rPr>
          <w:t>https://www.safetyandquality.gov.au/wearing-face-masks-community</w:t>
        </w:r>
      </w:hyperlink>
      <w:r w:rsidRPr="00750BBB">
        <w:rPr>
          <w:rStyle w:val="Hyperlink"/>
          <w:rFonts w:ascii="Garamond" w:hAnsi="Garamond"/>
          <w:color w:val="auto"/>
          <w:u w:val="none"/>
          <w:lang w:val="en-AU"/>
        </w:rPr>
        <w:t>.</w:t>
      </w:r>
      <w:r>
        <w:rPr>
          <w:rStyle w:val="Hyperlink"/>
          <w:rFonts w:ascii="Garamond" w:hAnsi="Garamond"/>
          <w:color w:val="auto"/>
          <w:u w:val="none"/>
          <w:lang w:val="en-AU"/>
        </w:rPr>
        <w:br/>
      </w:r>
      <w:r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D574D3" w:rsidRPr="00621902"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96858A4" wp14:editId="231D5E73">
            <wp:extent cx="4791919" cy="7057613"/>
            <wp:effectExtent l="19050" t="19050" r="27940" b="10160"/>
            <wp:docPr id="2" name="Picture 2" descr="COVID-19 and face masks information for consumers poster image" title="COVID-19 and face masks information for consumers poster image">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29131" cy="7112419"/>
                    </a:xfrm>
                    <a:prstGeom prst="rect">
                      <a:avLst/>
                    </a:prstGeom>
                    <a:noFill/>
                    <a:ln>
                      <a:solidFill>
                        <a:schemeClr val="accent1"/>
                      </a:solidFill>
                    </a:ln>
                  </pic:spPr>
                </pic:pic>
              </a:graphicData>
            </a:graphic>
          </wp:inline>
        </w:drawing>
      </w:r>
    </w:p>
    <w:p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rsidR="00D574D3" w:rsidRPr="007F0962" w:rsidRDefault="00194FC4" w:rsidP="00D574D3">
      <w:pPr>
        <w:keepNext/>
        <w:keepLines/>
        <w:rPr>
          <w:rFonts w:ascii="Garamond" w:hAnsi="Garamond"/>
          <w:lang w:val="en-AU"/>
        </w:rPr>
      </w:pPr>
      <w:hyperlink r:id="rId63" w:history="1">
        <w:r w:rsidR="00D574D3" w:rsidRPr="007F0962">
          <w:rPr>
            <w:rStyle w:val="Hyperlink"/>
            <w:rFonts w:ascii="Garamond" w:hAnsi="Garamond"/>
            <w:lang w:val="en-AU"/>
          </w:rPr>
          <w:t>https://covid19evidence.net.au/</w:t>
        </w:r>
      </w:hyperlink>
    </w:p>
    <w:p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D574D3" w:rsidRPr="007F0962" w:rsidRDefault="00D574D3" w:rsidP="00D574D3">
      <w:pPr>
        <w:keepLines/>
        <w:rPr>
          <w:rFonts w:ascii="Garamond" w:hAnsi="Garamond"/>
          <w:i/>
          <w:lang w:val="en-AU"/>
        </w:rPr>
      </w:pPr>
    </w:p>
    <w:p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rsidR="00D574D3" w:rsidRPr="007F0962" w:rsidRDefault="00194FC4" w:rsidP="00D574D3">
      <w:pPr>
        <w:keepNext/>
        <w:keepLines/>
        <w:rPr>
          <w:rFonts w:ascii="Garamond" w:hAnsi="Garamond"/>
          <w:lang w:val="en-AU"/>
        </w:rPr>
      </w:pPr>
      <w:hyperlink r:id="rId64" w:history="1">
        <w:r w:rsidR="00D574D3" w:rsidRPr="007F0962">
          <w:rPr>
            <w:rStyle w:val="Hyperlink"/>
            <w:rFonts w:ascii="Garamond" w:hAnsi="Garamond"/>
            <w:lang w:val="en-AU"/>
          </w:rPr>
          <w:t>https://www.aci.health.nsw.gov.au/covid-19/critical-intelligence-unit</w:t>
        </w:r>
      </w:hyperlink>
    </w:p>
    <w:p w:rsidR="00F86E55" w:rsidRPr="00F86E55" w:rsidRDefault="00D574D3" w:rsidP="00F86E55">
      <w:pPr>
        <w:keepNext/>
        <w:keepLines/>
        <w:rPr>
          <w:rFonts w:ascii="Garamond" w:hAnsi="Garamond"/>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COVID-19 vaccines</w:t>
      </w:r>
      <w:r>
        <w:rPr>
          <w:rFonts w:ascii="Garamond" w:hAnsi="Garamond"/>
          <w:lang w:val="en-AU"/>
        </w:rPr>
        <w:t xml:space="preserve"> and </w:t>
      </w:r>
      <w:r w:rsidRPr="00C0183E">
        <w:rPr>
          <w:rFonts w:ascii="Garamond" w:hAnsi="Garamond"/>
          <w:b/>
          <w:lang w:val="en-AU"/>
        </w:rPr>
        <w:t>SARS-CoV-2 variants</w:t>
      </w:r>
      <w:r>
        <w:rPr>
          <w:rFonts w:ascii="Garamond" w:hAnsi="Garamond"/>
          <w:lang w:val="en-AU"/>
        </w:rPr>
        <w:t>.</w:t>
      </w:r>
      <w:r w:rsidR="00F86E55">
        <w:rPr>
          <w:rFonts w:ascii="Garamond" w:hAnsi="Garamond"/>
          <w:lang w:val="en-AU"/>
        </w:rPr>
        <w:t xml:space="preserve"> </w:t>
      </w:r>
      <w:r w:rsidR="00F86E55" w:rsidRPr="00F86E55">
        <w:rPr>
          <w:rFonts w:ascii="Garamond" w:hAnsi="Garamond"/>
          <w:lang w:val="en-AU"/>
        </w:rPr>
        <w:t>Recent evidence check updates include:</w:t>
      </w:r>
    </w:p>
    <w:p w:rsidR="00572114" w:rsidRPr="00150ADC" w:rsidRDefault="00150ADC" w:rsidP="00716904">
      <w:pPr>
        <w:pStyle w:val="ListParagraph"/>
        <w:keepNext/>
        <w:numPr>
          <w:ilvl w:val="0"/>
          <w:numId w:val="21"/>
        </w:numPr>
        <w:rPr>
          <w:rFonts w:ascii="Garamond" w:hAnsi="Garamond"/>
          <w:lang w:val="en-AU"/>
        </w:rPr>
      </w:pPr>
      <w:r w:rsidRPr="00150ADC">
        <w:rPr>
          <w:rFonts w:ascii="Garamond" w:hAnsi="Garamond"/>
          <w:b/>
          <w:i/>
          <w:lang w:val="en-AU"/>
        </w:rPr>
        <w:t>Immunocompromised patients and COVID-19 vaccines</w:t>
      </w:r>
      <w:r w:rsidRPr="00150ADC">
        <w:rPr>
          <w:rFonts w:ascii="Garamond" w:hAnsi="Garamond"/>
          <w:lang w:val="en-AU"/>
        </w:rPr>
        <w:t xml:space="preserve"> –</w:t>
      </w:r>
      <w:r>
        <w:rPr>
          <w:rFonts w:ascii="Garamond" w:hAnsi="Garamond"/>
          <w:lang w:val="en-AU"/>
        </w:rPr>
        <w:t xml:space="preserve"> </w:t>
      </w:r>
      <w:r w:rsidRPr="00150ADC">
        <w:rPr>
          <w:rFonts w:ascii="Garamond" w:hAnsi="Garamond"/>
          <w:lang w:val="en-AU"/>
        </w:rPr>
        <w:t>What is the evidence on COVID-19 vaccination for immunocompromised patients including risks and adverse events, efficacy and advice from professional colleges?</w:t>
      </w:r>
    </w:p>
    <w:p w:rsidR="005B1D02" w:rsidRDefault="005B1D02" w:rsidP="00B24501">
      <w:pPr>
        <w:rPr>
          <w:rFonts w:ascii="Garamond" w:hAnsi="Garamond"/>
          <w:lang w:val="en-AU"/>
        </w:rPr>
      </w:pPr>
    </w:p>
    <w:p w:rsidR="00572114" w:rsidRDefault="00572114" w:rsidP="00B24501">
      <w:pPr>
        <w:rPr>
          <w:rFonts w:ascii="Garamond" w:hAnsi="Garamond"/>
          <w:lang w:val="en-AU"/>
        </w:rPr>
      </w:pPr>
    </w:p>
    <w:p w:rsidR="005B1D02" w:rsidRDefault="005B1D02"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65"/>
      <w:footerReference w:type="default" r:id="rId6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904" w:rsidRDefault="00716904">
      <w:r>
        <w:separator/>
      </w:r>
    </w:p>
  </w:endnote>
  <w:endnote w:type="continuationSeparator" w:id="0">
    <w:p w:rsidR="00716904" w:rsidRDefault="0071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904" w:rsidRDefault="00716904"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94FC4">
      <w:rPr>
        <w:rStyle w:val="PageNumber"/>
        <w:noProof/>
      </w:rPr>
      <w:t>6</w:t>
    </w:r>
    <w:r>
      <w:rPr>
        <w:rStyle w:val="PageNumber"/>
      </w:rPr>
      <w:fldChar w:fldCharType="end"/>
    </w:r>
  </w:p>
  <w:p w:rsidR="00716904" w:rsidRPr="001E78F0" w:rsidRDefault="00716904"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509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904" w:rsidRPr="001E78F0" w:rsidRDefault="00716904"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194FC4">
      <w:rPr>
        <w:rStyle w:val="PageNumber"/>
        <w:rFonts w:ascii="Garamond" w:hAnsi="Garamond"/>
        <w:noProof/>
      </w:rPr>
      <w:t>5</w:t>
    </w:r>
    <w:r w:rsidRPr="001E78F0">
      <w:rPr>
        <w:rStyle w:val="PageNumber"/>
        <w:rFonts w:ascii="Garamond" w:hAnsi="Garamond"/>
      </w:rPr>
      <w:fldChar w:fldCharType="end"/>
    </w:r>
  </w:p>
  <w:p w:rsidR="00716904" w:rsidRPr="001E78F0" w:rsidRDefault="00716904"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509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904" w:rsidRDefault="00716904">
      <w:r>
        <w:separator/>
      </w:r>
    </w:p>
  </w:footnote>
  <w:footnote w:type="continuationSeparator" w:id="0">
    <w:p w:rsidR="00716904" w:rsidRDefault="00716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C366B"/>
    <w:multiLevelType w:val="hybridMultilevel"/>
    <w:tmpl w:val="AD84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792C32"/>
    <w:multiLevelType w:val="hybridMultilevel"/>
    <w:tmpl w:val="7CAAE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4561E5"/>
    <w:multiLevelType w:val="hybridMultilevel"/>
    <w:tmpl w:val="9E22F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C4083F"/>
    <w:multiLevelType w:val="hybridMultilevel"/>
    <w:tmpl w:val="3848B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C21054"/>
    <w:multiLevelType w:val="hybridMultilevel"/>
    <w:tmpl w:val="109E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7E2B90"/>
    <w:multiLevelType w:val="hybridMultilevel"/>
    <w:tmpl w:val="C3D8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3B24A9"/>
    <w:multiLevelType w:val="hybridMultilevel"/>
    <w:tmpl w:val="3872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E308C7"/>
    <w:multiLevelType w:val="hybridMultilevel"/>
    <w:tmpl w:val="F6D86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BF63F5"/>
    <w:multiLevelType w:val="hybridMultilevel"/>
    <w:tmpl w:val="63BA3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57354A"/>
    <w:multiLevelType w:val="hybridMultilevel"/>
    <w:tmpl w:val="2D2AFD9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7043943"/>
    <w:multiLevelType w:val="hybridMultilevel"/>
    <w:tmpl w:val="0F5EE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B44703"/>
    <w:multiLevelType w:val="hybridMultilevel"/>
    <w:tmpl w:val="22626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763B88"/>
    <w:multiLevelType w:val="hybridMultilevel"/>
    <w:tmpl w:val="12E662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CF4DBA"/>
    <w:multiLevelType w:val="hybridMultilevel"/>
    <w:tmpl w:val="2B2E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920261"/>
    <w:multiLevelType w:val="hybridMultilevel"/>
    <w:tmpl w:val="E70403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E439D6"/>
    <w:multiLevelType w:val="hybridMultilevel"/>
    <w:tmpl w:val="14D0D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1F72EA"/>
    <w:multiLevelType w:val="hybridMultilevel"/>
    <w:tmpl w:val="7562C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21"/>
  </w:num>
  <w:num w:numId="15">
    <w:abstractNumId w:val="15"/>
  </w:num>
  <w:num w:numId="16">
    <w:abstractNumId w:val="26"/>
  </w:num>
  <w:num w:numId="17">
    <w:abstractNumId w:val="23"/>
  </w:num>
  <w:num w:numId="18">
    <w:abstractNumId w:val="19"/>
  </w:num>
  <w:num w:numId="19">
    <w:abstractNumId w:val="10"/>
  </w:num>
  <w:num w:numId="20">
    <w:abstractNumId w:val="11"/>
  </w:num>
  <w:num w:numId="21">
    <w:abstractNumId w:val="30"/>
  </w:num>
  <w:num w:numId="22">
    <w:abstractNumId w:val="29"/>
  </w:num>
  <w:num w:numId="23">
    <w:abstractNumId w:val="22"/>
  </w:num>
  <w:num w:numId="24">
    <w:abstractNumId w:val="12"/>
  </w:num>
  <w:num w:numId="25">
    <w:abstractNumId w:val="31"/>
  </w:num>
  <w:num w:numId="26">
    <w:abstractNumId w:val="18"/>
  </w:num>
  <w:num w:numId="27">
    <w:abstractNumId w:val="25"/>
  </w:num>
  <w:num w:numId="28">
    <w:abstractNumId w:val="28"/>
  </w:num>
  <w:num w:numId="29">
    <w:abstractNumId w:val="14"/>
  </w:num>
  <w:num w:numId="30">
    <w:abstractNumId w:val="17"/>
  </w:num>
  <w:num w:numId="31">
    <w:abstractNumId w:val="16"/>
  </w:num>
  <w:num w:numId="32">
    <w:abstractNumId w:val="13"/>
  </w:num>
  <w:num w:numId="33">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12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062"/>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231"/>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CA1"/>
    <w:rsid w:val="00076F63"/>
    <w:rsid w:val="0007700B"/>
    <w:rsid w:val="00077417"/>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206"/>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C5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4FC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3A8"/>
    <w:rsid w:val="001E0433"/>
    <w:rsid w:val="001E04EB"/>
    <w:rsid w:val="001E07AC"/>
    <w:rsid w:val="001E0874"/>
    <w:rsid w:val="001E0914"/>
    <w:rsid w:val="001E0B4D"/>
    <w:rsid w:val="001E0C20"/>
    <w:rsid w:val="001E0C26"/>
    <w:rsid w:val="001E0CF5"/>
    <w:rsid w:val="001E1237"/>
    <w:rsid w:val="001E129D"/>
    <w:rsid w:val="001E143D"/>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5C0"/>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50"/>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6E8"/>
    <w:rsid w:val="002A69FB"/>
    <w:rsid w:val="002A6A6B"/>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594"/>
    <w:rsid w:val="002C061A"/>
    <w:rsid w:val="002C11DA"/>
    <w:rsid w:val="002C1202"/>
    <w:rsid w:val="002C1519"/>
    <w:rsid w:val="002C1559"/>
    <w:rsid w:val="002C1817"/>
    <w:rsid w:val="002C1931"/>
    <w:rsid w:val="002C1B81"/>
    <w:rsid w:val="002C1D81"/>
    <w:rsid w:val="002C1DCB"/>
    <w:rsid w:val="002C1FFE"/>
    <w:rsid w:val="002C251A"/>
    <w:rsid w:val="002C252E"/>
    <w:rsid w:val="002C275B"/>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1EA"/>
    <w:rsid w:val="002C63F7"/>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03F"/>
    <w:rsid w:val="002E11DF"/>
    <w:rsid w:val="002E12B6"/>
    <w:rsid w:val="002E132E"/>
    <w:rsid w:val="002E1793"/>
    <w:rsid w:val="002E1829"/>
    <w:rsid w:val="002E19F3"/>
    <w:rsid w:val="002E1A87"/>
    <w:rsid w:val="002E1F03"/>
    <w:rsid w:val="002E23F9"/>
    <w:rsid w:val="002E278A"/>
    <w:rsid w:val="002E2817"/>
    <w:rsid w:val="002E2A8B"/>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3C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5D8"/>
    <w:rsid w:val="00300E8F"/>
    <w:rsid w:val="00300EFE"/>
    <w:rsid w:val="00301046"/>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238"/>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58A"/>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A93"/>
    <w:rsid w:val="00373BDF"/>
    <w:rsid w:val="00373C86"/>
    <w:rsid w:val="00373E6A"/>
    <w:rsid w:val="0037417B"/>
    <w:rsid w:val="003741A2"/>
    <w:rsid w:val="0037431B"/>
    <w:rsid w:val="003746F0"/>
    <w:rsid w:val="00374F6A"/>
    <w:rsid w:val="003751D8"/>
    <w:rsid w:val="00375648"/>
    <w:rsid w:val="003756D3"/>
    <w:rsid w:val="00375B45"/>
    <w:rsid w:val="00375BDD"/>
    <w:rsid w:val="00375CD7"/>
    <w:rsid w:val="00375D02"/>
    <w:rsid w:val="00375F58"/>
    <w:rsid w:val="003763F3"/>
    <w:rsid w:val="003766F0"/>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5000"/>
    <w:rsid w:val="003A5597"/>
    <w:rsid w:val="003A55CC"/>
    <w:rsid w:val="003A5876"/>
    <w:rsid w:val="003A5A11"/>
    <w:rsid w:val="003A5F37"/>
    <w:rsid w:val="003A5F63"/>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555"/>
    <w:rsid w:val="0040185B"/>
    <w:rsid w:val="00401EAF"/>
    <w:rsid w:val="004021F8"/>
    <w:rsid w:val="00402212"/>
    <w:rsid w:val="00402270"/>
    <w:rsid w:val="004023F7"/>
    <w:rsid w:val="0040256B"/>
    <w:rsid w:val="004026E6"/>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CBE"/>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CA"/>
    <w:rsid w:val="00420C54"/>
    <w:rsid w:val="004212C7"/>
    <w:rsid w:val="0042141D"/>
    <w:rsid w:val="00421476"/>
    <w:rsid w:val="0042149E"/>
    <w:rsid w:val="004215FE"/>
    <w:rsid w:val="004216A8"/>
    <w:rsid w:val="004216B4"/>
    <w:rsid w:val="00421C92"/>
    <w:rsid w:val="00421F2E"/>
    <w:rsid w:val="004225DA"/>
    <w:rsid w:val="00422AE8"/>
    <w:rsid w:val="00422B52"/>
    <w:rsid w:val="00422B61"/>
    <w:rsid w:val="00422D1E"/>
    <w:rsid w:val="004230C2"/>
    <w:rsid w:val="00423178"/>
    <w:rsid w:val="0042318A"/>
    <w:rsid w:val="004233FA"/>
    <w:rsid w:val="00423409"/>
    <w:rsid w:val="004234B6"/>
    <w:rsid w:val="004235D8"/>
    <w:rsid w:val="00423619"/>
    <w:rsid w:val="00423A89"/>
    <w:rsid w:val="00423C62"/>
    <w:rsid w:val="00423D01"/>
    <w:rsid w:val="00423D2C"/>
    <w:rsid w:val="00423D6C"/>
    <w:rsid w:val="00423E82"/>
    <w:rsid w:val="004245BD"/>
    <w:rsid w:val="00424CCC"/>
    <w:rsid w:val="00424CE8"/>
    <w:rsid w:val="00425001"/>
    <w:rsid w:val="00425022"/>
    <w:rsid w:val="00425033"/>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75E6"/>
    <w:rsid w:val="004C78C9"/>
    <w:rsid w:val="004C78CF"/>
    <w:rsid w:val="004C7A99"/>
    <w:rsid w:val="004C7C67"/>
    <w:rsid w:val="004C7F9A"/>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0AA"/>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86B"/>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58C"/>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4C3D"/>
    <w:rsid w:val="00635186"/>
    <w:rsid w:val="00635367"/>
    <w:rsid w:val="006357FE"/>
    <w:rsid w:val="006358C8"/>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20"/>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565"/>
    <w:rsid w:val="006905FA"/>
    <w:rsid w:val="006907D7"/>
    <w:rsid w:val="006908EF"/>
    <w:rsid w:val="006908F3"/>
    <w:rsid w:val="00690A05"/>
    <w:rsid w:val="00690ACB"/>
    <w:rsid w:val="00690AD3"/>
    <w:rsid w:val="00690AF9"/>
    <w:rsid w:val="00690B02"/>
    <w:rsid w:val="00690B6D"/>
    <w:rsid w:val="00690C7A"/>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6EEB"/>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93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31"/>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AE4"/>
    <w:rsid w:val="00776B34"/>
    <w:rsid w:val="00776DCC"/>
    <w:rsid w:val="00776EE8"/>
    <w:rsid w:val="007770DE"/>
    <w:rsid w:val="00777178"/>
    <w:rsid w:val="0077737C"/>
    <w:rsid w:val="00777439"/>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90174"/>
    <w:rsid w:val="007901B0"/>
    <w:rsid w:val="007902FB"/>
    <w:rsid w:val="00790419"/>
    <w:rsid w:val="00790484"/>
    <w:rsid w:val="007904A8"/>
    <w:rsid w:val="0079070C"/>
    <w:rsid w:val="00790857"/>
    <w:rsid w:val="00790946"/>
    <w:rsid w:val="00790CF0"/>
    <w:rsid w:val="00790DD2"/>
    <w:rsid w:val="00790E8E"/>
    <w:rsid w:val="00790F0C"/>
    <w:rsid w:val="00790F29"/>
    <w:rsid w:val="0079100B"/>
    <w:rsid w:val="007911D8"/>
    <w:rsid w:val="0079120E"/>
    <w:rsid w:val="00791B78"/>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8FA"/>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5E65"/>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69A0"/>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2F37"/>
    <w:rsid w:val="00853204"/>
    <w:rsid w:val="00853259"/>
    <w:rsid w:val="00853503"/>
    <w:rsid w:val="008536C5"/>
    <w:rsid w:val="00853716"/>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36"/>
    <w:rsid w:val="00860E65"/>
    <w:rsid w:val="00860EA2"/>
    <w:rsid w:val="008611C4"/>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2C3"/>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A7"/>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3FB9"/>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E08"/>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78F"/>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779"/>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34C"/>
    <w:rsid w:val="009B734F"/>
    <w:rsid w:val="009B7813"/>
    <w:rsid w:val="009B790E"/>
    <w:rsid w:val="009B7CE0"/>
    <w:rsid w:val="009B7CF3"/>
    <w:rsid w:val="009C009F"/>
    <w:rsid w:val="009C0297"/>
    <w:rsid w:val="009C0553"/>
    <w:rsid w:val="009C055C"/>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971"/>
    <w:rsid w:val="009F6BEA"/>
    <w:rsid w:val="009F6C61"/>
    <w:rsid w:val="009F6EC4"/>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6FC3"/>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DE7"/>
    <w:rsid w:val="00A62E3D"/>
    <w:rsid w:val="00A62FC5"/>
    <w:rsid w:val="00A63044"/>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6E9F"/>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6D9"/>
    <w:rsid w:val="00AA2C3D"/>
    <w:rsid w:val="00AA2EB8"/>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2F"/>
    <w:rsid w:val="00AE57CA"/>
    <w:rsid w:val="00AE57D9"/>
    <w:rsid w:val="00AE5E18"/>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4C9"/>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C45"/>
    <w:rsid w:val="00B84CD8"/>
    <w:rsid w:val="00B84D54"/>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71B"/>
    <w:rsid w:val="00BE69E6"/>
    <w:rsid w:val="00BE6C91"/>
    <w:rsid w:val="00BE6CCC"/>
    <w:rsid w:val="00BE711C"/>
    <w:rsid w:val="00BE7212"/>
    <w:rsid w:val="00BE739D"/>
    <w:rsid w:val="00BE7436"/>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9DA"/>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E6"/>
    <w:rsid w:val="00C00F87"/>
    <w:rsid w:val="00C01081"/>
    <w:rsid w:val="00C011B9"/>
    <w:rsid w:val="00C0132D"/>
    <w:rsid w:val="00C01490"/>
    <w:rsid w:val="00C014A4"/>
    <w:rsid w:val="00C017EC"/>
    <w:rsid w:val="00C01CEA"/>
    <w:rsid w:val="00C02272"/>
    <w:rsid w:val="00C022E3"/>
    <w:rsid w:val="00C025D0"/>
    <w:rsid w:val="00C02785"/>
    <w:rsid w:val="00C02C36"/>
    <w:rsid w:val="00C03046"/>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29D"/>
    <w:rsid w:val="00C16664"/>
    <w:rsid w:val="00C16B9C"/>
    <w:rsid w:val="00C16F3E"/>
    <w:rsid w:val="00C16FCD"/>
    <w:rsid w:val="00C172FE"/>
    <w:rsid w:val="00C17BAE"/>
    <w:rsid w:val="00C17C82"/>
    <w:rsid w:val="00C20126"/>
    <w:rsid w:val="00C202B8"/>
    <w:rsid w:val="00C203A4"/>
    <w:rsid w:val="00C204C3"/>
    <w:rsid w:val="00C205E9"/>
    <w:rsid w:val="00C207EA"/>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54D"/>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E28"/>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830"/>
    <w:rsid w:val="00C4390D"/>
    <w:rsid w:val="00C43EA3"/>
    <w:rsid w:val="00C4408E"/>
    <w:rsid w:val="00C4428F"/>
    <w:rsid w:val="00C44541"/>
    <w:rsid w:val="00C445EC"/>
    <w:rsid w:val="00C44664"/>
    <w:rsid w:val="00C44CDF"/>
    <w:rsid w:val="00C45625"/>
    <w:rsid w:val="00C45779"/>
    <w:rsid w:val="00C4579D"/>
    <w:rsid w:val="00C458BC"/>
    <w:rsid w:val="00C45C28"/>
    <w:rsid w:val="00C45FF4"/>
    <w:rsid w:val="00C46963"/>
    <w:rsid w:val="00C46A6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1E3"/>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30D"/>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87"/>
    <w:rsid w:val="00CE3813"/>
    <w:rsid w:val="00CE3942"/>
    <w:rsid w:val="00CE3B45"/>
    <w:rsid w:val="00CE3EB6"/>
    <w:rsid w:val="00CE4047"/>
    <w:rsid w:val="00CE4164"/>
    <w:rsid w:val="00CE4174"/>
    <w:rsid w:val="00CE4220"/>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4DF3"/>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D74"/>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B20"/>
    <w:rsid w:val="00D37B26"/>
    <w:rsid w:val="00D37CD6"/>
    <w:rsid w:val="00D37D1C"/>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30"/>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517"/>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5DD"/>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B15"/>
    <w:rsid w:val="00EF6DF0"/>
    <w:rsid w:val="00EF6FF2"/>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EBD"/>
    <w:rsid w:val="00F56FEB"/>
    <w:rsid w:val="00F570FB"/>
    <w:rsid w:val="00F57157"/>
    <w:rsid w:val="00F57244"/>
    <w:rsid w:val="00F5759E"/>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F35"/>
    <w:rsid w:val="00F6308E"/>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13"/>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088"/>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3B1"/>
    <w:rsid w:val="00FB1887"/>
    <w:rsid w:val="00FB1BD5"/>
    <w:rsid w:val="00FB1E1E"/>
    <w:rsid w:val="00FB1F77"/>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C0137"/>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2673"/>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393091713">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 w:id="236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645888975">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 w:id="173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1395935270">
                              <w:marLeft w:val="0"/>
                              <w:marRight w:val="0"/>
                              <w:marTop w:val="0"/>
                              <w:marBottom w:val="0"/>
                              <w:divBdr>
                                <w:top w:val="none" w:sz="0" w:space="0" w:color="auto"/>
                                <w:left w:val="none" w:sz="0" w:space="0" w:color="auto"/>
                                <w:bottom w:val="none" w:sz="0" w:space="0" w:color="auto"/>
                                <w:right w:val="none" w:sz="0" w:space="0" w:color="auto"/>
                              </w:divBdr>
                            </w:div>
                            <w:div w:id="265160628">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707366423">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82473812">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1000697243">
                              <w:marLeft w:val="0"/>
                              <w:marRight w:val="0"/>
                              <w:marTop w:val="0"/>
                              <w:marBottom w:val="0"/>
                              <w:divBdr>
                                <w:top w:val="none" w:sz="0" w:space="0" w:color="auto"/>
                                <w:left w:val="none" w:sz="0" w:space="0" w:color="auto"/>
                                <w:bottom w:val="none" w:sz="0" w:space="0" w:color="auto"/>
                                <w:right w:val="none" w:sz="0" w:space="0" w:color="auto"/>
                              </w:divBdr>
                            </w:div>
                            <w:div w:id="78088373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1476142856">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98455566">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1906138005">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751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416247302">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 w:id="369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22293171">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 w:id="14695536">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 w:id="129171814">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14964050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our-work/infection-prevention-and-control/national-hand-hygiene-initiative/world-hand-hygiene-day" TargetMode="External"/><Relationship Id="rId26" Type="http://schemas.openxmlformats.org/officeDocument/2006/relationships/hyperlink" Target="https://www.opennotes.org/" TargetMode="External"/><Relationship Id="rId39" Type="http://schemas.openxmlformats.org/officeDocument/2006/relationships/hyperlink" Target="https://psnet.ahrq.gov/primers/" TargetMode="External"/><Relationship Id="rId21" Type="http://schemas.openxmlformats.org/officeDocument/2006/relationships/image" Target="media/image3.png"/><Relationship Id="rId34" Type="http://schemas.openxmlformats.org/officeDocument/2006/relationships/hyperlink" Target="https://www.longwoods.com/publications/healthcarepapers/26479/1/vol.-19-no.-4-2021-global-cooperation-in-public-health" TargetMode="External"/><Relationship Id="rId42" Type="http://schemas.openxmlformats.org/officeDocument/2006/relationships/hyperlink" Target="https://psnet.ahrq.gov/" TargetMode="External"/><Relationship Id="rId47" Type="http://schemas.openxmlformats.org/officeDocument/2006/relationships/hyperlink" Target="https://www.safetyandquality.gov.au/publications-and-resources/resource-library/infection-prevention-and-control-covid-19-personal-protective-equipment" TargetMode="External"/><Relationship Id="rId50" Type="http://schemas.openxmlformats.org/officeDocument/2006/relationships/hyperlink" Target="https://www.safetyandquality.gov.au/our-work/cognitive-impairment/cognitive-impairment-and-covid-19" TargetMode="External"/><Relationship Id="rId55" Type="http://schemas.openxmlformats.org/officeDocument/2006/relationships/hyperlink" Target="https://www.safetyandquality.gov.au/publications-and-resources/resource-library/covid-19-elective-surgery-and-infection-prevention-and-control-precautions" TargetMode="External"/><Relationship Id="rId63" Type="http://schemas.openxmlformats.org/officeDocument/2006/relationships/hyperlink" Target="https://covid19evidence.net.a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tyandquality.gov.au/fourth-atlas-2021" TargetMode="External"/><Relationship Id="rId29" Type="http://schemas.openxmlformats.org/officeDocument/2006/relationships/hyperlink" Target="https://www.safetyandquality.gov.au/our-work/partnering-consumers/shared-decision-mak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002/kjm2.12308" TargetMode="External"/><Relationship Id="rId32" Type="http://schemas.openxmlformats.org/officeDocument/2006/relationships/hyperlink" Target="https://www.safetyandquality.gov.au/our-work/recognising-and-responding-deterioration" TargetMode="External"/><Relationship Id="rId37" Type="http://schemas.openxmlformats.org/officeDocument/2006/relationships/hyperlink" Target="https://www.nice.org.uk/guidance" TargetMode="External"/><Relationship Id="rId40" Type="http://schemas.openxmlformats.org/officeDocument/2006/relationships/hyperlink" Target="https://psnet.ahrq.gov/primer/nursing-and-patient-safety" TargetMode="External"/><Relationship Id="rId45" Type="http://schemas.openxmlformats.org/officeDocument/2006/relationships/image" Target="media/image4.PNG"/><Relationship Id="rId53"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8" Type="http://schemas.openxmlformats.org/officeDocument/2006/relationships/hyperlink" Target="https://www.safetyandquality.gov.au/faqs-community-use-face-masks"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afetyandquality.gov.au/fourth-atlas-2021" TargetMode="External"/><Relationship Id="rId23" Type="http://schemas.openxmlformats.org/officeDocument/2006/relationships/hyperlink" Target="https://www.kingsfund.org.uk/publications/future-digital-technology-health-social-care" TargetMode="External"/><Relationship Id="rId28" Type="http://schemas.openxmlformats.org/officeDocument/2006/relationships/hyperlink" Target="https://www.safetyandquality.gov.au/our-work/partnering-consumers/person-centred-care" TargetMode="External"/><Relationship Id="rId36" Type="http://schemas.openxmlformats.org/officeDocument/2006/relationships/hyperlink" Target="https://academic.oup.com/intqhc/advance-articles" TargetMode="External"/><Relationship Id="rId49" Type="http://schemas.openxmlformats.org/officeDocument/2006/relationships/hyperlink" Target="https://www.safetyandquality.gov.au/publications-and-resources/resource-library/covid-19-infection-prevention-and-control-risk-management-guidance" TargetMode="External"/><Relationship Id="rId57" Type="http://schemas.openxmlformats.org/officeDocument/2006/relationships/hyperlink" Target="https://www.safetyandquality.gov.au/node/5725" TargetMode="External"/><Relationship Id="rId61" Type="http://schemas.openxmlformats.org/officeDocument/2006/relationships/hyperlink" Target="https://www.safetyandquality.gov.au/sites/default/files/2020-07/covid-19_and_face_masks_-_information_for_consumers.pdf"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our-work/infection-prevention-and-control/national-hand-hygiene-initiative/world-hand-hygiene-day" TargetMode="External"/><Relationship Id="rId31" Type="http://schemas.openxmlformats.org/officeDocument/2006/relationships/hyperlink" Target="https://doi.org/10.1097/DCC.0000000000000473" TargetMode="External"/><Relationship Id="rId44" Type="http://schemas.openxmlformats.org/officeDocument/2006/relationships/hyperlink" Target="https://www.safetyandquality.gov.au/publications-and-resources/resource-library/covid-19-aged-care-staff-infection-prevention-and-control-precautions-poster" TargetMode="External"/><Relationship Id="rId52" Type="http://schemas.openxmlformats.org/officeDocument/2006/relationships/hyperlink" Target="https://www.safetyandquality.gov.au/publications-and-resources/resource-library/break-chain-poster-a3" TargetMode="External"/><Relationship Id="rId60" Type="http://schemas.openxmlformats.org/officeDocument/2006/relationships/hyperlink" Target="https://www.safetyandquality.gov.au/wearing-face-masks-community"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37829/HF-2021-I05" TargetMode="External"/><Relationship Id="rId27" Type="http://schemas.openxmlformats.org/officeDocument/2006/relationships/hyperlink" Target="https://www.healthit.gov/curesrule/" TargetMode="External"/><Relationship Id="rId30" Type="http://schemas.openxmlformats.org/officeDocument/2006/relationships/hyperlink" Target="https://doi.org/10.1097/PCC.0000000000002735" TargetMode="External"/><Relationship Id="rId35" Type="http://schemas.openxmlformats.org/officeDocument/2006/relationships/hyperlink" Target="https://qualitysafety.bmj.com/content/early/recent" TargetMode="External"/><Relationship Id="rId43" Type="http://schemas.openxmlformats.org/officeDocument/2006/relationships/hyperlink" Target="https://www.safetyandquality.gov.au/covid-19" TargetMode="External"/><Relationship Id="rId48" Type="http://schemas.openxmlformats.org/officeDocument/2006/relationships/hyperlink" Target="https://www.safetyandquality.gov.au/publications-and-resources/resource-library/special-precautions-covid-19-designated-zones" TargetMode="External"/><Relationship Id="rId56" Type="http://schemas.openxmlformats.org/officeDocument/2006/relationships/hyperlink" Target="https://www.safetyandquality.gov.au/node/5724" TargetMode="External"/><Relationship Id="rId64" Type="http://schemas.openxmlformats.org/officeDocument/2006/relationships/hyperlink" Target="https://www.aci.health.nsw.gov.au/covid-19/critical-intelligence-unit" TargetMode="External"/><Relationship Id="rId8" Type="http://schemas.openxmlformats.org/officeDocument/2006/relationships/image" Target="media/image1.jpg"/><Relationship Id="rId51" Type="http://schemas.openxmlformats.org/officeDocument/2006/relationships/hyperlink" Target="https://www.safetyandquality.gov.au/our-work/medication-safety/medicines-management-covid-19"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image" Target="media/image2.jpeg"/><Relationship Id="rId25" Type="http://schemas.openxmlformats.org/officeDocument/2006/relationships/hyperlink" Target="https://doi.org/10.1001/jama.2021.4755" TargetMode="External"/><Relationship Id="rId33" Type="http://schemas.openxmlformats.org/officeDocument/2006/relationships/hyperlink" Target="https://pxjournal.org/journal/vol8/iss1/" TargetMode="External"/><Relationship Id="rId38" Type="http://schemas.openxmlformats.org/officeDocument/2006/relationships/hyperlink" Target="https://www.nice.org.uk/guidance/ng196" TargetMode="External"/><Relationship Id="rId46" Type="http://schemas.openxmlformats.org/officeDocument/2006/relationships/hyperlink" Target="http://www.safetyandquality.gov.au/environmental-cleaning" TargetMode="External"/><Relationship Id="rId59" Type="http://schemas.openxmlformats.org/officeDocument/2006/relationships/hyperlink" Target="https://www.safetyandquality.gov.au/publications-and-resources/resource-library/covid-19-and-face-masks-information-consumers" TargetMode="External"/><Relationship Id="rId67" Type="http://schemas.openxmlformats.org/officeDocument/2006/relationships/fontTable" Target="fontTable.xml"/><Relationship Id="rId20" Type="http://schemas.openxmlformats.org/officeDocument/2006/relationships/hyperlink" Target="https://twitter.com/ACSQHC" TargetMode="External"/><Relationship Id="rId41" Type="http://schemas.openxmlformats.org/officeDocument/2006/relationships/hyperlink" Target="https://evidence.nihr.ac.uk/" TargetMode="External"/><Relationship Id="rId54" Type="http://schemas.openxmlformats.org/officeDocument/2006/relationships/image" Target="media/image5.png"/><Relationship Id="rId6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142CE-D68A-4EE5-9918-3515E401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14</Pages>
  <Words>4946</Words>
  <Characters>31904</Characters>
  <Application>Microsoft Office Word</Application>
  <DocSecurity>0</DocSecurity>
  <Lines>638</Lines>
  <Paragraphs>292</Paragraphs>
  <ScaleCrop>false</ScaleCrop>
  <HeadingPairs>
    <vt:vector size="2" baseType="variant">
      <vt:variant>
        <vt:lpstr>Title</vt:lpstr>
      </vt:variant>
      <vt:variant>
        <vt:i4>1</vt:i4>
      </vt:variant>
    </vt:vector>
  </HeadingPairs>
  <TitlesOfParts>
    <vt:vector size="1" baseType="lpstr">
      <vt:lpstr>Draft On the Radar Issue 509</vt:lpstr>
    </vt:vector>
  </TitlesOfParts>
  <Company>ACSQHC</Company>
  <LinksUpToDate>false</LinksUpToDate>
  <CharactersWithSpaces>36558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509</dc:title>
  <dc:subject/>
  <dc:creator>Dr Niall Johnson</dc:creator>
  <cp:keywords>On the Radar</cp:keywords>
  <dc:description/>
  <cp:lastModifiedBy>Johnson, Niall</cp:lastModifiedBy>
  <cp:revision>17</cp:revision>
  <cp:lastPrinted>2018-03-02T02:34:00Z</cp:lastPrinted>
  <dcterms:created xsi:type="dcterms:W3CDTF">2021-04-26T00:38:00Z</dcterms:created>
  <dcterms:modified xsi:type="dcterms:W3CDTF">2021-04-30T02:10:00Z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