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4AF" w:rsidRDefault="009C24AF" w:rsidP="009C24AF">
      <w:pPr>
        <w:pStyle w:val="Heading3"/>
      </w:pPr>
      <w:r>
        <w:t xml:space="preserve">Obtaining a Copy of the Equipment List Extract from the LSPN Register </w:t>
      </w:r>
    </w:p>
    <w:p w:rsidR="009C24AF" w:rsidRDefault="009C24AF" w:rsidP="009C24AF">
      <w:r>
        <w:t>In order to obtain the current list of equipment that your Practice has registered with Medicare, the following steps must be taken:</w:t>
      </w:r>
    </w:p>
    <w:p w:rsidR="009C24AF" w:rsidRPr="009C24AF" w:rsidRDefault="009C24AF" w:rsidP="009C24AF">
      <w:pPr>
        <w:pStyle w:val="Level1numbers"/>
      </w:pPr>
      <w:r w:rsidRPr="009C24AF">
        <w:t xml:space="preserve">The authorised representative or proprietor must email lspn@humanservices.gov.au with a request for the list of equipment from the Diagnostic Imaging Register </w:t>
      </w:r>
    </w:p>
    <w:p w:rsidR="009C24AF" w:rsidRPr="009C24AF" w:rsidRDefault="009C24AF" w:rsidP="009C24AF">
      <w:pPr>
        <w:pStyle w:val="Level1numbers"/>
      </w:pPr>
      <w:r w:rsidRPr="009C24AF">
        <w:t>All requests must have the Location Specific Practice Number (LSPN) in the email subject line</w:t>
      </w:r>
    </w:p>
    <w:p w:rsidR="009C24AF" w:rsidRPr="009C24AF" w:rsidRDefault="009C24AF" w:rsidP="009C24AF">
      <w:pPr>
        <w:pStyle w:val="Level1numbers"/>
      </w:pPr>
      <w:r w:rsidRPr="009C24AF">
        <w:t xml:space="preserve">Allow up to 30 days for processing </w:t>
      </w:r>
    </w:p>
    <w:p w:rsidR="009C24AF" w:rsidRPr="009C24AF" w:rsidRDefault="003026EE" w:rsidP="009C24AF">
      <w:pPr>
        <w:pStyle w:val="Level1numbers"/>
      </w:pPr>
      <w:r w:rsidRPr="009C24AF">
        <w:t>Replies will be sent by ‘secure email’ which means that you will receive a notification email requiring you to create a passphrase to access the D</w:t>
      </w:r>
      <w:r>
        <w:t>epartment of Human Services</w:t>
      </w:r>
      <w:r w:rsidRPr="009C24AF">
        <w:t xml:space="preserve"> secure email system.</w:t>
      </w:r>
    </w:p>
    <w:p w:rsidR="00A36DB8" w:rsidRDefault="009C24AF" w:rsidP="009C24AF">
      <w:r>
        <w:t>Example of the Equipment List Extract from the LSPN Register</w:t>
      </w:r>
    </w:p>
    <w:tbl>
      <w:tblPr>
        <w:tblW w:w="10984" w:type="dxa"/>
        <w:tblInd w:w="93" w:type="dxa"/>
        <w:tblLook w:val="04A0" w:firstRow="1" w:lastRow="0" w:firstColumn="1" w:lastColumn="0" w:noHBand="0" w:noVBand="1"/>
        <w:tblCaption w:val="Extract of diagnostic imaging equipment from LSPN register"/>
        <w:tblDescription w:val="This table is an extract from an LSPN equipment register. The table includes the LSPN number of the practice; the practice name (or trading name); and columns are included for information on each piece of equipment housed at the practice, including equipment type, serial number, date manufactured, date first installed in Australia, and date the equipment became operational at that LSPN"/>
      </w:tblPr>
      <w:tblGrid>
        <w:gridCol w:w="2361"/>
        <w:gridCol w:w="2293"/>
        <w:gridCol w:w="2658"/>
        <w:gridCol w:w="2362"/>
        <w:gridCol w:w="655"/>
        <w:gridCol w:w="655"/>
      </w:tblGrid>
      <w:tr w:rsidR="009C24AF" w:rsidRPr="00233902" w:rsidTr="009C24AF">
        <w:trPr>
          <w:trHeight w:val="390"/>
          <w:tblHeader/>
        </w:trPr>
        <w:tc>
          <w:tcPr>
            <w:tcW w:w="10984" w:type="dxa"/>
            <w:gridSpan w:val="6"/>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9C24AF" w:rsidRPr="00233902" w:rsidRDefault="009C24AF" w:rsidP="00C31141">
            <w:pPr>
              <w:jc w:val="center"/>
              <w:rPr>
                <w:b/>
                <w:bCs/>
                <w:color w:val="000000"/>
                <w:sz w:val="28"/>
                <w:szCs w:val="28"/>
              </w:rPr>
            </w:pPr>
            <w:bookmarkStart w:id="0" w:name="_GoBack" w:colFirst="0" w:colLast="1"/>
            <w:r w:rsidRPr="00233902">
              <w:rPr>
                <w:b/>
                <w:bCs/>
                <w:color w:val="000000"/>
                <w:sz w:val="28"/>
                <w:szCs w:val="28"/>
              </w:rPr>
              <w:t>Extract of Diagnostic Imaging Equipment from LSPN Register</w:t>
            </w:r>
          </w:p>
        </w:tc>
      </w:tr>
      <w:tr w:rsidR="009C24AF" w:rsidRPr="00233902" w:rsidTr="009C24AF">
        <w:trPr>
          <w:trHeight w:val="330"/>
        </w:trPr>
        <w:tc>
          <w:tcPr>
            <w:tcW w:w="2361" w:type="dxa"/>
            <w:tcBorders>
              <w:top w:val="single" w:sz="8" w:space="0" w:color="auto"/>
              <w:left w:val="single" w:sz="8" w:space="0" w:color="auto"/>
              <w:bottom w:val="single" w:sz="8" w:space="0" w:color="auto"/>
              <w:right w:val="nil"/>
            </w:tcBorders>
            <w:shd w:val="clear" w:color="000000" w:fill="D9D9D9"/>
            <w:noWrap/>
            <w:vAlign w:val="bottom"/>
            <w:hideMark/>
          </w:tcPr>
          <w:p w:rsidR="009C24AF" w:rsidRPr="00233902" w:rsidRDefault="009C24AF" w:rsidP="00C31141">
            <w:pPr>
              <w:jc w:val="center"/>
              <w:rPr>
                <w:b/>
                <w:bCs/>
                <w:color w:val="000000"/>
              </w:rPr>
            </w:pPr>
            <w:r w:rsidRPr="00233902">
              <w:rPr>
                <w:b/>
                <w:bCs/>
                <w:color w:val="000000"/>
              </w:rPr>
              <w:t>LSPN</w:t>
            </w:r>
          </w:p>
        </w:tc>
        <w:tc>
          <w:tcPr>
            <w:tcW w:w="2293" w:type="dxa"/>
            <w:tcBorders>
              <w:top w:val="single" w:sz="8" w:space="0" w:color="auto"/>
              <w:left w:val="nil"/>
              <w:bottom w:val="single" w:sz="8" w:space="0" w:color="auto"/>
              <w:right w:val="single" w:sz="8" w:space="0" w:color="auto"/>
            </w:tcBorders>
            <w:shd w:val="clear" w:color="auto" w:fill="auto"/>
            <w:vAlign w:val="center"/>
            <w:hideMark/>
          </w:tcPr>
          <w:p w:rsidR="009C24AF" w:rsidRPr="00233902" w:rsidRDefault="009C24AF" w:rsidP="00C31141">
            <w:pPr>
              <w:jc w:val="center"/>
              <w:rPr>
                <w:color w:val="000000"/>
              </w:rPr>
            </w:pPr>
            <w:r w:rsidRPr="00233902">
              <w:rPr>
                <w:color w:val="000000"/>
              </w:rPr>
              <w:t>009999</w:t>
            </w:r>
          </w:p>
        </w:tc>
        <w:tc>
          <w:tcPr>
            <w:tcW w:w="2658" w:type="dxa"/>
            <w:tcBorders>
              <w:top w:val="nil"/>
              <w:left w:val="nil"/>
              <w:bottom w:val="nil"/>
              <w:right w:val="nil"/>
            </w:tcBorders>
            <w:shd w:val="clear" w:color="000000" w:fill="FFFFFF"/>
            <w:noWrap/>
            <w:vAlign w:val="bottom"/>
            <w:hideMark/>
          </w:tcPr>
          <w:p w:rsidR="009C24AF" w:rsidRPr="00233902" w:rsidRDefault="009C24AF" w:rsidP="00C31141">
            <w:pPr>
              <w:jc w:val="center"/>
              <w:rPr>
                <w:color w:val="000000"/>
              </w:rPr>
            </w:pPr>
          </w:p>
        </w:tc>
        <w:tc>
          <w:tcPr>
            <w:tcW w:w="2362" w:type="dxa"/>
            <w:tcBorders>
              <w:top w:val="nil"/>
              <w:left w:val="nil"/>
              <w:bottom w:val="nil"/>
              <w:right w:val="nil"/>
            </w:tcBorders>
            <w:shd w:val="clear" w:color="000000" w:fill="FFFFFF"/>
            <w:noWrap/>
            <w:vAlign w:val="bottom"/>
            <w:hideMark/>
          </w:tcPr>
          <w:p w:rsidR="009C24AF" w:rsidRPr="00233902" w:rsidRDefault="009C24AF" w:rsidP="00C31141">
            <w:pPr>
              <w:jc w:val="center"/>
              <w:rPr>
                <w:color w:val="000000"/>
              </w:rPr>
            </w:pPr>
          </w:p>
        </w:tc>
        <w:tc>
          <w:tcPr>
            <w:tcW w:w="655" w:type="dxa"/>
            <w:tcBorders>
              <w:top w:val="nil"/>
              <w:left w:val="nil"/>
              <w:bottom w:val="nil"/>
              <w:right w:val="nil"/>
            </w:tcBorders>
            <w:shd w:val="clear" w:color="000000" w:fill="FFFFFF"/>
            <w:noWrap/>
            <w:vAlign w:val="bottom"/>
            <w:hideMark/>
          </w:tcPr>
          <w:p w:rsidR="009C24AF" w:rsidRPr="00233902" w:rsidRDefault="009C24AF" w:rsidP="00C31141">
            <w:pPr>
              <w:jc w:val="center"/>
              <w:rPr>
                <w:color w:val="000000"/>
              </w:rPr>
            </w:pPr>
          </w:p>
        </w:tc>
        <w:tc>
          <w:tcPr>
            <w:tcW w:w="655" w:type="dxa"/>
            <w:tcBorders>
              <w:top w:val="nil"/>
              <w:left w:val="nil"/>
              <w:bottom w:val="nil"/>
              <w:right w:val="nil"/>
            </w:tcBorders>
            <w:shd w:val="clear" w:color="000000" w:fill="FFFFFF"/>
            <w:noWrap/>
            <w:vAlign w:val="bottom"/>
            <w:hideMark/>
          </w:tcPr>
          <w:p w:rsidR="009C24AF" w:rsidRPr="00233902" w:rsidRDefault="009C24AF" w:rsidP="00C31141">
            <w:pPr>
              <w:jc w:val="center"/>
              <w:rPr>
                <w:color w:val="000000"/>
              </w:rPr>
            </w:pPr>
          </w:p>
        </w:tc>
      </w:tr>
      <w:tr w:rsidR="009C24AF" w:rsidRPr="00233902" w:rsidTr="009C24AF">
        <w:trPr>
          <w:trHeight w:val="660"/>
        </w:trPr>
        <w:tc>
          <w:tcPr>
            <w:tcW w:w="2361" w:type="dxa"/>
            <w:tcBorders>
              <w:top w:val="nil"/>
              <w:left w:val="single" w:sz="8" w:space="0" w:color="auto"/>
              <w:bottom w:val="single" w:sz="8" w:space="0" w:color="auto"/>
              <w:right w:val="nil"/>
            </w:tcBorders>
            <w:shd w:val="clear" w:color="000000" w:fill="D9D9D9"/>
            <w:vAlign w:val="bottom"/>
            <w:hideMark/>
          </w:tcPr>
          <w:p w:rsidR="009C24AF" w:rsidRPr="00233902" w:rsidRDefault="009C24AF" w:rsidP="00C31141">
            <w:pPr>
              <w:jc w:val="center"/>
              <w:rPr>
                <w:b/>
                <w:bCs/>
                <w:color w:val="000000"/>
              </w:rPr>
            </w:pPr>
            <w:r w:rsidRPr="00233902">
              <w:rPr>
                <w:b/>
                <w:bCs/>
                <w:color w:val="000000"/>
              </w:rPr>
              <w:t>Practice /</w:t>
            </w:r>
            <w:r w:rsidRPr="00233902">
              <w:rPr>
                <w:b/>
                <w:bCs/>
                <w:color w:val="000000"/>
              </w:rPr>
              <w:br/>
              <w:t>Trading Name</w:t>
            </w:r>
          </w:p>
        </w:tc>
        <w:tc>
          <w:tcPr>
            <w:tcW w:w="2293" w:type="dxa"/>
            <w:tcBorders>
              <w:top w:val="nil"/>
              <w:left w:val="nil"/>
              <w:bottom w:val="single" w:sz="8" w:space="0" w:color="auto"/>
              <w:right w:val="single" w:sz="8" w:space="0" w:color="auto"/>
            </w:tcBorders>
            <w:shd w:val="clear" w:color="auto" w:fill="auto"/>
            <w:vAlign w:val="center"/>
            <w:hideMark/>
          </w:tcPr>
          <w:p w:rsidR="009C24AF" w:rsidRPr="00233902" w:rsidRDefault="003026EE" w:rsidP="00C31141">
            <w:pPr>
              <w:jc w:val="center"/>
              <w:rPr>
                <w:b/>
                <w:bCs/>
                <w:color w:val="000000"/>
              </w:rPr>
            </w:pPr>
            <w:r>
              <w:rPr>
                <w:b/>
                <w:bCs/>
                <w:color w:val="000000"/>
              </w:rPr>
              <w:t>SunnySide Imaging</w:t>
            </w:r>
          </w:p>
        </w:tc>
        <w:tc>
          <w:tcPr>
            <w:tcW w:w="2658" w:type="dxa"/>
            <w:tcBorders>
              <w:top w:val="nil"/>
              <w:left w:val="nil"/>
              <w:bottom w:val="nil"/>
              <w:right w:val="nil"/>
            </w:tcBorders>
            <w:shd w:val="clear" w:color="000000" w:fill="FFFFFF"/>
            <w:noWrap/>
            <w:vAlign w:val="bottom"/>
            <w:hideMark/>
          </w:tcPr>
          <w:p w:rsidR="009C24AF" w:rsidRPr="00233902" w:rsidRDefault="009C24AF" w:rsidP="00C31141">
            <w:pPr>
              <w:jc w:val="center"/>
              <w:rPr>
                <w:color w:val="000000"/>
              </w:rPr>
            </w:pPr>
          </w:p>
        </w:tc>
        <w:tc>
          <w:tcPr>
            <w:tcW w:w="2362" w:type="dxa"/>
            <w:tcBorders>
              <w:top w:val="nil"/>
              <w:left w:val="nil"/>
              <w:bottom w:val="nil"/>
              <w:right w:val="nil"/>
            </w:tcBorders>
            <w:shd w:val="clear" w:color="000000" w:fill="FFFFFF"/>
            <w:noWrap/>
            <w:vAlign w:val="bottom"/>
            <w:hideMark/>
          </w:tcPr>
          <w:p w:rsidR="009C24AF" w:rsidRPr="00233902" w:rsidRDefault="009C24AF" w:rsidP="00C31141">
            <w:pPr>
              <w:jc w:val="center"/>
              <w:rPr>
                <w:color w:val="000000"/>
              </w:rPr>
            </w:pPr>
          </w:p>
        </w:tc>
        <w:tc>
          <w:tcPr>
            <w:tcW w:w="655" w:type="dxa"/>
            <w:tcBorders>
              <w:top w:val="nil"/>
              <w:left w:val="nil"/>
              <w:bottom w:val="nil"/>
              <w:right w:val="nil"/>
            </w:tcBorders>
            <w:shd w:val="clear" w:color="000000" w:fill="FFFFFF"/>
            <w:noWrap/>
            <w:vAlign w:val="bottom"/>
            <w:hideMark/>
          </w:tcPr>
          <w:p w:rsidR="009C24AF" w:rsidRPr="00233902" w:rsidRDefault="009C24AF" w:rsidP="00C31141">
            <w:pPr>
              <w:jc w:val="center"/>
              <w:rPr>
                <w:color w:val="000000"/>
              </w:rPr>
            </w:pPr>
          </w:p>
        </w:tc>
        <w:tc>
          <w:tcPr>
            <w:tcW w:w="655" w:type="dxa"/>
            <w:tcBorders>
              <w:top w:val="nil"/>
              <w:left w:val="nil"/>
              <w:bottom w:val="nil"/>
              <w:right w:val="nil"/>
            </w:tcBorders>
            <w:shd w:val="clear" w:color="000000" w:fill="FFFFFF"/>
            <w:noWrap/>
            <w:vAlign w:val="bottom"/>
            <w:hideMark/>
          </w:tcPr>
          <w:p w:rsidR="009C24AF" w:rsidRPr="00233902" w:rsidRDefault="009C24AF" w:rsidP="00C31141">
            <w:pPr>
              <w:jc w:val="center"/>
              <w:rPr>
                <w:color w:val="000000"/>
              </w:rPr>
            </w:pPr>
          </w:p>
        </w:tc>
      </w:tr>
      <w:tr w:rsidR="009C24AF" w:rsidRPr="00233902" w:rsidTr="009C24AF">
        <w:trPr>
          <w:trHeight w:val="1125"/>
        </w:trPr>
        <w:tc>
          <w:tcPr>
            <w:tcW w:w="2361"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9C24AF" w:rsidRPr="00233902" w:rsidRDefault="009C24AF" w:rsidP="00C31141">
            <w:pPr>
              <w:jc w:val="center"/>
              <w:rPr>
                <w:b/>
                <w:bCs/>
                <w:color w:val="000000"/>
              </w:rPr>
            </w:pPr>
            <w:r w:rsidRPr="00233902">
              <w:rPr>
                <w:b/>
                <w:bCs/>
                <w:color w:val="000000"/>
              </w:rPr>
              <w:t>Equipment Type</w:t>
            </w:r>
          </w:p>
        </w:tc>
        <w:tc>
          <w:tcPr>
            <w:tcW w:w="2293" w:type="dxa"/>
            <w:tcBorders>
              <w:top w:val="single" w:sz="8" w:space="0" w:color="auto"/>
              <w:left w:val="nil"/>
              <w:bottom w:val="single" w:sz="8" w:space="0" w:color="auto"/>
              <w:right w:val="single" w:sz="8" w:space="0" w:color="auto"/>
            </w:tcBorders>
            <w:shd w:val="clear" w:color="000000" w:fill="D9D9D9"/>
            <w:vAlign w:val="center"/>
            <w:hideMark/>
          </w:tcPr>
          <w:p w:rsidR="009C24AF" w:rsidRPr="00233902" w:rsidRDefault="009C24AF" w:rsidP="00C31141">
            <w:pPr>
              <w:jc w:val="center"/>
              <w:rPr>
                <w:b/>
                <w:bCs/>
                <w:color w:val="000000"/>
              </w:rPr>
            </w:pPr>
            <w:r w:rsidRPr="00233902">
              <w:rPr>
                <w:b/>
                <w:bCs/>
                <w:color w:val="000000"/>
              </w:rPr>
              <w:t>Serial Number</w:t>
            </w:r>
          </w:p>
        </w:tc>
        <w:tc>
          <w:tcPr>
            <w:tcW w:w="2658" w:type="dxa"/>
            <w:tcBorders>
              <w:top w:val="single" w:sz="8" w:space="0" w:color="auto"/>
              <w:left w:val="nil"/>
              <w:bottom w:val="single" w:sz="8" w:space="0" w:color="auto"/>
              <w:right w:val="single" w:sz="8" w:space="0" w:color="auto"/>
            </w:tcBorders>
            <w:shd w:val="clear" w:color="000000" w:fill="D9D9D9"/>
            <w:vAlign w:val="center"/>
            <w:hideMark/>
          </w:tcPr>
          <w:p w:rsidR="009C24AF" w:rsidRPr="00233902" w:rsidRDefault="009C24AF" w:rsidP="00C31141">
            <w:pPr>
              <w:jc w:val="center"/>
              <w:rPr>
                <w:b/>
                <w:bCs/>
                <w:color w:val="000000"/>
              </w:rPr>
            </w:pPr>
            <w:r w:rsidRPr="00233902">
              <w:rPr>
                <w:b/>
                <w:bCs/>
                <w:color w:val="000000"/>
              </w:rPr>
              <w:t>Date Manufactured</w:t>
            </w:r>
          </w:p>
        </w:tc>
        <w:tc>
          <w:tcPr>
            <w:tcW w:w="2362" w:type="dxa"/>
            <w:tcBorders>
              <w:top w:val="single" w:sz="8" w:space="0" w:color="auto"/>
              <w:left w:val="nil"/>
              <w:bottom w:val="single" w:sz="8" w:space="0" w:color="auto"/>
              <w:right w:val="single" w:sz="8" w:space="0" w:color="auto"/>
            </w:tcBorders>
            <w:shd w:val="clear" w:color="000000" w:fill="D9D9D9"/>
            <w:vAlign w:val="center"/>
            <w:hideMark/>
          </w:tcPr>
          <w:p w:rsidR="009C24AF" w:rsidRPr="00233902" w:rsidRDefault="009C24AF" w:rsidP="00C31141">
            <w:pPr>
              <w:jc w:val="center"/>
              <w:rPr>
                <w:b/>
                <w:bCs/>
                <w:color w:val="000000"/>
              </w:rPr>
            </w:pPr>
            <w:r w:rsidRPr="00233902">
              <w:rPr>
                <w:b/>
                <w:bCs/>
                <w:color w:val="000000"/>
              </w:rPr>
              <w:t>Date First Installed in Australia</w:t>
            </w:r>
          </w:p>
        </w:tc>
        <w:tc>
          <w:tcPr>
            <w:tcW w:w="1310" w:type="dxa"/>
            <w:gridSpan w:val="2"/>
            <w:tcBorders>
              <w:top w:val="single" w:sz="8" w:space="0" w:color="auto"/>
              <w:left w:val="nil"/>
              <w:bottom w:val="single" w:sz="8" w:space="0" w:color="auto"/>
              <w:right w:val="single" w:sz="8" w:space="0" w:color="000000"/>
            </w:tcBorders>
            <w:shd w:val="clear" w:color="000000" w:fill="D9D9D9"/>
            <w:vAlign w:val="center"/>
            <w:hideMark/>
          </w:tcPr>
          <w:p w:rsidR="009C24AF" w:rsidRPr="00233902" w:rsidRDefault="009C24AF" w:rsidP="00C31141">
            <w:pPr>
              <w:jc w:val="center"/>
              <w:rPr>
                <w:b/>
                <w:bCs/>
                <w:color w:val="000000"/>
              </w:rPr>
            </w:pPr>
            <w:r w:rsidRPr="00233902">
              <w:rPr>
                <w:b/>
                <w:bCs/>
                <w:color w:val="000000"/>
              </w:rPr>
              <w:t>Date Operational at LSPN</w:t>
            </w:r>
          </w:p>
        </w:tc>
      </w:tr>
      <w:tr w:rsidR="009C24AF" w:rsidRPr="00233902" w:rsidTr="009C24AF">
        <w:trPr>
          <w:trHeight w:val="300"/>
        </w:trPr>
        <w:tc>
          <w:tcPr>
            <w:tcW w:w="2361" w:type="dxa"/>
            <w:tcBorders>
              <w:top w:val="nil"/>
              <w:left w:val="nil"/>
              <w:bottom w:val="nil"/>
              <w:right w:val="nil"/>
            </w:tcBorders>
            <w:shd w:val="clear" w:color="auto" w:fill="auto"/>
            <w:noWrap/>
            <w:vAlign w:val="bottom"/>
            <w:hideMark/>
          </w:tcPr>
          <w:p w:rsidR="009C24AF" w:rsidRPr="00233902" w:rsidRDefault="009C24AF" w:rsidP="00C31141">
            <w:pPr>
              <w:jc w:val="center"/>
              <w:rPr>
                <w:color w:val="000000"/>
              </w:rPr>
            </w:pPr>
            <w:r w:rsidRPr="00233902">
              <w:rPr>
                <w:color w:val="000000"/>
              </w:rPr>
              <w:t>Ultrasound</w:t>
            </w:r>
          </w:p>
        </w:tc>
        <w:tc>
          <w:tcPr>
            <w:tcW w:w="2293" w:type="dxa"/>
            <w:tcBorders>
              <w:top w:val="nil"/>
              <w:left w:val="nil"/>
              <w:bottom w:val="nil"/>
              <w:right w:val="nil"/>
            </w:tcBorders>
            <w:shd w:val="clear" w:color="auto" w:fill="auto"/>
            <w:noWrap/>
            <w:vAlign w:val="bottom"/>
            <w:hideMark/>
          </w:tcPr>
          <w:p w:rsidR="009C24AF" w:rsidRPr="00233902" w:rsidRDefault="009C24AF" w:rsidP="00C31141">
            <w:pPr>
              <w:jc w:val="center"/>
              <w:rPr>
                <w:color w:val="000000"/>
              </w:rPr>
            </w:pPr>
            <w:r w:rsidRPr="00233902">
              <w:rPr>
                <w:color w:val="000000"/>
              </w:rPr>
              <w:t>184360SU2</w:t>
            </w:r>
          </w:p>
        </w:tc>
        <w:tc>
          <w:tcPr>
            <w:tcW w:w="2658" w:type="dxa"/>
            <w:tcBorders>
              <w:top w:val="nil"/>
              <w:left w:val="nil"/>
              <w:bottom w:val="nil"/>
              <w:right w:val="nil"/>
            </w:tcBorders>
            <w:shd w:val="clear" w:color="auto" w:fill="auto"/>
            <w:noWrap/>
            <w:vAlign w:val="bottom"/>
            <w:hideMark/>
          </w:tcPr>
          <w:p w:rsidR="009C24AF" w:rsidRPr="00233902" w:rsidRDefault="009C24AF" w:rsidP="00C31141">
            <w:pPr>
              <w:rPr>
                <w:color w:val="000000"/>
              </w:rPr>
            </w:pPr>
          </w:p>
        </w:tc>
        <w:tc>
          <w:tcPr>
            <w:tcW w:w="2362" w:type="dxa"/>
            <w:tcBorders>
              <w:top w:val="nil"/>
              <w:left w:val="nil"/>
              <w:bottom w:val="nil"/>
              <w:right w:val="nil"/>
            </w:tcBorders>
            <w:shd w:val="clear" w:color="auto" w:fill="auto"/>
            <w:noWrap/>
            <w:vAlign w:val="bottom"/>
            <w:hideMark/>
          </w:tcPr>
          <w:p w:rsidR="009C24AF" w:rsidRPr="00233902" w:rsidRDefault="009C24AF" w:rsidP="00C31141">
            <w:pPr>
              <w:jc w:val="center"/>
              <w:rPr>
                <w:color w:val="000000"/>
              </w:rPr>
            </w:pPr>
            <w:r w:rsidRPr="00233902">
              <w:rPr>
                <w:color w:val="000000"/>
              </w:rPr>
              <w:t>01 03 2007</w:t>
            </w:r>
          </w:p>
        </w:tc>
        <w:tc>
          <w:tcPr>
            <w:tcW w:w="1310" w:type="dxa"/>
            <w:gridSpan w:val="2"/>
            <w:tcBorders>
              <w:top w:val="nil"/>
              <w:left w:val="nil"/>
              <w:bottom w:val="nil"/>
              <w:right w:val="nil"/>
            </w:tcBorders>
            <w:shd w:val="clear" w:color="auto" w:fill="auto"/>
            <w:noWrap/>
            <w:vAlign w:val="bottom"/>
            <w:hideMark/>
          </w:tcPr>
          <w:p w:rsidR="009C24AF" w:rsidRPr="00233902" w:rsidRDefault="009C24AF" w:rsidP="00C31141">
            <w:pPr>
              <w:jc w:val="center"/>
              <w:rPr>
                <w:color w:val="000000"/>
              </w:rPr>
            </w:pPr>
            <w:r w:rsidRPr="00233902">
              <w:rPr>
                <w:color w:val="000000"/>
              </w:rPr>
              <w:t>01 03 2007</w:t>
            </w:r>
          </w:p>
        </w:tc>
      </w:tr>
      <w:tr w:rsidR="009C24AF" w:rsidRPr="00233902" w:rsidTr="009C24AF">
        <w:trPr>
          <w:trHeight w:val="300"/>
        </w:trPr>
        <w:tc>
          <w:tcPr>
            <w:tcW w:w="2361" w:type="dxa"/>
            <w:tcBorders>
              <w:top w:val="nil"/>
              <w:left w:val="nil"/>
              <w:bottom w:val="nil"/>
              <w:right w:val="nil"/>
            </w:tcBorders>
            <w:shd w:val="clear" w:color="auto" w:fill="auto"/>
            <w:noWrap/>
            <w:vAlign w:val="bottom"/>
            <w:hideMark/>
          </w:tcPr>
          <w:p w:rsidR="009C24AF" w:rsidRPr="00233902" w:rsidRDefault="009C24AF" w:rsidP="00C31141">
            <w:pPr>
              <w:jc w:val="center"/>
              <w:rPr>
                <w:color w:val="000000"/>
              </w:rPr>
            </w:pPr>
            <w:r w:rsidRPr="00233902">
              <w:rPr>
                <w:color w:val="000000"/>
              </w:rPr>
              <w:t>Ultrasound</w:t>
            </w:r>
          </w:p>
        </w:tc>
        <w:tc>
          <w:tcPr>
            <w:tcW w:w="2293" w:type="dxa"/>
            <w:tcBorders>
              <w:top w:val="nil"/>
              <w:left w:val="nil"/>
              <w:bottom w:val="nil"/>
              <w:right w:val="nil"/>
            </w:tcBorders>
            <w:shd w:val="clear" w:color="auto" w:fill="auto"/>
            <w:noWrap/>
            <w:vAlign w:val="bottom"/>
            <w:hideMark/>
          </w:tcPr>
          <w:p w:rsidR="009C24AF" w:rsidRPr="00233902" w:rsidRDefault="009C24AF" w:rsidP="00C31141">
            <w:pPr>
              <w:jc w:val="center"/>
              <w:rPr>
                <w:color w:val="000000"/>
              </w:rPr>
            </w:pPr>
            <w:r w:rsidRPr="00233902">
              <w:rPr>
                <w:color w:val="000000"/>
              </w:rPr>
              <w:t>142786XYZ</w:t>
            </w:r>
          </w:p>
        </w:tc>
        <w:tc>
          <w:tcPr>
            <w:tcW w:w="2658" w:type="dxa"/>
            <w:tcBorders>
              <w:top w:val="nil"/>
              <w:left w:val="nil"/>
              <w:bottom w:val="nil"/>
              <w:right w:val="nil"/>
            </w:tcBorders>
            <w:shd w:val="clear" w:color="auto" w:fill="auto"/>
            <w:noWrap/>
            <w:vAlign w:val="bottom"/>
            <w:hideMark/>
          </w:tcPr>
          <w:p w:rsidR="009C24AF" w:rsidRPr="00233902" w:rsidRDefault="009C24AF" w:rsidP="00C31141">
            <w:pPr>
              <w:rPr>
                <w:color w:val="000000"/>
              </w:rPr>
            </w:pPr>
          </w:p>
        </w:tc>
        <w:tc>
          <w:tcPr>
            <w:tcW w:w="2362" w:type="dxa"/>
            <w:tcBorders>
              <w:top w:val="nil"/>
              <w:left w:val="nil"/>
              <w:bottom w:val="nil"/>
              <w:right w:val="nil"/>
            </w:tcBorders>
            <w:shd w:val="clear" w:color="auto" w:fill="auto"/>
            <w:noWrap/>
            <w:vAlign w:val="bottom"/>
            <w:hideMark/>
          </w:tcPr>
          <w:p w:rsidR="009C24AF" w:rsidRPr="00233902" w:rsidRDefault="009C24AF" w:rsidP="00C31141">
            <w:pPr>
              <w:jc w:val="center"/>
              <w:rPr>
                <w:color w:val="000000"/>
              </w:rPr>
            </w:pPr>
            <w:r w:rsidRPr="00233902">
              <w:rPr>
                <w:color w:val="000000"/>
              </w:rPr>
              <w:t>01 07 2010</w:t>
            </w:r>
          </w:p>
        </w:tc>
        <w:tc>
          <w:tcPr>
            <w:tcW w:w="1310" w:type="dxa"/>
            <w:gridSpan w:val="2"/>
            <w:tcBorders>
              <w:top w:val="nil"/>
              <w:left w:val="nil"/>
              <w:bottom w:val="nil"/>
              <w:right w:val="nil"/>
            </w:tcBorders>
            <w:shd w:val="clear" w:color="auto" w:fill="auto"/>
            <w:noWrap/>
            <w:vAlign w:val="bottom"/>
            <w:hideMark/>
          </w:tcPr>
          <w:p w:rsidR="009C24AF" w:rsidRPr="00233902" w:rsidRDefault="009C24AF" w:rsidP="00C31141">
            <w:pPr>
              <w:jc w:val="center"/>
              <w:rPr>
                <w:color w:val="000000"/>
              </w:rPr>
            </w:pPr>
            <w:r w:rsidRPr="00233902">
              <w:rPr>
                <w:color w:val="000000"/>
              </w:rPr>
              <w:t>01 07 2010</w:t>
            </w:r>
          </w:p>
        </w:tc>
      </w:tr>
      <w:tr w:rsidR="009C24AF" w:rsidRPr="00233902" w:rsidTr="009C24AF">
        <w:trPr>
          <w:trHeight w:val="300"/>
        </w:trPr>
        <w:tc>
          <w:tcPr>
            <w:tcW w:w="2361" w:type="dxa"/>
            <w:tcBorders>
              <w:top w:val="nil"/>
              <w:left w:val="nil"/>
              <w:bottom w:val="nil"/>
              <w:right w:val="nil"/>
            </w:tcBorders>
            <w:shd w:val="clear" w:color="auto" w:fill="auto"/>
            <w:noWrap/>
            <w:vAlign w:val="bottom"/>
            <w:hideMark/>
          </w:tcPr>
          <w:p w:rsidR="009C24AF" w:rsidRPr="00233902" w:rsidRDefault="009C24AF" w:rsidP="00C31141">
            <w:pPr>
              <w:jc w:val="center"/>
              <w:rPr>
                <w:color w:val="000000"/>
              </w:rPr>
            </w:pPr>
            <w:r w:rsidRPr="00233902">
              <w:rPr>
                <w:color w:val="000000"/>
              </w:rPr>
              <w:t>Ultrasound</w:t>
            </w:r>
          </w:p>
        </w:tc>
        <w:tc>
          <w:tcPr>
            <w:tcW w:w="2293" w:type="dxa"/>
            <w:tcBorders>
              <w:top w:val="nil"/>
              <w:left w:val="nil"/>
              <w:bottom w:val="nil"/>
              <w:right w:val="nil"/>
            </w:tcBorders>
            <w:shd w:val="clear" w:color="auto" w:fill="auto"/>
            <w:noWrap/>
            <w:vAlign w:val="bottom"/>
            <w:hideMark/>
          </w:tcPr>
          <w:p w:rsidR="009C24AF" w:rsidRPr="00233902" w:rsidRDefault="009C24AF" w:rsidP="00C31141">
            <w:pPr>
              <w:jc w:val="center"/>
              <w:rPr>
                <w:color w:val="000000"/>
              </w:rPr>
            </w:pPr>
            <w:r w:rsidRPr="00233902">
              <w:rPr>
                <w:color w:val="000000"/>
              </w:rPr>
              <w:t>142955DS2</w:t>
            </w:r>
          </w:p>
        </w:tc>
        <w:tc>
          <w:tcPr>
            <w:tcW w:w="2658" w:type="dxa"/>
            <w:tcBorders>
              <w:top w:val="nil"/>
              <w:left w:val="nil"/>
              <w:bottom w:val="nil"/>
              <w:right w:val="nil"/>
            </w:tcBorders>
            <w:shd w:val="clear" w:color="auto" w:fill="auto"/>
            <w:noWrap/>
            <w:vAlign w:val="bottom"/>
            <w:hideMark/>
          </w:tcPr>
          <w:p w:rsidR="009C24AF" w:rsidRPr="00233902" w:rsidRDefault="009C24AF" w:rsidP="00C31141">
            <w:pPr>
              <w:rPr>
                <w:color w:val="000000"/>
              </w:rPr>
            </w:pPr>
          </w:p>
        </w:tc>
        <w:tc>
          <w:tcPr>
            <w:tcW w:w="2362" w:type="dxa"/>
            <w:tcBorders>
              <w:top w:val="nil"/>
              <w:left w:val="nil"/>
              <w:bottom w:val="nil"/>
              <w:right w:val="nil"/>
            </w:tcBorders>
            <w:shd w:val="clear" w:color="auto" w:fill="auto"/>
            <w:noWrap/>
            <w:vAlign w:val="bottom"/>
            <w:hideMark/>
          </w:tcPr>
          <w:p w:rsidR="009C24AF" w:rsidRPr="00233902" w:rsidRDefault="009C24AF" w:rsidP="00C31141">
            <w:pPr>
              <w:jc w:val="center"/>
              <w:rPr>
                <w:color w:val="000000"/>
              </w:rPr>
            </w:pPr>
            <w:r w:rsidRPr="00233902">
              <w:rPr>
                <w:color w:val="000000"/>
              </w:rPr>
              <w:t>26 07 2012</w:t>
            </w:r>
          </w:p>
        </w:tc>
        <w:tc>
          <w:tcPr>
            <w:tcW w:w="1310" w:type="dxa"/>
            <w:gridSpan w:val="2"/>
            <w:tcBorders>
              <w:top w:val="nil"/>
              <w:left w:val="nil"/>
              <w:bottom w:val="nil"/>
              <w:right w:val="nil"/>
            </w:tcBorders>
            <w:shd w:val="clear" w:color="auto" w:fill="auto"/>
            <w:noWrap/>
            <w:vAlign w:val="bottom"/>
            <w:hideMark/>
          </w:tcPr>
          <w:p w:rsidR="009C24AF" w:rsidRPr="00233902" w:rsidRDefault="009C24AF" w:rsidP="00C31141">
            <w:pPr>
              <w:jc w:val="center"/>
              <w:rPr>
                <w:color w:val="000000"/>
              </w:rPr>
            </w:pPr>
            <w:r w:rsidRPr="00233902">
              <w:rPr>
                <w:color w:val="000000"/>
              </w:rPr>
              <w:t>19 08 2012</w:t>
            </w:r>
          </w:p>
        </w:tc>
      </w:tr>
      <w:tr w:rsidR="009C24AF" w:rsidRPr="00233902" w:rsidTr="009C24AF">
        <w:trPr>
          <w:trHeight w:val="300"/>
        </w:trPr>
        <w:tc>
          <w:tcPr>
            <w:tcW w:w="2361" w:type="dxa"/>
            <w:tcBorders>
              <w:top w:val="nil"/>
              <w:left w:val="nil"/>
              <w:bottom w:val="nil"/>
              <w:right w:val="nil"/>
            </w:tcBorders>
            <w:shd w:val="clear" w:color="auto" w:fill="auto"/>
            <w:noWrap/>
            <w:vAlign w:val="bottom"/>
            <w:hideMark/>
          </w:tcPr>
          <w:p w:rsidR="009C24AF" w:rsidRPr="00233902" w:rsidRDefault="009C24AF" w:rsidP="00C31141">
            <w:pPr>
              <w:jc w:val="center"/>
              <w:rPr>
                <w:color w:val="000000"/>
              </w:rPr>
            </w:pPr>
            <w:r w:rsidRPr="00233902">
              <w:rPr>
                <w:color w:val="000000"/>
              </w:rPr>
              <w:t>Ultrasound</w:t>
            </w:r>
          </w:p>
        </w:tc>
        <w:tc>
          <w:tcPr>
            <w:tcW w:w="2293" w:type="dxa"/>
            <w:tcBorders>
              <w:top w:val="nil"/>
              <w:left w:val="nil"/>
              <w:bottom w:val="nil"/>
              <w:right w:val="nil"/>
            </w:tcBorders>
            <w:shd w:val="clear" w:color="auto" w:fill="auto"/>
            <w:noWrap/>
            <w:vAlign w:val="bottom"/>
            <w:hideMark/>
          </w:tcPr>
          <w:p w:rsidR="009C24AF" w:rsidRPr="00233902" w:rsidRDefault="009C24AF" w:rsidP="00C31141">
            <w:pPr>
              <w:jc w:val="center"/>
              <w:rPr>
                <w:color w:val="000000"/>
              </w:rPr>
            </w:pPr>
            <w:r w:rsidRPr="00233902">
              <w:rPr>
                <w:color w:val="000000"/>
              </w:rPr>
              <w:t>147890XX4</w:t>
            </w:r>
          </w:p>
        </w:tc>
        <w:tc>
          <w:tcPr>
            <w:tcW w:w="2658" w:type="dxa"/>
            <w:tcBorders>
              <w:top w:val="nil"/>
              <w:left w:val="nil"/>
              <w:bottom w:val="nil"/>
              <w:right w:val="nil"/>
            </w:tcBorders>
            <w:shd w:val="clear" w:color="auto" w:fill="auto"/>
            <w:noWrap/>
            <w:vAlign w:val="bottom"/>
            <w:hideMark/>
          </w:tcPr>
          <w:p w:rsidR="009C24AF" w:rsidRPr="00233902" w:rsidRDefault="009C24AF" w:rsidP="00C31141">
            <w:pPr>
              <w:rPr>
                <w:color w:val="000000"/>
              </w:rPr>
            </w:pPr>
          </w:p>
        </w:tc>
        <w:tc>
          <w:tcPr>
            <w:tcW w:w="2362" w:type="dxa"/>
            <w:tcBorders>
              <w:top w:val="nil"/>
              <w:left w:val="nil"/>
              <w:bottom w:val="nil"/>
              <w:right w:val="nil"/>
            </w:tcBorders>
            <w:shd w:val="clear" w:color="auto" w:fill="auto"/>
            <w:noWrap/>
            <w:vAlign w:val="bottom"/>
            <w:hideMark/>
          </w:tcPr>
          <w:p w:rsidR="009C24AF" w:rsidRPr="00233902" w:rsidRDefault="009C24AF" w:rsidP="00C31141">
            <w:pPr>
              <w:jc w:val="center"/>
              <w:rPr>
                <w:color w:val="000000"/>
              </w:rPr>
            </w:pPr>
            <w:r w:rsidRPr="00233902">
              <w:rPr>
                <w:color w:val="000000"/>
              </w:rPr>
              <w:t>08 08 2013</w:t>
            </w:r>
          </w:p>
        </w:tc>
        <w:tc>
          <w:tcPr>
            <w:tcW w:w="1310" w:type="dxa"/>
            <w:gridSpan w:val="2"/>
            <w:tcBorders>
              <w:top w:val="nil"/>
              <w:left w:val="nil"/>
              <w:bottom w:val="nil"/>
              <w:right w:val="nil"/>
            </w:tcBorders>
            <w:shd w:val="clear" w:color="auto" w:fill="auto"/>
            <w:noWrap/>
            <w:vAlign w:val="bottom"/>
            <w:hideMark/>
          </w:tcPr>
          <w:p w:rsidR="009C24AF" w:rsidRPr="00233902" w:rsidRDefault="009C24AF" w:rsidP="00C31141">
            <w:pPr>
              <w:jc w:val="center"/>
              <w:rPr>
                <w:color w:val="000000"/>
              </w:rPr>
            </w:pPr>
            <w:r w:rsidRPr="00233902">
              <w:rPr>
                <w:color w:val="000000"/>
              </w:rPr>
              <w:t>10 08 2013</w:t>
            </w:r>
          </w:p>
        </w:tc>
      </w:tr>
      <w:bookmarkEnd w:id="0"/>
    </w:tbl>
    <w:p w:rsidR="009C24AF" w:rsidRDefault="009C24AF" w:rsidP="009C24AF"/>
    <w:sectPr w:rsidR="009C24AF" w:rsidSect="005B1D07">
      <w:headerReference w:type="even" r:id="rId8"/>
      <w:headerReference w:type="default" r:id="rId9"/>
      <w:footerReference w:type="even" r:id="rId10"/>
      <w:footerReference w:type="default" r:id="rId11"/>
      <w:headerReference w:type="first" r:id="rId12"/>
      <w:footerReference w:type="first" r:id="rId13"/>
      <w:pgSz w:w="16838" w:h="11906" w:orient="landscape"/>
      <w:pgMar w:top="1135" w:right="1440" w:bottom="851" w:left="1440" w:header="568" w:footer="2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6F3" w:rsidRDefault="009976F3" w:rsidP="009C24AF">
      <w:pPr>
        <w:spacing w:before="0" w:after="0" w:line="240" w:lineRule="auto"/>
      </w:pPr>
      <w:r>
        <w:separator/>
      </w:r>
    </w:p>
  </w:endnote>
  <w:endnote w:type="continuationSeparator" w:id="0">
    <w:p w:rsidR="009976F3" w:rsidRDefault="009976F3" w:rsidP="009C24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5F" w:rsidRDefault="00A761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53" w:rsidRDefault="00044A53" w:rsidP="00044A53">
    <w:pPr>
      <w:pStyle w:val="footerleader"/>
    </w:pPr>
  </w:p>
  <w:p w:rsidR="009C24AF" w:rsidRDefault="009C24AF" w:rsidP="00044A53">
    <w:pPr>
      <w:pStyle w:val="Footer"/>
      <w:spacing w:before="0" w:after="0" w:line="360" w:lineRule="auto"/>
      <w:ind w:left="-425" w:firstLine="425"/>
      <w:rPr>
        <w:lang w:eastAsia="en-US"/>
      </w:rPr>
    </w:pPr>
    <w:r w:rsidRPr="00162273">
      <w:rPr>
        <w:lang w:eastAsia="en-US"/>
      </w:rPr>
      <w:t>DIAGNOSTIC IMAGING ACCREDITATION SCHEME USER GUIDE</w:t>
    </w:r>
    <w:r>
      <w:rPr>
        <w:lang w:eastAsia="en-US"/>
      </w:rPr>
      <w:t xml:space="preserve"> – Appendix </w:t>
    </w:r>
    <w:r w:rsidR="00044A53">
      <w:rPr>
        <w:lang w:eastAsia="en-US"/>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5F" w:rsidRDefault="00A76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6F3" w:rsidRDefault="009976F3" w:rsidP="009C24AF">
      <w:pPr>
        <w:spacing w:before="0" w:after="0" w:line="240" w:lineRule="auto"/>
      </w:pPr>
      <w:r>
        <w:separator/>
      </w:r>
    </w:p>
  </w:footnote>
  <w:footnote w:type="continuationSeparator" w:id="0">
    <w:p w:rsidR="009976F3" w:rsidRDefault="009976F3" w:rsidP="009C24A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5F" w:rsidRDefault="00A761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AF" w:rsidRDefault="009C24AF" w:rsidP="009C24AF">
    <w:pPr>
      <w:pStyle w:val="Heading2appendix"/>
    </w:pPr>
    <w:r w:rsidRPr="009C24AF">
      <w:t xml:space="preserve">Appendix </w:t>
    </w:r>
    <w:r w:rsidR="00044A53">
      <w:t>8</w:t>
    </w:r>
    <w:r w:rsidRPr="009C24AF">
      <w:t xml:space="preserve">: </w:t>
    </w:r>
    <w:r w:rsidR="005B1D07">
      <w:t>Example – LSPN equi</w:t>
    </w:r>
    <w:r w:rsidRPr="009C24AF">
      <w:t xml:space="preserve">pment details </w:t>
    </w:r>
    <w:r w:rsidR="005B1D07">
      <w:t>as provided by Dept Human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5F" w:rsidRDefault="00A761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1480AC2"/>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3CD082F8"/>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D9EE07F2"/>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2DF2E64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C43A94F6"/>
    <w:lvl w:ilvl="0">
      <w:start w:val="1"/>
      <w:numFmt w:val="bullet"/>
      <w:lvlText w:val=""/>
      <w:lvlJc w:val="left"/>
      <w:pPr>
        <w:tabs>
          <w:tab w:val="num" w:pos="360"/>
        </w:tabs>
        <w:ind w:left="360" w:hanging="360"/>
      </w:pPr>
      <w:rPr>
        <w:rFonts w:ascii="Symbol" w:hAnsi="Symbol" w:hint="default"/>
      </w:rPr>
    </w:lvl>
  </w:abstractNum>
  <w:abstractNum w:abstractNumId="5">
    <w:nsid w:val="09C32ACF"/>
    <w:multiLevelType w:val="multilevel"/>
    <w:tmpl w:val="4426F9D4"/>
    <w:styleLink w:val="StyleBulletedSymbolsymbolLeft063cmHanging063cm"/>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79716D1"/>
    <w:multiLevelType w:val="hybridMultilevel"/>
    <w:tmpl w:val="126AB546"/>
    <w:lvl w:ilvl="0" w:tplc="08D6680A">
      <w:start w:val="1"/>
      <w:numFmt w:val="decimal"/>
      <w:pStyle w:val="Level1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4AF"/>
    <w:rsid w:val="00015F52"/>
    <w:rsid w:val="00044A53"/>
    <w:rsid w:val="000B02AC"/>
    <w:rsid w:val="000B1EA2"/>
    <w:rsid w:val="000E4738"/>
    <w:rsid w:val="001040D9"/>
    <w:rsid w:val="00132024"/>
    <w:rsid w:val="002007DC"/>
    <w:rsid w:val="00203DD5"/>
    <w:rsid w:val="00222890"/>
    <w:rsid w:val="00240A64"/>
    <w:rsid w:val="002B708F"/>
    <w:rsid w:val="002E54C4"/>
    <w:rsid w:val="002F0FA1"/>
    <w:rsid w:val="003026EE"/>
    <w:rsid w:val="0030733A"/>
    <w:rsid w:val="0045034B"/>
    <w:rsid w:val="005B1D07"/>
    <w:rsid w:val="006057C8"/>
    <w:rsid w:val="006E6598"/>
    <w:rsid w:val="006F4CFE"/>
    <w:rsid w:val="00734143"/>
    <w:rsid w:val="007367EA"/>
    <w:rsid w:val="007D7B29"/>
    <w:rsid w:val="008851D4"/>
    <w:rsid w:val="0090223F"/>
    <w:rsid w:val="009976F3"/>
    <w:rsid w:val="009C24AF"/>
    <w:rsid w:val="00A05C52"/>
    <w:rsid w:val="00A36DB8"/>
    <w:rsid w:val="00A7615F"/>
    <w:rsid w:val="00A835AB"/>
    <w:rsid w:val="00B10BFF"/>
    <w:rsid w:val="00C03578"/>
    <w:rsid w:val="00C04E70"/>
    <w:rsid w:val="00C06CF3"/>
    <w:rsid w:val="00C21FFA"/>
    <w:rsid w:val="00CC4BF3"/>
    <w:rsid w:val="00D8450C"/>
    <w:rsid w:val="00DC71EE"/>
    <w:rsid w:val="00E35C11"/>
    <w:rsid w:val="00ED5EA7"/>
    <w:rsid w:val="00EF3536"/>
    <w:rsid w:val="00F6403A"/>
    <w:rsid w:val="00FB01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BF3"/>
    <w:pPr>
      <w:spacing w:before="120" w:after="180" w:line="300" w:lineRule="exact"/>
    </w:pPr>
  </w:style>
  <w:style w:type="paragraph" w:styleId="Heading1">
    <w:name w:val="heading 1"/>
    <w:basedOn w:val="Normal"/>
    <w:next w:val="Normal"/>
    <w:link w:val="Heading1Char"/>
    <w:autoRedefine/>
    <w:qFormat/>
    <w:rsid w:val="00CC4BF3"/>
    <w:pPr>
      <w:keepNext/>
      <w:pageBreakBefore/>
      <w:autoSpaceDE w:val="0"/>
      <w:autoSpaceDN w:val="0"/>
      <w:adjustRightInd w:val="0"/>
      <w:spacing w:before="60" w:after="300" w:line="280" w:lineRule="exact"/>
      <w:jc w:val="center"/>
      <w:outlineLvl w:val="0"/>
    </w:pPr>
    <w:rPr>
      <w:rFonts w:cs="Arial"/>
      <w:b/>
      <w:bCs/>
      <w:color w:val="00257B"/>
      <w:kern w:val="32"/>
      <w:sz w:val="32"/>
      <w:szCs w:val="32"/>
    </w:rPr>
  </w:style>
  <w:style w:type="paragraph" w:styleId="Heading2">
    <w:name w:val="heading 2"/>
    <w:basedOn w:val="Normal"/>
    <w:next w:val="Normal"/>
    <w:link w:val="Heading2Char"/>
    <w:autoRedefine/>
    <w:qFormat/>
    <w:rsid w:val="00CC4BF3"/>
    <w:pPr>
      <w:keepNext/>
      <w:autoSpaceDE w:val="0"/>
      <w:autoSpaceDN w:val="0"/>
      <w:adjustRightInd w:val="0"/>
      <w:spacing w:after="240" w:line="280" w:lineRule="exact"/>
      <w:jc w:val="center"/>
      <w:outlineLvl w:val="1"/>
    </w:pPr>
    <w:rPr>
      <w:rFonts w:cs="Tunga"/>
      <w:b/>
      <w:bCs/>
      <w:iCs/>
      <w:color w:val="0070C0"/>
      <w:sz w:val="28"/>
      <w:szCs w:val="28"/>
      <w:lang w:val="en-US"/>
    </w:rPr>
  </w:style>
  <w:style w:type="paragraph" w:styleId="Heading3">
    <w:name w:val="heading 3"/>
    <w:basedOn w:val="Heading2"/>
    <w:next w:val="Normal"/>
    <w:link w:val="Heading3Char"/>
    <w:autoRedefine/>
    <w:qFormat/>
    <w:rsid w:val="00CC4BF3"/>
    <w:pPr>
      <w:keepLines/>
      <w:spacing w:before="200" w:after="0"/>
      <w:outlineLvl w:val="2"/>
    </w:pPr>
    <w:rPr>
      <w:rFonts w:eastAsiaTheme="majorEastAsia" w:cstheme="majorBidi"/>
      <w:bCs w:val="0"/>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erGuide">
    <w:name w:val="UserGuide"/>
    <w:next w:val="Normal"/>
    <w:autoRedefine/>
    <w:rsid w:val="00CC4BF3"/>
    <w:rPr>
      <w:rFonts w:cs="Arial"/>
      <w:bCs/>
      <w:kern w:val="32"/>
      <w:szCs w:val="32"/>
    </w:rPr>
  </w:style>
  <w:style w:type="paragraph" w:customStyle="1" w:styleId="Default">
    <w:name w:val="Default"/>
    <w:rsid w:val="00CC4BF3"/>
    <w:pPr>
      <w:autoSpaceDE w:val="0"/>
      <w:autoSpaceDN w:val="0"/>
      <w:adjustRightInd w:val="0"/>
    </w:pPr>
    <w:rPr>
      <w:rFonts w:ascii="Arial" w:hAnsi="Arial" w:cs="Arial"/>
      <w:color w:val="000000"/>
      <w:sz w:val="24"/>
      <w:szCs w:val="24"/>
    </w:rPr>
  </w:style>
  <w:style w:type="paragraph" w:customStyle="1" w:styleId="StyleHeading3105pt">
    <w:name w:val="Style Heading 3 + 10.5 pt"/>
    <w:basedOn w:val="Heading3"/>
    <w:link w:val="StyleHeading3105ptChar"/>
    <w:rsid w:val="00CC4BF3"/>
    <w:pPr>
      <w:keepLines w:val="0"/>
      <w:spacing w:before="60" w:after="60"/>
    </w:pPr>
    <w:rPr>
      <w:rFonts w:cs="Arial"/>
      <w:color w:val="00257B"/>
    </w:rPr>
  </w:style>
  <w:style w:type="character" w:customStyle="1" w:styleId="StyleHeading3105ptChar">
    <w:name w:val="Style Heading 3 + 10.5 pt Char"/>
    <w:basedOn w:val="Heading3Char"/>
    <w:link w:val="StyleHeading3105pt"/>
    <w:rsid w:val="00CC4BF3"/>
    <w:rPr>
      <w:rFonts w:ascii="Calibri" w:eastAsiaTheme="majorEastAsia" w:hAnsi="Calibri" w:cs="Arial"/>
      <w:b/>
      <w:iCs/>
      <w:color w:val="00257B"/>
      <w:sz w:val="24"/>
      <w:szCs w:val="28"/>
      <w:lang w:val="en-US"/>
    </w:rPr>
  </w:style>
  <w:style w:type="character" w:customStyle="1" w:styleId="Heading3Char">
    <w:name w:val="Heading 3 Char"/>
    <w:basedOn w:val="DefaultParagraphFont"/>
    <w:link w:val="Heading3"/>
    <w:rsid w:val="00CC4BF3"/>
    <w:rPr>
      <w:rFonts w:eastAsiaTheme="majorEastAsia" w:cstheme="majorBidi"/>
      <w:b/>
      <w:iCs/>
      <w:color w:val="4F81BD" w:themeColor="accent1"/>
      <w:sz w:val="24"/>
      <w:szCs w:val="28"/>
      <w:lang w:val="en-US"/>
    </w:rPr>
  </w:style>
  <w:style w:type="paragraph" w:customStyle="1" w:styleId="Heading3a">
    <w:name w:val="Heading 3a"/>
    <w:basedOn w:val="Heading3"/>
    <w:next w:val="Normal"/>
    <w:link w:val="Heading3aChar"/>
    <w:rsid w:val="00CC4BF3"/>
    <w:rPr>
      <w:rFonts w:asciiTheme="minorHAnsi" w:hAnsiTheme="minorHAnsi"/>
      <w:szCs w:val="24"/>
    </w:rPr>
  </w:style>
  <w:style w:type="character" w:customStyle="1" w:styleId="Heading3aChar">
    <w:name w:val="Heading 3a Char"/>
    <w:basedOn w:val="StyleHeading3105ptChar"/>
    <w:link w:val="Heading3a"/>
    <w:rsid w:val="00CC4BF3"/>
    <w:rPr>
      <w:rFonts w:asciiTheme="minorHAnsi" w:eastAsiaTheme="majorEastAsia" w:hAnsiTheme="minorHAnsi" w:cstheme="majorBidi"/>
      <w:b/>
      <w:iCs/>
      <w:color w:val="4F81BD" w:themeColor="accent1"/>
      <w:sz w:val="24"/>
      <w:szCs w:val="24"/>
      <w:lang w:val="en-US"/>
    </w:rPr>
  </w:style>
  <w:style w:type="paragraph" w:customStyle="1" w:styleId="Footnote">
    <w:name w:val="Footnote"/>
    <w:basedOn w:val="FootnoteText"/>
    <w:link w:val="FootnoteChar"/>
    <w:autoRedefine/>
    <w:qFormat/>
    <w:rsid w:val="00CC4BF3"/>
    <w:rPr>
      <w:rFonts w:asciiTheme="minorHAnsi" w:hAnsiTheme="minorHAnsi"/>
      <w:sz w:val="18"/>
      <w:szCs w:val="18"/>
      <w:lang w:val="en-US"/>
    </w:rPr>
  </w:style>
  <w:style w:type="character" w:customStyle="1" w:styleId="FootnoteChar">
    <w:name w:val="Footnote Char"/>
    <w:basedOn w:val="FootnoteTextChar"/>
    <w:link w:val="Footnote"/>
    <w:rsid w:val="00CC4BF3"/>
    <w:rPr>
      <w:rFonts w:asciiTheme="minorHAnsi" w:hAnsiTheme="minorHAnsi"/>
      <w:sz w:val="18"/>
      <w:szCs w:val="18"/>
      <w:lang w:val="en-US"/>
    </w:rPr>
  </w:style>
  <w:style w:type="paragraph" w:styleId="FootnoteText">
    <w:name w:val="footnote text"/>
    <w:basedOn w:val="Normal"/>
    <w:link w:val="FootnoteTextChar"/>
    <w:rsid w:val="00CC4BF3"/>
    <w:pPr>
      <w:spacing w:before="0" w:after="0" w:line="240" w:lineRule="auto"/>
    </w:pPr>
    <w:rPr>
      <w:sz w:val="20"/>
      <w:szCs w:val="20"/>
    </w:rPr>
  </w:style>
  <w:style w:type="character" w:customStyle="1" w:styleId="FootnoteTextChar">
    <w:name w:val="Footnote Text Char"/>
    <w:basedOn w:val="DefaultParagraphFont"/>
    <w:link w:val="FootnoteText"/>
    <w:rsid w:val="00CC4BF3"/>
    <w:rPr>
      <w:sz w:val="20"/>
      <w:szCs w:val="20"/>
    </w:rPr>
  </w:style>
  <w:style w:type="paragraph" w:customStyle="1" w:styleId="LegsRegs">
    <w:name w:val="LegsRegs"/>
    <w:basedOn w:val="Normal"/>
    <w:next w:val="Normal"/>
    <w:link w:val="LegsRegsChar"/>
    <w:autoRedefine/>
    <w:qFormat/>
    <w:rsid w:val="00CC4BF3"/>
    <w:rPr>
      <w:rFonts w:asciiTheme="minorHAnsi" w:hAnsiTheme="minorHAnsi"/>
      <w:i/>
    </w:rPr>
  </w:style>
  <w:style w:type="character" w:customStyle="1" w:styleId="LegsRegsChar">
    <w:name w:val="LegsRegs Char"/>
    <w:basedOn w:val="DefaultParagraphFont"/>
    <w:link w:val="LegsRegs"/>
    <w:rsid w:val="00CC4BF3"/>
    <w:rPr>
      <w:rFonts w:asciiTheme="minorHAnsi" w:hAnsiTheme="minorHAnsi"/>
      <w:i/>
    </w:rPr>
  </w:style>
  <w:style w:type="paragraph" w:customStyle="1" w:styleId="SecondaryTitle">
    <w:name w:val="SecondaryTitle"/>
    <w:basedOn w:val="Normal"/>
    <w:link w:val="SecondaryTitleChar"/>
    <w:autoRedefine/>
    <w:qFormat/>
    <w:rsid w:val="00CC4BF3"/>
    <w:pPr>
      <w:jc w:val="center"/>
    </w:pPr>
    <w:rPr>
      <w:rFonts w:asciiTheme="minorHAnsi" w:hAnsiTheme="minorHAnsi"/>
      <w:b/>
      <w:color w:val="00257B"/>
      <w:sz w:val="36"/>
      <w:szCs w:val="36"/>
    </w:rPr>
  </w:style>
  <w:style w:type="character" w:customStyle="1" w:styleId="SecondaryTitleChar">
    <w:name w:val="SecondaryTitle Char"/>
    <w:basedOn w:val="DefaultParagraphFont"/>
    <w:link w:val="SecondaryTitle"/>
    <w:rsid w:val="00CC4BF3"/>
    <w:rPr>
      <w:rFonts w:asciiTheme="minorHAnsi" w:hAnsiTheme="minorHAnsi"/>
      <w:b/>
      <w:color w:val="00257B"/>
      <w:sz w:val="36"/>
      <w:szCs w:val="36"/>
    </w:rPr>
  </w:style>
  <w:style w:type="character" w:customStyle="1" w:styleId="Heading1Char">
    <w:name w:val="Heading 1 Char"/>
    <w:basedOn w:val="DefaultParagraphFont"/>
    <w:link w:val="Heading1"/>
    <w:rsid w:val="00CC4BF3"/>
    <w:rPr>
      <w:rFonts w:cs="Arial"/>
      <w:b/>
      <w:bCs/>
      <w:color w:val="00257B"/>
      <w:kern w:val="32"/>
      <w:sz w:val="32"/>
      <w:szCs w:val="32"/>
    </w:rPr>
  </w:style>
  <w:style w:type="character" w:customStyle="1" w:styleId="Heading2Char">
    <w:name w:val="Heading 2 Char"/>
    <w:basedOn w:val="DefaultParagraphFont"/>
    <w:link w:val="Heading2"/>
    <w:rsid w:val="00CC4BF3"/>
    <w:rPr>
      <w:rFonts w:cs="Tunga"/>
      <w:b/>
      <w:bCs/>
      <w:iCs/>
      <w:color w:val="0070C0"/>
      <w:sz w:val="28"/>
      <w:szCs w:val="28"/>
      <w:lang w:val="en-US"/>
    </w:rPr>
  </w:style>
  <w:style w:type="paragraph" w:styleId="TOC1">
    <w:name w:val="toc 1"/>
    <w:basedOn w:val="Normal"/>
    <w:next w:val="Normal"/>
    <w:autoRedefine/>
    <w:uiPriority w:val="39"/>
    <w:qFormat/>
    <w:rsid w:val="00CC4BF3"/>
    <w:pPr>
      <w:spacing w:after="100"/>
    </w:pPr>
  </w:style>
  <w:style w:type="paragraph" w:styleId="TOC2">
    <w:name w:val="toc 2"/>
    <w:basedOn w:val="Normal"/>
    <w:next w:val="Normal"/>
    <w:autoRedefine/>
    <w:uiPriority w:val="39"/>
    <w:qFormat/>
    <w:rsid w:val="00CC4BF3"/>
    <w:pPr>
      <w:spacing w:after="100"/>
      <w:ind w:left="220"/>
    </w:pPr>
  </w:style>
  <w:style w:type="paragraph" w:styleId="TOC3">
    <w:name w:val="toc 3"/>
    <w:basedOn w:val="Normal"/>
    <w:next w:val="Normal"/>
    <w:autoRedefine/>
    <w:uiPriority w:val="39"/>
    <w:qFormat/>
    <w:rsid w:val="00CC4BF3"/>
    <w:pPr>
      <w:spacing w:after="100"/>
      <w:ind w:left="440"/>
    </w:pPr>
  </w:style>
  <w:style w:type="paragraph" w:styleId="Header">
    <w:name w:val="header"/>
    <w:basedOn w:val="Normal"/>
    <w:link w:val="HeaderChar"/>
    <w:rsid w:val="00CC4BF3"/>
    <w:pPr>
      <w:tabs>
        <w:tab w:val="center" w:pos="4513"/>
        <w:tab w:val="right" w:pos="9026"/>
      </w:tabs>
      <w:spacing w:before="0" w:after="0" w:line="240" w:lineRule="auto"/>
    </w:pPr>
  </w:style>
  <w:style w:type="character" w:customStyle="1" w:styleId="HeaderChar">
    <w:name w:val="Header Char"/>
    <w:basedOn w:val="DefaultParagraphFont"/>
    <w:link w:val="Header"/>
    <w:rsid w:val="00CC4BF3"/>
  </w:style>
  <w:style w:type="paragraph" w:styleId="Footer">
    <w:name w:val="footer"/>
    <w:basedOn w:val="Normal"/>
    <w:link w:val="FooterChar"/>
    <w:autoRedefine/>
    <w:qFormat/>
    <w:rsid w:val="00CC4BF3"/>
    <w:pPr>
      <w:shd w:val="clear" w:color="auto" w:fill="00257B"/>
      <w:tabs>
        <w:tab w:val="center" w:pos="4513"/>
        <w:tab w:val="right" w:pos="9026"/>
      </w:tabs>
      <w:spacing w:before="80" w:after="80" w:line="240" w:lineRule="auto"/>
    </w:pPr>
  </w:style>
  <w:style w:type="character" w:customStyle="1" w:styleId="FooterChar">
    <w:name w:val="Footer Char"/>
    <w:basedOn w:val="DefaultParagraphFont"/>
    <w:link w:val="Footer"/>
    <w:rsid w:val="00CC4BF3"/>
    <w:rPr>
      <w:shd w:val="clear" w:color="auto" w:fill="00257B"/>
    </w:rPr>
  </w:style>
  <w:style w:type="character" w:styleId="FootnoteReference">
    <w:name w:val="footnote reference"/>
    <w:basedOn w:val="DefaultParagraphFont"/>
    <w:rsid w:val="00CC4BF3"/>
    <w:rPr>
      <w:vertAlign w:val="superscript"/>
    </w:rPr>
  </w:style>
  <w:style w:type="paragraph" w:styleId="Title">
    <w:name w:val="Title"/>
    <w:basedOn w:val="Default"/>
    <w:next w:val="Normal"/>
    <w:link w:val="TitleChar"/>
    <w:qFormat/>
    <w:rsid w:val="00CC4BF3"/>
    <w:pPr>
      <w:keepNext/>
      <w:keepLines/>
      <w:spacing w:before="360" w:after="360" w:line="480" w:lineRule="auto"/>
      <w:ind w:left="822" w:hanging="822"/>
      <w:contextualSpacing/>
      <w:jc w:val="center"/>
    </w:pPr>
    <w:rPr>
      <w:rFonts w:ascii="Calibri" w:hAnsi="Calibri"/>
      <w:b/>
      <w:bCs/>
      <w:color w:val="00257B"/>
      <w:sz w:val="56"/>
      <w:szCs w:val="56"/>
    </w:rPr>
  </w:style>
  <w:style w:type="character" w:customStyle="1" w:styleId="TitleChar">
    <w:name w:val="Title Char"/>
    <w:basedOn w:val="DefaultParagraphFont"/>
    <w:link w:val="Title"/>
    <w:rsid w:val="00CC4BF3"/>
    <w:rPr>
      <w:rFonts w:cs="Arial"/>
      <w:b/>
      <w:bCs/>
      <w:color w:val="00257B"/>
      <w:sz w:val="56"/>
      <w:szCs w:val="56"/>
    </w:rPr>
  </w:style>
  <w:style w:type="character" w:styleId="Hyperlink">
    <w:name w:val="Hyperlink"/>
    <w:basedOn w:val="DefaultParagraphFont"/>
    <w:uiPriority w:val="99"/>
    <w:qFormat/>
    <w:rsid w:val="00CC4BF3"/>
    <w:rPr>
      <w:color w:val="0000FF" w:themeColor="hyperlink"/>
      <w:u w:val="single"/>
    </w:rPr>
  </w:style>
  <w:style w:type="character" w:styleId="Strong">
    <w:name w:val="Strong"/>
    <w:basedOn w:val="DefaultParagraphFont"/>
    <w:qFormat/>
    <w:rsid w:val="00CC4BF3"/>
    <w:rPr>
      <w:b/>
      <w:bCs/>
      <w:sz w:val="24"/>
      <w:szCs w:val="24"/>
    </w:rPr>
  </w:style>
  <w:style w:type="paragraph" w:styleId="BalloonText">
    <w:name w:val="Balloon Text"/>
    <w:basedOn w:val="Normal"/>
    <w:link w:val="BalloonTextChar"/>
    <w:rsid w:val="00CC4BF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CC4BF3"/>
    <w:rPr>
      <w:rFonts w:ascii="Tahoma" w:hAnsi="Tahoma" w:cs="Tahoma"/>
      <w:sz w:val="16"/>
      <w:szCs w:val="16"/>
    </w:rPr>
  </w:style>
  <w:style w:type="character" w:styleId="BookTitle">
    <w:name w:val="Book Title"/>
    <w:uiPriority w:val="33"/>
    <w:qFormat/>
    <w:rsid w:val="00CC4BF3"/>
    <w:rPr>
      <w:rFonts w:asciiTheme="minorHAnsi" w:hAnsiTheme="minorHAnsi"/>
      <w:smallCaps/>
      <w:spacing w:val="5"/>
      <w:sz w:val="36"/>
      <w:szCs w:val="36"/>
    </w:rPr>
  </w:style>
  <w:style w:type="paragraph" w:styleId="TOCHeading">
    <w:name w:val="TOC Heading"/>
    <w:basedOn w:val="Heading1"/>
    <w:next w:val="Normal"/>
    <w:uiPriority w:val="39"/>
    <w:semiHidden/>
    <w:unhideWhenUsed/>
    <w:qFormat/>
    <w:rsid w:val="00CC4BF3"/>
    <w:pPr>
      <w:keepLines/>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TOCcontents">
    <w:name w:val="TOCcontents"/>
    <w:basedOn w:val="SecondaryTitle"/>
    <w:link w:val="TOCcontentsChar"/>
    <w:autoRedefine/>
    <w:qFormat/>
    <w:rsid w:val="00CC4BF3"/>
    <w:pPr>
      <w:pageBreakBefore/>
    </w:pPr>
  </w:style>
  <w:style w:type="character" w:customStyle="1" w:styleId="TOCcontentsChar">
    <w:name w:val="TOCcontents Char"/>
    <w:basedOn w:val="SecondaryTitleChar"/>
    <w:link w:val="TOCcontents"/>
    <w:rsid w:val="00CC4BF3"/>
    <w:rPr>
      <w:rFonts w:asciiTheme="minorHAnsi" w:hAnsiTheme="minorHAnsi"/>
      <w:b/>
      <w:color w:val="00257B"/>
      <w:sz w:val="36"/>
      <w:szCs w:val="36"/>
    </w:rPr>
  </w:style>
  <w:style w:type="numbering" w:customStyle="1" w:styleId="StyleBulletedSymbolsymbolLeft063cmHanging063cm">
    <w:name w:val="Style Bulleted Symbol (symbol) Left:  0.63 cm Hanging:  0.63 cm"/>
    <w:basedOn w:val="NoList"/>
    <w:rsid w:val="00CC4BF3"/>
    <w:pPr>
      <w:numPr>
        <w:numId w:val="1"/>
      </w:numPr>
    </w:pPr>
  </w:style>
  <w:style w:type="table" w:customStyle="1" w:styleId="Style1">
    <w:name w:val="Style1"/>
    <w:basedOn w:val="TableNormal"/>
    <w:uiPriority w:val="99"/>
    <w:rsid w:val="00CC4BF3"/>
    <w:tblPr/>
    <w:trPr>
      <w:cantSplit/>
    </w:trPr>
  </w:style>
  <w:style w:type="paragraph" w:customStyle="1" w:styleId="Heading2appendix">
    <w:name w:val="Heading 2 appendix"/>
    <w:basedOn w:val="Heading2"/>
    <w:link w:val="Heading2appendixChar"/>
    <w:autoRedefine/>
    <w:qFormat/>
    <w:rsid w:val="00EF3536"/>
    <w:pPr>
      <w:jc w:val="left"/>
    </w:pPr>
  </w:style>
  <w:style w:type="character" w:customStyle="1" w:styleId="Heading2appendixChar">
    <w:name w:val="Heading 2 appendix Char"/>
    <w:basedOn w:val="Heading2Char"/>
    <w:link w:val="Heading2appendix"/>
    <w:rsid w:val="00EF3536"/>
    <w:rPr>
      <w:rFonts w:cs="Tunga"/>
      <w:b/>
      <w:bCs/>
      <w:iCs/>
      <w:color w:val="0070C0"/>
      <w:sz w:val="28"/>
      <w:szCs w:val="28"/>
      <w:lang w:val="en-US"/>
    </w:rPr>
  </w:style>
  <w:style w:type="paragraph" w:customStyle="1" w:styleId="Level1numbers">
    <w:name w:val="Level 1 numbers"/>
    <w:basedOn w:val="ListParagraph"/>
    <w:link w:val="Level1numbersChar"/>
    <w:autoRedefine/>
    <w:qFormat/>
    <w:rsid w:val="009C24AF"/>
    <w:pPr>
      <w:numPr>
        <w:numId w:val="7"/>
      </w:numPr>
    </w:pPr>
    <w:rPr>
      <w:lang w:eastAsia="en-US"/>
    </w:rPr>
  </w:style>
  <w:style w:type="character" w:customStyle="1" w:styleId="Level1numbersChar">
    <w:name w:val="Level 1 numbers Char"/>
    <w:basedOn w:val="DefaultParagraphFont"/>
    <w:link w:val="Level1numbers"/>
    <w:rsid w:val="009C24AF"/>
    <w:rPr>
      <w:lang w:eastAsia="en-US"/>
    </w:rPr>
  </w:style>
  <w:style w:type="paragraph" w:styleId="ListParagraph">
    <w:name w:val="List Paragraph"/>
    <w:basedOn w:val="Normal"/>
    <w:uiPriority w:val="34"/>
    <w:qFormat/>
    <w:rsid w:val="009C24AF"/>
    <w:pPr>
      <w:ind w:left="720"/>
      <w:contextualSpacing/>
    </w:pPr>
  </w:style>
  <w:style w:type="paragraph" w:customStyle="1" w:styleId="footerleader">
    <w:name w:val="footerleader"/>
    <w:basedOn w:val="Footer"/>
    <w:link w:val="footerleaderChar"/>
    <w:autoRedefine/>
    <w:qFormat/>
    <w:rsid w:val="00044A53"/>
    <w:pPr>
      <w:spacing w:before="0" w:after="0" w:line="360" w:lineRule="auto"/>
      <w:ind w:left="-425" w:firstLine="425"/>
    </w:pPr>
    <w:rPr>
      <w:sz w:val="8"/>
      <w:szCs w:val="8"/>
      <w:lang w:eastAsia="en-US"/>
    </w:rPr>
  </w:style>
  <w:style w:type="character" w:customStyle="1" w:styleId="footerleaderChar">
    <w:name w:val="footerleader Char"/>
    <w:basedOn w:val="FooterChar"/>
    <w:link w:val="footerleader"/>
    <w:rsid w:val="00044A53"/>
    <w:rPr>
      <w:sz w:val="8"/>
      <w:szCs w:val="8"/>
      <w:shd w:val="clear" w:color="auto" w:fill="00257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BF3"/>
    <w:pPr>
      <w:spacing w:before="120" w:after="180" w:line="300" w:lineRule="exact"/>
    </w:pPr>
  </w:style>
  <w:style w:type="paragraph" w:styleId="Heading1">
    <w:name w:val="heading 1"/>
    <w:basedOn w:val="Normal"/>
    <w:next w:val="Normal"/>
    <w:link w:val="Heading1Char"/>
    <w:autoRedefine/>
    <w:qFormat/>
    <w:rsid w:val="00CC4BF3"/>
    <w:pPr>
      <w:keepNext/>
      <w:pageBreakBefore/>
      <w:autoSpaceDE w:val="0"/>
      <w:autoSpaceDN w:val="0"/>
      <w:adjustRightInd w:val="0"/>
      <w:spacing w:before="60" w:after="300" w:line="280" w:lineRule="exact"/>
      <w:jc w:val="center"/>
      <w:outlineLvl w:val="0"/>
    </w:pPr>
    <w:rPr>
      <w:rFonts w:cs="Arial"/>
      <w:b/>
      <w:bCs/>
      <w:color w:val="00257B"/>
      <w:kern w:val="32"/>
      <w:sz w:val="32"/>
      <w:szCs w:val="32"/>
    </w:rPr>
  </w:style>
  <w:style w:type="paragraph" w:styleId="Heading2">
    <w:name w:val="heading 2"/>
    <w:basedOn w:val="Normal"/>
    <w:next w:val="Normal"/>
    <w:link w:val="Heading2Char"/>
    <w:autoRedefine/>
    <w:qFormat/>
    <w:rsid w:val="00CC4BF3"/>
    <w:pPr>
      <w:keepNext/>
      <w:autoSpaceDE w:val="0"/>
      <w:autoSpaceDN w:val="0"/>
      <w:adjustRightInd w:val="0"/>
      <w:spacing w:after="240" w:line="280" w:lineRule="exact"/>
      <w:jc w:val="center"/>
      <w:outlineLvl w:val="1"/>
    </w:pPr>
    <w:rPr>
      <w:rFonts w:cs="Tunga"/>
      <w:b/>
      <w:bCs/>
      <w:iCs/>
      <w:color w:val="0070C0"/>
      <w:sz w:val="28"/>
      <w:szCs w:val="28"/>
      <w:lang w:val="en-US"/>
    </w:rPr>
  </w:style>
  <w:style w:type="paragraph" w:styleId="Heading3">
    <w:name w:val="heading 3"/>
    <w:basedOn w:val="Heading2"/>
    <w:next w:val="Normal"/>
    <w:link w:val="Heading3Char"/>
    <w:autoRedefine/>
    <w:qFormat/>
    <w:rsid w:val="00CC4BF3"/>
    <w:pPr>
      <w:keepLines/>
      <w:spacing w:before="200" w:after="0"/>
      <w:outlineLvl w:val="2"/>
    </w:pPr>
    <w:rPr>
      <w:rFonts w:eastAsiaTheme="majorEastAsia" w:cstheme="majorBidi"/>
      <w:bCs w:val="0"/>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erGuide">
    <w:name w:val="UserGuide"/>
    <w:next w:val="Normal"/>
    <w:autoRedefine/>
    <w:rsid w:val="00CC4BF3"/>
    <w:rPr>
      <w:rFonts w:cs="Arial"/>
      <w:bCs/>
      <w:kern w:val="32"/>
      <w:szCs w:val="32"/>
    </w:rPr>
  </w:style>
  <w:style w:type="paragraph" w:customStyle="1" w:styleId="Default">
    <w:name w:val="Default"/>
    <w:rsid w:val="00CC4BF3"/>
    <w:pPr>
      <w:autoSpaceDE w:val="0"/>
      <w:autoSpaceDN w:val="0"/>
      <w:adjustRightInd w:val="0"/>
    </w:pPr>
    <w:rPr>
      <w:rFonts w:ascii="Arial" w:hAnsi="Arial" w:cs="Arial"/>
      <w:color w:val="000000"/>
      <w:sz w:val="24"/>
      <w:szCs w:val="24"/>
    </w:rPr>
  </w:style>
  <w:style w:type="paragraph" w:customStyle="1" w:styleId="StyleHeading3105pt">
    <w:name w:val="Style Heading 3 + 10.5 pt"/>
    <w:basedOn w:val="Heading3"/>
    <w:link w:val="StyleHeading3105ptChar"/>
    <w:rsid w:val="00CC4BF3"/>
    <w:pPr>
      <w:keepLines w:val="0"/>
      <w:spacing w:before="60" w:after="60"/>
    </w:pPr>
    <w:rPr>
      <w:rFonts w:cs="Arial"/>
      <w:color w:val="00257B"/>
    </w:rPr>
  </w:style>
  <w:style w:type="character" w:customStyle="1" w:styleId="StyleHeading3105ptChar">
    <w:name w:val="Style Heading 3 + 10.5 pt Char"/>
    <w:basedOn w:val="Heading3Char"/>
    <w:link w:val="StyleHeading3105pt"/>
    <w:rsid w:val="00CC4BF3"/>
    <w:rPr>
      <w:rFonts w:ascii="Calibri" w:eastAsiaTheme="majorEastAsia" w:hAnsi="Calibri" w:cs="Arial"/>
      <w:b/>
      <w:iCs/>
      <w:color w:val="00257B"/>
      <w:sz w:val="24"/>
      <w:szCs w:val="28"/>
      <w:lang w:val="en-US"/>
    </w:rPr>
  </w:style>
  <w:style w:type="character" w:customStyle="1" w:styleId="Heading3Char">
    <w:name w:val="Heading 3 Char"/>
    <w:basedOn w:val="DefaultParagraphFont"/>
    <w:link w:val="Heading3"/>
    <w:rsid w:val="00CC4BF3"/>
    <w:rPr>
      <w:rFonts w:eastAsiaTheme="majorEastAsia" w:cstheme="majorBidi"/>
      <w:b/>
      <w:iCs/>
      <w:color w:val="4F81BD" w:themeColor="accent1"/>
      <w:sz w:val="24"/>
      <w:szCs w:val="28"/>
      <w:lang w:val="en-US"/>
    </w:rPr>
  </w:style>
  <w:style w:type="paragraph" w:customStyle="1" w:styleId="Heading3a">
    <w:name w:val="Heading 3a"/>
    <w:basedOn w:val="Heading3"/>
    <w:next w:val="Normal"/>
    <w:link w:val="Heading3aChar"/>
    <w:rsid w:val="00CC4BF3"/>
    <w:rPr>
      <w:rFonts w:asciiTheme="minorHAnsi" w:hAnsiTheme="minorHAnsi"/>
      <w:szCs w:val="24"/>
    </w:rPr>
  </w:style>
  <w:style w:type="character" w:customStyle="1" w:styleId="Heading3aChar">
    <w:name w:val="Heading 3a Char"/>
    <w:basedOn w:val="StyleHeading3105ptChar"/>
    <w:link w:val="Heading3a"/>
    <w:rsid w:val="00CC4BF3"/>
    <w:rPr>
      <w:rFonts w:asciiTheme="minorHAnsi" w:eastAsiaTheme="majorEastAsia" w:hAnsiTheme="minorHAnsi" w:cstheme="majorBidi"/>
      <w:b/>
      <w:iCs/>
      <w:color w:val="4F81BD" w:themeColor="accent1"/>
      <w:sz w:val="24"/>
      <w:szCs w:val="24"/>
      <w:lang w:val="en-US"/>
    </w:rPr>
  </w:style>
  <w:style w:type="paragraph" w:customStyle="1" w:styleId="Footnote">
    <w:name w:val="Footnote"/>
    <w:basedOn w:val="FootnoteText"/>
    <w:link w:val="FootnoteChar"/>
    <w:autoRedefine/>
    <w:qFormat/>
    <w:rsid w:val="00CC4BF3"/>
    <w:rPr>
      <w:rFonts w:asciiTheme="minorHAnsi" w:hAnsiTheme="minorHAnsi"/>
      <w:sz w:val="18"/>
      <w:szCs w:val="18"/>
      <w:lang w:val="en-US"/>
    </w:rPr>
  </w:style>
  <w:style w:type="character" w:customStyle="1" w:styleId="FootnoteChar">
    <w:name w:val="Footnote Char"/>
    <w:basedOn w:val="FootnoteTextChar"/>
    <w:link w:val="Footnote"/>
    <w:rsid w:val="00CC4BF3"/>
    <w:rPr>
      <w:rFonts w:asciiTheme="minorHAnsi" w:hAnsiTheme="minorHAnsi"/>
      <w:sz w:val="18"/>
      <w:szCs w:val="18"/>
      <w:lang w:val="en-US"/>
    </w:rPr>
  </w:style>
  <w:style w:type="paragraph" w:styleId="FootnoteText">
    <w:name w:val="footnote text"/>
    <w:basedOn w:val="Normal"/>
    <w:link w:val="FootnoteTextChar"/>
    <w:rsid w:val="00CC4BF3"/>
    <w:pPr>
      <w:spacing w:before="0" w:after="0" w:line="240" w:lineRule="auto"/>
    </w:pPr>
    <w:rPr>
      <w:sz w:val="20"/>
      <w:szCs w:val="20"/>
    </w:rPr>
  </w:style>
  <w:style w:type="character" w:customStyle="1" w:styleId="FootnoteTextChar">
    <w:name w:val="Footnote Text Char"/>
    <w:basedOn w:val="DefaultParagraphFont"/>
    <w:link w:val="FootnoteText"/>
    <w:rsid w:val="00CC4BF3"/>
    <w:rPr>
      <w:sz w:val="20"/>
      <w:szCs w:val="20"/>
    </w:rPr>
  </w:style>
  <w:style w:type="paragraph" w:customStyle="1" w:styleId="LegsRegs">
    <w:name w:val="LegsRegs"/>
    <w:basedOn w:val="Normal"/>
    <w:next w:val="Normal"/>
    <w:link w:val="LegsRegsChar"/>
    <w:autoRedefine/>
    <w:qFormat/>
    <w:rsid w:val="00CC4BF3"/>
    <w:rPr>
      <w:rFonts w:asciiTheme="minorHAnsi" w:hAnsiTheme="minorHAnsi"/>
      <w:i/>
    </w:rPr>
  </w:style>
  <w:style w:type="character" w:customStyle="1" w:styleId="LegsRegsChar">
    <w:name w:val="LegsRegs Char"/>
    <w:basedOn w:val="DefaultParagraphFont"/>
    <w:link w:val="LegsRegs"/>
    <w:rsid w:val="00CC4BF3"/>
    <w:rPr>
      <w:rFonts w:asciiTheme="minorHAnsi" w:hAnsiTheme="minorHAnsi"/>
      <w:i/>
    </w:rPr>
  </w:style>
  <w:style w:type="paragraph" w:customStyle="1" w:styleId="SecondaryTitle">
    <w:name w:val="SecondaryTitle"/>
    <w:basedOn w:val="Normal"/>
    <w:link w:val="SecondaryTitleChar"/>
    <w:autoRedefine/>
    <w:qFormat/>
    <w:rsid w:val="00CC4BF3"/>
    <w:pPr>
      <w:jc w:val="center"/>
    </w:pPr>
    <w:rPr>
      <w:rFonts w:asciiTheme="minorHAnsi" w:hAnsiTheme="minorHAnsi"/>
      <w:b/>
      <w:color w:val="00257B"/>
      <w:sz w:val="36"/>
      <w:szCs w:val="36"/>
    </w:rPr>
  </w:style>
  <w:style w:type="character" w:customStyle="1" w:styleId="SecondaryTitleChar">
    <w:name w:val="SecondaryTitle Char"/>
    <w:basedOn w:val="DefaultParagraphFont"/>
    <w:link w:val="SecondaryTitle"/>
    <w:rsid w:val="00CC4BF3"/>
    <w:rPr>
      <w:rFonts w:asciiTheme="minorHAnsi" w:hAnsiTheme="minorHAnsi"/>
      <w:b/>
      <w:color w:val="00257B"/>
      <w:sz w:val="36"/>
      <w:szCs w:val="36"/>
    </w:rPr>
  </w:style>
  <w:style w:type="character" w:customStyle="1" w:styleId="Heading1Char">
    <w:name w:val="Heading 1 Char"/>
    <w:basedOn w:val="DefaultParagraphFont"/>
    <w:link w:val="Heading1"/>
    <w:rsid w:val="00CC4BF3"/>
    <w:rPr>
      <w:rFonts w:cs="Arial"/>
      <w:b/>
      <w:bCs/>
      <w:color w:val="00257B"/>
      <w:kern w:val="32"/>
      <w:sz w:val="32"/>
      <w:szCs w:val="32"/>
    </w:rPr>
  </w:style>
  <w:style w:type="character" w:customStyle="1" w:styleId="Heading2Char">
    <w:name w:val="Heading 2 Char"/>
    <w:basedOn w:val="DefaultParagraphFont"/>
    <w:link w:val="Heading2"/>
    <w:rsid w:val="00CC4BF3"/>
    <w:rPr>
      <w:rFonts w:cs="Tunga"/>
      <w:b/>
      <w:bCs/>
      <w:iCs/>
      <w:color w:val="0070C0"/>
      <w:sz w:val="28"/>
      <w:szCs w:val="28"/>
      <w:lang w:val="en-US"/>
    </w:rPr>
  </w:style>
  <w:style w:type="paragraph" w:styleId="TOC1">
    <w:name w:val="toc 1"/>
    <w:basedOn w:val="Normal"/>
    <w:next w:val="Normal"/>
    <w:autoRedefine/>
    <w:uiPriority w:val="39"/>
    <w:qFormat/>
    <w:rsid w:val="00CC4BF3"/>
    <w:pPr>
      <w:spacing w:after="100"/>
    </w:pPr>
  </w:style>
  <w:style w:type="paragraph" w:styleId="TOC2">
    <w:name w:val="toc 2"/>
    <w:basedOn w:val="Normal"/>
    <w:next w:val="Normal"/>
    <w:autoRedefine/>
    <w:uiPriority w:val="39"/>
    <w:qFormat/>
    <w:rsid w:val="00CC4BF3"/>
    <w:pPr>
      <w:spacing w:after="100"/>
      <w:ind w:left="220"/>
    </w:pPr>
  </w:style>
  <w:style w:type="paragraph" w:styleId="TOC3">
    <w:name w:val="toc 3"/>
    <w:basedOn w:val="Normal"/>
    <w:next w:val="Normal"/>
    <w:autoRedefine/>
    <w:uiPriority w:val="39"/>
    <w:qFormat/>
    <w:rsid w:val="00CC4BF3"/>
    <w:pPr>
      <w:spacing w:after="100"/>
      <w:ind w:left="440"/>
    </w:pPr>
  </w:style>
  <w:style w:type="paragraph" w:styleId="Header">
    <w:name w:val="header"/>
    <w:basedOn w:val="Normal"/>
    <w:link w:val="HeaderChar"/>
    <w:rsid w:val="00CC4BF3"/>
    <w:pPr>
      <w:tabs>
        <w:tab w:val="center" w:pos="4513"/>
        <w:tab w:val="right" w:pos="9026"/>
      </w:tabs>
      <w:spacing w:before="0" w:after="0" w:line="240" w:lineRule="auto"/>
    </w:pPr>
  </w:style>
  <w:style w:type="character" w:customStyle="1" w:styleId="HeaderChar">
    <w:name w:val="Header Char"/>
    <w:basedOn w:val="DefaultParagraphFont"/>
    <w:link w:val="Header"/>
    <w:rsid w:val="00CC4BF3"/>
  </w:style>
  <w:style w:type="paragraph" w:styleId="Footer">
    <w:name w:val="footer"/>
    <w:basedOn w:val="Normal"/>
    <w:link w:val="FooterChar"/>
    <w:autoRedefine/>
    <w:qFormat/>
    <w:rsid w:val="00CC4BF3"/>
    <w:pPr>
      <w:shd w:val="clear" w:color="auto" w:fill="00257B"/>
      <w:tabs>
        <w:tab w:val="center" w:pos="4513"/>
        <w:tab w:val="right" w:pos="9026"/>
      </w:tabs>
      <w:spacing w:before="80" w:after="80" w:line="240" w:lineRule="auto"/>
    </w:pPr>
  </w:style>
  <w:style w:type="character" w:customStyle="1" w:styleId="FooterChar">
    <w:name w:val="Footer Char"/>
    <w:basedOn w:val="DefaultParagraphFont"/>
    <w:link w:val="Footer"/>
    <w:rsid w:val="00CC4BF3"/>
    <w:rPr>
      <w:shd w:val="clear" w:color="auto" w:fill="00257B"/>
    </w:rPr>
  </w:style>
  <w:style w:type="character" w:styleId="FootnoteReference">
    <w:name w:val="footnote reference"/>
    <w:basedOn w:val="DefaultParagraphFont"/>
    <w:rsid w:val="00CC4BF3"/>
    <w:rPr>
      <w:vertAlign w:val="superscript"/>
    </w:rPr>
  </w:style>
  <w:style w:type="paragraph" w:styleId="Title">
    <w:name w:val="Title"/>
    <w:basedOn w:val="Default"/>
    <w:next w:val="Normal"/>
    <w:link w:val="TitleChar"/>
    <w:qFormat/>
    <w:rsid w:val="00CC4BF3"/>
    <w:pPr>
      <w:keepNext/>
      <w:keepLines/>
      <w:spacing w:before="360" w:after="360" w:line="480" w:lineRule="auto"/>
      <w:ind w:left="822" w:hanging="822"/>
      <w:contextualSpacing/>
      <w:jc w:val="center"/>
    </w:pPr>
    <w:rPr>
      <w:rFonts w:ascii="Calibri" w:hAnsi="Calibri"/>
      <w:b/>
      <w:bCs/>
      <w:color w:val="00257B"/>
      <w:sz w:val="56"/>
      <w:szCs w:val="56"/>
    </w:rPr>
  </w:style>
  <w:style w:type="character" w:customStyle="1" w:styleId="TitleChar">
    <w:name w:val="Title Char"/>
    <w:basedOn w:val="DefaultParagraphFont"/>
    <w:link w:val="Title"/>
    <w:rsid w:val="00CC4BF3"/>
    <w:rPr>
      <w:rFonts w:cs="Arial"/>
      <w:b/>
      <w:bCs/>
      <w:color w:val="00257B"/>
      <w:sz w:val="56"/>
      <w:szCs w:val="56"/>
    </w:rPr>
  </w:style>
  <w:style w:type="character" w:styleId="Hyperlink">
    <w:name w:val="Hyperlink"/>
    <w:basedOn w:val="DefaultParagraphFont"/>
    <w:uiPriority w:val="99"/>
    <w:qFormat/>
    <w:rsid w:val="00CC4BF3"/>
    <w:rPr>
      <w:color w:val="0000FF" w:themeColor="hyperlink"/>
      <w:u w:val="single"/>
    </w:rPr>
  </w:style>
  <w:style w:type="character" w:styleId="Strong">
    <w:name w:val="Strong"/>
    <w:basedOn w:val="DefaultParagraphFont"/>
    <w:qFormat/>
    <w:rsid w:val="00CC4BF3"/>
    <w:rPr>
      <w:b/>
      <w:bCs/>
      <w:sz w:val="24"/>
      <w:szCs w:val="24"/>
    </w:rPr>
  </w:style>
  <w:style w:type="paragraph" w:styleId="BalloonText">
    <w:name w:val="Balloon Text"/>
    <w:basedOn w:val="Normal"/>
    <w:link w:val="BalloonTextChar"/>
    <w:rsid w:val="00CC4BF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CC4BF3"/>
    <w:rPr>
      <w:rFonts w:ascii="Tahoma" w:hAnsi="Tahoma" w:cs="Tahoma"/>
      <w:sz w:val="16"/>
      <w:szCs w:val="16"/>
    </w:rPr>
  </w:style>
  <w:style w:type="character" w:styleId="BookTitle">
    <w:name w:val="Book Title"/>
    <w:uiPriority w:val="33"/>
    <w:qFormat/>
    <w:rsid w:val="00CC4BF3"/>
    <w:rPr>
      <w:rFonts w:asciiTheme="minorHAnsi" w:hAnsiTheme="minorHAnsi"/>
      <w:smallCaps/>
      <w:spacing w:val="5"/>
      <w:sz w:val="36"/>
      <w:szCs w:val="36"/>
    </w:rPr>
  </w:style>
  <w:style w:type="paragraph" w:styleId="TOCHeading">
    <w:name w:val="TOC Heading"/>
    <w:basedOn w:val="Heading1"/>
    <w:next w:val="Normal"/>
    <w:uiPriority w:val="39"/>
    <w:semiHidden/>
    <w:unhideWhenUsed/>
    <w:qFormat/>
    <w:rsid w:val="00CC4BF3"/>
    <w:pPr>
      <w:keepLines/>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TOCcontents">
    <w:name w:val="TOCcontents"/>
    <w:basedOn w:val="SecondaryTitle"/>
    <w:link w:val="TOCcontentsChar"/>
    <w:autoRedefine/>
    <w:qFormat/>
    <w:rsid w:val="00CC4BF3"/>
    <w:pPr>
      <w:pageBreakBefore/>
    </w:pPr>
  </w:style>
  <w:style w:type="character" w:customStyle="1" w:styleId="TOCcontentsChar">
    <w:name w:val="TOCcontents Char"/>
    <w:basedOn w:val="SecondaryTitleChar"/>
    <w:link w:val="TOCcontents"/>
    <w:rsid w:val="00CC4BF3"/>
    <w:rPr>
      <w:rFonts w:asciiTheme="minorHAnsi" w:hAnsiTheme="minorHAnsi"/>
      <w:b/>
      <w:color w:val="00257B"/>
      <w:sz w:val="36"/>
      <w:szCs w:val="36"/>
    </w:rPr>
  </w:style>
  <w:style w:type="numbering" w:customStyle="1" w:styleId="StyleBulletedSymbolsymbolLeft063cmHanging063cm">
    <w:name w:val="Style Bulleted Symbol (symbol) Left:  0.63 cm Hanging:  0.63 cm"/>
    <w:basedOn w:val="NoList"/>
    <w:rsid w:val="00CC4BF3"/>
    <w:pPr>
      <w:numPr>
        <w:numId w:val="1"/>
      </w:numPr>
    </w:pPr>
  </w:style>
  <w:style w:type="table" w:customStyle="1" w:styleId="Style1">
    <w:name w:val="Style1"/>
    <w:basedOn w:val="TableNormal"/>
    <w:uiPriority w:val="99"/>
    <w:rsid w:val="00CC4BF3"/>
    <w:tblPr/>
    <w:trPr>
      <w:cantSplit/>
    </w:trPr>
  </w:style>
  <w:style w:type="paragraph" w:customStyle="1" w:styleId="Heading2appendix">
    <w:name w:val="Heading 2 appendix"/>
    <w:basedOn w:val="Heading2"/>
    <w:link w:val="Heading2appendixChar"/>
    <w:autoRedefine/>
    <w:qFormat/>
    <w:rsid w:val="00EF3536"/>
    <w:pPr>
      <w:jc w:val="left"/>
    </w:pPr>
  </w:style>
  <w:style w:type="character" w:customStyle="1" w:styleId="Heading2appendixChar">
    <w:name w:val="Heading 2 appendix Char"/>
    <w:basedOn w:val="Heading2Char"/>
    <w:link w:val="Heading2appendix"/>
    <w:rsid w:val="00EF3536"/>
    <w:rPr>
      <w:rFonts w:cs="Tunga"/>
      <w:b/>
      <w:bCs/>
      <w:iCs/>
      <w:color w:val="0070C0"/>
      <w:sz w:val="28"/>
      <w:szCs w:val="28"/>
      <w:lang w:val="en-US"/>
    </w:rPr>
  </w:style>
  <w:style w:type="paragraph" w:customStyle="1" w:styleId="Level1numbers">
    <w:name w:val="Level 1 numbers"/>
    <w:basedOn w:val="ListParagraph"/>
    <w:link w:val="Level1numbersChar"/>
    <w:autoRedefine/>
    <w:qFormat/>
    <w:rsid w:val="009C24AF"/>
    <w:pPr>
      <w:numPr>
        <w:numId w:val="7"/>
      </w:numPr>
    </w:pPr>
    <w:rPr>
      <w:lang w:eastAsia="en-US"/>
    </w:rPr>
  </w:style>
  <w:style w:type="character" w:customStyle="1" w:styleId="Level1numbersChar">
    <w:name w:val="Level 1 numbers Char"/>
    <w:basedOn w:val="DefaultParagraphFont"/>
    <w:link w:val="Level1numbers"/>
    <w:rsid w:val="009C24AF"/>
    <w:rPr>
      <w:lang w:eastAsia="en-US"/>
    </w:rPr>
  </w:style>
  <w:style w:type="paragraph" w:styleId="ListParagraph">
    <w:name w:val="List Paragraph"/>
    <w:basedOn w:val="Normal"/>
    <w:uiPriority w:val="34"/>
    <w:qFormat/>
    <w:rsid w:val="009C24AF"/>
    <w:pPr>
      <w:ind w:left="720"/>
      <w:contextualSpacing/>
    </w:pPr>
  </w:style>
  <w:style w:type="paragraph" w:customStyle="1" w:styleId="footerleader">
    <w:name w:val="footerleader"/>
    <w:basedOn w:val="Footer"/>
    <w:link w:val="footerleaderChar"/>
    <w:autoRedefine/>
    <w:qFormat/>
    <w:rsid w:val="00044A53"/>
    <w:pPr>
      <w:spacing w:before="0" w:after="0" w:line="360" w:lineRule="auto"/>
      <w:ind w:left="-425" w:firstLine="425"/>
    </w:pPr>
    <w:rPr>
      <w:sz w:val="8"/>
      <w:szCs w:val="8"/>
      <w:lang w:eastAsia="en-US"/>
    </w:rPr>
  </w:style>
  <w:style w:type="character" w:customStyle="1" w:styleId="footerleaderChar">
    <w:name w:val="footerleader Char"/>
    <w:basedOn w:val="FooterChar"/>
    <w:link w:val="footerleader"/>
    <w:rsid w:val="00044A53"/>
    <w:rPr>
      <w:sz w:val="8"/>
      <w:szCs w:val="8"/>
      <w:shd w:val="clear" w:color="auto" w:fill="00257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2015-07-01T23:59:00Z</dcterms:created>
  <dcterms:modified xsi:type="dcterms:W3CDTF">2015-07-24T05:43:00Z</dcterms:modified>
</cp:coreProperties>
</file>