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F248" w14:textId="1E63FCEA" w:rsidR="00B160EF" w:rsidRPr="00DD7416" w:rsidRDefault="00824B99" w:rsidP="00873536">
      <w:pPr>
        <w:pStyle w:val="Heading1"/>
        <w:spacing w:before="0"/>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EAF03E4">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9F35592" w14:textId="1D2E3F37" w:rsidR="009932E9" w:rsidRDefault="009932E9" w:rsidP="00F738B5">
      <w:pPr>
        <w:rPr>
          <w:rFonts w:ascii="Garamond" w:hAnsi="Garamond"/>
          <w:lang w:val="en-AU"/>
        </w:rPr>
      </w:pPr>
      <w:r>
        <w:rPr>
          <w:rFonts w:ascii="Garamond" w:hAnsi="Garamond"/>
          <w:lang w:val="en-AU"/>
        </w:rPr>
        <w:t>Issue 6</w:t>
      </w:r>
      <w:r w:rsidR="008B3B0E">
        <w:rPr>
          <w:rFonts w:ascii="Garamond" w:hAnsi="Garamond"/>
          <w:lang w:val="en-AU"/>
        </w:rPr>
        <w:t>1</w:t>
      </w:r>
      <w:r w:rsidR="003575F9">
        <w:rPr>
          <w:rFonts w:ascii="Garamond" w:hAnsi="Garamond"/>
          <w:lang w:val="en-AU"/>
        </w:rPr>
        <w:t>9</w:t>
      </w:r>
    </w:p>
    <w:p w14:paraId="5081D681" w14:textId="017377EE" w:rsidR="001A4346" w:rsidRDefault="003575F9" w:rsidP="00F738B5">
      <w:pPr>
        <w:rPr>
          <w:rFonts w:ascii="Garamond" w:hAnsi="Garamond"/>
          <w:lang w:val="en-AU"/>
        </w:rPr>
      </w:pPr>
      <w:r>
        <w:rPr>
          <w:rFonts w:ascii="Garamond" w:hAnsi="Garamond"/>
          <w:lang w:val="en-AU"/>
        </w:rPr>
        <w:t>11</w:t>
      </w:r>
      <w:r w:rsidR="00472B6B">
        <w:rPr>
          <w:rFonts w:ascii="Garamond" w:hAnsi="Garamond"/>
          <w:lang w:val="en-AU"/>
        </w:rPr>
        <w:t xml:space="preserve"> September </w:t>
      </w:r>
      <w:r w:rsidR="001A4346">
        <w:rPr>
          <w:rFonts w:ascii="Garamond" w:hAnsi="Garamond"/>
          <w:lang w:val="en-AU"/>
        </w:rPr>
        <w:t>2023</w:t>
      </w:r>
    </w:p>
    <w:p w14:paraId="21EDAEC9" w14:textId="77777777" w:rsidR="00D84575" w:rsidRDefault="00D84575" w:rsidP="00F738B5">
      <w:pPr>
        <w:rPr>
          <w:rFonts w:ascii="Garamond" w:hAnsi="Garamond"/>
          <w:lang w:val="en-AU"/>
        </w:rPr>
      </w:pPr>
    </w:p>
    <w:p w14:paraId="36572305" w14:textId="3DD7BD99"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 xml:space="preserve">Access to </w:t>
      </w:r>
      <w:proofErr w:type="gramStart"/>
      <w:r w:rsidRPr="00467B47">
        <w:rPr>
          <w:rFonts w:ascii="Garamond" w:hAnsi="Garamond"/>
          <w:lang w:val="en-AU"/>
        </w:rPr>
        <w:t>particular documents</w:t>
      </w:r>
      <w:proofErr w:type="gramEnd"/>
      <w:r w:rsidRPr="00467B47">
        <w:rPr>
          <w:rFonts w:ascii="Garamond" w:hAnsi="Garamond"/>
          <w:lang w:val="en-AU"/>
        </w:rPr>
        <w:t xml:space="preserve">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44E8CAB9" w14:textId="69C70AB1" w:rsidR="00394B64"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94B64" w:rsidRPr="005B0DF4">
          <w:rPr>
            <w:rStyle w:val="Hyperlink"/>
            <w:rFonts w:ascii="Garamond" w:hAnsi="Garamond"/>
            <w:lang w:val="en-AU"/>
          </w:rPr>
          <w:t>https://www.safetyandquality.gov.au/newsroom/subscribe-news/radar</w:t>
        </w:r>
      </w:hyperlink>
    </w:p>
    <w:p w14:paraId="68B785DC" w14:textId="77777777" w:rsidR="003E0F57" w:rsidRPr="00467B47" w:rsidRDefault="003E0F57" w:rsidP="0045757F">
      <w:pPr>
        <w:autoSpaceDE w:val="0"/>
        <w:rPr>
          <w:rFonts w:ascii="Garamond" w:hAnsi="Garamond"/>
          <w:lang w:val="en-AU"/>
        </w:rPr>
      </w:pPr>
    </w:p>
    <w:p w14:paraId="63972801" w14:textId="634548E3"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394B64" w:rsidRPr="005B0DF4">
          <w:rPr>
            <w:rStyle w:val="Hyperlink"/>
            <w:rFonts w:ascii="Garamond" w:hAnsi="Garamond"/>
            <w:lang w:val="en-AU"/>
          </w:rPr>
          <w:t>https://www.safetyandquality.gov.au/newsroom/subscribe-news</w:t>
        </w:r>
      </w:hyperlink>
      <w:r w:rsidR="00394B64">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53C209AD"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65EC580E"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47421D79" w14:textId="4A470B79" w:rsidR="00361F74" w:rsidRDefault="00210235" w:rsidP="009525CC">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D50D9D">
        <w:rPr>
          <w:rFonts w:ascii="Garamond" w:hAnsi="Garamond"/>
          <w:bCs/>
          <w:lang w:val="en-AU"/>
        </w:rPr>
        <w:t>, Megan Ingman-Jones</w:t>
      </w:r>
      <w:r w:rsidR="00075BC5">
        <w:rPr>
          <w:rFonts w:ascii="Garamond" w:hAnsi="Garamond"/>
          <w:bCs/>
          <w:lang w:val="en-AU"/>
        </w:rPr>
        <w:t>, Sarah Robertson</w:t>
      </w:r>
      <w:r w:rsidR="004D4AAB">
        <w:rPr>
          <w:rFonts w:ascii="Garamond" w:hAnsi="Garamond"/>
          <w:bCs/>
          <w:lang w:val="en-AU"/>
        </w:rPr>
        <w:t>, Amy Forysth</w:t>
      </w:r>
    </w:p>
    <w:p w14:paraId="3A890F04" w14:textId="7691C54C" w:rsidR="00106440" w:rsidRDefault="00106440" w:rsidP="009525CC">
      <w:pPr>
        <w:rPr>
          <w:rFonts w:ascii="Garamond" w:hAnsi="Garamond"/>
          <w:bCs/>
          <w:lang w:val="en-AU"/>
        </w:rPr>
      </w:pPr>
    </w:p>
    <w:p w14:paraId="5CD10810" w14:textId="77777777" w:rsidR="002818A9" w:rsidRDefault="002818A9" w:rsidP="009525CC">
      <w:pPr>
        <w:rPr>
          <w:rFonts w:ascii="Garamond" w:hAnsi="Garamond"/>
          <w:bCs/>
          <w:lang w:val="en-AU"/>
        </w:rPr>
      </w:pPr>
    </w:p>
    <w:p w14:paraId="5E6F830F" w14:textId="77777777" w:rsidR="002818A9" w:rsidRDefault="002818A9" w:rsidP="009525CC">
      <w:pPr>
        <w:rPr>
          <w:rFonts w:ascii="Garamond" w:hAnsi="Garamond"/>
          <w:bCs/>
          <w:lang w:val="en-AU"/>
        </w:rPr>
      </w:pPr>
    </w:p>
    <w:p w14:paraId="3AB908F5" w14:textId="302EFDF0" w:rsidR="00CC03D5" w:rsidRDefault="00CC03D5">
      <w:pPr>
        <w:rPr>
          <w:rFonts w:ascii="Garamond" w:hAnsi="Garamond"/>
          <w:b/>
          <w:lang w:val="en-AU"/>
        </w:rPr>
      </w:pPr>
    </w:p>
    <w:p w14:paraId="24FACC93" w14:textId="4F2C8CB3" w:rsidR="00B95FAE" w:rsidRDefault="00B95FAE">
      <w:pPr>
        <w:rPr>
          <w:rFonts w:ascii="Garamond" w:hAnsi="Garamond"/>
          <w:b/>
          <w:lang w:val="en-AU"/>
        </w:rPr>
      </w:pPr>
      <w:r>
        <w:rPr>
          <w:rFonts w:ascii="Garamond" w:hAnsi="Garamond"/>
          <w:bCs/>
          <w:noProof/>
          <w:lang w:val="en-AU"/>
        </w:rPr>
        <w:drawing>
          <wp:inline distT="0" distB="0" distL="0" distR="0" wp14:anchorId="7B1E8232" wp14:editId="5C75A9D4">
            <wp:extent cx="5715000" cy="1290955"/>
            <wp:effectExtent l="0" t="0" r="0" b="4445"/>
            <wp:docPr id="5" name="Picture 5" descr="Banner announcing the revised Hip Fracture Clinical Care Standar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nner announcing the revised Hip Fracture Clinical Care Standard">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1290955"/>
                    </a:xfrm>
                    <a:prstGeom prst="rect">
                      <a:avLst/>
                    </a:prstGeom>
                    <a:noFill/>
                    <a:ln>
                      <a:noFill/>
                    </a:ln>
                  </pic:spPr>
                </pic:pic>
              </a:graphicData>
            </a:graphic>
          </wp:inline>
        </w:drawing>
      </w:r>
    </w:p>
    <w:p w14:paraId="6F6F3344" w14:textId="1250A43A" w:rsidR="00434279" w:rsidRPr="00D50D9D" w:rsidRDefault="00D50D9D" w:rsidP="009525CC">
      <w:pPr>
        <w:rPr>
          <w:rFonts w:ascii="Garamond" w:hAnsi="Garamond"/>
          <w:b/>
          <w:lang w:val="en-AU"/>
        </w:rPr>
      </w:pPr>
      <w:r w:rsidRPr="00D50D9D">
        <w:rPr>
          <w:rFonts w:ascii="Garamond" w:hAnsi="Garamond"/>
          <w:b/>
          <w:lang w:val="en-AU"/>
        </w:rPr>
        <w:t>Launch of the updated Hip Fracture Clinical Care Standard</w:t>
      </w:r>
    </w:p>
    <w:p w14:paraId="59536258" w14:textId="565A630C" w:rsidR="00D50D9D" w:rsidRDefault="007D55EA" w:rsidP="00D50D9D">
      <w:pPr>
        <w:rPr>
          <w:rFonts w:ascii="Garamond" w:hAnsi="Garamond"/>
          <w:bCs/>
          <w:lang w:val="en-AU"/>
        </w:rPr>
      </w:pPr>
      <w:hyperlink r:id="rId17" w:history="1">
        <w:r w:rsidR="00D50D9D" w:rsidRPr="00574012">
          <w:rPr>
            <w:rStyle w:val="Hyperlink"/>
            <w:rFonts w:ascii="Garamond" w:hAnsi="Garamond"/>
            <w:bCs/>
            <w:lang w:val="en-AU"/>
          </w:rPr>
          <w:t>https://www.safetyandquality.gov.au/standards/clinical-care-standards/hip-fracture-care-clinical-care-standard</w:t>
        </w:r>
      </w:hyperlink>
    </w:p>
    <w:p w14:paraId="0E6C8B61" w14:textId="0161D359" w:rsidR="00D50D9D" w:rsidRDefault="00D50D9D" w:rsidP="00D50D9D">
      <w:pPr>
        <w:rPr>
          <w:rFonts w:ascii="Garamond" w:hAnsi="Garamond"/>
          <w:bCs/>
          <w:lang w:val="en-AU"/>
        </w:rPr>
      </w:pPr>
      <w:r>
        <w:rPr>
          <w:rFonts w:ascii="Garamond" w:hAnsi="Garamond"/>
          <w:bCs/>
          <w:lang w:val="en-AU"/>
        </w:rPr>
        <w:tab/>
      </w:r>
    </w:p>
    <w:p w14:paraId="763B3A0A" w14:textId="3BDC82F5" w:rsidR="00D50D9D" w:rsidRPr="00D50D9D" w:rsidRDefault="00D50D9D" w:rsidP="00D50D9D">
      <w:pPr>
        <w:rPr>
          <w:rFonts w:ascii="Garamond" w:hAnsi="Garamond"/>
          <w:bCs/>
          <w:lang w:val="en-AU"/>
        </w:rPr>
      </w:pPr>
      <w:r w:rsidRPr="00D50D9D">
        <w:rPr>
          <w:rFonts w:ascii="Garamond" w:hAnsi="Garamond"/>
          <w:bCs/>
          <w:lang w:val="en-AU"/>
        </w:rPr>
        <w:t xml:space="preserve">The updated </w:t>
      </w:r>
      <w:r w:rsidRPr="00D50D9D">
        <w:rPr>
          <w:rFonts w:ascii="Garamond" w:hAnsi="Garamond"/>
          <w:bCs/>
          <w:i/>
          <w:iCs/>
          <w:lang w:val="en-AU"/>
        </w:rPr>
        <w:t>Hip Fracture Clinical Care Standard</w:t>
      </w:r>
      <w:r w:rsidRPr="00D50D9D">
        <w:rPr>
          <w:rFonts w:ascii="Garamond" w:hAnsi="Garamond"/>
          <w:bCs/>
          <w:lang w:val="en-AU"/>
        </w:rPr>
        <w:t xml:space="preserve"> by the Australian Commission on Safety and Quality in Health care is released today at the Australian and New Zealand Hip Fracture Registry (ANZHFR) </w:t>
      </w:r>
      <w:hyperlink r:id="rId18" w:history="1">
        <w:r w:rsidRPr="00D50D9D">
          <w:rPr>
            <w:rStyle w:val="Hyperlink"/>
            <w:rFonts w:ascii="Garamond" w:hAnsi="Garamond"/>
            <w:bCs/>
            <w:lang w:val="en-AU"/>
          </w:rPr>
          <w:t>Hip Fest 2023</w:t>
        </w:r>
      </w:hyperlink>
      <w:r w:rsidRPr="00D50D9D">
        <w:rPr>
          <w:rFonts w:ascii="Garamond" w:hAnsi="Garamond"/>
          <w:bCs/>
          <w:lang w:val="en-AU"/>
        </w:rPr>
        <w:t xml:space="preserve">. It coincides with the release of the </w:t>
      </w:r>
      <w:r w:rsidRPr="00D50D9D">
        <w:rPr>
          <w:rFonts w:ascii="Garamond" w:hAnsi="Garamond"/>
          <w:bCs/>
          <w:i/>
          <w:iCs/>
          <w:lang w:val="en-AU"/>
        </w:rPr>
        <w:t>ANZHFR Annual Report 2023</w:t>
      </w:r>
      <w:r w:rsidRPr="00D50D9D">
        <w:rPr>
          <w:rFonts w:ascii="Garamond" w:hAnsi="Garamond"/>
          <w:bCs/>
          <w:lang w:val="en-AU"/>
        </w:rPr>
        <w:t xml:space="preserve">, which </w:t>
      </w:r>
      <w:r>
        <w:rPr>
          <w:rFonts w:ascii="Garamond" w:hAnsi="Garamond"/>
          <w:bCs/>
          <w:lang w:val="en-AU"/>
        </w:rPr>
        <w:t>covers</w:t>
      </w:r>
      <w:r w:rsidRPr="00D50D9D">
        <w:rPr>
          <w:rFonts w:ascii="Garamond" w:hAnsi="Garamond"/>
          <w:bCs/>
          <w:lang w:val="en-AU"/>
        </w:rPr>
        <w:t xml:space="preserve"> over 16,000 hip fracture records on care outcomes from 97 participating hospitals.</w:t>
      </w:r>
    </w:p>
    <w:p w14:paraId="67815463" w14:textId="459AC1D8" w:rsidR="00D50D9D" w:rsidRPr="00D50D9D" w:rsidRDefault="00D50D9D" w:rsidP="00D50D9D">
      <w:pPr>
        <w:rPr>
          <w:rFonts w:ascii="Garamond" w:hAnsi="Garamond"/>
          <w:bCs/>
          <w:lang w:val="en-AU"/>
        </w:rPr>
      </w:pPr>
      <w:r w:rsidRPr="00D50D9D">
        <w:rPr>
          <w:rFonts w:ascii="Garamond" w:hAnsi="Garamond"/>
          <w:bCs/>
          <w:lang w:val="en-AU"/>
        </w:rPr>
        <w:lastRenderedPageBreak/>
        <w:t xml:space="preserve">Each year 19,000 people present with a hip fracture. Amongst those, 1 in 4 people with a hip fracture die within a year. Hip fracture is a leading cause of death and morbidity in older people and the injury often leads to reduced mobility and a loss of the ability to live independently. </w:t>
      </w:r>
    </w:p>
    <w:p w14:paraId="14D7C044" w14:textId="77777777" w:rsidR="00D50D9D" w:rsidRDefault="00D50D9D" w:rsidP="00D50D9D">
      <w:pPr>
        <w:rPr>
          <w:rFonts w:ascii="Garamond" w:hAnsi="Garamond"/>
          <w:bCs/>
          <w:lang w:val="en-AU"/>
        </w:rPr>
      </w:pPr>
    </w:p>
    <w:p w14:paraId="678F37EC" w14:textId="7008160E" w:rsidR="00D50D9D" w:rsidRPr="00D50D9D" w:rsidRDefault="00D50D9D" w:rsidP="00D50D9D">
      <w:pPr>
        <w:rPr>
          <w:rFonts w:ascii="Garamond" w:hAnsi="Garamond"/>
          <w:bCs/>
          <w:lang w:val="en-AU"/>
        </w:rPr>
      </w:pPr>
      <w:r w:rsidRPr="00D50D9D">
        <w:rPr>
          <w:rFonts w:ascii="Garamond" w:hAnsi="Garamond"/>
          <w:bCs/>
          <w:lang w:val="en-AU"/>
        </w:rPr>
        <w:t>First released in 2016, the binational standard was developed by the Commission to improve how people with a hip fracture are assessed and managed to optimise the outcome and reduce their risk of another fracture.</w:t>
      </w:r>
    </w:p>
    <w:p w14:paraId="3E652A41" w14:textId="77777777" w:rsidR="00D50D9D" w:rsidRDefault="00D50D9D" w:rsidP="00D50D9D">
      <w:pPr>
        <w:rPr>
          <w:rFonts w:ascii="Garamond" w:hAnsi="Garamond"/>
          <w:bCs/>
          <w:lang w:val="en-AU"/>
        </w:rPr>
      </w:pPr>
    </w:p>
    <w:p w14:paraId="7C615064" w14:textId="33F7A441" w:rsidR="00D50D9D" w:rsidRPr="00D50D9D" w:rsidRDefault="00D50D9D" w:rsidP="00D50D9D">
      <w:pPr>
        <w:rPr>
          <w:rFonts w:ascii="Garamond" w:hAnsi="Garamond"/>
          <w:bCs/>
          <w:lang w:val="en-AU"/>
        </w:rPr>
      </w:pPr>
      <w:r w:rsidRPr="00D50D9D">
        <w:rPr>
          <w:rFonts w:ascii="Garamond" w:hAnsi="Garamond"/>
          <w:bCs/>
          <w:lang w:val="en-AU"/>
        </w:rPr>
        <w:t xml:space="preserve">Changes have been made to align the quality statements and indicators with the evidence base and current practice. Key updates in the 2023 standard include: </w:t>
      </w:r>
    </w:p>
    <w:p w14:paraId="3C560F9A" w14:textId="4F7DB0B3" w:rsidR="00D50D9D" w:rsidRPr="00D50D9D" w:rsidRDefault="00D50D9D" w:rsidP="00D50D9D">
      <w:pPr>
        <w:pStyle w:val="ListParagraph"/>
        <w:numPr>
          <w:ilvl w:val="0"/>
          <w:numId w:val="43"/>
        </w:numPr>
        <w:rPr>
          <w:rFonts w:ascii="Garamond" w:hAnsi="Garamond"/>
          <w:bCs/>
          <w:lang w:val="en-AU"/>
        </w:rPr>
      </w:pPr>
      <w:r w:rsidRPr="00D50D9D">
        <w:rPr>
          <w:rFonts w:ascii="Garamond" w:hAnsi="Garamond"/>
          <w:bCs/>
          <w:lang w:val="en-AU"/>
        </w:rPr>
        <w:t>Reducing time to surgery reduced from 48 to 36 hours of presenting at any hospital, including transfer times.</w:t>
      </w:r>
    </w:p>
    <w:p w14:paraId="4CA169C6" w14:textId="63DAFE7F" w:rsidR="00D50D9D" w:rsidRPr="00D50D9D" w:rsidRDefault="00D50D9D" w:rsidP="00D50D9D">
      <w:pPr>
        <w:pStyle w:val="ListParagraph"/>
        <w:numPr>
          <w:ilvl w:val="0"/>
          <w:numId w:val="43"/>
        </w:numPr>
        <w:rPr>
          <w:rFonts w:ascii="Garamond" w:hAnsi="Garamond"/>
          <w:bCs/>
          <w:lang w:val="en-AU"/>
        </w:rPr>
      </w:pPr>
      <w:r w:rsidRPr="00D50D9D">
        <w:rPr>
          <w:rFonts w:ascii="Garamond" w:hAnsi="Garamond"/>
          <w:bCs/>
          <w:lang w:val="en-AU"/>
        </w:rPr>
        <w:t xml:space="preserve">The addition of cultural safety and equity considerations and better communication to ensure First Nations people receive safe and equitable care. </w:t>
      </w:r>
    </w:p>
    <w:p w14:paraId="6763C12C" w14:textId="420BA951" w:rsidR="00D50D9D" w:rsidRPr="00D50D9D" w:rsidRDefault="00D50D9D" w:rsidP="00D50D9D">
      <w:pPr>
        <w:pStyle w:val="ListParagraph"/>
        <w:numPr>
          <w:ilvl w:val="0"/>
          <w:numId w:val="43"/>
        </w:numPr>
        <w:rPr>
          <w:rFonts w:ascii="Garamond" w:hAnsi="Garamond"/>
          <w:bCs/>
          <w:lang w:val="en-AU"/>
        </w:rPr>
      </w:pPr>
      <w:r w:rsidRPr="00D50D9D">
        <w:rPr>
          <w:rFonts w:ascii="Garamond" w:hAnsi="Garamond"/>
          <w:bCs/>
          <w:lang w:val="en-AU"/>
        </w:rPr>
        <w:t xml:space="preserve">An emphasis on identifying and managing malnutrition, fragility and delirium. </w:t>
      </w:r>
    </w:p>
    <w:p w14:paraId="78F69291" w14:textId="369CFCC4" w:rsidR="00D50D9D" w:rsidRPr="00D50D9D" w:rsidRDefault="00D50D9D" w:rsidP="00D50D9D">
      <w:pPr>
        <w:pStyle w:val="ListParagraph"/>
        <w:numPr>
          <w:ilvl w:val="0"/>
          <w:numId w:val="43"/>
        </w:numPr>
        <w:rPr>
          <w:rFonts w:ascii="Garamond" w:hAnsi="Garamond"/>
          <w:bCs/>
          <w:lang w:val="en-AU"/>
        </w:rPr>
      </w:pPr>
      <w:r w:rsidRPr="00D50D9D">
        <w:rPr>
          <w:rFonts w:ascii="Garamond" w:hAnsi="Garamond"/>
          <w:bCs/>
          <w:lang w:val="en-AU"/>
        </w:rPr>
        <w:t xml:space="preserve">Clarifying that nerve blocks should be provided early as part of pain management, including for transfer patients. </w:t>
      </w:r>
    </w:p>
    <w:p w14:paraId="2661BFDC" w14:textId="77777777" w:rsidR="00D50D9D" w:rsidRPr="00D50D9D" w:rsidRDefault="00D50D9D" w:rsidP="00D50D9D">
      <w:pPr>
        <w:rPr>
          <w:rFonts w:ascii="Garamond" w:hAnsi="Garamond"/>
          <w:bCs/>
          <w:lang w:val="en-AU"/>
        </w:rPr>
      </w:pPr>
    </w:p>
    <w:p w14:paraId="7EEA3B67" w14:textId="3FFA3CB3" w:rsidR="00D50D9D" w:rsidRDefault="00D50D9D" w:rsidP="00D50D9D">
      <w:pPr>
        <w:rPr>
          <w:rFonts w:ascii="Garamond" w:hAnsi="Garamond"/>
          <w:bCs/>
          <w:lang w:val="en-AU"/>
        </w:rPr>
      </w:pPr>
      <w:r w:rsidRPr="00D50D9D">
        <w:rPr>
          <w:rFonts w:ascii="Garamond" w:hAnsi="Garamond"/>
          <w:bCs/>
          <w:lang w:val="en-AU"/>
        </w:rPr>
        <w:t xml:space="preserve">Learn more about the </w:t>
      </w:r>
      <w:r w:rsidRPr="00D50D9D">
        <w:rPr>
          <w:rFonts w:ascii="Garamond" w:hAnsi="Garamond"/>
          <w:bCs/>
          <w:i/>
          <w:iCs/>
          <w:lang w:val="en-AU"/>
        </w:rPr>
        <w:t xml:space="preserve">Hip Fracture Clinical Care Standard </w:t>
      </w:r>
      <w:r w:rsidRPr="00D50D9D">
        <w:rPr>
          <w:rFonts w:ascii="Garamond" w:hAnsi="Garamond"/>
          <w:bCs/>
          <w:lang w:val="en-AU"/>
        </w:rPr>
        <w:t xml:space="preserve">at </w:t>
      </w:r>
      <w:hyperlink r:id="rId19" w:history="1">
        <w:r w:rsidR="00304E3B" w:rsidRPr="00BF7298">
          <w:rPr>
            <w:rStyle w:val="Hyperlink"/>
            <w:rFonts w:ascii="Garamond" w:hAnsi="Garamond"/>
            <w:bCs/>
            <w:lang w:val="en-AU"/>
          </w:rPr>
          <w:t>https://safetyandquality.gov.au/hipfracture-ccs</w:t>
        </w:r>
      </w:hyperlink>
      <w:r w:rsidR="00304E3B">
        <w:rPr>
          <w:rFonts w:ascii="Garamond" w:hAnsi="Garamond"/>
          <w:bCs/>
          <w:lang w:val="en-AU"/>
        </w:rPr>
        <w:t xml:space="preserve"> </w:t>
      </w:r>
      <w:r w:rsidR="00304E3B">
        <w:rPr>
          <w:rFonts w:ascii="Garamond" w:hAnsi="Garamond"/>
          <w:bCs/>
          <w:lang w:val="en-AU"/>
        </w:rPr>
        <w:br/>
      </w:r>
      <w:r w:rsidRPr="00D50D9D">
        <w:rPr>
          <w:rFonts w:ascii="Garamond" w:hAnsi="Garamond"/>
          <w:bCs/>
          <w:lang w:val="en-AU"/>
        </w:rPr>
        <w:t>There is also a communications kit to help share the news with your networks</w:t>
      </w:r>
      <w:r w:rsidR="00304E3B">
        <w:rPr>
          <w:rFonts w:ascii="Garamond" w:hAnsi="Garamond"/>
          <w:bCs/>
          <w:lang w:val="en-AU"/>
        </w:rPr>
        <w:t xml:space="preserve"> available from </w:t>
      </w:r>
      <w:hyperlink r:id="rId20" w:history="1">
        <w:r w:rsidR="00304E3B" w:rsidRPr="00BF7298">
          <w:rPr>
            <w:rStyle w:val="Hyperlink"/>
            <w:rFonts w:ascii="Garamond" w:hAnsi="Garamond"/>
            <w:bCs/>
            <w:lang w:val="en-AU"/>
          </w:rPr>
          <w:t>https://safetyandquality.gov.au/hipfracture-campaign</w:t>
        </w:r>
      </w:hyperlink>
      <w:r w:rsidRPr="00D50D9D">
        <w:rPr>
          <w:rFonts w:ascii="Garamond" w:hAnsi="Garamond"/>
          <w:bCs/>
          <w:lang w:val="en-AU"/>
        </w:rPr>
        <w:t>.</w:t>
      </w:r>
    </w:p>
    <w:p w14:paraId="70798808" w14:textId="59BCD11D" w:rsidR="00D50D9D" w:rsidRPr="009E7BD3" w:rsidRDefault="00D50D9D" w:rsidP="009525CC">
      <w:pPr>
        <w:rPr>
          <w:rFonts w:ascii="Garamond" w:hAnsi="Garamond"/>
          <w:bCs/>
          <w:lang w:val="en-AU"/>
        </w:rPr>
      </w:pPr>
    </w:p>
    <w:p w14:paraId="206FCACF" w14:textId="77777777" w:rsidR="00CC03D5" w:rsidRPr="00890C4F" w:rsidRDefault="00CC03D5" w:rsidP="00075BC5">
      <w:pPr>
        <w:rPr>
          <w:rFonts w:ascii="Garamond" w:hAnsi="Garamond"/>
          <w:b/>
          <w:lang w:val="en-AU"/>
        </w:rPr>
      </w:pPr>
    </w:p>
    <w:p w14:paraId="30C3E80B" w14:textId="77777777" w:rsidR="00CC03D5" w:rsidRPr="00890C4F" w:rsidRDefault="00CC03D5" w:rsidP="00075BC5">
      <w:pPr>
        <w:rPr>
          <w:rFonts w:ascii="Garamond" w:hAnsi="Garamond"/>
          <w:b/>
          <w:lang w:val="en-AU"/>
        </w:rPr>
      </w:pPr>
    </w:p>
    <w:p w14:paraId="4C402D63" w14:textId="77777777" w:rsidR="00890C4F" w:rsidRPr="00890C4F" w:rsidRDefault="00890C4F" w:rsidP="00075BC5">
      <w:pPr>
        <w:rPr>
          <w:rFonts w:ascii="Garamond" w:hAnsi="Garamond"/>
          <w:b/>
          <w:lang w:val="en-AU"/>
        </w:rPr>
      </w:pPr>
    </w:p>
    <w:p w14:paraId="645786EB" w14:textId="3A6D07FC" w:rsidR="00890C4F" w:rsidRPr="00890C4F" w:rsidRDefault="00B95FAE" w:rsidP="00075BC5">
      <w:pPr>
        <w:rPr>
          <w:rFonts w:ascii="Garamond" w:hAnsi="Garamond"/>
          <w:b/>
          <w:lang w:val="en-AU"/>
        </w:rPr>
      </w:pPr>
      <w:r>
        <w:rPr>
          <w:rFonts w:ascii="Garamond" w:hAnsi="Garamond"/>
          <w:bCs/>
          <w:noProof/>
          <w:lang w:val="en-AU"/>
        </w:rPr>
        <w:drawing>
          <wp:inline distT="0" distB="0" distL="0" distR="0" wp14:anchorId="03D81894" wp14:editId="1433AAED">
            <wp:extent cx="6118225" cy="1384935"/>
            <wp:effectExtent l="0" t="0" r="0" b="5715"/>
            <wp:docPr id="6" name="Picture 6" descr="Banner for consultation on draft NSQHS Standards Guide for Ambulance Health Servic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nner for consultation on draft NSQHS Standards Guide for Ambulance Health Services">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8225" cy="1384935"/>
                    </a:xfrm>
                    <a:prstGeom prst="rect">
                      <a:avLst/>
                    </a:prstGeom>
                    <a:noFill/>
                    <a:ln>
                      <a:noFill/>
                    </a:ln>
                  </pic:spPr>
                </pic:pic>
              </a:graphicData>
            </a:graphic>
          </wp:inline>
        </w:drawing>
      </w:r>
    </w:p>
    <w:p w14:paraId="671CAE82" w14:textId="77777777" w:rsidR="008C5718" w:rsidRDefault="008C5718" w:rsidP="00075BC5">
      <w:pPr>
        <w:rPr>
          <w:rFonts w:ascii="Garamond" w:hAnsi="Garamond"/>
          <w:b/>
          <w:lang w:val="en-AU"/>
        </w:rPr>
      </w:pPr>
    </w:p>
    <w:p w14:paraId="373F18E8" w14:textId="7ADA4FE9" w:rsidR="00075BC5" w:rsidRPr="00075BC5" w:rsidRDefault="00075BC5" w:rsidP="00075BC5">
      <w:pPr>
        <w:rPr>
          <w:rFonts w:ascii="Garamond" w:hAnsi="Garamond"/>
          <w:b/>
          <w:lang w:val="en-AU"/>
        </w:rPr>
      </w:pPr>
      <w:r>
        <w:rPr>
          <w:rFonts w:ascii="Garamond" w:hAnsi="Garamond"/>
          <w:b/>
          <w:lang w:val="en-AU"/>
        </w:rPr>
        <w:t>D</w:t>
      </w:r>
      <w:r w:rsidRPr="00075BC5">
        <w:rPr>
          <w:rFonts w:ascii="Garamond" w:hAnsi="Garamond"/>
          <w:b/>
          <w:lang w:val="en-AU"/>
        </w:rPr>
        <w:t>raft NSQHS Standards Guide for Ambulance Health Services</w:t>
      </w:r>
    </w:p>
    <w:p w14:paraId="0AAB3D19" w14:textId="45600AB2" w:rsidR="00075BC5" w:rsidRDefault="007D55EA" w:rsidP="00075BC5">
      <w:pPr>
        <w:rPr>
          <w:rFonts w:ascii="Garamond" w:hAnsi="Garamond"/>
          <w:bCs/>
          <w:lang w:val="en-AU"/>
        </w:rPr>
      </w:pPr>
      <w:hyperlink r:id="rId23" w:history="1">
        <w:r w:rsidR="00075BC5" w:rsidRPr="00BF7298">
          <w:rPr>
            <w:rStyle w:val="Hyperlink"/>
            <w:rFonts w:ascii="Garamond" w:hAnsi="Garamond"/>
            <w:bCs/>
            <w:lang w:val="en-AU"/>
          </w:rPr>
          <w:t>https://www.safetyandquality.gov.au/newsroom/consultations/consultation-draft-nsqhs-standards-guide-ambulance-health-services</w:t>
        </w:r>
      </w:hyperlink>
    </w:p>
    <w:p w14:paraId="10872908" w14:textId="77777777" w:rsidR="00075BC5" w:rsidRDefault="00075BC5" w:rsidP="00075BC5">
      <w:pPr>
        <w:rPr>
          <w:rFonts w:ascii="Garamond" w:hAnsi="Garamond"/>
          <w:bCs/>
          <w:lang w:val="en-AU"/>
        </w:rPr>
      </w:pPr>
    </w:p>
    <w:p w14:paraId="4EF250A8" w14:textId="4DE099C5" w:rsidR="00075BC5" w:rsidRDefault="00075BC5" w:rsidP="00075BC5">
      <w:pPr>
        <w:rPr>
          <w:rFonts w:ascii="Garamond" w:hAnsi="Garamond"/>
          <w:bCs/>
          <w:lang w:val="en-AU"/>
        </w:rPr>
      </w:pPr>
      <w:r w:rsidRPr="00075BC5">
        <w:rPr>
          <w:rFonts w:ascii="Garamond" w:hAnsi="Garamond"/>
          <w:bCs/>
          <w:lang w:val="en-AU"/>
        </w:rPr>
        <w:t xml:space="preserve">Consultation is now open on the draft </w:t>
      </w:r>
      <w:r w:rsidRPr="00075BC5">
        <w:rPr>
          <w:rFonts w:ascii="Garamond" w:hAnsi="Garamond"/>
          <w:bCs/>
          <w:i/>
          <w:iCs/>
          <w:lang w:val="en-AU"/>
        </w:rPr>
        <w:t>NSQHS Standards Guide for Ambulance Health Services</w:t>
      </w:r>
      <w:r w:rsidRPr="00075BC5">
        <w:rPr>
          <w:rFonts w:ascii="Garamond" w:hAnsi="Garamond"/>
          <w:bCs/>
          <w:lang w:val="en-AU"/>
        </w:rPr>
        <w:t>.</w:t>
      </w:r>
    </w:p>
    <w:p w14:paraId="3C77F5AE" w14:textId="77777777" w:rsidR="00075BC5" w:rsidRPr="00075BC5" w:rsidRDefault="00075BC5" w:rsidP="00075BC5">
      <w:pPr>
        <w:rPr>
          <w:rFonts w:ascii="Garamond" w:hAnsi="Garamond"/>
          <w:bCs/>
          <w:lang w:val="en-AU"/>
        </w:rPr>
      </w:pPr>
    </w:p>
    <w:p w14:paraId="6653A020" w14:textId="77777777" w:rsidR="00075BC5" w:rsidRPr="00075BC5" w:rsidRDefault="00075BC5" w:rsidP="00075BC5">
      <w:pPr>
        <w:rPr>
          <w:rFonts w:ascii="Garamond" w:hAnsi="Garamond"/>
          <w:bCs/>
          <w:lang w:val="en-AU"/>
        </w:rPr>
      </w:pPr>
      <w:r w:rsidRPr="00075BC5">
        <w:rPr>
          <w:rFonts w:ascii="Garamond" w:hAnsi="Garamond"/>
          <w:bCs/>
          <w:lang w:val="en-AU"/>
        </w:rPr>
        <w:t>The draft Guide provides practical support and guidance for ambulance health services to implement the National Safety and Quality Health Service (NSQHS) Standards. It has been developed with the support of key stakeholders.</w:t>
      </w:r>
    </w:p>
    <w:p w14:paraId="5A067C64" w14:textId="77777777" w:rsidR="00075BC5" w:rsidRDefault="00075BC5" w:rsidP="00075BC5">
      <w:pPr>
        <w:rPr>
          <w:rFonts w:ascii="Garamond" w:hAnsi="Garamond"/>
          <w:bCs/>
          <w:lang w:val="en-AU"/>
        </w:rPr>
      </w:pPr>
    </w:p>
    <w:p w14:paraId="3132E6BC" w14:textId="2C3DCDA2" w:rsidR="00075BC5" w:rsidRPr="00075BC5" w:rsidRDefault="00075BC5" w:rsidP="00075BC5">
      <w:pPr>
        <w:rPr>
          <w:rFonts w:ascii="Garamond" w:hAnsi="Garamond"/>
          <w:bCs/>
          <w:lang w:val="en-AU"/>
        </w:rPr>
      </w:pPr>
      <w:r w:rsidRPr="00075BC5">
        <w:rPr>
          <w:rFonts w:ascii="Garamond" w:hAnsi="Garamond"/>
          <w:bCs/>
          <w:lang w:val="en-AU"/>
        </w:rPr>
        <w:t>Your feedback will help ensure the draft Guide meets the needs of Ambulance Health Services implementing the NSQHS Standards.</w:t>
      </w:r>
    </w:p>
    <w:p w14:paraId="08CA7E7C" w14:textId="77777777" w:rsidR="00075BC5" w:rsidRPr="00075BC5" w:rsidRDefault="00075BC5" w:rsidP="00075BC5">
      <w:pPr>
        <w:rPr>
          <w:rFonts w:ascii="Garamond" w:hAnsi="Garamond"/>
          <w:bCs/>
          <w:lang w:val="en-AU"/>
        </w:rPr>
      </w:pPr>
    </w:p>
    <w:p w14:paraId="3BAF2AC4" w14:textId="7E4745BA" w:rsidR="00075BC5" w:rsidRDefault="00075BC5" w:rsidP="00075BC5">
      <w:pPr>
        <w:rPr>
          <w:rFonts w:ascii="Garamond" w:hAnsi="Garamond"/>
          <w:bCs/>
          <w:lang w:val="en-AU"/>
        </w:rPr>
      </w:pPr>
      <w:r w:rsidRPr="00075BC5">
        <w:rPr>
          <w:rFonts w:ascii="Garamond" w:hAnsi="Garamond"/>
          <w:bCs/>
          <w:lang w:val="en-AU"/>
        </w:rPr>
        <w:t xml:space="preserve">Visit our website </w:t>
      </w:r>
      <w:hyperlink r:id="rId24" w:history="1">
        <w:r w:rsidRPr="00BF7298">
          <w:rPr>
            <w:rStyle w:val="Hyperlink"/>
            <w:rFonts w:ascii="Garamond" w:hAnsi="Garamond"/>
            <w:bCs/>
            <w:lang w:val="en-AU"/>
          </w:rPr>
          <w:t>https://www.safetyandquality.gov.au/newsroom/consultations/consultation-draft-nsqhs-standards-guide-ambulance-health-services</w:t>
        </w:r>
      </w:hyperlink>
      <w:r>
        <w:rPr>
          <w:rFonts w:ascii="Garamond" w:hAnsi="Garamond"/>
          <w:bCs/>
          <w:lang w:val="en-AU"/>
        </w:rPr>
        <w:t xml:space="preserve"> </w:t>
      </w:r>
      <w:r w:rsidRPr="00075BC5">
        <w:rPr>
          <w:rFonts w:ascii="Garamond" w:hAnsi="Garamond"/>
          <w:bCs/>
          <w:lang w:val="en-AU"/>
        </w:rPr>
        <w:t>before 10 November 2023 to review the draft Guide</w:t>
      </w:r>
      <w:r>
        <w:rPr>
          <w:rFonts w:ascii="Garamond" w:hAnsi="Garamond"/>
          <w:bCs/>
          <w:lang w:val="en-AU"/>
        </w:rPr>
        <w:t>.</w:t>
      </w:r>
    </w:p>
    <w:p w14:paraId="6C370F3D" w14:textId="77777777" w:rsidR="008C5718" w:rsidRDefault="008C5718" w:rsidP="008C5718">
      <w:pPr>
        <w:autoSpaceDE w:val="0"/>
        <w:autoSpaceDN w:val="0"/>
        <w:adjustRightInd w:val="0"/>
        <w:jc w:val="center"/>
        <w:rPr>
          <w:rFonts w:ascii="Garamond" w:hAnsi="Garamond"/>
          <w:b/>
          <w:lang w:val="en-AU"/>
        </w:rPr>
      </w:pPr>
      <w:r>
        <w:rPr>
          <w:rFonts w:ascii="Garamond" w:hAnsi="Garamond"/>
          <w:bCs/>
          <w:noProof/>
          <w:lang w:val="en-AU"/>
        </w:rPr>
        <w:lastRenderedPageBreak/>
        <w:drawing>
          <wp:inline distT="0" distB="0" distL="0" distR="0" wp14:anchorId="0BF6CB0E" wp14:editId="15D87C47">
            <wp:extent cx="5391150" cy="1228725"/>
            <wp:effectExtent l="0" t="0" r="0" b="9525"/>
            <wp:docPr id="4" name="Picture 4" descr="National Medicines Symposium 2023 banne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ational Medicines Symposium 2023 banner">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1150" cy="1228725"/>
                    </a:xfrm>
                    <a:prstGeom prst="rect">
                      <a:avLst/>
                    </a:prstGeom>
                    <a:noFill/>
                    <a:ln>
                      <a:noFill/>
                    </a:ln>
                  </pic:spPr>
                </pic:pic>
              </a:graphicData>
            </a:graphic>
          </wp:inline>
        </w:drawing>
      </w:r>
    </w:p>
    <w:p w14:paraId="08198FFD" w14:textId="77777777" w:rsidR="008C5718" w:rsidRDefault="008C5718" w:rsidP="005D7A24">
      <w:pPr>
        <w:autoSpaceDE w:val="0"/>
        <w:autoSpaceDN w:val="0"/>
        <w:adjustRightInd w:val="0"/>
        <w:rPr>
          <w:rFonts w:ascii="Garamond" w:hAnsi="Garamond"/>
          <w:b/>
          <w:lang w:val="en-AU"/>
        </w:rPr>
      </w:pPr>
    </w:p>
    <w:p w14:paraId="554CB752" w14:textId="2D247F5E" w:rsidR="00665D87" w:rsidRDefault="00665D87" w:rsidP="005D7A24">
      <w:pPr>
        <w:autoSpaceDE w:val="0"/>
        <w:autoSpaceDN w:val="0"/>
        <w:adjustRightInd w:val="0"/>
        <w:rPr>
          <w:rFonts w:ascii="Garamond" w:hAnsi="Garamond"/>
          <w:b/>
          <w:lang w:val="en-AU"/>
        </w:rPr>
      </w:pPr>
      <w:r>
        <w:rPr>
          <w:rFonts w:ascii="Garamond" w:hAnsi="Garamond"/>
          <w:b/>
          <w:lang w:val="en-AU"/>
        </w:rPr>
        <w:t>National Medicines Symposium</w:t>
      </w:r>
      <w:r w:rsidR="004D4AAB">
        <w:rPr>
          <w:rFonts w:ascii="Garamond" w:hAnsi="Garamond"/>
          <w:b/>
          <w:lang w:val="en-AU"/>
        </w:rPr>
        <w:t xml:space="preserve"> 2023</w:t>
      </w:r>
    </w:p>
    <w:p w14:paraId="532B7F88" w14:textId="0AA86946" w:rsidR="00665D87" w:rsidRDefault="007D55EA" w:rsidP="005D7A24">
      <w:pPr>
        <w:autoSpaceDE w:val="0"/>
        <w:autoSpaceDN w:val="0"/>
        <w:adjustRightInd w:val="0"/>
        <w:rPr>
          <w:rFonts w:ascii="Garamond" w:hAnsi="Garamond"/>
          <w:bCs/>
          <w:lang w:val="en-AU"/>
        </w:rPr>
      </w:pPr>
      <w:hyperlink r:id="rId27" w:history="1">
        <w:r w:rsidR="004D4AAB" w:rsidRPr="00BF7298">
          <w:rPr>
            <w:rStyle w:val="Hyperlink"/>
            <w:rFonts w:ascii="Garamond" w:hAnsi="Garamond"/>
            <w:bCs/>
            <w:lang w:val="en-AU"/>
          </w:rPr>
          <w:t>https://safetyandquality.tv/national-medicines-symposium-2023/?utm_source=acsqh&amp;utm_medium=signature&amp;utm_campaign=nms23&amp;utm_content=aug_reg</w:t>
        </w:r>
      </w:hyperlink>
    </w:p>
    <w:p w14:paraId="14B1E2D7" w14:textId="77777777" w:rsidR="004D4AAB" w:rsidRDefault="004D4AAB" w:rsidP="005D7A24">
      <w:pPr>
        <w:autoSpaceDE w:val="0"/>
        <w:autoSpaceDN w:val="0"/>
        <w:adjustRightInd w:val="0"/>
        <w:rPr>
          <w:rFonts w:ascii="Garamond" w:hAnsi="Garamond"/>
          <w:bCs/>
          <w:lang w:val="en-AU"/>
        </w:rPr>
      </w:pPr>
    </w:p>
    <w:p w14:paraId="73A00D32" w14:textId="0EA8CF7C" w:rsidR="004D4AAB" w:rsidRPr="004D4AAB" w:rsidRDefault="004D4AAB" w:rsidP="005D7A24">
      <w:pPr>
        <w:autoSpaceDE w:val="0"/>
        <w:autoSpaceDN w:val="0"/>
        <w:adjustRightInd w:val="0"/>
        <w:rPr>
          <w:rFonts w:ascii="Garamond" w:hAnsi="Garamond"/>
          <w:bCs/>
          <w:i/>
          <w:iCs/>
          <w:lang w:val="en-AU"/>
        </w:rPr>
      </w:pPr>
      <w:r w:rsidRPr="004D4AAB">
        <w:rPr>
          <w:rFonts w:ascii="Garamond" w:hAnsi="Garamond"/>
          <w:bCs/>
          <w:i/>
          <w:iCs/>
          <w:lang w:val="en-AU"/>
        </w:rPr>
        <w:t>Join the conversation on the future of medicines and sustainability.</w:t>
      </w:r>
    </w:p>
    <w:p w14:paraId="5E271C17" w14:textId="77777777" w:rsidR="004D4AAB" w:rsidRPr="004D4AAB" w:rsidRDefault="004D4AAB" w:rsidP="005D7A24">
      <w:pPr>
        <w:autoSpaceDE w:val="0"/>
        <w:autoSpaceDN w:val="0"/>
        <w:adjustRightInd w:val="0"/>
        <w:rPr>
          <w:rFonts w:ascii="Garamond" w:hAnsi="Garamond"/>
          <w:bCs/>
          <w:lang w:val="en-AU"/>
        </w:rPr>
      </w:pPr>
    </w:p>
    <w:p w14:paraId="1D6D91F9" w14:textId="77777777" w:rsidR="004D4AAB" w:rsidRPr="004D4AAB" w:rsidRDefault="004D4AAB" w:rsidP="005D7A24">
      <w:pPr>
        <w:autoSpaceDE w:val="0"/>
        <w:autoSpaceDN w:val="0"/>
        <w:adjustRightInd w:val="0"/>
        <w:rPr>
          <w:rFonts w:ascii="Garamond" w:hAnsi="Garamond"/>
          <w:bCs/>
          <w:lang w:val="en-AU"/>
        </w:rPr>
      </w:pPr>
      <w:r w:rsidRPr="004D4AAB">
        <w:rPr>
          <w:rFonts w:ascii="Garamond" w:hAnsi="Garamond"/>
          <w:bCs/>
          <w:lang w:val="en-AU"/>
        </w:rPr>
        <w:t>Registrations are now open for the National Medicines Symposium 2023 on the future of medicines and sustainability, hosted by the Australian Commission on Safety and Quality in Health Care.</w:t>
      </w:r>
    </w:p>
    <w:p w14:paraId="6970F473" w14:textId="77777777" w:rsidR="004D4AAB" w:rsidRPr="004D4AAB" w:rsidRDefault="004D4AAB" w:rsidP="005D7A24">
      <w:pPr>
        <w:autoSpaceDE w:val="0"/>
        <w:autoSpaceDN w:val="0"/>
        <w:adjustRightInd w:val="0"/>
        <w:rPr>
          <w:rFonts w:ascii="Garamond" w:hAnsi="Garamond"/>
          <w:bCs/>
          <w:lang w:val="en-AU"/>
        </w:rPr>
      </w:pPr>
    </w:p>
    <w:p w14:paraId="2D5EDB1C" w14:textId="77777777" w:rsidR="004D4AAB" w:rsidRPr="004D4AAB" w:rsidRDefault="004D4AAB" w:rsidP="005D7A24">
      <w:pPr>
        <w:autoSpaceDE w:val="0"/>
        <w:autoSpaceDN w:val="0"/>
        <w:adjustRightInd w:val="0"/>
        <w:rPr>
          <w:rFonts w:ascii="Garamond" w:hAnsi="Garamond"/>
          <w:bCs/>
          <w:i/>
          <w:iCs/>
          <w:lang w:val="en-AU"/>
        </w:rPr>
      </w:pPr>
      <w:r w:rsidRPr="004D4AAB">
        <w:rPr>
          <w:rFonts w:ascii="Garamond" w:hAnsi="Garamond"/>
          <w:bCs/>
          <w:i/>
          <w:iCs/>
          <w:lang w:val="en-AU"/>
        </w:rPr>
        <w:t>Key highlights</w:t>
      </w:r>
    </w:p>
    <w:p w14:paraId="2B089A43" w14:textId="0678CE19" w:rsidR="004D4AAB" w:rsidRPr="004D4AAB" w:rsidRDefault="004D4AAB" w:rsidP="005D7A24">
      <w:pPr>
        <w:pStyle w:val="ListParagraph"/>
        <w:numPr>
          <w:ilvl w:val="0"/>
          <w:numId w:val="44"/>
        </w:numPr>
        <w:autoSpaceDE w:val="0"/>
        <w:autoSpaceDN w:val="0"/>
        <w:adjustRightInd w:val="0"/>
        <w:rPr>
          <w:rFonts w:ascii="Garamond" w:hAnsi="Garamond"/>
          <w:bCs/>
          <w:lang w:val="en-AU"/>
        </w:rPr>
      </w:pPr>
      <w:r w:rsidRPr="004D4AAB">
        <w:rPr>
          <w:rFonts w:ascii="Garamond" w:hAnsi="Garamond"/>
          <w:bCs/>
          <w:lang w:val="en-AU"/>
        </w:rPr>
        <w:t xml:space="preserve">Hear from experts, healthcare professionals, policymakers and thought leaders from around the world on how appropriate use of medicines can contribute to a sustainable healthcare </w:t>
      </w:r>
      <w:proofErr w:type="gramStart"/>
      <w:r w:rsidRPr="004D4AAB">
        <w:rPr>
          <w:rFonts w:ascii="Garamond" w:hAnsi="Garamond"/>
          <w:bCs/>
          <w:lang w:val="en-AU"/>
        </w:rPr>
        <w:t>system</w:t>
      </w:r>
      <w:proofErr w:type="gramEnd"/>
    </w:p>
    <w:p w14:paraId="0412D50F" w14:textId="59059B77" w:rsidR="004D4AAB" w:rsidRPr="004D4AAB" w:rsidRDefault="004D4AAB" w:rsidP="005D7A24">
      <w:pPr>
        <w:pStyle w:val="ListParagraph"/>
        <w:numPr>
          <w:ilvl w:val="0"/>
          <w:numId w:val="44"/>
        </w:numPr>
        <w:autoSpaceDE w:val="0"/>
        <w:autoSpaceDN w:val="0"/>
        <w:adjustRightInd w:val="0"/>
        <w:rPr>
          <w:rFonts w:ascii="Garamond" w:hAnsi="Garamond"/>
          <w:bCs/>
          <w:lang w:val="en-AU"/>
        </w:rPr>
      </w:pPr>
      <w:r w:rsidRPr="004D4AAB">
        <w:rPr>
          <w:rFonts w:ascii="Garamond" w:hAnsi="Garamond"/>
          <w:bCs/>
          <w:lang w:val="en-AU"/>
        </w:rPr>
        <w:t xml:space="preserve">Gain insights into the significant impact of pharmaceutical waste and the role of medicines in contributing to greenhouse </w:t>
      </w:r>
      <w:proofErr w:type="gramStart"/>
      <w:r w:rsidRPr="004D4AAB">
        <w:rPr>
          <w:rFonts w:ascii="Garamond" w:hAnsi="Garamond"/>
          <w:bCs/>
          <w:lang w:val="en-AU"/>
        </w:rPr>
        <w:t>gases</w:t>
      </w:r>
      <w:proofErr w:type="gramEnd"/>
    </w:p>
    <w:p w14:paraId="61845652" w14:textId="59EA3631" w:rsidR="004D4AAB" w:rsidRPr="004D4AAB" w:rsidRDefault="004D4AAB" w:rsidP="005D7A24">
      <w:pPr>
        <w:pStyle w:val="ListParagraph"/>
        <w:numPr>
          <w:ilvl w:val="0"/>
          <w:numId w:val="44"/>
        </w:numPr>
        <w:autoSpaceDE w:val="0"/>
        <w:autoSpaceDN w:val="0"/>
        <w:adjustRightInd w:val="0"/>
        <w:rPr>
          <w:rFonts w:ascii="Garamond" w:hAnsi="Garamond"/>
          <w:bCs/>
          <w:lang w:val="en-AU"/>
        </w:rPr>
      </w:pPr>
      <w:r w:rsidRPr="004D4AAB">
        <w:rPr>
          <w:rFonts w:ascii="Garamond" w:hAnsi="Garamond"/>
          <w:bCs/>
          <w:lang w:val="en-AU"/>
        </w:rPr>
        <w:t xml:space="preserve">Explore innovative practices, initiatives, and success stories driving positive change in sustainable and quality use of </w:t>
      </w:r>
      <w:proofErr w:type="gramStart"/>
      <w:r w:rsidRPr="004D4AAB">
        <w:rPr>
          <w:rFonts w:ascii="Garamond" w:hAnsi="Garamond"/>
          <w:bCs/>
          <w:lang w:val="en-AU"/>
        </w:rPr>
        <w:t>medicines</w:t>
      </w:r>
      <w:proofErr w:type="gramEnd"/>
    </w:p>
    <w:p w14:paraId="2CF078A2" w14:textId="41FBA4C7" w:rsidR="004D4AAB" w:rsidRPr="004D4AAB" w:rsidRDefault="004D4AAB" w:rsidP="005D7A24">
      <w:pPr>
        <w:pStyle w:val="ListParagraph"/>
        <w:numPr>
          <w:ilvl w:val="0"/>
          <w:numId w:val="44"/>
        </w:numPr>
        <w:autoSpaceDE w:val="0"/>
        <w:autoSpaceDN w:val="0"/>
        <w:adjustRightInd w:val="0"/>
        <w:rPr>
          <w:rFonts w:ascii="Garamond" w:hAnsi="Garamond"/>
          <w:bCs/>
          <w:lang w:val="en-AU"/>
        </w:rPr>
      </w:pPr>
      <w:r w:rsidRPr="004D4AAB">
        <w:rPr>
          <w:rFonts w:ascii="Garamond" w:hAnsi="Garamond"/>
          <w:bCs/>
          <w:lang w:val="en-AU"/>
        </w:rPr>
        <w:t xml:space="preserve">Join the conversation on fostering a culture of sustainability within health care, ensuring quality patient care while reducing </w:t>
      </w:r>
      <w:proofErr w:type="gramStart"/>
      <w:r w:rsidRPr="004D4AAB">
        <w:rPr>
          <w:rFonts w:ascii="Garamond" w:hAnsi="Garamond"/>
          <w:bCs/>
          <w:lang w:val="en-AU"/>
        </w:rPr>
        <w:t>waste</w:t>
      </w:r>
      <w:proofErr w:type="gramEnd"/>
    </w:p>
    <w:p w14:paraId="2050A776" w14:textId="77777777" w:rsidR="004D4AAB" w:rsidRPr="004D4AAB" w:rsidRDefault="004D4AAB" w:rsidP="005D7A24">
      <w:pPr>
        <w:autoSpaceDE w:val="0"/>
        <w:autoSpaceDN w:val="0"/>
        <w:adjustRightInd w:val="0"/>
        <w:rPr>
          <w:rFonts w:ascii="Garamond" w:hAnsi="Garamond"/>
          <w:bCs/>
          <w:lang w:val="en-AU"/>
        </w:rPr>
      </w:pPr>
    </w:p>
    <w:p w14:paraId="51350DB8" w14:textId="77777777" w:rsidR="004D4AAB" w:rsidRPr="004D4AAB" w:rsidRDefault="004D4AAB" w:rsidP="005D7A24">
      <w:pPr>
        <w:autoSpaceDE w:val="0"/>
        <w:autoSpaceDN w:val="0"/>
        <w:adjustRightInd w:val="0"/>
        <w:rPr>
          <w:rFonts w:ascii="Garamond" w:hAnsi="Garamond"/>
          <w:bCs/>
          <w:lang w:val="en-AU"/>
        </w:rPr>
      </w:pPr>
      <w:r w:rsidRPr="004D4AAB">
        <w:rPr>
          <w:rFonts w:ascii="Garamond" w:hAnsi="Garamond"/>
          <w:bCs/>
          <w:i/>
          <w:iCs/>
          <w:lang w:val="en-AU"/>
        </w:rPr>
        <w:t>Theme</w:t>
      </w:r>
      <w:r w:rsidRPr="004D4AAB">
        <w:rPr>
          <w:rFonts w:ascii="Garamond" w:hAnsi="Garamond"/>
          <w:bCs/>
          <w:lang w:val="en-AU"/>
        </w:rPr>
        <w:t xml:space="preserve">: The future of medicines: good for people, good for the planet </w:t>
      </w:r>
    </w:p>
    <w:p w14:paraId="7B5C19FE" w14:textId="77777777" w:rsidR="004D4AAB" w:rsidRPr="004D4AAB" w:rsidRDefault="004D4AAB" w:rsidP="005D7A24">
      <w:pPr>
        <w:autoSpaceDE w:val="0"/>
        <w:autoSpaceDN w:val="0"/>
        <w:adjustRightInd w:val="0"/>
        <w:rPr>
          <w:rFonts w:ascii="Garamond" w:hAnsi="Garamond"/>
          <w:bCs/>
          <w:lang w:val="en-AU"/>
        </w:rPr>
      </w:pPr>
      <w:r w:rsidRPr="004D4AAB">
        <w:rPr>
          <w:rFonts w:ascii="Garamond" w:hAnsi="Garamond"/>
          <w:bCs/>
          <w:i/>
          <w:iCs/>
          <w:lang w:val="en-AU"/>
        </w:rPr>
        <w:t>When</w:t>
      </w:r>
      <w:r w:rsidRPr="004D4AAB">
        <w:rPr>
          <w:rFonts w:ascii="Garamond" w:hAnsi="Garamond"/>
          <w:bCs/>
          <w:lang w:val="en-AU"/>
        </w:rPr>
        <w:t>: Wednesday 8 November, 10.00 am - 4.30 pm (AEDT)</w:t>
      </w:r>
    </w:p>
    <w:p w14:paraId="484F64B4" w14:textId="175E106C" w:rsidR="004D4AAB" w:rsidRPr="004D4AAB" w:rsidRDefault="004D4AAB" w:rsidP="005D7A24">
      <w:pPr>
        <w:autoSpaceDE w:val="0"/>
        <w:autoSpaceDN w:val="0"/>
        <w:adjustRightInd w:val="0"/>
        <w:rPr>
          <w:rFonts w:ascii="Garamond" w:hAnsi="Garamond"/>
          <w:bCs/>
          <w:lang w:val="en-AU"/>
        </w:rPr>
      </w:pPr>
      <w:r w:rsidRPr="004D4AAB">
        <w:rPr>
          <w:rFonts w:ascii="Garamond" w:hAnsi="Garamond"/>
          <w:bCs/>
          <w:i/>
          <w:iCs/>
          <w:lang w:val="en-AU"/>
        </w:rPr>
        <w:t>Format</w:t>
      </w:r>
      <w:r w:rsidRPr="004D4AAB">
        <w:rPr>
          <w:rFonts w:ascii="Garamond" w:hAnsi="Garamond"/>
          <w:bCs/>
          <w:lang w:val="en-AU"/>
        </w:rPr>
        <w:t>: Virtual event – featuring individual speakers and panel discussions</w:t>
      </w:r>
    </w:p>
    <w:p w14:paraId="18E86FCF" w14:textId="79D76771" w:rsidR="004D4AAB" w:rsidRDefault="004D4AAB" w:rsidP="005D7A24">
      <w:pPr>
        <w:autoSpaceDE w:val="0"/>
        <w:autoSpaceDN w:val="0"/>
        <w:adjustRightInd w:val="0"/>
        <w:rPr>
          <w:rFonts w:ascii="Garamond" w:hAnsi="Garamond"/>
          <w:bCs/>
          <w:lang w:val="en-AU"/>
        </w:rPr>
      </w:pPr>
    </w:p>
    <w:p w14:paraId="57A847F8" w14:textId="41CE8EF9" w:rsidR="004D4AAB" w:rsidRDefault="004D4AAB" w:rsidP="005D7A24">
      <w:pPr>
        <w:autoSpaceDE w:val="0"/>
        <w:autoSpaceDN w:val="0"/>
        <w:adjustRightInd w:val="0"/>
        <w:rPr>
          <w:rFonts w:ascii="Garamond" w:hAnsi="Garamond"/>
          <w:bCs/>
          <w:lang w:val="en-AU"/>
        </w:rPr>
      </w:pPr>
      <w:r>
        <w:rPr>
          <w:rFonts w:ascii="Garamond" w:hAnsi="Garamond"/>
          <w:bCs/>
          <w:lang w:val="en-AU"/>
        </w:rPr>
        <w:t xml:space="preserve">Register at </w:t>
      </w:r>
      <w:hyperlink r:id="rId28" w:history="1">
        <w:r w:rsidRPr="00BF7298">
          <w:rPr>
            <w:rStyle w:val="Hyperlink"/>
            <w:rFonts w:ascii="Garamond" w:hAnsi="Garamond"/>
            <w:bCs/>
            <w:lang w:val="en-AU"/>
          </w:rPr>
          <w:t>https://safetyandquality.tv/national-medicines-symposium-2023/?utm_source=acsqh&amp;utm_medium=signature&amp;utm_campaign=nms23&amp;utm_content=aug_reg</w:t>
        </w:r>
      </w:hyperlink>
      <w:r>
        <w:rPr>
          <w:rFonts w:ascii="Garamond" w:hAnsi="Garamond"/>
          <w:bCs/>
          <w:lang w:val="en-AU"/>
        </w:rPr>
        <w:t xml:space="preserve"> </w:t>
      </w:r>
    </w:p>
    <w:p w14:paraId="2C4FC53E" w14:textId="77777777" w:rsidR="004D4AAB" w:rsidRDefault="004D4AAB" w:rsidP="005D7A24">
      <w:pPr>
        <w:autoSpaceDE w:val="0"/>
        <w:autoSpaceDN w:val="0"/>
        <w:adjustRightInd w:val="0"/>
        <w:rPr>
          <w:rFonts w:ascii="Garamond" w:hAnsi="Garamond"/>
          <w:bCs/>
          <w:lang w:val="en-AU"/>
        </w:rPr>
      </w:pPr>
    </w:p>
    <w:p w14:paraId="264EE3F9" w14:textId="3039F556" w:rsidR="007A2A68" w:rsidRDefault="007A2A68" w:rsidP="007A2A68">
      <w:pPr>
        <w:keepNext/>
        <w:keepLines/>
        <w:autoSpaceDE w:val="0"/>
        <w:autoSpaceDN w:val="0"/>
        <w:adjustRightInd w:val="0"/>
        <w:rPr>
          <w:rFonts w:ascii="Garamond" w:hAnsi="Garamond"/>
          <w:lang w:val="en-AU"/>
        </w:rPr>
      </w:pPr>
    </w:p>
    <w:p w14:paraId="728DDC05" w14:textId="77777777" w:rsidR="002D1477" w:rsidRDefault="002D1477">
      <w:pPr>
        <w:rPr>
          <w:rFonts w:ascii="Garamond" w:hAnsi="Garamond"/>
          <w:i/>
          <w:lang w:val="en-AU"/>
        </w:rPr>
      </w:pPr>
      <w:r>
        <w:rPr>
          <w:rFonts w:ascii="Garamond" w:hAnsi="Garamond"/>
          <w:i/>
          <w:lang w:val="en-AU"/>
        </w:rPr>
        <w:br w:type="page"/>
      </w:r>
    </w:p>
    <w:p w14:paraId="1C85E551" w14:textId="5267C8C4" w:rsidR="00E5201F" w:rsidRDefault="00E5201F" w:rsidP="00075BC5">
      <w:pPr>
        <w:keepNext/>
        <w:rPr>
          <w:rFonts w:ascii="Garamond" w:hAnsi="Garamond"/>
          <w:i/>
          <w:lang w:val="en-AU"/>
        </w:rPr>
      </w:pPr>
      <w:r>
        <w:rPr>
          <w:rFonts w:ascii="Garamond" w:hAnsi="Garamond"/>
          <w:i/>
          <w:lang w:val="en-AU"/>
        </w:rPr>
        <w:lastRenderedPageBreak/>
        <w:t>Healthcare</w:t>
      </w:r>
      <w:r w:rsidR="006C47C0">
        <w:rPr>
          <w:rFonts w:ascii="Garamond" w:hAnsi="Garamond"/>
          <w:i/>
          <w:lang w:val="en-AU"/>
        </w:rPr>
        <w:t xml:space="preserve"> </w:t>
      </w:r>
      <w:r>
        <w:rPr>
          <w:rFonts w:ascii="Garamond" w:hAnsi="Garamond"/>
          <w:i/>
          <w:lang w:val="en-AU"/>
        </w:rPr>
        <w:t>Policy</w:t>
      </w:r>
    </w:p>
    <w:p w14:paraId="3CB7FFC3" w14:textId="26F0F08D" w:rsidR="00E5201F" w:rsidRDefault="00E5201F" w:rsidP="00075BC5">
      <w:pPr>
        <w:keepNext/>
        <w:rPr>
          <w:rFonts w:ascii="Garamond" w:hAnsi="Garamond"/>
          <w:iCs/>
          <w:lang w:val="en-AU"/>
        </w:rPr>
      </w:pPr>
      <w:r w:rsidRPr="00E5201F">
        <w:rPr>
          <w:rFonts w:ascii="Garamond" w:hAnsi="Garamond"/>
          <w:iCs/>
          <w:lang w:val="en-AU"/>
        </w:rPr>
        <w:t>Volum</w:t>
      </w:r>
      <w:r>
        <w:rPr>
          <w:rFonts w:ascii="Garamond" w:hAnsi="Garamond"/>
          <w:iCs/>
          <w:lang w:val="en-AU"/>
        </w:rPr>
        <w:t>e</w:t>
      </w:r>
      <w:r w:rsidRPr="00E5201F">
        <w:rPr>
          <w:rFonts w:ascii="Garamond" w:hAnsi="Garamond"/>
          <w:iCs/>
          <w:lang w:val="en-AU"/>
        </w:rPr>
        <w:t xml:space="preserve"> 19,</w:t>
      </w:r>
      <w:r>
        <w:rPr>
          <w:rFonts w:ascii="Garamond" w:hAnsi="Garamond"/>
          <w:iCs/>
          <w:lang w:val="en-AU"/>
        </w:rPr>
        <w:t xml:space="preserve"> Number 1, August 2023</w:t>
      </w:r>
    </w:p>
    <w:tbl>
      <w:tblPr>
        <w:tblStyle w:val="TableGrid"/>
        <w:tblW w:w="9360" w:type="dxa"/>
        <w:tblInd w:w="288" w:type="dxa"/>
        <w:tblLayout w:type="fixed"/>
        <w:tblLook w:val="01E0" w:firstRow="1" w:lastRow="1" w:firstColumn="1" w:lastColumn="1" w:noHBand="0" w:noVBand="0"/>
      </w:tblPr>
      <w:tblGrid>
        <w:gridCol w:w="1080"/>
        <w:gridCol w:w="8280"/>
      </w:tblGrid>
      <w:tr w:rsidR="00E5201F" w:rsidRPr="00E37911" w14:paraId="4662B550" w14:textId="77777777" w:rsidTr="004901B3">
        <w:tc>
          <w:tcPr>
            <w:tcW w:w="1080" w:type="dxa"/>
            <w:tcBorders>
              <w:top w:val="single" w:sz="4" w:space="0" w:color="auto"/>
              <w:left w:val="single" w:sz="4" w:space="0" w:color="auto"/>
              <w:bottom w:val="single" w:sz="4" w:space="0" w:color="auto"/>
              <w:right w:val="single" w:sz="4" w:space="0" w:color="auto"/>
            </w:tcBorders>
            <w:vAlign w:val="center"/>
          </w:tcPr>
          <w:p w14:paraId="346FF4F8" w14:textId="77777777" w:rsidR="00E5201F" w:rsidRPr="00E37911" w:rsidRDefault="00E5201F" w:rsidP="004901B3">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6159E32" w14:textId="34752A04" w:rsidR="00E5201F" w:rsidRPr="00E37911" w:rsidRDefault="007D55EA" w:rsidP="004901B3">
            <w:pPr>
              <w:rPr>
                <w:rStyle w:val="Hyperlink"/>
                <w:rFonts w:ascii="Garamond" w:hAnsi="Garamond"/>
                <w:color w:val="auto"/>
                <w:u w:val="none"/>
                <w:lang w:val="en-AU"/>
              </w:rPr>
            </w:pPr>
            <w:hyperlink r:id="rId29" w:history="1">
              <w:r w:rsidR="006C47C0" w:rsidRPr="00830136">
                <w:rPr>
                  <w:rStyle w:val="Hyperlink"/>
                  <w:rFonts w:ascii="Garamond" w:hAnsi="Garamond"/>
                  <w:lang w:val="en-AU"/>
                </w:rPr>
                <w:t>https://www.longwoods.com/publications/healthcare-policy/27151/1/vol.-19-no.-1-2023</w:t>
              </w:r>
            </w:hyperlink>
          </w:p>
        </w:tc>
      </w:tr>
      <w:tr w:rsidR="00E5201F" w:rsidRPr="00E37911" w14:paraId="29223DB6" w14:textId="77777777" w:rsidTr="004901B3">
        <w:tc>
          <w:tcPr>
            <w:tcW w:w="1080" w:type="dxa"/>
            <w:tcBorders>
              <w:top w:val="single" w:sz="4" w:space="0" w:color="auto"/>
              <w:left w:val="single" w:sz="4" w:space="0" w:color="auto"/>
              <w:bottom w:val="single" w:sz="4" w:space="0" w:color="auto"/>
              <w:right w:val="single" w:sz="4" w:space="0" w:color="auto"/>
            </w:tcBorders>
            <w:vAlign w:val="center"/>
          </w:tcPr>
          <w:p w14:paraId="53D28D09" w14:textId="77777777" w:rsidR="00E5201F" w:rsidRPr="00E37911" w:rsidRDefault="00E5201F" w:rsidP="004901B3">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F797D57" w14:textId="1AEC2921" w:rsidR="00E5201F" w:rsidRPr="007C3778" w:rsidRDefault="00E5201F" w:rsidP="004901B3">
            <w:pPr>
              <w:keepLines/>
              <w:autoSpaceDE w:val="0"/>
              <w:autoSpaceDN w:val="0"/>
              <w:adjustRightInd w:val="0"/>
              <w:rPr>
                <w:rFonts w:ascii="Garamond" w:hAnsi="Garamond"/>
                <w:lang w:val="en-AU"/>
              </w:rPr>
            </w:pPr>
            <w:r w:rsidRPr="00B440ED">
              <w:rPr>
                <w:rFonts w:ascii="Garamond" w:hAnsi="Garamond"/>
                <w:lang w:val="en-AU"/>
              </w:rPr>
              <w:t xml:space="preserve">A </w:t>
            </w:r>
            <w:r>
              <w:rPr>
                <w:rFonts w:ascii="Garamond" w:hAnsi="Garamond"/>
                <w:lang w:val="en-AU"/>
              </w:rPr>
              <w:t xml:space="preserve">new </w:t>
            </w:r>
            <w:r w:rsidRPr="00B440ED">
              <w:rPr>
                <w:rFonts w:ascii="Garamond" w:hAnsi="Garamond"/>
                <w:lang w:val="en-AU"/>
              </w:rPr>
              <w:t xml:space="preserve">issue </w:t>
            </w:r>
            <w:r w:rsidR="006C47C0">
              <w:rPr>
                <w:rFonts w:ascii="Garamond" w:hAnsi="Garamond"/>
                <w:i/>
                <w:lang w:val="en-AU"/>
              </w:rPr>
              <w:t>Healthcare Policy</w:t>
            </w:r>
            <w:r w:rsidRPr="00B440ED">
              <w:rPr>
                <w:rFonts w:ascii="Garamond" w:hAnsi="Garamond"/>
                <w:lang w:val="en-AU"/>
              </w:rPr>
              <w:t xml:space="preserve"> has been published. Articles in this issue of</w:t>
            </w:r>
            <w:r>
              <w:rPr>
                <w:rFonts w:ascii="Garamond" w:hAnsi="Garamond"/>
                <w:lang w:val="en-AU"/>
              </w:rPr>
              <w:t xml:space="preserve"> </w:t>
            </w:r>
            <w:r w:rsidR="006C47C0">
              <w:rPr>
                <w:rFonts w:ascii="Garamond" w:hAnsi="Garamond"/>
                <w:i/>
                <w:lang w:val="en-AU"/>
              </w:rPr>
              <w:t>Healthcare Policy</w:t>
            </w:r>
            <w:r w:rsidR="006C47C0" w:rsidRPr="00B440ED">
              <w:rPr>
                <w:rFonts w:ascii="Garamond" w:hAnsi="Garamond"/>
                <w:lang w:val="en-AU"/>
              </w:rPr>
              <w:t xml:space="preserve"> </w:t>
            </w:r>
            <w:r w:rsidRPr="00B440ED">
              <w:rPr>
                <w:rFonts w:ascii="Garamond" w:hAnsi="Garamond"/>
                <w:lang w:val="en-AU"/>
              </w:rPr>
              <w:t>include:</w:t>
            </w:r>
          </w:p>
          <w:p w14:paraId="2DE51113" w14:textId="196DD8F6" w:rsidR="00092FC5" w:rsidRPr="00092FC5" w:rsidRDefault="00092FC5" w:rsidP="000F74CF">
            <w:pPr>
              <w:pStyle w:val="ListParagraph"/>
              <w:numPr>
                <w:ilvl w:val="0"/>
                <w:numId w:val="19"/>
              </w:numPr>
              <w:rPr>
                <w:rFonts w:ascii="Garamond" w:hAnsi="Garamond"/>
                <w:lang w:val="en-AU"/>
              </w:rPr>
            </w:pPr>
            <w:r w:rsidRPr="00092FC5">
              <w:rPr>
                <w:rFonts w:ascii="Garamond" w:hAnsi="Garamond"/>
                <w:lang w:val="en-AU"/>
              </w:rPr>
              <w:t xml:space="preserve">Editorial: Reversing the Stigma around Canada’s </w:t>
            </w:r>
            <w:r w:rsidRPr="00092FC5">
              <w:rPr>
                <w:rFonts w:ascii="Garamond" w:hAnsi="Garamond"/>
                <w:b/>
                <w:bCs/>
                <w:lang w:val="en-AU"/>
              </w:rPr>
              <w:t>Poor-Performing Healthcare Systems</w:t>
            </w:r>
            <w:r w:rsidRPr="00092FC5">
              <w:rPr>
                <w:rFonts w:ascii="Garamond" w:hAnsi="Garamond"/>
                <w:lang w:val="en-AU"/>
              </w:rPr>
              <w:t xml:space="preserve"> (Jason M Sutherland</w:t>
            </w:r>
            <w:r>
              <w:rPr>
                <w:rFonts w:ascii="Garamond" w:hAnsi="Garamond"/>
                <w:lang w:val="en-AU"/>
              </w:rPr>
              <w:t>)</w:t>
            </w:r>
          </w:p>
          <w:p w14:paraId="61C1676A" w14:textId="56E75F39" w:rsidR="00092FC5" w:rsidRPr="00092FC5" w:rsidRDefault="00092FC5" w:rsidP="00D82175">
            <w:pPr>
              <w:pStyle w:val="ListParagraph"/>
              <w:numPr>
                <w:ilvl w:val="0"/>
                <w:numId w:val="19"/>
              </w:numPr>
              <w:rPr>
                <w:rFonts w:ascii="Garamond" w:hAnsi="Garamond"/>
                <w:lang w:val="en-AU"/>
              </w:rPr>
            </w:pPr>
            <w:r w:rsidRPr="00092FC5">
              <w:rPr>
                <w:rFonts w:ascii="Garamond" w:hAnsi="Garamond"/>
                <w:lang w:val="en-AU"/>
              </w:rPr>
              <w:t xml:space="preserve">Economic Evidence for </w:t>
            </w:r>
            <w:r w:rsidRPr="00092FC5">
              <w:rPr>
                <w:rFonts w:ascii="Garamond" w:hAnsi="Garamond"/>
                <w:b/>
                <w:bCs/>
                <w:lang w:val="en-AU"/>
              </w:rPr>
              <w:t>Home and Community Care Investment</w:t>
            </w:r>
            <w:r w:rsidRPr="00092FC5">
              <w:rPr>
                <w:rFonts w:ascii="Garamond" w:hAnsi="Garamond"/>
                <w:lang w:val="en-AU"/>
              </w:rPr>
              <w:t>: The Case for Ontario Personal Support Workers’ Wage Parity (Katherine A</w:t>
            </w:r>
            <w:r>
              <w:rPr>
                <w:rFonts w:ascii="Garamond" w:hAnsi="Garamond"/>
                <w:lang w:val="en-AU"/>
              </w:rPr>
              <w:t xml:space="preserve"> </w:t>
            </w:r>
            <w:r w:rsidRPr="00092FC5">
              <w:rPr>
                <w:rFonts w:ascii="Garamond" w:hAnsi="Garamond"/>
                <w:lang w:val="en-AU"/>
              </w:rPr>
              <w:t>P Zagrodney, Emily C King, Deborah Simon, K A Nichol and S M McKay</w:t>
            </w:r>
            <w:r>
              <w:rPr>
                <w:rFonts w:ascii="Garamond" w:hAnsi="Garamond"/>
                <w:lang w:val="en-AU"/>
              </w:rPr>
              <w:t>)</w:t>
            </w:r>
          </w:p>
          <w:p w14:paraId="2EB7EE7F" w14:textId="02CE3A16" w:rsidR="00092FC5" w:rsidRPr="00092FC5" w:rsidRDefault="00092FC5" w:rsidP="002E7989">
            <w:pPr>
              <w:pStyle w:val="ListParagraph"/>
              <w:numPr>
                <w:ilvl w:val="0"/>
                <w:numId w:val="19"/>
              </w:numPr>
              <w:rPr>
                <w:rFonts w:ascii="Garamond" w:hAnsi="Garamond"/>
                <w:lang w:val="en-AU"/>
              </w:rPr>
            </w:pPr>
            <w:r w:rsidRPr="00092FC5">
              <w:rPr>
                <w:rFonts w:ascii="Garamond" w:hAnsi="Garamond"/>
                <w:lang w:val="en-AU"/>
              </w:rPr>
              <w:t xml:space="preserve">Commentary: Minding the Gap – Why Wage Parity Is Crucial for the </w:t>
            </w:r>
            <w:r w:rsidRPr="00092FC5">
              <w:rPr>
                <w:rFonts w:ascii="Garamond" w:hAnsi="Garamond"/>
                <w:b/>
                <w:bCs/>
                <w:lang w:val="en-AU"/>
              </w:rPr>
              <w:t>Care of Older Canadians</w:t>
            </w:r>
            <w:r w:rsidRPr="00092FC5">
              <w:rPr>
                <w:rFonts w:ascii="Garamond" w:hAnsi="Garamond"/>
                <w:lang w:val="en-AU"/>
              </w:rPr>
              <w:t xml:space="preserve"> (Kristina M Kokorelias and Samir K Sinha</w:t>
            </w:r>
            <w:r>
              <w:rPr>
                <w:rFonts w:ascii="Garamond" w:hAnsi="Garamond"/>
                <w:lang w:val="en-AU"/>
              </w:rPr>
              <w:t>)</w:t>
            </w:r>
          </w:p>
          <w:p w14:paraId="4AA4961A" w14:textId="1D6F438A" w:rsidR="00092FC5" w:rsidRPr="00092FC5" w:rsidRDefault="00092FC5" w:rsidP="00FC786E">
            <w:pPr>
              <w:pStyle w:val="ListParagraph"/>
              <w:numPr>
                <w:ilvl w:val="0"/>
                <w:numId w:val="19"/>
              </w:numPr>
              <w:rPr>
                <w:rFonts w:ascii="Garamond" w:hAnsi="Garamond"/>
                <w:lang w:val="en-AU"/>
              </w:rPr>
            </w:pPr>
            <w:r w:rsidRPr="00092FC5">
              <w:rPr>
                <w:rFonts w:ascii="Garamond" w:hAnsi="Garamond"/>
                <w:b/>
                <w:bCs/>
                <w:lang w:val="en-AU"/>
              </w:rPr>
              <w:t>E-Mental Health Services</w:t>
            </w:r>
            <w:r w:rsidRPr="00092FC5">
              <w:rPr>
                <w:rFonts w:ascii="Garamond" w:hAnsi="Garamond"/>
                <w:lang w:val="en-AU"/>
              </w:rPr>
              <w:t xml:space="preserve"> in Canada: Can They Close the Access Gap? (Evgenia Gatov, Gillian Strudwick, David Wiljer and Paul Kurdyak</w:t>
            </w:r>
            <w:r>
              <w:rPr>
                <w:rFonts w:ascii="Garamond" w:hAnsi="Garamond"/>
                <w:lang w:val="en-AU"/>
              </w:rPr>
              <w:t>)</w:t>
            </w:r>
          </w:p>
          <w:p w14:paraId="6E549677" w14:textId="35575F31" w:rsidR="00092FC5" w:rsidRPr="00092FC5" w:rsidRDefault="00092FC5" w:rsidP="0067187C">
            <w:pPr>
              <w:pStyle w:val="ListParagraph"/>
              <w:numPr>
                <w:ilvl w:val="0"/>
                <w:numId w:val="19"/>
              </w:numPr>
              <w:rPr>
                <w:rFonts w:ascii="Garamond" w:hAnsi="Garamond"/>
                <w:lang w:val="en-AU"/>
              </w:rPr>
            </w:pPr>
            <w:r w:rsidRPr="00092FC5">
              <w:rPr>
                <w:rFonts w:ascii="Garamond" w:hAnsi="Garamond"/>
                <w:lang w:val="en-AU"/>
              </w:rPr>
              <w:t xml:space="preserve">Commentary: Minding the Gap in </w:t>
            </w:r>
            <w:r w:rsidRPr="00092FC5">
              <w:rPr>
                <w:rFonts w:ascii="Garamond" w:hAnsi="Garamond"/>
                <w:b/>
                <w:bCs/>
                <w:lang w:val="en-AU"/>
              </w:rPr>
              <w:t>Access to Mental Health Services</w:t>
            </w:r>
            <w:r w:rsidRPr="00092FC5">
              <w:rPr>
                <w:rFonts w:ascii="Garamond" w:hAnsi="Garamond"/>
                <w:lang w:val="en-AU"/>
              </w:rPr>
              <w:t xml:space="preserve"> – Calling for Smart Funding, Not Just More Funding (David Goldbloom and David Gratzer</w:t>
            </w:r>
            <w:r>
              <w:rPr>
                <w:rFonts w:ascii="Garamond" w:hAnsi="Garamond"/>
                <w:lang w:val="en-AU"/>
              </w:rPr>
              <w:t>)</w:t>
            </w:r>
          </w:p>
          <w:p w14:paraId="51FD32C2" w14:textId="25216D7C" w:rsidR="00092FC5" w:rsidRPr="00092FC5" w:rsidRDefault="00092FC5" w:rsidP="006E395E">
            <w:pPr>
              <w:pStyle w:val="ListParagraph"/>
              <w:numPr>
                <w:ilvl w:val="0"/>
                <w:numId w:val="19"/>
              </w:numPr>
              <w:rPr>
                <w:rFonts w:ascii="Garamond" w:hAnsi="Garamond"/>
                <w:lang w:val="en-AU"/>
              </w:rPr>
            </w:pPr>
            <w:r w:rsidRPr="00092FC5">
              <w:rPr>
                <w:rFonts w:ascii="Garamond" w:hAnsi="Garamond"/>
                <w:lang w:val="en-AU"/>
              </w:rPr>
              <w:t xml:space="preserve">Reforming </w:t>
            </w:r>
            <w:r w:rsidRPr="00092FC5">
              <w:rPr>
                <w:rFonts w:ascii="Garamond" w:hAnsi="Garamond"/>
                <w:b/>
                <w:bCs/>
                <w:lang w:val="en-AU"/>
              </w:rPr>
              <w:t>Paediatric Drug Regulations</w:t>
            </w:r>
            <w:r w:rsidRPr="00092FC5">
              <w:rPr>
                <w:rFonts w:ascii="Garamond" w:hAnsi="Garamond"/>
                <w:lang w:val="en-AU"/>
              </w:rPr>
              <w:t xml:space="preserve"> in Canada: A Clinical and an Access Imperative (Charlotte Moore Hepburn, A A Chang and D M Levy</w:t>
            </w:r>
            <w:r>
              <w:rPr>
                <w:rFonts w:ascii="Garamond" w:hAnsi="Garamond"/>
                <w:lang w:val="en-AU"/>
              </w:rPr>
              <w:t>)</w:t>
            </w:r>
          </w:p>
          <w:p w14:paraId="38D3C214" w14:textId="13326979" w:rsidR="00092FC5" w:rsidRPr="00092FC5" w:rsidRDefault="00092FC5" w:rsidP="00966060">
            <w:pPr>
              <w:pStyle w:val="ListParagraph"/>
              <w:numPr>
                <w:ilvl w:val="0"/>
                <w:numId w:val="19"/>
              </w:numPr>
              <w:rPr>
                <w:rFonts w:ascii="Garamond" w:hAnsi="Garamond"/>
                <w:lang w:val="en-AU"/>
              </w:rPr>
            </w:pPr>
            <w:r w:rsidRPr="00092FC5">
              <w:rPr>
                <w:rFonts w:ascii="Garamond" w:hAnsi="Garamond"/>
                <w:lang w:val="en-AU"/>
              </w:rPr>
              <w:t xml:space="preserve">Commentary: The Injustice of </w:t>
            </w:r>
            <w:r w:rsidRPr="00092FC5">
              <w:rPr>
                <w:rFonts w:ascii="Garamond" w:hAnsi="Garamond"/>
                <w:b/>
                <w:bCs/>
                <w:lang w:val="en-AU"/>
              </w:rPr>
              <w:t>Paediatric Drug Labelling</w:t>
            </w:r>
            <w:r w:rsidRPr="00092FC5">
              <w:rPr>
                <w:rFonts w:ascii="Garamond" w:hAnsi="Garamond"/>
                <w:lang w:val="en-AU"/>
              </w:rPr>
              <w:t xml:space="preserve"> in Canada – A Call to Action (Tamorah Lewis</w:t>
            </w:r>
            <w:r>
              <w:rPr>
                <w:rFonts w:ascii="Garamond" w:hAnsi="Garamond"/>
                <w:lang w:val="en-AU"/>
              </w:rPr>
              <w:t>)</w:t>
            </w:r>
          </w:p>
          <w:p w14:paraId="5EFE9D44" w14:textId="63CC9A78" w:rsidR="00092FC5" w:rsidRPr="00092FC5" w:rsidRDefault="00092FC5" w:rsidP="009E73A7">
            <w:pPr>
              <w:pStyle w:val="ListParagraph"/>
              <w:numPr>
                <w:ilvl w:val="0"/>
                <w:numId w:val="19"/>
              </w:numPr>
              <w:rPr>
                <w:rFonts w:ascii="Garamond" w:hAnsi="Garamond"/>
                <w:lang w:val="en-AU"/>
              </w:rPr>
            </w:pPr>
            <w:r w:rsidRPr="00092FC5">
              <w:rPr>
                <w:rFonts w:ascii="Garamond" w:hAnsi="Garamond"/>
                <w:b/>
                <w:bCs/>
                <w:lang w:val="en-AU"/>
              </w:rPr>
              <w:t>Enterprise Healthcare Physician Services</w:t>
            </w:r>
            <w:r w:rsidRPr="00092FC5">
              <w:rPr>
                <w:rFonts w:ascii="Garamond" w:hAnsi="Garamond"/>
                <w:lang w:val="en-AU"/>
              </w:rPr>
              <w:t xml:space="preserve"> in Canada: An Environmental Scan (Sheryl Spithoff and Lana Mogic</w:t>
            </w:r>
            <w:r>
              <w:rPr>
                <w:rFonts w:ascii="Garamond" w:hAnsi="Garamond"/>
                <w:lang w:val="en-AU"/>
              </w:rPr>
              <w:t>)</w:t>
            </w:r>
          </w:p>
          <w:p w14:paraId="39F07D72" w14:textId="02817739" w:rsidR="00092FC5" w:rsidRPr="00D36F7B" w:rsidRDefault="00092FC5" w:rsidP="00E047DF">
            <w:pPr>
              <w:pStyle w:val="ListParagraph"/>
              <w:numPr>
                <w:ilvl w:val="0"/>
                <w:numId w:val="19"/>
              </w:numPr>
              <w:rPr>
                <w:rFonts w:ascii="Garamond" w:hAnsi="Garamond"/>
                <w:lang w:val="en-AU"/>
              </w:rPr>
            </w:pPr>
            <w:r w:rsidRPr="00D36F7B">
              <w:rPr>
                <w:rFonts w:ascii="Garamond" w:hAnsi="Garamond"/>
                <w:lang w:val="en-AU"/>
              </w:rPr>
              <w:t xml:space="preserve">How Timid or Bold Are Ministries of Health and Provincial Health Authorities in Canada in </w:t>
            </w:r>
            <w:r w:rsidRPr="00D36F7B">
              <w:rPr>
                <w:rFonts w:ascii="Garamond" w:hAnsi="Garamond"/>
                <w:b/>
                <w:bCs/>
                <w:lang w:val="en-AU"/>
              </w:rPr>
              <w:t>Planning for Healthcare Quality</w:t>
            </w:r>
            <w:r w:rsidRPr="00D36F7B">
              <w:rPr>
                <w:rFonts w:ascii="Garamond" w:hAnsi="Garamond"/>
                <w:lang w:val="en-AU"/>
              </w:rPr>
              <w:t xml:space="preserve">? </w:t>
            </w:r>
            <w:r w:rsidR="00D36F7B" w:rsidRPr="00D36F7B">
              <w:rPr>
                <w:rFonts w:ascii="Garamond" w:hAnsi="Garamond"/>
                <w:lang w:val="en-AU"/>
              </w:rPr>
              <w:t>(</w:t>
            </w:r>
            <w:r w:rsidRPr="00D36F7B">
              <w:rPr>
                <w:rFonts w:ascii="Garamond" w:hAnsi="Garamond"/>
                <w:lang w:val="en-AU"/>
              </w:rPr>
              <w:t>Benjamin T</w:t>
            </w:r>
            <w:r w:rsidR="00D36F7B">
              <w:rPr>
                <w:rFonts w:ascii="Garamond" w:hAnsi="Garamond"/>
                <w:lang w:val="en-AU"/>
              </w:rPr>
              <w:t xml:space="preserve"> </w:t>
            </w:r>
            <w:r w:rsidRPr="00D36F7B">
              <w:rPr>
                <w:rFonts w:ascii="Garamond" w:hAnsi="Garamond"/>
                <w:lang w:val="en-AU"/>
              </w:rPr>
              <w:t>B Chan, Susmitha Rallabandi and Dan Florizone</w:t>
            </w:r>
            <w:r w:rsidR="00D36F7B">
              <w:rPr>
                <w:rFonts w:ascii="Garamond" w:hAnsi="Garamond"/>
                <w:lang w:val="en-AU"/>
              </w:rPr>
              <w:t>)</w:t>
            </w:r>
          </w:p>
          <w:p w14:paraId="43770EA8" w14:textId="2DF9D4E7" w:rsidR="00092FC5" w:rsidRPr="00D36F7B" w:rsidRDefault="00092FC5" w:rsidP="005F7FD4">
            <w:pPr>
              <w:pStyle w:val="ListParagraph"/>
              <w:numPr>
                <w:ilvl w:val="0"/>
                <w:numId w:val="19"/>
              </w:numPr>
              <w:rPr>
                <w:rFonts w:ascii="Garamond" w:hAnsi="Garamond"/>
                <w:lang w:val="en-AU"/>
              </w:rPr>
            </w:pPr>
            <w:r w:rsidRPr="00D36F7B">
              <w:rPr>
                <w:rFonts w:ascii="Garamond" w:hAnsi="Garamond"/>
                <w:b/>
                <w:bCs/>
                <w:lang w:val="en-AU"/>
              </w:rPr>
              <w:t>COVID-19 Vaccine’s</w:t>
            </w:r>
            <w:r w:rsidRPr="00D36F7B">
              <w:rPr>
                <w:rFonts w:ascii="Garamond" w:hAnsi="Garamond"/>
                <w:lang w:val="en-AU"/>
              </w:rPr>
              <w:t xml:space="preserve"> Speed to Market and Vaccine Hesitancy: A Cross-Sectional Survey </w:t>
            </w:r>
            <w:proofErr w:type="gramStart"/>
            <w:r w:rsidRPr="00D36F7B">
              <w:rPr>
                <w:rFonts w:ascii="Garamond" w:hAnsi="Garamond"/>
                <w:lang w:val="en-AU"/>
              </w:rPr>
              <w:t xml:space="preserve">Study </w:t>
            </w:r>
            <w:r w:rsidR="00D36F7B" w:rsidRPr="00D36F7B">
              <w:rPr>
                <w:rFonts w:ascii="Garamond" w:hAnsi="Garamond"/>
                <w:lang w:val="en-AU"/>
              </w:rPr>
              <w:t xml:space="preserve"> (</w:t>
            </w:r>
            <w:proofErr w:type="gramEnd"/>
            <w:r w:rsidRPr="00D36F7B">
              <w:rPr>
                <w:rFonts w:ascii="Garamond" w:hAnsi="Garamond"/>
                <w:lang w:val="en-AU"/>
              </w:rPr>
              <w:t>Ally Memedovich, Brenlea Farkas, Aidan Hollis, Charleen Salmon, Jia Hu, Kate Zinszer, Tyler Williams</w:t>
            </w:r>
            <w:r w:rsidR="0017228A" w:rsidRPr="0017228A">
              <w:rPr>
                <w:rFonts w:ascii="Garamond" w:hAnsi="Garamond"/>
                <w:lang w:val="en-AU"/>
              </w:rPr>
              <w:t>and Reed F Beall</w:t>
            </w:r>
            <w:r w:rsidR="0017228A">
              <w:rPr>
                <w:rFonts w:ascii="Garamond" w:hAnsi="Garamond"/>
                <w:lang w:val="en-AU"/>
              </w:rPr>
              <w:t>)</w:t>
            </w:r>
          </w:p>
          <w:p w14:paraId="02CA621A" w14:textId="132F919E" w:rsidR="00E5201F" w:rsidRPr="00546F5E" w:rsidRDefault="00092FC5" w:rsidP="001A1323">
            <w:pPr>
              <w:pStyle w:val="ListParagraph"/>
              <w:numPr>
                <w:ilvl w:val="0"/>
                <w:numId w:val="19"/>
              </w:numPr>
              <w:rPr>
                <w:rFonts w:ascii="Garamond" w:hAnsi="Garamond"/>
                <w:lang w:val="en-AU"/>
              </w:rPr>
            </w:pPr>
            <w:r w:rsidRPr="00092FC5">
              <w:rPr>
                <w:rFonts w:ascii="Garamond" w:hAnsi="Garamond"/>
                <w:lang w:val="en-AU"/>
              </w:rPr>
              <w:t xml:space="preserve">Productivity Decline or Administrative Avalanche? Examining Factors That Shape Changing </w:t>
            </w:r>
            <w:r w:rsidRPr="001A1323">
              <w:rPr>
                <w:rFonts w:ascii="Garamond" w:hAnsi="Garamond"/>
                <w:b/>
                <w:bCs/>
                <w:lang w:val="en-AU"/>
              </w:rPr>
              <w:t>Workloads in Primary Care</w:t>
            </w:r>
            <w:r w:rsidRPr="00092FC5">
              <w:rPr>
                <w:rFonts w:ascii="Garamond" w:hAnsi="Garamond"/>
                <w:lang w:val="en-AU"/>
              </w:rPr>
              <w:t xml:space="preserve"> </w:t>
            </w:r>
            <w:r w:rsidR="001A1323">
              <w:rPr>
                <w:rFonts w:ascii="Garamond" w:hAnsi="Garamond"/>
                <w:lang w:val="en-AU"/>
              </w:rPr>
              <w:t>(</w:t>
            </w:r>
            <w:r w:rsidRPr="00092FC5">
              <w:rPr>
                <w:rFonts w:ascii="Garamond" w:hAnsi="Garamond"/>
                <w:lang w:val="en-AU"/>
              </w:rPr>
              <w:t>Ruth Lavergne, Sandra Peterson, David Rudoler, Ian Scott, Rita McCracken, G Mitra and A Katz</w:t>
            </w:r>
            <w:r w:rsidR="0017228A">
              <w:rPr>
                <w:rFonts w:ascii="Garamond" w:hAnsi="Garamond"/>
                <w:lang w:val="en-AU"/>
              </w:rPr>
              <w:t>)</w:t>
            </w:r>
          </w:p>
        </w:tc>
      </w:tr>
    </w:tbl>
    <w:p w14:paraId="21A646CA" w14:textId="77777777" w:rsidR="00E5201F" w:rsidRDefault="00E5201F" w:rsidP="00E5201F">
      <w:pPr>
        <w:keepLines/>
        <w:autoSpaceDE w:val="0"/>
        <w:autoSpaceDN w:val="0"/>
        <w:adjustRightInd w:val="0"/>
        <w:rPr>
          <w:rFonts w:ascii="Garamond" w:hAnsi="Garamond"/>
          <w:i/>
          <w:lang w:val="en-AU"/>
        </w:rPr>
      </w:pPr>
    </w:p>
    <w:p w14:paraId="5CB01833" w14:textId="57BB04E7" w:rsidR="00075BC5" w:rsidRDefault="00075BC5" w:rsidP="00075BC5">
      <w:pPr>
        <w:keepNext/>
        <w:rPr>
          <w:rFonts w:ascii="Garamond" w:hAnsi="Garamond"/>
          <w:i/>
          <w:lang w:val="en-AU"/>
        </w:rPr>
      </w:pPr>
      <w:r>
        <w:rPr>
          <w:rFonts w:ascii="Garamond" w:hAnsi="Garamond"/>
          <w:i/>
          <w:lang w:val="en-AU"/>
        </w:rPr>
        <w:t>Health Affairs</w:t>
      </w:r>
    </w:p>
    <w:p w14:paraId="6A9D45BA" w14:textId="36DD4F52" w:rsidR="00075BC5" w:rsidRDefault="00075BC5" w:rsidP="00075BC5">
      <w:pPr>
        <w:keepNext/>
        <w:rPr>
          <w:rFonts w:ascii="Garamond" w:hAnsi="Garamond"/>
          <w:lang w:val="en-AU"/>
        </w:rPr>
      </w:pPr>
      <w:r>
        <w:rPr>
          <w:rFonts w:ascii="Garamond" w:hAnsi="Garamond"/>
          <w:lang w:val="en-AU"/>
        </w:rPr>
        <w:t>Volume 42, Number 9, September 2023</w:t>
      </w:r>
    </w:p>
    <w:tbl>
      <w:tblPr>
        <w:tblStyle w:val="TableGrid"/>
        <w:tblW w:w="9360" w:type="dxa"/>
        <w:tblInd w:w="288" w:type="dxa"/>
        <w:tblLayout w:type="fixed"/>
        <w:tblLook w:val="01E0" w:firstRow="1" w:lastRow="1" w:firstColumn="1" w:lastColumn="1" w:noHBand="0" w:noVBand="0"/>
      </w:tblPr>
      <w:tblGrid>
        <w:gridCol w:w="1080"/>
        <w:gridCol w:w="8280"/>
      </w:tblGrid>
      <w:tr w:rsidR="00075BC5" w14:paraId="57BFF170" w14:textId="77777777" w:rsidTr="003C7512">
        <w:tc>
          <w:tcPr>
            <w:tcW w:w="1080" w:type="dxa"/>
            <w:tcBorders>
              <w:top w:val="single" w:sz="4" w:space="0" w:color="auto"/>
              <w:left w:val="single" w:sz="4" w:space="0" w:color="auto"/>
              <w:bottom w:val="single" w:sz="4" w:space="0" w:color="auto"/>
              <w:right w:val="single" w:sz="4" w:space="0" w:color="auto"/>
            </w:tcBorders>
            <w:vAlign w:val="center"/>
            <w:hideMark/>
          </w:tcPr>
          <w:p w14:paraId="2E88E250" w14:textId="77777777" w:rsidR="00075BC5" w:rsidRDefault="00075BC5" w:rsidP="003C7512">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45EE68F" w14:textId="21F9FBA8" w:rsidR="00075BC5" w:rsidRDefault="007D55EA" w:rsidP="003C7512">
            <w:pPr>
              <w:rPr>
                <w:rStyle w:val="Hyperlink"/>
                <w:rFonts w:ascii="Garamond" w:hAnsi="Garamond"/>
                <w:color w:val="auto"/>
                <w:u w:val="none"/>
                <w:lang w:val="en-AU"/>
              </w:rPr>
            </w:pPr>
            <w:hyperlink r:id="rId30" w:history="1">
              <w:r w:rsidR="00075BC5" w:rsidRPr="00BF7298">
                <w:rPr>
                  <w:rStyle w:val="Hyperlink"/>
                  <w:rFonts w:ascii="Garamond" w:hAnsi="Garamond"/>
                  <w:lang w:val="en-AU"/>
                </w:rPr>
                <w:t>https://www.healthaffairs.org/toc/hlthaff/42/9</w:t>
              </w:r>
            </w:hyperlink>
          </w:p>
        </w:tc>
      </w:tr>
      <w:tr w:rsidR="00075BC5" w14:paraId="19545BE0" w14:textId="77777777" w:rsidTr="003C7512">
        <w:tc>
          <w:tcPr>
            <w:tcW w:w="1080" w:type="dxa"/>
            <w:tcBorders>
              <w:top w:val="single" w:sz="4" w:space="0" w:color="auto"/>
              <w:left w:val="single" w:sz="4" w:space="0" w:color="auto"/>
              <w:bottom w:val="single" w:sz="4" w:space="0" w:color="auto"/>
              <w:right w:val="single" w:sz="4" w:space="0" w:color="auto"/>
            </w:tcBorders>
            <w:vAlign w:val="center"/>
            <w:hideMark/>
          </w:tcPr>
          <w:p w14:paraId="799E2855" w14:textId="77777777" w:rsidR="00075BC5" w:rsidRDefault="00075BC5" w:rsidP="003C7512">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37E2C21" w14:textId="155CDBB9" w:rsidR="00075BC5" w:rsidRDefault="00075BC5" w:rsidP="003C7512">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1173F1">
              <w:rPr>
                <w:rFonts w:ascii="Garamond" w:hAnsi="Garamond"/>
                <w:lang w:val="en-AU"/>
              </w:rPr>
              <w:t>‘</w:t>
            </w:r>
            <w:r>
              <w:rPr>
                <w:rFonts w:ascii="Garamond" w:hAnsi="Garamond"/>
                <w:lang w:val="en-AU"/>
              </w:rPr>
              <w:t>Medicare, Affordability</w:t>
            </w:r>
            <w:r w:rsidRPr="00302F39">
              <w:rPr>
                <w:rFonts w:ascii="Garamond" w:hAnsi="Garamond"/>
                <w:lang w:val="en-AU"/>
              </w:rPr>
              <w:t xml:space="preserve"> And More</w:t>
            </w:r>
            <w:r w:rsidRPr="001173F1">
              <w:rPr>
                <w:rFonts w:ascii="Garamond" w:hAnsi="Garamond"/>
                <w:lang w:val="en-AU"/>
              </w:rPr>
              <w:t>’</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1279524D" w14:textId="5ED846C9" w:rsidR="00304E3B" w:rsidRPr="00304E3B" w:rsidRDefault="00304E3B" w:rsidP="00A27AC8">
            <w:pPr>
              <w:pStyle w:val="ListParagraph"/>
              <w:numPr>
                <w:ilvl w:val="0"/>
                <w:numId w:val="17"/>
              </w:numPr>
              <w:rPr>
                <w:rFonts w:ascii="Garamond" w:hAnsi="Garamond"/>
                <w:lang w:val="en-AU"/>
              </w:rPr>
            </w:pPr>
            <w:r w:rsidRPr="00304E3B">
              <w:rPr>
                <w:rFonts w:ascii="Garamond" w:hAnsi="Garamond"/>
                <w:lang w:val="en-AU"/>
              </w:rPr>
              <w:t xml:space="preserve">Favorable Selection In </w:t>
            </w:r>
            <w:r w:rsidRPr="00304E3B">
              <w:rPr>
                <w:rFonts w:ascii="Garamond" w:hAnsi="Garamond"/>
                <w:b/>
                <w:bCs/>
                <w:lang w:val="en-AU"/>
              </w:rPr>
              <w:t>Medicare Advantage</w:t>
            </w:r>
            <w:r w:rsidRPr="00304E3B">
              <w:rPr>
                <w:rFonts w:ascii="Garamond" w:hAnsi="Garamond"/>
                <w:lang w:val="en-AU"/>
              </w:rPr>
              <w:t xml:space="preserve"> Is Linked To Inflated Benchmarks And Billions In Overpayments To Plans (Andrew M Ryan, Zoey Chopra, David J Meyers, Erin C Fuse Brown, R C Murray, and T C Williams</w:t>
            </w:r>
            <w:r>
              <w:rPr>
                <w:rFonts w:ascii="Garamond" w:hAnsi="Garamond"/>
                <w:lang w:val="en-AU"/>
              </w:rPr>
              <w:t>)</w:t>
            </w:r>
          </w:p>
          <w:p w14:paraId="076C87B0" w14:textId="596D8DAF" w:rsidR="00304E3B" w:rsidRPr="00304E3B" w:rsidRDefault="00304E3B" w:rsidP="00DF1A9A">
            <w:pPr>
              <w:pStyle w:val="ListParagraph"/>
              <w:numPr>
                <w:ilvl w:val="0"/>
                <w:numId w:val="17"/>
              </w:numPr>
              <w:rPr>
                <w:rFonts w:ascii="Garamond" w:hAnsi="Garamond"/>
                <w:lang w:val="en-AU"/>
              </w:rPr>
            </w:pPr>
            <w:r w:rsidRPr="00304E3B">
              <w:rPr>
                <w:rFonts w:ascii="Garamond" w:hAnsi="Garamond"/>
                <w:b/>
                <w:bCs/>
                <w:lang w:val="en-AU"/>
              </w:rPr>
              <w:t>Home-Based Medical Care Use</w:t>
            </w:r>
            <w:r w:rsidRPr="00304E3B">
              <w:rPr>
                <w:rFonts w:ascii="Garamond" w:hAnsi="Garamond"/>
                <w:lang w:val="en-AU"/>
              </w:rPr>
              <w:t xml:space="preserve"> In Medicare Advantage And Traditional Medicare In 2018 (Jeffrey Marr, Christine Ritchie, B Leff, and K </w:t>
            </w:r>
            <w:proofErr w:type="gramStart"/>
            <w:r w:rsidRPr="00304E3B">
              <w:rPr>
                <w:rFonts w:ascii="Garamond" w:hAnsi="Garamond"/>
                <w:lang w:val="en-AU"/>
              </w:rPr>
              <w:t>A</w:t>
            </w:r>
            <w:proofErr w:type="gramEnd"/>
            <w:r w:rsidRPr="00304E3B">
              <w:rPr>
                <w:rFonts w:ascii="Garamond" w:hAnsi="Garamond"/>
                <w:lang w:val="en-AU"/>
              </w:rPr>
              <w:t xml:space="preserve"> Ornstein</w:t>
            </w:r>
            <w:r>
              <w:rPr>
                <w:rFonts w:ascii="Garamond" w:hAnsi="Garamond"/>
                <w:lang w:val="en-AU"/>
              </w:rPr>
              <w:t>)</w:t>
            </w:r>
          </w:p>
          <w:p w14:paraId="0D5E604A" w14:textId="3D0B7E08" w:rsidR="00304E3B" w:rsidRPr="00304E3B" w:rsidRDefault="00304E3B" w:rsidP="004043E2">
            <w:pPr>
              <w:pStyle w:val="ListParagraph"/>
              <w:numPr>
                <w:ilvl w:val="0"/>
                <w:numId w:val="17"/>
              </w:numPr>
              <w:rPr>
                <w:rFonts w:ascii="Garamond" w:hAnsi="Garamond"/>
                <w:lang w:val="en-AU"/>
              </w:rPr>
            </w:pPr>
            <w:r w:rsidRPr="00304E3B">
              <w:rPr>
                <w:rFonts w:ascii="Garamond" w:hAnsi="Garamond"/>
                <w:b/>
                <w:bCs/>
                <w:lang w:val="en-AU"/>
              </w:rPr>
              <w:t>Medicare Switching</w:t>
            </w:r>
            <w:r w:rsidRPr="00304E3B">
              <w:rPr>
                <w:rFonts w:ascii="Garamond" w:hAnsi="Garamond"/>
                <w:lang w:val="en-AU"/>
              </w:rPr>
              <w:t>: Patterns Of Enrollment Growth In Medicare Advantage, 2006–22 (Lanlan Xu, W. Pete Welch, Steven Sheingold, Nancy De Lew, and Benjamin D. Sommers</w:t>
            </w:r>
            <w:r>
              <w:rPr>
                <w:rFonts w:ascii="Garamond" w:hAnsi="Garamond"/>
                <w:lang w:val="en-AU"/>
              </w:rPr>
              <w:t>)</w:t>
            </w:r>
          </w:p>
          <w:p w14:paraId="03395E28" w14:textId="4EE811AB" w:rsidR="00304E3B" w:rsidRPr="00304E3B" w:rsidRDefault="00304E3B" w:rsidP="00295ECF">
            <w:pPr>
              <w:pStyle w:val="ListParagraph"/>
              <w:numPr>
                <w:ilvl w:val="0"/>
                <w:numId w:val="17"/>
              </w:numPr>
              <w:rPr>
                <w:rFonts w:ascii="Garamond" w:hAnsi="Garamond"/>
                <w:lang w:val="en-AU"/>
              </w:rPr>
            </w:pPr>
            <w:r w:rsidRPr="00304E3B">
              <w:rPr>
                <w:rFonts w:ascii="Garamond" w:hAnsi="Garamond"/>
                <w:lang w:val="en-AU"/>
              </w:rPr>
              <w:t xml:space="preserve">Wide Variation In </w:t>
            </w:r>
            <w:r w:rsidRPr="00304E3B">
              <w:rPr>
                <w:rFonts w:ascii="Garamond" w:hAnsi="Garamond"/>
                <w:b/>
                <w:bCs/>
                <w:lang w:val="en-AU"/>
              </w:rPr>
              <w:t>Differences In Resource Use</w:t>
            </w:r>
            <w:r w:rsidRPr="00304E3B">
              <w:rPr>
                <w:rFonts w:ascii="Garamond" w:hAnsi="Garamond"/>
                <w:lang w:val="en-AU"/>
              </w:rPr>
              <w:t xml:space="preserve"> Seen Across Conditions Between Medicare Advantage, Traditional Medicare (Jeah Jung, Caroline S Carlin, Roger Feldman, and Ge Song</w:t>
            </w:r>
            <w:r>
              <w:rPr>
                <w:rFonts w:ascii="Garamond" w:hAnsi="Garamond"/>
                <w:lang w:val="en-AU"/>
              </w:rPr>
              <w:t>)</w:t>
            </w:r>
          </w:p>
          <w:p w14:paraId="69ACF99C" w14:textId="1E158D4D" w:rsidR="00304E3B" w:rsidRPr="00304E3B" w:rsidRDefault="00304E3B" w:rsidP="00AC1417">
            <w:pPr>
              <w:pStyle w:val="ListParagraph"/>
              <w:numPr>
                <w:ilvl w:val="0"/>
                <w:numId w:val="17"/>
              </w:numPr>
              <w:rPr>
                <w:rFonts w:ascii="Garamond" w:hAnsi="Garamond"/>
                <w:lang w:val="en-AU"/>
              </w:rPr>
            </w:pPr>
            <w:r w:rsidRPr="00304E3B">
              <w:rPr>
                <w:rFonts w:ascii="Garamond" w:hAnsi="Garamond"/>
                <w:lang w:val="en-AU"/>
              </w:rPr>
              <w:lastRenderedPageBreak/>
              <w:t xml:space="preserve">Growth In </w:t>
            </w:r>
            <w:r w:rsidRPr="00304E3B">
              <w:rPr>
                <w:rFonts w:ascii="Garamond" w:hAnsi="Garamond"/>
                <w:b/>
                <w:bCs/>
                <w:lang w:val="en-AU"/>
              </w:rPr>
              <w:t>Patient Cost Sharing</w:t>
            </w:r>
            <w:r w:rsidRPr="00304E3B">
              <w:rPr>
                <w:rFonts w:ascii="Garamond" w:hAnsi="Garamond"/>
                <w:lang w:val="en-AU"/>
              </w:rPr>
              <w:t xml:space="preserve"> For Hospitalizations With And Without Intensive Care Among Commercially Insured Patients (Sneha Kannan, Jennifer Stevens, and Zirui Song</w:t>
            </w:r>
            <w:r>
              <w:rPr>
                <w:rFonts w:ascii="Garamond" w:hAnsi="Garamond"/>
                <w:lang w:val="en-AU"/>
              </w:rPr>
              <w:t>)</w:t>
            </w:r>
          </w:p>
          <w:p w14:paraId="18EDB854" w14:textId="6FFBFE58" w:rsidR="00304E3B" w:rsidRPr="00304E3B" w:rsidRDefault="00304E3B" w:rsidP="00ED0BE6">
            <w:pPr>
              <w:pStyle w:val="ListParagraph"/>
              <w:numPr>
                <w:ilvl w:val="0"/>
                <w:numId w:val="17"/>
              </w:numPr>
              <w:rPr>
                <w:rFonts w:ascii="Garamond" w:hAnsi="Garamond"/>
                <w:lang w:val="en-AU"/>
              </w:rPr>
            </w:pPr>
            <w:r w:rsidRPr="00304E3B">
              <w:rPr>
                <w:rFonts w:ascii="Garamond" w:hAnsi="Garamond"/>
                <w:b/>
                <w:bCs/>
                <w:lang w:val="en-AU"/>
              </w:rPr>
              <w:t>The Forgotten Middle</w:t>
            </w:r>
            <w:r w:rsidRPr="00304E3B">
              <w:rPr>
                <w:rFonts w:ascii="Garamond" w:hAnsi="Garamond"/>
                <w:lang w:val="en-AU"/>
              </w:rPr>
              <w:t>: Worsening Health And Economic Trends Extend To Americans With Modest Resources Nearing Retirement (Jack M Chapel, Bryan Tysinger, Dana P Goldman, John W Rowe, and The Research Network on an Aging Society</w:t>
            </w:r>
            <w:r>
              <w:rPr>
                <w:rFonts w:ascii="Garamond" w:hAnsi="Garamond"/>
                <w:lang w:val="en-AU"/>
              </w:rPr>
              <w:t>)</w:t>
            </w:r>
          </w:p>
          <w:p w14:paraId="03F47E18" w14:textId="536F7BF5" w:rsidR="00304E3B" w:rsidRPr="00304E3B" w:rsidRDefault="00304E3B" w:rsidP="00171339">
            <w:pPr>
              <w:pStyle w:val="ListParagraph"/>
              <w:numPr>
                <w:ilvl w:val="0"/>
                <w:numId w:val="17"/>
              </w:numPr>
              <w:rPr>
                <w:rFonts w:ascii="Garamond" w:hAnsi="Garamond"/>
                <w:lang w:val="en-AU"/>
              </w:rPr>
            </w:pPr>
            <w:r w:rsidRPr="00304E3B">
              <w:rPr>
                <w:rFonts w:ascii="Garamond" w:hAnsi="Garamond"/>
                <w:b/>
                <w:bCs/>
                <w:lang w:val="en-AU"/>
              </w:rPr>
              <w:t>Health Care Service Price Comparison</w:t>
            </w:r>
            <w:r w:rsidRPr="00304E3B">
              <w:rPr>
                <w:rFonts w:ascii="Garamond" w:hAnsi="Garamond"/>
                <w:lang w:val="en-AU"/>
              </w:rPr>
              <w:t xml:space="preserve"> Suggests That Employers Lack Leverage To Negotiate Lower Prices (</w:t>
            </w:r>
            <w:proofErr w:type="gramStart"/>
            <w:r w:rsidRPr="00304E3B">
              <w:rPr>
                <w:rFonts w:ascii="Garamond" w:hAnsi="Garamond"/>
                <w:lang w:val="en-AU"/>
              </w:rPr>
              <w:t>Aditi .</w:t>
            </w:r>
            <w:proofErr w:type="gramEnd"/>
            <w:r w:rsidRPr="00304E3B">
              <w:rPr>
                <w:rFonts w:ascii="Garamond" w:hAnsi="Garamond"/>
                <w:lang w:val="en-AU"/>
              </w:rPr>
              <w:t xml:space="preserve"> Sen, J Y Chang, and J Hargraves</w:t>
            </w:r>
            <w:r>
              <w:rPr>
                <w:rFonts w:ascii="Garamond" w:hAnsi="Garamond"/>
                <w:lang w:val="en-AU"/>
              </w:rPr>
              <w:t>)</w:t>
            </w:r>
          </w:p>
          <w:p w14:paraId="12C0C96C" w14:textId="64EEC8DC" w:rsidR="00304E3B" w:rsidRPr="00304E3B" w:rsidRDefault="00304E3B" w:rsidP="005A277E">
            <w:pPr>
              <w:pStyle w:val="ListParagraph"/>
              <w:numPr>
                <w:ilvl w:val="0"/>
                <w:numId w:val="17"/>
              </w:numPr>
              <w:rPr>
                <w:rFonts w:ascii="Garamond" w:hAnsi="Garamond"/>
                <w:lang w:val="en-AU"/>
              </w:rPr>
            </w:pPr>
            <w:r w:rsidRPr="00304E3B">
              <w:rPr>
                <w:rFonts w:ascii="Garamond" w:hAnsi="Garamond"/>
                <w:lang w:val="en-AU"/>
              </w:rPr>
              <w:t xml:space="preserve">Health Care Costs Associated With </w:t>
            </w:r>
            <w:r w:rsidRPr="00304E3B">
              <w:rPr>
                <w:rFonts w:ascii="Garamond" w:hAnsi="Garamond"/>
                <w:b/>
                <w:bCs/>
                <w:lang w:val="en-AU"/>
              </w:rPr>
              <w:t>Hospice Use For People With Dementia</w:t>
            </w:r>
            <w:r w:rsidRPr="00304E3B">
              <w:rPr>
                <w:rFonts w:ascii="Garamond" w:hAnsi="Garamond"/>
                <w:lang w:val="en-AU"/>
              </w:rPr>
              <w:t xml:space="preserve"> In The US (Melissa D Aldridge, Lauren J Hunt, Krista L Harrison, Karen McKendrick, Lihua Li, and R Sean Morrison</w:t>
            </w:r>
            <w:r>
              <w:rPr>
                <w:rFonts w:ascii="Garamond" w:hAnsi="Garamond"/>
                <w:lang w:val="en-AU"/>
              </w:rPr>
              <w:t>)</w:t>
            </w:r>
          </w:p>
          <w:p w14:paraId="7591802D" w14:textId="59E9821D" w:rsidR="00304E3B" w:rsidRPr="00304E3B" w:rsidRDefault="00304E3B" w:rsidP="00DC3806">
            <w:pPr>
              <w:pStyle w:val="ListParagraph"/>
              <w:numPr>
                <w:ilvl w:val="0"/>
                <w:numId w:val="17"/>
              </w:numPr>
              <w:rPr>
                <w:rFonts w:ascii="Garamond" w:hAnsi="Garamond"/>
                <w:lang w:val="en-AU"/>
              </w:rPr>
            </w:pPr>
            <w:r w:rsidRPr="00304E3B">
              <w:rPr>
                <w:rFonts w:ascii="Garamond" w:hAnsi="Garamond"/>
                <w:lang w:val="en-AU"/>
              </w:rPr>
              <w:t xml:space="preserve">The Effect Of Labor Unions On </w:t>
            </w:r>
            <w:r w:rsidRPr="00304E3B">
              <w:rPr>
                <w:rFonts w:ascii="Garamond" w:hAnsi="Garamond"/>
                <w:b/>
                <w:bCs/>
                <w:lang w:val="en-AU"/>
              </w:rPr>
              <w:t>Nursing Home Compliance With OSHA’s Workplace Injury And Illness Reporting</w:t>
            </w:r>
            <w:r w:rsidRPr="00304E3B">
              <w:rPr>
                <w:rFonts w:ascii="Garamond" w:hAnsi="Garamond"/>
                <w:lang w:val="en-AU"/>
              </w:rPr>
              <w:t xml:space="preserve"> Requirement (Adam Dean, Jamie McCallum, Atheendar S Venkataramani, and David Michaels</w:t>
            </w:r>
            <w:r>
              <w:rPr>
                <w:rFonts w:ascii="Garamond" w:hAnsi="Garamond"/>
                <w:lang w:val="en-AU"/>
              </w:rPr>
              <w:t>)</w:t>
            </w:r>
          </w:p>
          <w:p w14:paraId="3298206D" w14:textId="7DAF8BC2" w:rsidR="00304E3B" w:rsidRPr="00304E3B" w:rsidRDefault="00304E3B" w:rsidP="00A0780B">
            <w:pPr>
              <w:pStyle w:val="ListParagraph"/>
              <w:numPr>
                <w:ilvl w:val="0"/>
                <w:numId w:val="17"/>
              </w:numPr>
              <w:rPr>
                <w:rFonts w:ascii="Garamond" w:hAnsi="Garamond"/>
                <w:lang w:val="en-AU"/>
              </w:rPr>
            </w:pPr>
            <w:r w:rsidRPr="00304E3B">
              <w:rPr>
                <w:rFonts w:ascii="Garamond" w:hAnsi="Garamond"/>
                <w:b/>
                <w:bCs/>
                <w:lang w:val="en-AU"/>
              </w:rPr>
              <w:t>Perinatal Care Measures</w:t>
            </w:r>
            <w:r w:rsidRPr="00304E3B">
              <w:rPr>
                <w:rFonts w:ascii="Garamond" w:hAnsi="Garamond"/>
                <w:lang w:val="en-AU"/>
              </w:rPr>
              <w:t xml:space="preserve"> Are Incomplete If They Do Not Assess The Birth Parent–Infant Dyad As A Whole (S C Handley, B Formanowski, M Passarella, K B Kozhimannil, S A Leonard, E K Main, C S Phibbs, and S A Lorch</w:t>
            </w:r>
            <w:r>
              <w:rPr>
                <w:rFonts w:ascii="Garamond" w:hAnsi="Garamond"/>
                <w:lang w:val="en-AU"/>
              </w:rPr>
              <w:t>)</w:t>
            </w:r>
          </w:p>
          <w:p w14:paraId="0E53E902" w14:textId="4E6F6903" w:rsidR="00304E3B" w:rsidRPr="00304E3B" w:rsidRDefault="00304E3B" w:rsidP="006D4FBA">
            <w:pPr>
              <w:pStyle w:val="ListParagraph"/>
              <w:numPr>
                <w:ilvl w:val="0"/>
                <w:numId w:val="17"/>
              </w:numPr>
              <w:rPr>
                <w:rFonts w:ascii="Garamond" w:hAnsi="Garamond"/>
                <w:lang w:val="en-AU"/>
              </w:rPr>
            </w:pPr>
            <w:r w:rsidRPr="00304E3B">
              <w:rPr>
                <w:rFonts w:ascii="Garamond" w:hAnsi="Garamond"/>
                <w:lang w:val="en-AU"/>
              </w:rPr>
              <w:t xml:space="preserve">Choosing Or Losing In </w:t>
            </w:r>
            <w:r w:rsidRPr="00304E3B">
              <w:rPr>
                <w:rFonts w:ascii="Garamond" w:hAnsi="Garamond"/>
                <w:b/>
                <w:bCs/>
                <w:lang w:val="en-AU"/>
              </w:rPr>
              <w:t>Behavioral Health</w:t>
            </w:r>
            <w:r w:rsidRPr="00304E3B">
              <w:rPr>
                <w:rFonts w:ascii="Garamond" w:hAnsi="Garamond"/>
                <w:lang w:val="en-AU"/>
              </w:rPr>
              <w:t xml:space="preserve">: A Study Of Patients’ Experiences Selecting </w:t>
            </w:r>
            <w:r w:rsidRPr="00304E3B">
              <w:rPr>
                <w:rFonts w:ascii="Garamond" w:hAnsi="Garamond"/>
                <w:b/>
                <w:bCs/>
                <w:lang w:val="en-AU"/>
              </w:rPr>
              <w:t>Telehealth Versus In-Person Care</w:t>
            </w:r>
            <w:r w:rsidRPr="00304E3B">
              <w:rPr>
                <w:rFonts w:ascii="Garamond" w:hAnsi="Garamond"/>
                <w:lang w:val="en-AU"/>
              </w:rPr>
              <w:t xml:space="preserve"> (Jessica Sousa, Andrew Smith, Jessica Richard, Maya Rabinowitz, Pushpa Raja, Ateev Mehrotra, Alisa B Busch, Haiden A Huskamp, and Lori Uscher-Pines</w:t>
            </w:r>
            <w:r>
              <w:rPr>
                <w:rFonts w:ascii="Garamond" w:hAnsi="Garamond"/>
                <w:lang w:val="en-AU"/>
              </w:rPr>
              <w:t>)</w:t>
            </w:r>
          </w:p>
          <w:p w14:paraId="045C01F9" w14:textId="053E47D1" w:rsidR="00304E3B" w:rsidRPr="00304E3B" w:rsidRDefault="00304E3B" w:rsidP="00E3609F">
            <w:pPr>
              <w:pStyle w:val="ListParagraph"/>
              <w:numPr>
                <w:ilvl w:val="0"/>
                <w:numId w:val="17"/>
              </w:numPr>
              <w:rPr>
                <w:rFonts w:ascii="Garamond" w:hAnsi="Garamond"/>
                <w:lang w:val="en-AU"/>
              </w:rPr>
            </w:pPr>
            <w:r w:rsidRPr="00304E3B">
              <w:rPr>
                <w:rFonts w:ascii="Garamond" w:hAnsi="Garamond"/>
                <w:b/>
                <w:bCs/>
                <w:lang w:val="en-AU"/>
              </w:rPr>
              <w:t>Sexual Orientation, High-Deductible Health Plans, And Financial Barriers To Care</w:t>
            </w:r>
            <w:r w:rsidRPr="00304E3B">
              <w:rPr>
                <w:rFonts w:ascii="Garamond" w:hAnsi="Garamond"/>
                <w:lang w:val="en-AU"/>
              </w:rPr>
              <w:t xml:space="preserve"> (Nathaniel M Tran, Samuel Mann, and Gilbert Gonzales</w:t>
            </w:r>
            <w:r>
              <w:rPr>
                <w:rFonts w:ascii="Garamond" w:hAnsi="Garamond"/>
                <w:lang w:val="en-AU"/>
              </w:rPr>
              <w:t>)</w:t>
            </w:r>
          </w:p>
          <w:p w14:paraId="1BB099A1" w14:textId="315963EE" w:rsidR="00304E3B" w:rsidRDefault="00304E3B" w:rsidP="00D87DC0">
            <w:pPr>
              <w:pStyle w:val="ListParagraph"/>
              <w:numPr>
                <w:ilvl w:val="0"/>
                <w:numId w:val="17"/>
              </w:numPr>
              <w:rPr>
                <w:rFonts w:ascii="Garamond" w:hAnsi="Garamond"/>
                <w:lang w:val="en-AU"/>
              </w:rPr>
            </w:pPr>
            <w:r w:rsidRPr="00304E3B">
              <w:rPr>
                <w:rFonts w:ascii="Garamond" w:hAnsi="Garamond"/>
                <w:lang w:val="en-AU"/>
              </w:rPr>
              <w:t xml:space="preserve">Extramural US Federal Research Grants For </w:t>
            </w:r>
            <w:r w:rsidRPr="00304E3B">
              <w:rPr>
                <w:rFonts w:ascii="Garamond" w:hAnsi="Garamond"/>
                <w:b/>
                <w:bCs/>
                <w:lang w:val="en-AU"/>
              </w:rPr>
              <w:t>Health Outcomes Associated With Climate Change</w:t>
            </w:r>
            <w:r w:rsidRPr="00304E3B">
              <w:rPr>
                <w:rFonts w:ascii="Garamond" w:hAnsi="Garamond"/>
                <w:lang w:val="en-AU"/>
              </w:rPr>
              <w:t xml:space="preserve"> Inadequate, Too Narrow In Focus (Cecilia Sorensen, Caleb Dresser, Arjun Balakumar, Stefan Wheat, Elizabeth Yates, James P Healy, Connor Brown, Nirali Butala, Eliyahu Y Lehmann, Giselle Malina, Robert J Redelmeier,</w:t>
            </w:r>
            <w:r w:rsidR="00230F77">
              <w:rPr>
                <w:rFonts w:ascii="Garamond" w:hAnsi="Garamond"/>
                <w:lang w:val="en-AU"/>
              </w:rPr>
              <w:t xml:space="preserve"> </w:t>
            </w:r>
            <w:r w:rsidR="00230F77" w:rsidRPr="00230F77">
              <w:rPr>
                <w:rFonts w:ascii="Garamond" w:hAnsi="Garamond"/>
                <w:lang w:val="en-AU"/>
              </w:rPr>
              <w:t>Jeremy J Hess, and Renee N Salas</w:t>
            </w:r>
            <w:r w:rsidR="00230F77">
              <w:rPr>
                <w:rFonts w:ascii="Garamond" w:hAnsi="Garamond"/>
                <w:lang w:val="en-AU"/>
              </w:rPr>
              <w:t>)</w:t>
            </w:r>
          </w:p>
          <w:p w14:paraId="09724557" w14:textId="17D588D2" w:rsidR="00304E3B" w:rsidRPr="00230F77" w:rsidRDefault="00304E3B" w:rsidP="00E82988">
            <w:pPr>
              <w:pStyle w:val="ListParagraph"/>
              <w:numPr>
                <w:ilvl w:val="0"/>
                <w:numId w:val="17"/>
              </w:numPr>
              <w:rPr>
                <w:rFonts w:ascii="Garamond" w:hAnsi="Garamond"/>
                <w:lang w:val="en-AU"/>
              </w:rPr>
            </w:pPr>
            <w:r w:rsidRPr="00230F77">
              <w:rPr>
                <w:rFonts w:ascii="Garamond" w:hAnsi="Garamond"/>
                <w:lang w:val="en-AU"/>
              </w:rPr>
              <w:t xml:space="preserve">The Revolving Door In </w:t>
            </w:r>
            <w:r w:rsidRPr="00230F77">
              <w:rPr>
                <w:rFonts w:ascii="Garamond" w:hAnsi="Garamond"/>
                <w:b/>
                <w:bCs/>
                <w:lang w:val="en-AU"/>
              </w:rPr>
              <w:t>Health Care Regulation</w:t>
            </w:r>
            <w:r w:rsidR="00230F77" w:rsidRPr="00230F77">
              <w:rPr>
                <w:rFonts w:ascii="Garamond" w:hAnsi="Garamond"/>
                <w:lang w:val="en-AU"/>
              </w:rPr>
              <w:t xml:space="preserve"> (</w:t>
            </w:r>
            <w:r w:rsidRPr="00230F77">
              <w:rPr>
                <w:rFonts w:ascii="Garamond" w:hAnsi="Garamond"/>
                <w:lang w:val="en-AU"/>
              </w:rPr>
              <w:t>Genevieve P Kanter and Daniel Carpenter</w:t>
            </w:r>
            <w:r w:rsidR="00230F77">
              <w:rPr>
                <w:rFonts w:ascii="Garamond" w:hAnsi="Garamond"/>
                <w:lang w:val="en-AU"/>
              </w:rPr>
              <w:t>)</w:t>
            </w:r>
          </w:p>
          <w:p w14:paraId="003556EC" w14:textId="65358211" w:rsidR="00075BC5" w:rsidRDefault="00304E3B" w:rsidP="00230F77">
            <w:pPr>
              <w:pStyle w:val="ListParagraph"/>
              <w:numPr>
                <w:ilvl w:val="0"/>
                <w:numId w:val="17"/>
              </w:numPr>
              <w:rPr>
                <w:rFonts w:ascii="Garamond" w:hAnsi="Garamond"/>
                <w:lang w:val="en-AU"/>
              </w:rPr>
            </w:pPr>
            <w:r w:rsidRPr="00304E3B">
              <w:rPr>
                <w:rFonts w:ascii="Garamond" w:hAnsi="Garamond"/>
                <w:lang w:val="en-AU"/>
              </w:rPr>
              <w:t xml:space="preserve">‘Wow, That’s Me’: Uneven Access To </w:t>
            </w:r>
            <w:r w:rsidRPr="00230F77">
              <w:rPr>
                <w:rFonts w:ascii="Garamond" w:hAnsi="Garamond"/>
                <w:b/>
                <w:bCs/>
                <w:lang w:val="en-AU"/>
              </w:rPr>
              <w:t>Gender-Affirming Care</w:t>
            </w:r>
            <w:r w:rsidR="00230F77">
              <w:rPr>
                <w:rFonts w:ascii="Garamond" w:hAnsi="Garamond"/>
                <w:lang w:val="en-AU"/>
              </w:rPr>
              <w:t xml:space="preserve"> (</w:t>
            </w:r>
            <w:r w:rsidRPr="00304E3B">
              <w:rPr>
                <w:rFonts w:ascii="Garamond" w:hAnsi="Garamond"/>
                <w:lang w:val="en-AU"/>
              </w:rPr>
              <w:t>Meg Quint</w:t>
            </w:r>
            <w:r w:rsidR="00230F77">
              <w:rPr>
                <w:rFonts w:ascii="Garamond" w:hAnsi="Garamond"/>
                <w:lang w:val="en-AU"/>
              </w:rPr>
              <w:t>)</w:t>
            </w:r>
          </w:p>
        </w:tc>
      </w:tr>
    </w:tbl>
    <w:p w14:paraId="1B2B11FD" w14:textId="77777777" w:rsidR="00640D35" w:rsidRDefault="00640D35" w:rsidP="00C41722">
      <w:pPr>
        <w:keepLines/>
        <w:autoSpaceDE w:val="0"/>
        <w:autoSpaceDN w:val="0"/>
        <w:adjustRightInd w:val="0"/>
        <w:rPr>
          <w:rFonts w:ascii="Garamond" w:hAnsi="Garamond"/>
          <w:i/>
          <w:lang w:val="en-AU"/>
        </w:rPr>
      </w:pPr>
    </w:p>
    <w:p w14:paraId="3D3627E5" w14:textId="2CABB9CC" w:rsidR="004B47ED" w:rsidRPr="00E37911" w:rsidRDefault="004B47ED" w:rsidP="004B47ED">
      <w:pPr>
        <w:keepNext/>
        <w:rPr>
          <w:rFonts w:ascii="Garamond" w:hAnsi="Garamond"/>
          <w:lang w:val="en-AU"/>
        </w:rPr>
      </w:pPr>
      <w:r w:rsidRPr="00E37911">
        <w:rPr>
          <w:rFonts w:ascii="Garamond" w:hAnsi="Garamond"/>
          <w:i/>
          <w:lang w:val="en-AU"/>
        </w:rPr>
        <w:t xml:space="preserve">BMJ Quality &amp; Safety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B47ED" w:rsidRPr="00E37911" w14:paraId="7D5D0CDC" w14:textId="77777777" w:rsidTr="00B13BC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1A5404D" w14:textId="77777777" w:rsidR="004B47ED" w:rsidRPr="00E37911" w:rsidRDefault="004B47ED" w:rsidP="00B13BCF">
            <w:pPr>
              <w:keepNext/>
              <w:rPr>
                <w:rFonts w:ascii="Garamond" w:hAnsi="Garamond"/>
                <w:lang w:val="en-AU"/>
              </w:rPr>
            </w:pPr>
            <w:r w:rsidRPr="00E37911">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1BA0A816" w14:textId="77777777" w:rsidR="004B47ED" w:rsidRPr="00E37911" w:rsidRDefault="007D55EA" w:rsidP="00B13BCF">
            <w:pPr>
              <w:keepNext/>
              <w:rPr>
                <w:rFonts w:ascii="Garamond" w:hAnsi="Garamond"/>
                <w:lang w:val="en-AU"/>
              </w:rPr>
            </w:pPr>
            <w:hyperlink r:id="rId31" w:history="1">
              <w:r w:rsidR="004B47ED" w:rsidRPr="00E37911">
                <w:rPr>
                  <w:rStyle w:val="Hyperlink"/>
                  <w:rFonts w:ascii="Garamond" w:hAnsi="Garamond"/>
                  <w:lang w:val="en-AU"/>
                </w:rPr>
                <w:t>https://qualitysafety.bmj.com/content/early/recent</w:t>
              </w:r>
            </w:hyperlink>
          </w:p>
        </w:tc>
      </w:tr>
      <w:tr w:rsidR="004B47ED" w:rsidRPr="00E37911" w14:paraId="0C14F5E4" w14:textId="77777777" w:rsidTr="00B13BCF">
        <w:tc>
          <w:tcPr>
            <w:tcW w:w="1080" w:type="dxa"/>
            <w:tcBorders>
              <w:top w:val="single" w:sz="4" w:space="0" w:color="auto"/>
              <w:left w:val="single" w:sz="4" w:space="0" w:color="auto"/>
              <w:bottom w:val="single" w:sz="4" w:space="0" w:color="auto"/>
              <w:right w:val="single" w:sz="4" w:space="0" w:color="auto"/>
            </w:tcBorders>
            <w:vAlign w:val="center"/>
          </w:tcPr>
          <w:p w14:paraId="75C34EF4" w14:textId="77777777" w:rsidR="004B47ED" w:rsidRPr="00E37911" w:rsidRDefault="004B47ED" w:rsidP="00B13BCF">
            <w:pPr>
              <w:rPr>
                <w:rFonts w:ascii="Garamond" w:hAnsi="Garamond"/>
                <w:lang w:val="en-AU"/>
              </w:rPr>
            </w:pPr>
            <w:r w:rsidRPr="00E37911">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60B8CA5E" w14:textId="77777777" w:rsidR="004B47ED" w:rsidRPr="00E37911" w:rsidRDefault="004B47ED" w:rsidP="00B13BCF">
            <w:pPr>
              <w:rPr>
                <w:rFonts w:ascii="Garamond" w:hAnsi="Garamond"/>
                <w:lang w:val="en-AU"/>
              </w:rPr>
            </w:pPr>
            <w:r w:rsidRPr="00E37911">
              <w:rPr>
                <w:rFonts w:ascii="Garamond" w:hAnsi="Garamond"/>
                <w:i/>
                <w:lang w:val="en-AU"/>
              </w:rPr>
              <w:t>BMJ Quality &amp;Safety</w:t>
            </w:r>
            <w:r w:rsidRPr="00E37911">
              <w:rPr>
                <w:rFonts w:ascii="Garamond" w:hAnsi="Garamond"/>
                <w:lang w:val="en-AU"/>
              </w:rPr>
              <w:t xml:space="preserve"> 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4FFD6BF4" w14:textId="25268AC7" w:rsidR="00665D87" w:rsidRPr="00665D87" w:rsidRDefault="00665D87" w:rsidP="0016421B">
            <w:pPr>
              <w:pStyle w:val="ListParagraph"/>
              <w:numPr>
                <w:ilvl w:val="0"/>
                <w:numId w:val="16"/>
              </w:numPr>
              <w:rPr>
                <w:rFonts w:ascii="Garamond" w:hAnsi="Garamond"/>
                <w:lang w:val="en-AU"/>
              </w:rPr>
            </w:pPr>
            <w:r w:rsidRPr="00665D87">
              <w:rPr>
                <w:rFonts w:ascii="Garamond" w:hAnsi="Garamond"/>
                <w:lang w:val="en-AU"/>
              </w:rPr>
              <w:t xml:space="preserve">Unintended consequences of the 18-week </w:t>
            </w:r>
            <w:r w:rsidRPr="00665D87">
              <w:rPr>
                <w:rFonts w:ascii="Garamond" w:hAnsi="Garamond"/>
                <w:b/>
                <w:bCs/>
                <w:lang w:val="en-AU"/>
              </w:rPr>
              <w:t>referral to treatment standard in NHS England</w:t>
            </w:r>
            <w:r w:rsidRPr="00665D87">
              <w:rPr>
                <w:rFonts w:ascii="Garamond" w:hAnsi="Garamond"/>
                <w:lang w:val="en-AU"/>
              </w:rPr>
              <w:t>: a threshold analysis (Laura Quinn, Paul Bird, Sandra Remsing, Katharine Reeves, Richard Lilford</w:t>
            </w:r>
            <w:r>
              <w:rPr>
                <w:rFonts w:ascii="Garamond" w:hAnsi="Garamond"/>
                <w:lang w:val="en-AU"/>
              </w:rPr>
              <w:t>)</w:t>
            </w:r>
          </w:p>
          <w:p w14:paraId="3941C714" w14:textId="77777777" w:rsidR="00665D87" w:rsidRDefault="00665D87" w:rsidP="00665D87">
            <w:pPr>
              <w:pStyle w:val="ListParagraph"/>
              <w:numPr>
                <w:ilvl w:val="0"/>
                <w:numId w:val="16"/>
              </w:numPr>
              <w:rPr>
                <w:rFonts w:ascii="Garamond" w:hAnsi="Garamond"/>
                <w:lang w:val="en-AU"/>
              </w:rPr>
            </w:pPr>
            <w:r w:rsidRPr="00665D87">
              <w:rPr>
                <w:rFonts w:ascii="Garamond" w:hAnsi="Garamond"/>
                <w:lang w:val="en-AU"/>
              </w:rPr>
              <w:t xml:space="preserve">Editorial: </w:t>
            </w:r>
            <w:r w:rsidRPr="00665D87">
              <w:rPr>
                <w:rFonts w:ascii="Garamond" w:hAnsi="Garamond"/>
                <w:b/>
                <w:bCs/>
                <w:lang w:val="en-AU"/>
              </w:rPr>
              <w:t>Targets: unintended and unanticipated effects</w:t>
            </w:r>
            <w:r w:rsidRPr="00665D87">
              <w:rPr>
                <w:rFonts w:ascii="Garamond" w:hAnsi="Garamond"/>
                <w:lang w:val="en-AU"/>
              </w:rPr>
              <w:t xml:space="preserve"> </w:t>
            </w:r>
            <w:r>
              <w:rPr>
                <w:rFonts w:ascii="Garamond" w:hAnsi="Garamond"/>
                <w:lang w:val="en-AU"/>
              </w:rPr>
              <w:t>(N</w:t>
            </w:r>
            <w:r w:rsidRPr="00665D87">
              <w:rPr>
                <w:rFonts w:ascii="Garamond" w:hAnsi="Garamond"/>
                <w:lang w:val="en-AU"/>
              </w:rPr>
              <w:t>igel Edwards, Steve Black</w:t>
            </w:r>
            <w:r>
              <w:rPr>
                <w:rFonts w:ascii="Garamond" w:hAnsi="Garamond"/>
                <w:lang w:val="en-AU"/>
              </w:rPr>
              <w:t>)</w:t>
            </w:r>
          </w:p>
          <w:p w14:paraId="2C386F5C" w14:textId="2B7F1F50" w:rsidR="00A2616F" w:rsidRPr="00E37911" w:rsidRDefault="009D45E0" w:rsidP="00665D87">
            <w:pPr>
              <w:pStyle w:val="ListParagraph"/>
              <w:numPr>
                <w:ilvl w:val="0"/>
                <w:numId w:val="16"/>
              </w:numPr>
              <w:rPr>
                <w:rFonts w:ascii="Garamond" w:hAnsi="Garamond"/>
                <w:lang w:val="en-AU"/>
              </w:rPr>
            </w:pPr>
            <w:r w:rsidRPr="009D45E0">
              <w:rPr>
                <w:rFonts w:ascii="Garamond" w:hAnsi="Garamond"/>
                <w:lang w:val="en-AU"/>
              </w:rPr>
              <w:t xml:space="preserve">Is targeting </w:t>
            </w:r>
            <w:r w:rsidRPr="009D45E0">
              <w:rPr>
                <w:rFonts w:ascii="Garamond" w:hAnsi="Garamond"/>
                <w:b/>
                <w:bCs/>
                <w:lang w:val="en-AU"/>
              </w:rPr>
              <w:t>healthcare’s carbon footprint</w:t>
            </w:r>
            <w:r w:rsidRPr="009D45E0">
              <w:rPr>
                <w:rFonts w:ascii="Garamond" w:hAnsi="Garamond"/>
                <w:lang w:val="en-AU"/>
              </w:rPr>
              <w:t xml:space="preserve"> really the best we can do to help address the climate crisis?</w:t>
            </w:r>
            <w:r>
              <w:rPr>
                <w:rFonts w:ascii="Garamond" w:hAnsi="Garamond"/>
                <w:lang w:val="en-AU"/>
              </w:rPr>
              <w:t xml:space="preserve"> (</w:t>
            </w:r>
            <w:r w:rsidRPr="009D45E0">
              <w:rPr>
                <w:rFonts w:ascii="Garamond" w:hAnsi="Garamond"/>
                <w:lang w:val="en-AU"/>
              </w:rPr>
              <w:t>Kaveh G Shojania</w:t>
            </w:r>
            <w:r>
              <w:rPr>
                <w:rFonts w:ascii="Garamond" w:hAnsi="Garamond"/>
                <w:lang w:val="en-AU"/>
              </w:rPr>
              <w:t>)</w:t>
            </w:r>
          </w:p>
        </w:tc>
      </w:tr>
    </w:tbl>
    <w:p w14:paraId="6E44DEBD" w14:textId="77777777" w:rsidR="00D1061B" w:rsidRDefault="00D1061B" w:rsidP="00D1061B">
      <w:pPr>
        <w:keepLines/>
        <w:autoSpaceDE w:val="0"/>
        <w:autoSpaceDN w:val="0"/>
        <w:adjustRightInd w:val="0"/>
        <w:rPr>
          <w:rFonts w:ascii="Garamond" w:hAnsi="Garamond"/>
          <w:i/>
          <w:lang w:val="en-AU"/>
        </w:rPr>
      </w:pPr>
    </w:p>
    <w:p w14:paraId="6321FC62" w14:textId="77777777" w:rsidR="00D1061B" w:rsidRPr="00E37911" w:rsidRDefault="00D1061B" w:rsidP="00D1061B">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D1061B" w:rsidRPr="00E37911" w14:paraId="41FA4D3A"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29DC2208" w14:textId="77777777" w:rsidR="00D1061B" w:rsidRPr="00E37911" w:rsidRDefault="00D1061B" w:rsidP="00A6355B">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7D124BFE" w14:textId="77777777" w:rsidR="00D1061B" w:rsidRPr="00E37911" w:rsidRDefault="007D55EA" w:rsidP="00A6355B">
            <w:pPr>
              <w:keepNext/>
              <w:rPr>
                <w:rFonts w:ascii="Garamond" w:hAnsi="Garamond"/>
                <w:lang w:val="en-AU"/>
              </w:rPr>
            </w:pPr>
            <w:hyperlink r:id="rId32" w:history="1">
              <w:r w:rsidR="00D1061B" w:rsidRPr="00E37911">
                <w:rPr>
                  <w:rStyle w:val="Hyperlink"/>
                  <w:rFonts w:ascii="Garamond" w:hAnsi="Garamond"/>
                  <w:lang w:val="en-AU"/>
                </w:rPr>
                <w:t>https://academic.oup.com/intqhc/advance-articles</w:t>
              </w:r>
            </w:hyperlink>
          </w:p>
        </w:tc>
      </w:tr>
      <w:tr w:rsidR="00D1061B" w:rsidRPr="00E37911" w14:paraId="0C5C5A70" w14:textId="77777777" w:rsidTr="00A6355B">
        <w:tc>
          <w:tcPr>
            <w:tcW w:w="1080" w:type="dxa"/>
            <w:tcBorders>
              <w:top w:val="single" w:sz="4" w:space="0" w:color="auto"/>
              <w:left w:val="single" w:sz="4" w:space="0" w:color="auto"/>
              <w:bottom w:val="single" w:sz="4" w:space="0" w:color="auto"/>
              <w:right w:val="single" w:sz="4" w:space="0" w:color="auto"/>
            </w:tcBorders>
            <w:vAlign w:val="center"/>
          </w:tcPr>
          <w:p w14:paraId="3A7190F3" w14:textId="77777777" w:rsidR="00D1061B" w:rsidRPr="00E37911" w:rsidRDefault="00D1061B" w:rsidP="00A6355B">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1D27CD1" w14:textId="54F59B46" w:rsidR="003575F9" w:rsidRPr="009C237F" w:rsidRDefault="00D1061B" w:rsidP="003575F9">
            <w:pPr>
              <w:rPr>
                <w:rFonts w:ascii="Garamond" w:hAnsi="Garamond"/>
                <w:lang w:val="en-AU"/>
              </w:rPr>
            </w:pPr>
            <w:r w:rsidRPr="000E6A98">
              <w:rPr>
                <w:rFonts w:ascii="Garamond" w:hAnsi="Garamond"/>
                <w:i/>
                <w:iCs/>
                <w:lang w:val="en-AU"/>
              </w:rPr>
              <w:t>International Journal for Quality in Health Care</w:t>
            </w:r>
            <w:r w:rsidRPr="00E01D9A">
              <w:rPr>
                <w:rFonts w:ascii="Garamond" w:hAnsi="Garamond"/>
                <w:lang w:val="en-AU"/>
              </w:rPr>
              <w:t xml:space="preserve"> </w:t>
            </w:r>
            <w:r w:rsidRPr="00E37911">
              <w:rPr>
                <w:rFonts w:ascii="Garamond" w:hAnsi="Garamond"/>
                <w:lang w:val="en-AU"/>
              </w:rPr>
              <w:t xml:space="preserve">has published </w:t>
            </w:r>
            <w:proofErr w:type="gramStart"/>
            <w:r w:rsidRPr="00E37911">
              <w:rPr>
                <w:rFonts w:ascii="Garamond" w:hAnsi="Garamond"/>
                <w:lang w:val="en-AU"/>
              </w:rPr>
              <w:t>a number of</w:t>
            </w:r>
            <w:proofErr w:type="gramEnd"/>
            <w:r w:rsidRPr="00E37911">
              <w:rPr>
                <w:rFonts w:ascii="Garamond" w:hAnsi="Garamond"/>
                <w:lang w:val="en-AU"/>
              </w:rPr>
              <w:t xml:space="preserve"> ‘online first’ articles, including:</w:t>
            </w:r>
          </w:p>
          <w:p w14:paraId="730B1CCA" w14:textId="6EC89A1C" w:rsidR="007E154C" w:rsidRPr="009C237F" w:rsidRDefault="001258BA" w:rsidP="001258BA">
            <w:pPr>
              <w:pStyle w:val="ListParagraph"/>
              <w:numPr>
                <w:ilvl w:val="0"/>
                <w:numId w:val="14"/>
              </w:numPr>
              <w:rPr>
                <w:rFonts w:ascii="Garamond" w:hAnsi="Garamond"/>
                <w:lang w:val="en-AU"/>
              </w:rPr>
            </w:pPr>
            <w:r w:rsidRPr="001258BA">
              <w:rPr>
                <w:rFonts w:ascii="Garamond" w:hAnsi="Garamond"/>
                <w:lang w:val="en-AU"/>
              </w:rPr>
              <w:t xml:space="preserve">The development of indicators to measure the </w:t>
            </w:r>
            <w:r w:rsidRPr="001258BA">
              <w:rPr>
                <w:rFonts w:ascii="Garamond" w:hAnsi="Garamond"/>
                <w:b/>
                <w:bCs/>
                <w:lang w:val="en-AU"/>
              </w:rPr>
              <w:t>quality of care in geriatric rehabilitation</w:t>
            </w:r>
            <w:r w:rsidRPr="001258BA">
              <w:rPr>
                <w:rFonts w:ascii="Garamond" w:hAnsi="Garamond"/>
                <w:lang w:val="en-AU"/>
              </w:rPr>
              <w:t xml:space="preserve"> </w:t>
            </w:r>
            <w:r>
              <w:rPr>
                <w:rFonts w:ascii="Garamond" w:hAnsi="Garamond"/>
                <w:lang w:val="en-AU"/>
              </w:rPr>
              <w:t>(</w:t>
            </w:r>
            <w:r w:rsidRPr="001258BA">
              <w:rPr>
                <w:rFonts w:ascii="Garamond" w:hAnsi="Garamond"/>
                <w:lang w:val="en-AU"/>
              </w:rPr>
              <w:t xml:space="preserve">B Veneberg </w:t>
            </w:r>
            <w:r>
              <w:rPr>
                <w:rFonts w:ascii="Garamond" w:hAnsi="Garamond"/>
                <w:lang w:val="en-AU"/>
              </w:rPr>
              <w:t>et al)</w:t>
            </w:r>
          </w:p>
        </w:tc>
      </w:tr>
    </w:tbl>
    <w:p w14:paraId="332C5B51" w14:textId="41FE8BF6" w:rsidR="008A334C" w:rsidRPr="00E37911" w:rsidRDefault="008A334C" w:rsidP="004A5E6A">
      <w:pPr>
        <w:keepLines/>
        <w:rPr>
          <w:rFonts w:ascii="Garamond" w:hAnsi="Garamond"/>
          <w:b/>
          <w:lang w:val="en-AU"/>
        </w:rPr>
      </w:pPr>
      <w:r w:rsidRPr="00E37911">
        <w:rPr>
          <w:rFonts w:ascii="Garamond" w:hAnsi="Garamond"/>
          <w:b/>
          <w:lang w:val="en-AU"/>
        </w:rPr>
        <w:lastRenderedPageBreak/>
        <w:t>Online resources</w:t>
      </w:r>
    </w:p>
    <w:p w14:paraId="3AAC451D" w14:textId="77777777" w:rsidR="00DC729A" w:rsidRDefault="00DC729A">
      <w:pPr>
        <w:rPr>
          <w:rFonts w:ascii="Garamond" w:hAnsi="Garamond"/>
          <w:b/>
          <w:lang w:val="en-AU"/>
        </w:rPr>
      </w:pPr>
    </w:p>
    <w:p w14:paraId="0C28F841" w14:textId="02B7CB09" w:rsidR="00C4268C" w:rsidRPr="00913086" w:rsidRDefault="009C6AF9" w:rsidP="00C4268C">
      <w:pPr>
        <w:keepNext/>
        <w:rPr>
          <w:rFonts w:ascii="Garamond" w:hAnsi="Garamond"/>
          <w:b/>
          <w:bCs/>
          <w:i/>
          <w:lang w:val="en-AU"/>
        </w:rPr>
      </w:pPr>
      <w:r>
        <w:rPr>
          <w:rFonts w:ascii="Garamond" w:hAnsi="Garamond"/>
          <w:b/>
          <w:bCs/>
          <w:i/>
          <w:lang w:val="en-AU"/>
        </w:rPr>
        <w:t>[</w:t>
      </w:r>
      <w:r w:rsidR="00C4268C" w:rsidRPr="00913086">
        <w:rPr>
          <w:rFonts w:ascii="Garamond" w:hAnsi="Garamond"/>
          <w:b/>
          <w:bCs/>
          <w:i/>
          <w:lang w:val="en-AU"/>
        </w:rPr>
        <w:t>UK] NICE Guidelines and Quality Standards</w:t>
      </w:r>
    </w:p>
    <w:p w14:paraId="1AC8838C" w14:textId="05545019" w:rsidR="00C4268C" w:rsidRPr="008F3909" w:rsidRDefault="007D55EA" w:rsidP="00C4268C">
      <w:pPr>
        <w:keepNext/>
        <w:rPr>
          <w:rFonts w:ascii="Garamond" w:hAnsi="Garamond"/>
          <w:lang w:val="en-AU"/>
        </w:rPr>
      </w:pPr>
      <w:hyperlink r:id="rId33" w:history="1">
        <w:r w:rsidR="00D0239A" w:rsidRPr="00DD08AC">
          <w:rPr>
            <w:rStyle w:val="Hyperlink"/>
            <w:rFonts w:ascii="Garamond" w:hAnsi="Garamond"/>
            <w:lang w:val="en-AU"/>
          </w:rPr>
          <w:t>https://www.nice.org.uk/guidance</w:t>
        </w:r>
      </w:hyperlink>
    </w:p>
    <w:p w14:paraId="196B529A" w14:textId="77777777" w:rsidR="00C4268C" w:rsidRDefault="00C4268C" w:rsidP="00C4268C">
      <w:pPr>
        <w:rPr>
          <w:rFonts w:ascii="Garamond" w:hAnsi="Garamond"/>
          <w:lang w:val="en-AU"/>
        </w:rPr>
      </w:pPr>
      <w:r w:rsidRPr="008F3909">
        <w:rPr>
          <w:rFonts w:ascii="Garamond" w:hAnsi="Garamond"/>
          <w:lang w:val="en-AU"/>
        </w:rPr>
        <w:t xml:space="preserve">The UK’s National Institute for Health and Care Excellence (NICE) has published new (or updated) guidelines and quality standards. The latest reviews or updates </w:t>
      </w:r>
      <w:r>
        <w:rPr>
          <w:rFonts w:ascii="Garamond" w:hAnsi="Garamond"/>
          <w:lang w:val="en-AU"/>
        </w:rPr>
        <w:t>includ</w:t>
      </w:r>
      <w:r w:rsidRPr="008F3909">
        <w:rPr>
          <w:rFonts w:ascii="Garamond" w:hAnsi="Garamond"/>
          <w:lang w:val="en-AU"/>
        </w:rPr>
        <w:t>e:</w:t>
      </w:r>
    </w:p>
    <w:p w14:paraId="2948C135" w14:textId="05B4B897" w:rsidR="00D43455" w:rsidRDefault="00A60BA8" w:rsidP="00A60BA8">
      <w:pPr>
        <w:pStyle w:val="ListParagraph"/>
        <w:numPr>
          <w:ilvl w:val="0"/>
          <w:numId w:val="14"/>
        </w:numPr>
        <w:rPr>
          <w:rFonts w:ascii="Garamond" w:hAnsi="Garamond"/>
          <w:iCs/>
          <w:lang w:val="en-AU"/>
        </w:rPr>
      </w:pPr>
      <w:r w:rsidRPr="008A67BD">
        <w:rPr>
          <w:rFonts w:ascii="Garamond" w:hAnsi="Garamond"/>
          <w:iCs/>
          <w:lang w:val="en-AU"/>
        </w:rPr>
        <w:t>NICE Guideline NG</w:t>
      </w:r>
      <w:r w:rsidR="00665D87">
        <w:rPr>
          <w:rFonts w:ascii="Garamond" w:hAnsi="Garamond"/>
          <w:iCs/>
          <w:lang w:val="en-AU"/>
        </w:rPr>
        <w:t>192</w:t>
      </w:r>
      <w:r w:rsidR="003575F9">
        <w:rPr>
          <w:rFonts w:ascii="Garamond" w:hAnsi="Garamond"/>
          <w:iCs/>
          <w:lang w:val="en-AU"/>
        </w:rPr>
        <w:t xml:space="preserve"> </w:t>
      </w:r>
      <w:r w:rsidR="00665D87" w:rsidRPr="00665D87">
        <w:rPr>
          <w:rFonts w:ascii="Garamond" w:hAnsi="Garamond"/>
          <w:b/>
          <w:bCs/>
          <w:i/>
          <w:lang w:val="en-AU"/>
        </w:rPr>
        <w:t>Caesarean birth</w:t>
      </w:r>
      <w:r w:rsidR="00665D87">
        <w:rPr>
          <w:rFonts w:ascii="Garamond" w:hAnsi="Garamond"/>
          <w:iCs/>
          <w:lang w:val="en-AU"/>
        </w:rPr>
        <w:t xml:space="preserve"> </w:t>
      </w:r>
      <w:hyperlink r:id="rId34" w:history="1">
        <w:r w:rsidR="00E555F0" w:rsidRPr="00BF7298">
          <w:rPr>
            <w:rStyle w:val="Hyperlink"/>
            <w:rFonts w:ascii="Garamond" w:hAnsi="Garamond"/>
            <w:iCs/>
            <w:lang w:val="en-AU"/>
          </w:rPr>
          <w:t>https://www.nice.org.uk/guidance/ng192</w:t>
        </w:r>
      </w:hyperlink>
    </w:p>
    <w:p w14:paraId="57EB4748" w14:textId="3D003A25" w:rsidR="00665D87" w:rsidRDefault="00665D87" w:rsidP="00E34851">
      <w:pPr>
        <w:pStyle w:val="ListParagraph"/>
        <w:numPr>
          <w:ilvl w:val="0"/>
          <w:numId w:val="14"/>
        </w:numPr>
        <w:rPr>
          <w:rFonts w:ascii="Garamond" w:hAnsi="Garamond"/>
          <w:iCs/>
          <w:lang w:val="en-AU"/>
        </w:rPr>
      </w:pPr>
      <w:r w:rsidRPr="008A67BD">
        <w:rPr>
          <w:rFonts w:ascii="Garamond" w:hAnsi="Garamond"/>
          <w:iCs/>
          <w:lang w:val="en-AU"/>
        </w:rPr>
        <w:t>NICE Guideline NG</w:t>
      </w:r>
      <w:r>
        <w:rPr>
          <w:rFonts w:ascii="Garamond" w:hAnsi="Garamond"/>
          <w:iCs/>
          <w:lang w:val="en-AU"/>
        </w:rPr>
        <w:t xml:space="preserve">234 </w:t>
      </w:r>
      <w:r w:rsidRPr="00665D87">
        <w:rPr>
          <w:rFonts w:ascii="Garamond" w:hAnsi="Garamond"/>
          <w:b/>
          <w:bCs/>
          <w:i/>
          <w:lang w:val="en-AU"/>
        </w:rPr>
        <w:t>Spinal metastases</w:t>
      </w:r>
      <w:r w:rsidRPr="00665D87">
        <w:rPr>
          <w:rFonts w:ascii="Garamond" w:hAnsi="Garamond"/>
          <w:i/>
          <w:lang w:val="en-AU"/>
        </w:rPr>
        <w:t xml:space="preserve"> and metastatic spinal cord compression</w:t>
      </w:r>
      <w:r>
        <w:rPr>
          <w:rFonts w:ascii="Garamond" w:hAnsi="Garamond"/>
          <w:iCs/>
          <w:lang w:val="en-AU"/>
        </w:rPr>
        <w:t xml:space="preserve"> </w:t>
      </w:r>
      <w:hyperlink r:id="rId35" w:history="1">
        <w:r w:rsidRPr="00BF7298">
          <w:rPr>
            <w:rStyle w:val="Hyperlink"/>
            <w:rFonts w:ascii="Garamond" w:hAnsi="Garamond"/>
            <w:iCs/>
            <w:lang w:val="en-AU"/>
          </w:rPr>
          <w:t>https://www.nice.org.uk/guidance/ng234</w:t>
        </w:r>
      </w:hyperlink>
    </w:p>
    <w:p w14:paraId="51148218" w14:textId="7186AAEC" w:rsidR="006209ED" w:rsidRDefault="006209ED" w:rsidP="00E34851">
      <w:pPr>
        <w:pStyle w:val="ListParagraph"/>
        <w:numPr>
          <w:ilvl w:val="0"/>
          <w:numId w:val="14"/>
        </w:numPr>
        <w:rPr>
          <w:rFonts w:ascii="Garamond" w:hAnsi="Garamond"/>
          <w:iCs/>
          <w:lang w:val="en-AU"/>
        </w:rPr>
      </w:pPr>
      <w:r>
        <w:rPr>
          <w:rFonts w:ascii="Garamond" w:hAnsi="Garamond"/>
          <w:iCs/>
          <w:lang w:val="en-AU"/>
        </w:rPr>
        <w:t>Quality Standard QS</w:t>
      </w:r>
      <w:r w:rsidR="00665D87">
        <w:rPr>
          <w:rFonts w:ascii="Garamond" w:hAnsi="Garamond"/>
          <w:iCs/>
          <w:lang w:val="en-AU"/>
        </w:rPr>
        <w:t xml:space="preserve">56 </w:t>
      </w:r>
      <w:r w:rsidR="00665D87" w:rsidRPr="00665D87">
        <w:rPr>
          <w:rFonts w:ascii="Garamond" w:hAnsi="Garamond"/>
          <w:b/>
          <w:bCs/>
          <w:i/>
          <w:lang w:val="en-AU"/>
        </w:rPr>
        <w:t>Spinal metastases</w:t>
      </w:r>
      <w:r w:rsidR="00665D87" w:rsidRPr="00665D87">
        <w:rPr>
          <w:rFonts w:ascii="Garamond" w:hAnsi="Garamond"/>
          <w:i/>
          <w:lang w:val="en-AU"/>
        </w:rPr>
        <w:t xml:space="preserve"> and metastatic spinal cord compression</w:t>
      </w:r>
      <w:r w:rsidR="00665D87">
        <w:rPr>
          <w:rFonts w:ascii="Garamond" w:hAnsi="Garamond"/>
          <w:iCs/>
          <w:lang w:val="en-AU"/>
        </w:rPr>
        <w:t xml:space="preserve"> </w:t>
      </w:r>
      <w:hyperlink r:id="rId36" w:history="1">
        <w:r w:rsidR="00665D87" w:rsidRPr="00BF7298">
          <w:rPr>
            <w:rStyle w:val="Hyperlink"/>
            <w:rFonts w:ascii="Garamond" w:hAnsi="Garamond"/>
            <w:iCs/>
            <w:lang w:val="en-AU"/>
          </w:rPr>
          <w:t>https://www.nice.org.uk/guidance/qs56</w:t>
        </w:r>
      </w:hyperlink>
    </w:p>
    <w:p w14:paraId="2517B20C" w14:textId="1A949E75" w:rsidR="00C4268C" w:rsidRDefault="00C4268C" w:rsidP="00C4268C">
      <w:pPr>
        <w:rPr>
          <w:rFonts w:ascii="Garamond" w:hAnsi="Garamond"/>
          <w:b/>
          <w:lang w:val="en-AU"/>
        </w:rPr>
      </w:pPr>
    </w:p>
    <w:p w14:paraId="12B3B5D5" w14:textId="53B20B4F" w:rsidR="003C2554" w:rsidRPr="00D05FB7" w:rsidRDefault="003C2554" w:rsidP="003C2554">
      <w:pPr>
        <w:keepNext/>
        <w:rPr>
          <w:rFonts w:ascii="Garamond" w:hAnsi="Garamond"/>
          <w:b/>
          <w:bCs/>
          <w:i/>
          <w:lang w:val="en-AU"/>
        </w:rPr>
      </w:pPr>
      <w:r w:rsidRPr="00D05FB7">
        <w:rPr>
          <w:rFonts w:ascii="Garamond" w:hAnsi="Garamond"/>
          <w:b/>
          <w:bCs/>
          <w:i/>
          <w:lang w:val="en-AU"/>
        </w:rPr>
        <w:t>[USA] AHRQ Perspectives on Safety</w:t>
      </w:r>
    </w:p>
    <w:p w14:paraId="13536DA5" w14:textId="77777777" w:rsidR="003C2554" w:rsidRDefault="007D55EA" w:rsidP="003C2554">
      <w:pPr>
        <w:keepNext/>
        <w:rPr>
          <w:rFonts w:ascii="Garamond" w:hAnsi="Garamond"/>
          <w:lang w:val="en-AU"/>
        </w:rPr>
      </w:pPr>
      <w:hyperlink r:id="rId37" w:history="1">
        <w:r w:rsidR="003C2554" w:rsidRPr="00A62DDB">
          <w:rPr>
            <w:rStyle w:val="Hyperlink"/>
            <w:rFonts w:ascii="Garamond" w:hAnsi="Garamond"/>
            <w:lang w:val="en-AU"/>
          </w:rPr>
          <w:t>https://psnet.ahrq.gov/psnet-collection/perspectives</w:t>
        </w:r>
      </w:hyperlink>
    </w:p>
    <w:p w14:paraId="02A20E70" w14:textId="77777777" w:rsidR="003C2554" w:rsidRDefault="003C2554" w:rsidP="003C2554">
      <w:pPr>
        <w:keepNext/>
        <w:rPr>
          <w:rFonts w:ascii="Garamond" w:hAnsi="Garamond"/>
          <w:lang w:val="en-AU"/>
        </w:rPr>
      </w:pPr>
      <w:r w:rsidRPr="000170DA">
        <w:rPr>
          <w:rFonts w:ascii="Garamond" w:hAnsi="Garamond"/>
          <w:lang w:val="en-AU"/>
        </w:rPr>
        <w:t xml:space="preserve">The US Agency for Healthcare Research and Quality (AHRQ) </w:t>
      </w:r>
      <w:r>
        <w:rPr>
          <w:rFonts w:ascii="Garamond" w:hAnsi="Garamond"/>
          <w:lang w:val="en-AU"/>
        </w:rPr>
        <w:t>publishes occasional Perspectives on Safety essays. Recent essays include:</w:t>
      </w:r>
    </w:p>
    <w:p w14:paraId="27BE17AE" w14:textId="4F8A071C" w:rsidR="00D65AD7" w:rsidRPr="001258BA" w:rsidRDefault="001258BA" w:rsidP="003C2554">
      <w:pPr>
        <w:pStyle w:val="ListParagraph"/>
        <w:numPr>
          <w:ilvl w:val="0"/>
          <w:numId w:val="14"/>
        </w:numPr>
        <w:rPr>
          <w:rFonts w:ascii="Garamond" w:hAnsi="Garamond"/>
          <w:i/>
          <w:lang w:val="en-AU"/>
        </w:rPr>
      </w:pPr>
      <w:r w:rsidRPr="001258BA">
        <w:rPr>
          <w:rFonts w:ascii="Garamond" w:hAnsi="Garamond"/>
          <w:i/>
          <w:lang w:val="en-AU"/>
        </w:rPr>
        <w:t xml:space="preserve">Beyond the Pandemic: Creating </w:t>
      </w:r>
      <w:r w:rsidRPr="001258BA">
        <w:rPr>
          <w:rFonts w:ascii="Garamond" w:hAnsi="Garamond"/>
          <w:b/>
          <w:bCs/>
          <w:i/>
          <w:lang w:val="en-AU"/>
        </w:rPr>
        <w:t>Total Systems Safety</w:t>
      </w:r>
      <w:r w:rsidRPr="001258BA">
        <w:rPr>
          <w:rFonts w:ascii="Garamond" w:hAnsi="Garamond"/>
          <w:i/>
          <w:lang w:val="en-AU"/>
        </w:rPr>
        <w:t xml:space="preserve"> </w:t>
      </w:r>
      <w:r w:rsidR="00F71658">
        <w:rPr>
          <w:rFonts w:ascii="Garamond" w:hAnsi="Garamond"/>
          <w:i/>
          <w:lang w:val="en-AU"/>
        </w:rPr>
        <w:t xml:space="preserve">– </w:t>
      </w:r>
      <w:r w:rsidR="00F71658" w:rsidRPr="00F71658">
        <w:rPr>
          <w:rFonts w:ascii="Garamond" w:hAnsi="Garamond"/>
          <w:iCs/>
          <w:lang w:val="en-AU"/>
        </w:rPr>
        <w:t>focuses on the importance of patient safety following the end of the public health emergency</w:t>
      </w:r>
      <w:r w:rsidR="00F71658">
        <w:rPr>
          <w:rFonts w:ascii="Garamond" w:hAnsi="Garamond"/>
          <w:iCs/>
          <w:lang w:val="en-AU"/>
        </w:rPr>
        <w:t xml:space="preserve"> </w:t>
      </w:r>
      <w:r w:rsidR="00F71658">
        <w:rPr>
          <w:rFonts w:ascii="Garamond" w:hAnsi="Garamond"/>
          <w:iCs/>
          <w:lang w:val="en-AU"/>
        </w:rPr>
        <w:br/>
      </w:r>
      <w:hyperlink r:id="rId38" w:history="1">
        <w:r w:rsidR="00F71658" w:rsidRPr="00875404">
          <w:rPr>
            <w:rStyle w:val="Hyperlink"/>
            <w:rFonts w:ascii="Garamond" w:hAnsi="Garamond"/>
            <w:iCs/>
            <w:lang w:val="en-AU"/>
          </w:rPr>
          <w:t>https://psnet.ahrq.gov/perspective/beyond-pandemic-creating-total-systems-safety</w:t>
        </w:r>
      </w:hyperlink>
    </w:p>
    <w:p w14:paraId="48994B34" w14:textId="1D40B96B" w:rsidR="001258BA" w:rsidRPr="001258BA" w:rsidRDefault="001258BA" w:rsidP="003C2554">
      <w:pPr>
        <w:pStyle w:val="ListParagraph"/>
        <w:numPr>
          <w:ilvl w:val="0"/>
          <w:numId w:val="14"/>
        </w:numPr>
        <w:rPr>
          <w:rFonts w:ascii="Garamond" w:hAnsi="Garamond"/>
          <w:iCs/>
          <w:lang w:val="en-AU"/>
        </w:rPr>
      </w:pPr>
      <w:r w:rsidRPr="001258BA">
        <w:rPr>
          <w:rFonts w:ascii="Garamond" w:hAnsi="Garamond"/>
          <w:b/>
          <w:bCs/>
          <w:i/>
          <w:lang w:val="en-AU"/>
        </w:rPr>
        <w:t>Virtual Nursing</w:t>
      </w:r>
      <w:r w:rsidRPr="001258BA">
        <w:rPr>
          <w:rFonts w:ascii="Garamond" w:hAnsi="Garamond"/>
          <w:i/>
          <w:lang w:val="en-AU"/>
        </w:rPr>
        <w:t xml:space="preserve">: Improving Patient Care and Meeting Workforce Challenges </w:t>
      </w:r>
      <w:proofErr w:type="gramStart"/>
      <w:r w:rsidR="00F71658">
        <w:rPr>
          <w:rFonts w:ascii="Garamond" w:hAnsi="Garamond"/>
          <w:i/>
          <w:lang w:val="en-AU"/>
        </w:rPr>
        <w:t xml:space="preserve">– </w:t>
      </w:r>
      <w:r w:rsidR="00F71658" w:rsidRPr="00F71658">
        <w:rPr>
          <w:rFonts w:ascii="Garamond" w:hAnsi="Garamond"/>
          <w:i/>
          <w:lang w:val="en-AU"/>
        </w:rPr>
        <w:t>,</w:t>
      </w:r>
      <w:proofErr w:type="gramEnd"/>
      <w:r w:rsidR="00F71658" w:rsidRPr="00F71658">
        <w:rPr>
          <w:rFonts w:ascii="Garamond" w:hAnsi="Garamond"/>
          <w:i/>
          <w:lang w:val="en-AU"/>
        </w:rPr>
        <w:t xml:space="preserve"> </w:t>
      </w:r>
      <w:r w:rsidR="00F71658" w:rsidRPr="00F71658">
        <w:rPr>
          <w:rFonts w:ascii="Garamond" w:hAnsi="Garamond"/>
          <w:iCs/>
          <w:lang w:val="en-AU"/>
        </w:rPr>
        <w:t>discusses virtual nursing, an approach to care that incorporates an advanced practice nurse into hospital-based patient care through telehealth.</w:t>
      </w:r>
      <w:r w:rsidR="00F71658" w:rsidRPr="00F71658">
        <w:rPr>
          <w:rFonts w:ascii="Garamond" w:hAnsi="Garamond"/>
          <w:i/>
          <w:lang w:val="en-AU"/>
        </w:rPr>
        <w:t xml:space="preserve"> </w:t>
      </w:r>
      <w:r w:rsidR="00F71658">
        <w:rPr>
          <w:rFonts w:ascii="Garamond" w:hAnsi="Garamond"/>
          <w:i/>
          <w:lang w:val="en-AU"/>
        </w:rPr>
        <w:br/>
      </w:r>
      <w:hyperlink r:id="rId39" w:history="1">
        <w:r w:rsidR="00F71658" w:rsidRPr="00875404">
          <w:rPr>
            <w:rStyle w:val="Hyperlink"/>
            <w:rFonts w:ascii="Garamond" w:hAnsi="Garamond"/>
            <w:iCs/>
            <w:lang w:val="en-AU"/>
          </w:rPr>
          <w:t>https://psnet.ahrq.gov/perspective/virtual-nursing-improving-patient-care-and-meeting-workforce-challenges</w:t>
        </w:r>
      </w:hyperlink>
    </w:p>
    <w:p w14:paraId="27719064" w14:textId="77777777" w:rsidR="003C2554" w:rsidRPr="003C2554" w:rsidRDefault="003C2554" w:rsidP="003C2554">
      <w:pPr>
        <w:rPr>
          <w:rFonts w:ascii="Garamond" w:hAnsi="Garamond"/>
          <w:iCs/>
          <w:lang w:val="en-AU"/>
        </w:rPr>
      </w:pPr>
    </w:p>
    <w:p w14:paraId="329336AB" w14:textId="77777777" w:rsidR="00D1061B" w:rsidRPr="0040740E" w:rsidRDefault="00D1061B" w:rsidP="00D1061B">
      <w:pPr>
        <w:keepNext/>
        <w:rPr>
          <w:rFonts w:ascii="Garamond" w:hAnsi="Garamond"/>
          <w:b/>
          <w:bCs/>
          <w:i/>
          <w:lang w:val="en-AU"/>
        </w:rPr>
      </w:pPr>
      <w:r w:rsidRPr="0040740E">
        <w:rPr>
          <w:rFonts w:ascii="Garamond" w:hAnsi="Garamond"/>
          <w:b/>
          <w:bCs/>
          <w:i/>
          <w:lang w:val="en-AU"/>
        </w:rPr>
        <w:t>[USA] Patient Safety Primers</w:t>
      </w:r>
    </w:p>
    <w:p w14:paraId="54A51C88" w14:textId="77777777" w:rsidR="00D1061B" w:rsidRDefault="007D55EA" w:rsidP="00D1061B">
      <w:pPr>
        <w:keepNext/>
        <w:rPr>
          <w:rFonts w:ascii="Garamond" w:hAnsi="Garamond"/>
          <w:lang w:val="en-AU"/>
        </w:rPr>
      </w:pPr>
      <w:hyperlink r:id="rId40" w:history="1">
        <w:r w:rsidR="00D1061B">
          <w:rPr>
            <w:rStyle w:val="Hyperlink"/>
            <w:rFonts w:ascii="Garamond" w:hAnsi="Garamond"/>
            <w:lang w:val="en-AU"/>
          </w:rPr>
          <w:t>https://psnet.ahrq.gov/primers/</w:t>
        </w:r>
      </w:hyperlink>
    </w:p>
    <w:p w14:paraId="5D446226" w14:textId="77777777" w:rsidR="00D1061B" w:rsidRDefault="00D1061B" w:rsidP="00D1061B">
      <w:pPr>
        <w:keepNext/>
        <w:rPr>
          <w:rFonts w:ascii="Garamond" w:hAnsi="Garamond"/>
          <w:lang w:val="en-AU"/>
        </w:rPr>
      </w:pPr>
      <w:r>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6FEE7E13" w14:textId="3766F640" w:rsidR="00FC61E7" w:rsidRPr="00FC61E7" w:rsidRDefault="001258BA" w:rsidP="00517471">
      <w:pPr>
        <w:pStyle w:val="ListParagraph"/>
        <w:numPr>
          <w:ilvl w:val="0"/>
          <w:numId w:val="18"/>
        </w:numPr>
        <w:rPr>
          <w:rFonts w:ascii="Garamond" w:hAnsi="Garamond"/>
          <w:lang w:val="en-AU"/>
        </w:rPr>
      </w:pPr>
      <w:r w:rsidRPr="001258BA">
        <w:rPr>
          <w:rFonts w:ascii="Garamond" w:hAnsi="Garamond"/>
          <w:b/>
          <w:bCs/>
          <w:i/>
          <w:iCs/>
          <w:lang w:val="en-AU"/>
        </w:rPr>
        <w:t>Personal Health Literacy</w:t>
      </w:r>
      <w:r>
        <w:rPr>
          <w:rFonts w:ascii="Garamond" w:hAnsi="Garamond"/>
          <w:lang w:val="en-AU"/>
        </w:rPr>
        <w:t xml:space="preserve"> </w:t>
      </w:r>
      <w:hyperlink r:id="rId41" w:history="1">
        <w:r w:rsidRPr="00875404">
          <w:rPr>
            <w:rStyle w:val="Hyperlink"/>
            <w:rFonts w:ascii="Garamond" w:hAnsi="Garamond"/>
            <w:lang w:val="en-AU"/>
          </w:rPr>
          <w:t>https://psnet.ahrq.gov/primer/personal-health-literacy</w:t>
        </w:r>
      </w:hyperlink>
    </w:p>
    <w:p w14:paraId="50AB8A2D" w14:textId="33081014" w:rsidR="00745BBC" w:rsidRDefault="00745BBC" w:rsidP="00D1061B">
      <w:pPr>
        <w:rPr>
          <w:rFonts w:ascii="Garamond" w:hAnsi="Garamond"/>
          <w:b/>
          <w:lang w:val="en-AU"/>
        </w:rPr>
      </w:pPr>
    </w:p>
    <w:p w14:paraId="42AB24F9" w14:textId="559F9F12" w:rsidR="00717962" w:rsidRDefault="00717962" w:rsidP="00D1061B">
      <w:pPr>
        <w:rPr>
          <w:rFonts w:ascii="Garamond" w:hAnsi="Garamond"/>
          <w:b/>
          <w:lang w:val="en-AU"/>
        </w:rPr>
      </w:pPr>
    </w:p>
    <w:p w14:paraId="67A64C9B" w14:textId="71D5B2B1" w:rsidR="00E83262" w:rsidRDefault="00E83262" w:rsidP="00D1061B">
      <w:pPr>
        <w:rPr>
          <w:rFonts w:ascii="Garamond" w:hAnsi="Garamond"/>
          <w:b/>
          <w:lang w:val="en-AU"/>
        </w:rPr>
      </w:pPr>
    </w:p>
    <w:p w14:paraId="2E352F15" w14:textId="77777777" w:rsidR="00E83262" w:rsidRDefault="00E83262" w:rsidP="00D1061B">
      <w:pPr>
        <w:rPr>
          <w:rFonts w:ascii="Garamond" w:hAnsi="Garamond"/>
          <w:b/>
          <w:lang w:val="en-AU"/>
        </w:rPr>
      </w:pPr>
    </w:p>
    <w:p w14:paraId="40B23F75" w14:textId="11394A24" w:rsidR="008C1E52" w:rsidRDefault="008C1E52">
      <w:pPr>
        <w:rPr>
          <w:rFonts w:ascii="Garamond" w:hAnsi="Garamond"/>
          <w:b/>
          <w:lang w:val="en-AU"/>
        </w:rPr>
      </w:pPr>
      <w:r>
        <w:rPr>
          <w:rFonts w:ascii="Garamond" w:hAnsi="Garamond"/>
          <w:b/>
          <w:lang w:val="en-AU"/>
        </w:rPr>
        <w:br w:type="page"/>
      </w:r>
    </w:p>
    <w:p w14:paraId="12E7A6B9" w14:textId="367C4E71" w:rsidR="00B419AC" w:rsidRDefault="00B419AC" w:rsidP="00B419AC">
      <w:pPr>
        <w:keepNext/>
        <w:tabs>
          <w:tab w:val="left" w:pos="0"/>
        </w:tabs>
        <w:rPr>
          <w:rFonts w:ascii="Garamond" w:hAnsi="Garamond"/>
          <w:b/>
          <w:lang w:val="en-AU"/>
        </w:rPr>
      </w:pPr>
      <w:r>
        <w:rPr>
          <w:rFonts w:ascii="Garamond" w:hAnsi="Garamond"/>
          <w:b/>
          <w:lang w:val="en-AU"/>
        </w:rPr>
        <w:lastRenderedPageBreak/>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w:t>
      </w:r>
      <w:proofErr w:type="gramStart"/>
      <w:r>
        <w:rPr>
          <w:rFonts w:ascii="Garamond" w:hAnsi="Garamond"/>
          <w:lang w:val="en-AU"/>
        </w:rPr>
        <w:t>a number of</w:t>
      </w:r>
      <w:proofErr w:type="gramEnd"/>
      <w:r>
        <w:rPr>
          <w:rFonts w:ascii="Garamond" w:hAnsi="Garamond"/>
          <w:lang w:val="en-AU"/>
        </w:rPr>
        <w:t xml:space="preserve"> resources to assist healthcare organisations, facilities and clinicians. </w:t>
      </w:r>
      <w:r w:rsidRPr="00504597">
        <w:rPr>
          <w:rFonts w:ascii="Garamond" w:hAnsi="Garamond"/>
          <w:lang w:val="en-AU"/>
        </w:rPr>
        <w:t xml:space="preserve">These and other material on COVID-19 are available at </w:t>
      </w:r>
      <w:hyperlink r:id="rId42"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3299439D"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br/>
      </w:r>
      <w:hyperlink r:id="rId43"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2FF5A558"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44" w:history="1">
        <w:r w:rsidR="008F5912" w:rsidRPr="00D2402A">
          <w:rPr>
            <w:rStyle w:val="Hyperlink"/>
            <w:rFonts w:ascii="Garamond" w:hAnsi="Garamond"/>
            <w:lang w:val="en-AU"/>
          </w:rPr>
          <w:t>https://www.safetyandquality.gov.au/publications-and-resources/resource-library/infection-prevention-and-control-poster-combined-contact-and-droplet-precautions</w:t>
        </w:r>
      </w:hyperlink>
      <w:r w:rsidRPr="00747390">
        <w:rPr>
          <w:rFonts w:ascii="Garamond" w:hAnsi="Garamond"/>
          <w:lang w:val="en-AU"/>
        </w:rPr>
        <w:br/>
      </w:r>
      <w:r w:rsidR="008F5912">
        <w:rPr>
          <w:rFonts w:ascii="Garamond" w:hAnsi="Garamond"/>
          <w:noProof/>
          <w:lang w:val="en-AU" w:eastAsia="en-AU"/>
        </w:rPr>
        <w:drawing>
          <wp:inline distT="0" distB="0" distL="0" distR="0" wp14:anchorId="1C18E84F" wp14:editId="362FDD84">
            <wp:extent cx="4424083" cy="6242456"/>
            <wp:effectExtent l="0" t="0" r="0" b="6350"/>
            <wp:docPr id="8" name="Picture 8" descr="COVID-19 poster - combined contact and droplet precautions">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4435757" cy="6258928"/>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6"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579A81C5">
            <wp:extent cx="5862918" cy="8329453"/>
            <wp:effectExtent l="0" t="0" r="5080" b="0"/>
            <wp:docPr id="7" name="Picture 7" descr="COVID-19 poster – Combined airborne and contact precautions.">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5867525" cy="8335999"/>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8"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9"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50"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3989F886">
            <wp:extent cx="4815068" cy="6857824"/>
            <wp:effectExtent l="19050" t="19050" r="24130" b="19685"/>
            <wp:docPr id="1" name="Picture 1" descr="Stop COVID-19. Break the chain of infection poster.">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lastRenderedPageBreak/>
        <w:t xml:space="preserve">COVID-19 and face masks – Information for consumers </w:t>
      </w:r>
      <w:hyperlink r:id="rId53"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6A753262">
            <wp:extent cx="5281165" cy="7778187"/>
            <wp:effectExtent l="19050" t="19050" r="15240" b="13335"/>
            <wp:docPr id="2" name="Picture 2" descr="COVID-19 and face masks information for consumers poster imag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0ED05E05"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Clinical Evidence Taskforce</w:t>
      </w:r>
    </w:p>
    <w:p w14:paraId="066BAB2A" w14:textId="1753A1A5" w:rsidR="009C6AF9" w:rsidRPr="009C6AF9" w:rsidRDefault="007D55EA" w:rsidP="00D574D3">
      <w:pPr>
        <w:keepNext/>
        <w:keepLines/>
        <w:rPr>
          <w:rFonts w:ascii="Garamond" w:hAnsi="Garamond"/>
        </w:rPr>
      </w:pPr>
      <w:hyperlink r:id="rId56" w:history="1">
        <w:r w:rsidR="009C6AF9" w:rsidRPr="009C6AF9">
          <w:rPr>
            <w:rStyle w:val="Hyperlink"/>
            <w:rFonts w:ascii="Garamond" w:hAnsi="Garamond"/>
          </w:rPr>
          <w:t>https://clinicalevidence.net.au/</w:t>
        </w:r>
      </w:hyperlink>
    </w:p>
    <w:p w14:paraId="7C588070" w14:textId="77777777" w:rsidR="009C6AF9" w:rsidRPr="009C6AF9" w:rsidRDefault="009C6AF9" w:rsidP="009C6AF9">
      <w:pPr>
        <w:keepLines/>
        <w:rPr>
          <w:rFonts w:ascii="Garamond" w:hAnsi="Garamond"/>
          <w:lang w:val="en-AU"/>
        </w:rPr>
      </w:pPr>
      <w:r w:rsidRPr="009C6AF9">
        <w:rPr>
          <w:rFonts w:ascii="Garamond" w:hAnsi="Garamond"/>
          <w:lang w:val="en-AU"/>
        </w:rPr>
        <w:t>The National Clinical Evidence Taskforce is a multi-disciplinary collaboration of 35 member organisations – Australia’s medical colleges and peak health organisations – who share a commitment to provide national evidence-based treatment guidelines for urgent and emerging diseases.</w:t>
      </w:r>
    </w:p>
    <w:p w14:paraId="587F26A5" w14:textId="2D45A6F3" w:rsidR="009C6AF9" w:rsidRPr="009C6AF9" w:rsidRDefault="009C6AF9" w:rsidP="009C6AF9">
      <w:pPr>
        <w:keepLines/>
        <w:rPr>
          <w:rFonts w:ascii="Garamond" w:hAnsi="Garamond"/>
          <w:lang w:val="en-AU"/>
        </w:rPr>
      </w:pPr>
      <w:r w:rsidRPr="009C6AF9">
        <w:rPr>
          <w:rFonts w:ascii="Garamond" w:hAnsi="Garamond"/>
          <w:lang w:val="en-AU"/>
        </w:rPr>
        <w:t>This alliance established the world’s first ‘living guidelines’ for the care of people with COVID-19 and MPX.</w:t>
      </w:r>
    </w:p>
    <w:p w14:paraId="3FE22EB3" w14:textId="77777777" w:rsidR="009C6AF9" w:rsidRPr="009C6AF9" w:rsidRDefault="009C6AF9" w:rsidP="009C6AF9">
      <w:pPr>
        <w:keepLines/>
        <w:rPr>
          <w:rFonts w:ascii="Garamond" w:hAnsi="Garamond"/>
          <w:lang w:val="en-AU"/>
        </w:rPr>
      </w:pPr>
      <w:r w:rsidRPr="009C6AF9">
        <w:rPr>
          <w:rFonts w:ascii="Garamond" w:hAnsi="Garamond"/>
          <w:lang w:val="en-AU"/>
        </w:rPr>
        <w:t>Funding has now been discontinued for the National Clinical Evidence Taskforce and the COVID-19 guidelines as of 30 June 2023.</w:t>
      </w:r>
    </w:p>
    <w:p w14:paraId="0851C8FF" w14:textId="534F88F3" w:rsidR="009C6AF9" w:rsidRDefault="009C6AF9" w:rsidP="009C6AF9">
      <w:pPr>
        <w:keepLines/>
        <w:rPr>
          <w:rFonts w:ascii="Garamond" w:hAnsi="Garamond"/>
          <w:lang w:val="en-AU"/>
        </w:rPr>
      </w:pPr>
      <w:r w:rsidRPr="009C6AF9">
        <w:rPr>
          <w:rFonts w:ascii="Garamond" w:hAnsi="Garamond"/>
          <w:lang w:val="en-AU"/>
        </w:rPr>
        <w:t>These guidelines are no longer continually updated but will remain online until the guidance becomes inaccurate and/or no longer reflects the evidence or recommended practice.</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7D55EA" w:rsidP="00D574D3">
      <w:pPr>
        <w:keepNext/>
        <w:keepLines/>
        <w:rPr>
          <w:rFonts w:ascii="Garamond" w:hAnsi="Garamond"/>
          <w:lang w:val="en-AU"/>
        </w:rPr>
      </w:pPr>
      <w:hyperlink r:id="rId57"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1844EAC0" w14:textId="0DF2D5D3" w:rsidR="00941F75" w:rsidRPr="00DB6196" w:rsidRDefault="00941F75" w:rsidP="001B49E9">
      <w:pPr>
        <w:pStyle w:val="ListParagraph"/>
        <w:numPr>
          <w:ilvl w:val="0"/>
          <w:numId w:val="14"/>
        </w:numPr>
        <w:rPr>
          <w:rFonts w:ascii="Garamond" w:hAnsi="Garamond"/>
          <w:lang w:val="en-AU"/>
        </w:rPr>
      </w:pPr>
      <w:r w:rsidRPr="00DB6196">
        <w:rPr>
          <w:rFonts w:ascii="Garamond" w:hAnsi="Garamond"/>
          <w:b/>
          <w:bCs/>
          <w:i/>
          <w:iCs/>
          <w:lang w:val="en-AU"/>
        </w:rPr>
        <w:t>SARS-CoV-2 variants - retired living evidence</w:t>
      </w:r>
      <w:r w:rsidRPr="00DB6196">
        <w:rPr>
          <w:rFonts w:ascii="Garamond" w:hAnsi="Garamond"/>
          <w:lang w:val="en-AU"/>
        </w:rPr>
        <w:t xml:space="preserve"> – What is the evidence on SARS-CoV-2 variants that are under monitoring by the World Health Organization?</w:t>
      </w:r>
    </w:p>
    <w:p w14:paraId="16E34A24" w14:textId="10DE0DFD" w:rsidR="00941F75" w:rsidRPr="00DB6196" w:rsidRDefault="00941F75" w:rsidP="00E15321">
      <w:pPr>
        <w:pStyle w:val="ListParagraph"/>
        <w:numPr>
          <w:ilvl w:val="0"/>
          <w:numId w:val="14"/>
        </w:numPr>
        <w:rPr>
          <w:rFonts w:ascii="Garamond" w:hAnsi="Garamond"/>
          <w:lang w:val="en-AU"/>
        </w:rPr>
      </w:pPr>
      <w:r w:rsidRPr="00DB6196">
        <w:rPr>
          <w:rFonts w:ascii="Garamond" w:hAnsi="Garamond"/>
          <w:b/>
          <w:bCs/>
          <w:i/>
          <w:iCs/>
          <w:lang w:val="en-AU"/>
        </w:rPr>
        <w:t>COVID-19 vaccines - retired living evidence</w:t>
      </w:r>
      <w:r w:rsidRPr="00DB6196">
        <w:rPr>
          <w:rFonts w:ascii="Garamond" w:hAnsi="Garamond"/>
          <w:lang w:val="en-AU"/>
        </w:rPr>
        <w:t xml:space="preserve"> – What is the evidence on COVID-19 vaccine effectiveness and safety?</w:t>
      </w:r>
    </w:p>
    <w:p w14:paraId="345521DA" w14:textId="5DAB7CE5" w:rsidR="00BA4D9D" w:rsidRPr="009B64C0" w:rsidRDefault="00BA4D9D" w:rsidP="00BA4D9D">
      <w:pPr>
        <w:pStyle w:val="ListParagraph"/>
        <w:numPr>
          <w:ilvl w:val="0"/>
          <w:numId w:val="14"/>
        </w:numPr>
        <w:rPr>
          <w:rFonts w:ascii="Garamond" w:hAnsi="Garamond"/>
          <w:lang w:val="en-AU"/>
        </w:rPr>
      </w:pPr>
      <w:r w:rsidRPr="009B64C0">
        <w:rPr>
          <w:rFonts w:ascii="Garamond" w:hAnsi="Garamond"/>
          <w:b/>
          <w:bCs/>
          <w:i/>
          <w:iCs/>
          <w:lang w:val="en-AU"/>
        </w:rPr>
        <w:t>Current and emerging patient safety issues during COVID-19</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on the current and emerging patient safety issues arising from the COVID-19 pandemic?</w:t>
      </w:r>
    </w:p>
    <w:p w14:paraId="0410EB05" w14:textId="77777777" w:rsidR="00E01D9A" w:rsidRPr="00E826CE" w:rsidRDefault="00E01D9A" w:rsidP="00E01D9A">
      <w:pPr>
        <w:pStyle w:val="ListParagraph"/>
        <w:numPr>
          <w:ilvl w:val="0"/>
          <w:numId w:val="14"/>
        </w:numPr>
        <w:rPr>
          <w:rFonts w:ascii="Garamond" w:hAnsi="Garamond"/>
          <w:lang w:val="en-AU"/>
        </w:rPr>
      </w:pPr>
      <w:r w:rsidRPr="00E826CE">
        <w:rPr>
          <w:rFonts w:ascii="Garamond" w:hAnsi="Garamond"/>
          <w:b/>
          <w:bCs/>
          <w:i/>
          <w:iCs/>
          <w:lang w:val="en-AU"/>
        </w:rPr>
        <w:t>Bivalent COVID-19 vaccines</w:t>
      </w:r>
      <w:r w:rsidRPr="00E826CE">
        <w:rPr>
          <w:rFonts w:ascii="Garamond" w:hAnsi="Garamond"/>
          <w:lang w:val="en-AU"/>
        </w:rPr>
        <w:t xml:space="preserve"> –</w:t>
      </w:r>
      <w:r>
        <w:rPr>
          <w:rFonts w:ascii="Garamond" w:hAnsi="Garamond"/>
          <w:lang w:val="en-AU"/>
        </w:rPr>
        <w:t xml:space="preserve"> </w:t>
      </w:r>
      <w:r w:rsidRPr="00E826CE">
        <w:rPr>
          <w:rFonts w:ascii="Garamond" w:hAnsi="Garamond"/>
          <w:lang w:val="en-AU"/>
        </w:rPr>
        <w:t>What is the available regulatory and research evidence for bivalent COVID-19 vaccines?</w:t>
      </w:r>
    </w:p>
    <w:p w14:paraId="4D17414E" w14:textId="77777777" w:rsidR="003C5D7D" w:rsidRPr="00F509BF" w:rsidRDefault="003C5D7D" w:rsidP="003C5D7D">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4F0256A3" w14:textId="73D4C0BB" w:rsidR="003A38AB" w:rsidRPr="003A38AB" w:rsidRDefault="003A38AB" w:rsidP="00413A71">
      <w:pPr>
        <w:pStyle w:val="ListParagraph"/>
        <w:numPr>
          <w:ilvl w:val="0"/>
          <w:numId w:val="14"/>
        </w:numPr>
        <w:rPr>
          <w:rFonts w:ascii="Garamond" w:hAnsi="Garamond"/>
          <w:lang w:val="en-AU"/>
        </w:rPr>
      </w:pPr>
      <w:r w:rsidRPr="003A38AB">
        <w:rPr>
          <w:rFonts w:ascii="Garamond" w:hAnsi="Garamond"/>
          <w:b/>
          <w:bCs/>
          <w:i/>
          <w:iCs/>
          <w:lang w:val="en-AU"/>
        </w:rPr>
        <w:t>Paxlovid</w:t>
      </w:r>
      <w:r w:rsidRPr="003A38AB">
        <w:rPr>
          <w:rFonts w:ascii="Garamond" w:hAnsi="Garamond"/>
          <w:lang w:val="en-AU"/>
        </w:rPr>
        <w:t xml:space="preserve"> –</w:t>
      </w:r>
      <w:r>
        <w:rPr>
          <w:rFonts w:ascii="Garamond" w:hAnsi="Garamond"/>
          <w:lang w:val="en-AU"/>
        </w:rPr>
        <w:t xml:space="preserve"> </w:t>
      </w:r>
      <w:r w:rsidRPr="003A38AB">
        <w:rPr>
          <w:rFonts w:ascii="Garamond" w:hAnsi="Garamond"/>
          <w:lang w:val="en-AU"/>
        </w:rPr>
        <w:t>What is the evidence for Paxlovid for treatment of COVID-19?</w:t>
      </w:r>
    </w:p>
    <w:p w14:paraId="6BDA37D4" w14:textId="4026A935" w:rsidR="003A38AB" w:rsidRPr="003A38AB" w:rsidRDefault="003A38AB" w:rsidP="00DD415C">
      <w:pPr>
        <w:pStyle w:val="ListParagraph"/>
        <w:numPr>
          <w:ilvl w:val="0"/>
          <w:numId w:val="14"/>
        </w:numPr>
        <w:rPr>
          <w:rFonts w:ascii="Garamond" w:hAnsi="Garamond"/>
          <w:lang w:val="en-AU"/>
        </w:rPr>
      </w:pPr>
      <w:r w:rsidRPr="003A38AB">
        <w:rPr>
          <w:rFonts w:ascii="Garamond" w:hAnsi="Garamond"/>
          <w:b/>
          <w:bCs/>
          <w:i/>
          <w:iCs/>
          <w:lang w:val="en-AU"/>
        </w:rPr>
        <w:t>Molnupiravir</w:t>
      </w:r>
      <w:r w:rsidRPr="003A38AB">
        <w:rPr>
          <w:rFonts w:ascii="Garamond" w:hAnsi="Garamond"/>
          <w:lang w:val="en-AU"/>
        </w:rPr>
        <w:t xml:space="preserve"> –What is the evidence for and regulatory context of molnupiravir for treatment of COVID-19?</w:t>
      </w:r>
    </w:p>
    <w:p w14:paraId="67AA9C24" w14:textId="775DFDB0" w:rsidR="00387753" w:rsidRPr="00387753" w:rsidRDefault="00387753" w:rsidP="00FD18E4">
      <w:pPr>
        <w:pStyle w:val="ListParagraph"/>
        <w:numPr>
          <w:ilvl w:val="0"/>
          <w:numId w:val="14"/>
        </w:numPr>
        <w:rPr>
          <w:rFonts w:ascii="Garamond" w:hAnsi="Garamond"/>
          <w:lang w:val="en-AU"/>
        </w:rPr>
      </w:pPr>
      <w:r w:rsidRPr="00387753">
        <w:rPr>
          <w:rFonts w:ascii="Garamond" w:hAnsi="Garamond"/>
          <w:b/>
          <w:bCs/>
          <w:i/>
          <w:iCs/>
          <w:lang w:val="en-AU"/>
        </w:rPr>
        <w:t>Eating disorders and COVID-19</w:t>
      </w:r>
      <w:r w:rsidRPr="00387753">
        <w:rPr>
          <w:rFonts w:ascii="Garamond" w:hAnsi="Garamond"/>
          <w:lang w:val="en-AU"/>
        </w:rPr>
        <w:t xml:space="preserve"> –</w:t>
      </w:r>
      <w:r>
        <w:rPr>
          <w:rFonts w:ascii="Garamond" w:hAnsi="Garamond"/>
          <w:lang w:val="en-AU"/>
        </w:rPr>
        <w:t xml:space="preserve"> </w:t>
      </w:r>
      <w:r w:rsidRPr="00387753">
        <w:rPr>
          <w:rFonts w:ascii="Garamond" w:hAnsi="Garamond"/>
          <w:lang w:val="en-AU"/>
        </w:rPr>
        <w:t>What is the impact of the COVID-19 pandemic on the prevalence of eating disorders?</w:t>
      </w:r>
    </w:p>
    <w:p w14:paraId="6F4F2793" w14:textId="48405932" w:rsidR="00DE1CAD" w:rsidRDefault="00DE1CAD" w:rsidP="00DE1CAD">
      <w:pPr>
        <w:pStyle w:val="ListParagraph"/>
        <w:numPr>
          <w:ilvl w:val="0"/>
          <w:numId w:val="14"/>
        </w:numPr>
        <w:rPr>
          <w:rFonts w:ascii="Garamond" w:hAnsi="Garamond"/>
          <w:lang w:val="en-AU"/>
        </w:rPr>
      </w:pPr>
      <w:r w:rsidRPr="007D5753">
        <w:rPr>
          <w:rFonts w:ascii="Garamond" w:hAnsi="Garamond"/>
          <w:b/>
          <w:bCs/>
          <w:i/>
          <w:iCs/>
          <w:lang w:val="en-AU"/>
        </w:rPr>
        <w:t xml:space="preserve">Long COVID – </w:t>
      </w:r>
      <w:r w:rsidRPr="007D5753">
        <w:rPr>
          <w:rFonts w:ascii="Garamond" w:hAnsi="Garamond"/>
          <w:lang w:val="en-AU"/>
        </w:rPr>
        <w:t>What is the evidence on the prevalence, presentation and management of long-COVID?</w:t>
      </w:r>
    </w:p>
    <w:p w14:paraId="74E74F2B" w14:textId="2AD4DB21"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Oseltamivir (Tamiflu) use in healthcare settings </w:t>
      </w:r>
      <w:r w:rsidRPr="007D5753">
        <w:rPr>
          <w:rFonts w:ascii="Garamond" w:hAnsi="Garamond"/>
          <w:lang w:val="en-AU"/>
        </w:rPr>
        <w:t>– What is the evidence that use of oseltamivir in healthcare workers with a symptomatic influenza diagnosis result in an earlier return to work and reduced absenteeism?</w:t>
      </w:r>
      <w:r>
        <w:rPr>
          <w:rFonts w:ascii="Garamond" w:hAnsi="Garamond"/>
          <w:lang w:val="en-AU"/>
        </w:rPr>
        <w:t xml:space="preserve"> </w:t>
      </w:r>
      <w:r w:rsidRPr="007D5753">
        <w:rPr>
          <w:rFonts w:ascii="Garamond" w:hAnsi="Garamond"/>
          <w:lang w:val="en-AU"/>
        </w:rPr>
        <w:t>What is the evidence that use of oseltamivir in adults and children with symptomatic influenza reduces influenza transmission in health care settings?</w:t>
      </w:r>
    </w:p>
    <w:p w14:paraId="267D35B4" w14:textId="2242520D" w:rsidR="007D5753" w:rsidRPr="007D5753" w:rsidRDefault="007D5753" w:rsidP="00CA798D">
      <w:pPr>
        <w:pStyle w:val="ListParagraph"/>
        <w:numPr>
          <w:ilvl w:val="0"/>
          <w:numId w:val="14"/>
        </w:numPr>
        <w:rPr>
          <w:rFonts w:ascii="Garamond" w:hAnsi="Garamond"/>
          <w:lang w:val="en-AU"/>
        </w:rPr>
      </w:pPr>
      <w:r w:rsidRPr="007D5753">
        <w:rPr>
          <w:rFonts w:ascii="Garamond" w:hAnsi="Garamond"/>
          <w:b/>
          <w:bCs/>
          <w:i/>
          <w:iCs/>
          <w:lang w:val="en-AU"/>
        </w:rPr>
        <w:t xml:space="preserve">Alternative models of care for acute medical conditions </w:t>
      </w:r>
      <w:r w:rsidRPr="007D5753">
        <w:rPr>
          <w:rFonts w:ascii="Garamond" w:hAnsi="Garamond"/>
          <w:lang w:val="en-AU"/>
        </w:rPr>
        <w:t>– What is the evidence on alternative models of care for managing patients with acute medical conditions outside of emergency or inpatient hospital settings?</w:t>
      </w:r>
    </w:p>
    <w:p w14:paraId="6DFA7B86" w14:textId="2E46E183" w:rsidR="002656EC" w:rsidRPr="007D5753" w:rsidRDefault="002656EC" w:rsidP="00CA798D">
      <w:pPr>
        <w:pStyle w:val="ListParagraph"/>
        <w:numPr>
          <w:ilvl w:val="0"/>
          <w:numId w:val="14"/>
        </w:numPr>
        <w:rPr>
          <w:rFonts w:ascii="Garamond" w:hAnsi="Garamond"/>
          <w:lang w:val="en-AU"/>
        </w:rPr>
      </w:pPr>
      <w:r w:rsidRPr="007D5753">
        <w:rPr>
          <w:rFonts w:ascii="Garamond" w:hAnsi="Garamond"/>
          <w:b/>
          <w:bCs/>
          <w:i/>
          <w:iCs/>
          <w:lang w:val="en-AU"/>
        </w:rPr>
        <w:t>Exercise and long COVID</w:t>
      </w:r>
      <w:r w:rsidRPr="007D5753">
        <w:rPr>
          <w:rFonts w:ascii="Garamond" w:hAnsi="Garamond"/>
          <w:lang w:val="en-AU"/>
        </w:rPr>
        <w:t xml:space="preserve"> – Is exercise helpful in individuals with long COVID? Is post-exertional symptom exacerbation a risk in long COVID?</w:t>
      </w:r>
    </w:p>
    <w:p w14:paraId="23D347B9" w14:textId="1E52EA7D"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t>Influenza and seasonal prophylaxis with oseltamivir</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place or evidence for seasonal influenza prophylaxis (such as taking oseltamivir for 10 to 12 weeks continuously) in healthcare and aged care settings?</w:t>
      </w:r>
    </w:p>
    <w:p w14:paraId="65CFBB60" w14:textId="4E934869" w:rsidR="009B64C0" w:rsidRPr="009B64C0" w:rsidRDefault="009B64C0" w:rsidP="008F5912">
      <w:pPr>
        <w:pStyle w:val="ListParagraph"/>
        <w:numPr>
          <w:ilvl w:val="0"/>
          <w:numId w:val="14"/>
        </w:numPr>
        <w:rPr>
          <w:rFonts w:ascii="Garamond" w:hAnsi="Garamond"/>
          <w:lang w:val="en-AU"/>
        </w:rPr>
      </w:pPr>
      <w:r w:rsidRPr="009B64C0">
        <w:rPr>
          <w:rFonts w:ascii="Garamond" w:hAnsi="Garamond"/>
          <w:b/>
          <w:bCs/>
          <w:i/>
          <w:iCs/>
          <w:lang w:val="en-AU"/>
        </w:rPr>
        <w:lastRenderedPageBreak/>
        <w:t>Rapid access models of care for respiratory illnesses</w:t>
      </w:r>
      <w:r w:rsidRPr="009B64C0">
        <w:rPr>
          <w:rFonts w:ascii="Garamond" w:hAnsi="Garamond"/>
          <w:lang w:val="en-AU"/>
        </w:rPr>
        <w:t xml:space="preserve"> –</w:t>
      </w:r>
      <w:r>
        <w:rPr>
          <w:rFonts w:ascii="Garamond" w:hAnsi="Garamond"/>
          <w:lang w:val="en-AU"/>
        </w:rPr>
        <w:t xml:space="preserve"> </w:t>
      </w:r>
      <w:r w:rsidRPr="009B64C0">
        <w:rPr>
          <w:rFonts w:ascii="Garamond" w:hAnsi="Garamond"/>
          <w:lang w:val="en-AU"/>
        </w:rPr>
        <w:t>What is the evidence for rapid access models of care for respiratory illnesses, especially during winter seasons, in emergency departments?</w:t>
      </w:r>
    </w:p>
    <w:p w14:paraId="500EA67A" w14:textId="5D1581D7" w:rsidR="009B64C0" w:rsidRPr="00E65D5F" w:rsidRDefault="009B64C0" w:rsidP="009B64C0">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09C3BF77"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8"/>
      <w:footerReference w:type="default" r:id="rId5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EA0D9" w14:textId="77777777" w:rsidR="00D61E39" w:rsidRDefault="00D61E39">
      <w:r>
        <w:separator/>
      </w:r>
    </w:p>
  </w:endnote>
  <w:endnote w:type="continuationSeparator" w:id="0">
    <w:p w14:paraId="57D123FE" w14:textId="77777777" w:rsidR="00D61E39" w:rsidRDefault="00D61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1E454562"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3575F9">
      <w:rPr>
        <w:rFonts w:ascii="Garamond" w:hAnsi="Garamond"/>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788C5F42"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B3B0E">
      <w:rPr>
        <w:rFonts w:ascii="Garamond" w:hAnsi="Garamond"/>
      </w:rPr>
      <w:t>1</w:t>
    </w:r>
    <w:r w:rsidR="003575F9">
      <w:rPr>
        <w:rFonts w:ascii="Garamond" w:hAnsi="Garamond"/>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4EF29" w14:textId="77777777" w:rsidR="00D61E39" w:rsidRDefault="00D61E39">
      <w:r>
        <w:separator/>
      </w:r>
    </w:p>
  </w:footnote>
  <w:footnote w:type="continuationSeparator" w:id="0">
    <w:p w14:paraId="485822F3" w14:textId="77777777" w:rsidR="00D61E39" w:rsidRDefault="00D61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93AD6"/>
    <w:multiLevelType w:val="hybridMultilevel"/>
    <w:tmpl w:val="D7AC7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AE1FA3"/>
    <w:multiLevelType w:val="hybridMultilevel"/>
    <w:tmpl w:val="B69873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8032AC"/>
    <w:multiLevelType w:val="hybridMultilevel"/>
    <w:tmpl w:val="5EB60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773BA1"/>
    <w:multiLevelType w:val="hybridMultilevel"/>
    <w:tmpl w:val="B1020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0F0828"/>
    <w:multiLevelType w:val="hybridMultilevel"/>
    <w:tmpl w:val="28A8333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A33588"/>
    <w:multiLevelType w:val="hybridMultilevel"/>
    <w:tmpl w:val="CDDE7474"/>
    <w:lvl w:ilvl="0" w:tplc="08F8795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0025D5"/>
    <w:multiLevelType w:val="hybridMultilevel"/>
    <w:tmpl w:val="3CD8A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4B695B"/>
    <w:multiLevelType w:val="hybridMultilevel"/>
    <w:tmpl w:val="4E8E0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F4F2F60"/>
    <w:multiLevelType w:val="hybridMultilevel"/>
    <w:tmpl w:val="6888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343751"/>
    <w:multiLevelType w:val="hybridMultilevel"/>
    <w:tmpl w:val="ABEC0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E23C6C"/>
    <w:multiLevelType w:val="hybridMultilevel"/>
    <w:tmpl w:val="8D5A3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161BC5"/>
    <w:multiLevelType w:val="hybridMultilevel"/>
    <w:tmpl w:val="0DF6E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AB7C49"/>
    <w:multiLevelType w:val="hybridMultilevel"/>
    <w:tmpl w:val="BA6E9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F63F5"/>
    <w:multiLevelType w:val="hybridMultilevel"/>
    <w:tmpl w:val="5DA60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D20AA7"/>
    <w:multiLevelType w:val="hybridMultilevel"/>
    <w:tmpl w:val="D6BEB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251A21"/>
    <w:multiLevelType w:val="hybridMultilevel"/>
    <w:tmpl w:val="583EB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2E50E1"/>
    <w:multiLevelType w:val="hybridMultilevel"/>
    <w:tmpl w:val="09C04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3313FB"/>
    <w:multiLevelType w:val="hybridMultilevel"/>
    <w:tmpl w:val="F094F5D8"/>
    <w:lvl w:ilvl="0" w:tplc="7A96666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8903EE"/>
    <w:multiLevelType w:val="hybridMultilevel"/>
    <w:tmpl w:val="E408C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20848"/>
    <w:multiLevelType w:val="hybridMultilevel"/>
    <w:tmpl w:val="DFB02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162AC8"/>
    <w:multiLevelType w:val="hybridMultilevel"/>
    <w:tmpl w:val="798A40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8B1CA8"/>
    <w:multiLevelType w:val="hybridMultilevel"/>
    <w:tmpl w:val="1EC48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AC05A8"/>
    <w:multiLevelType w:val="hybridMultilevel"/>
    <w:tmpl w:val="7DA0D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CE372B"/>
    <w:multiLevelType w:val="hybridMultilevel"/>
    <w:tmpl w:val="5E6C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26"/>
  </w:num>
  <w:num w:numId="2" w16cid:durableId="1683386478">
    <w:abstractNumId w:val="41"/>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34"/>
  </w:num>
  <w:num w:numId="14" w16cid:durableId="28579523">
    <w:abstractNumId w:val="27"/>
  </w:num>
  <w:num w:numId="15" w16cid:durableId="1756245841">
    <w:abstractNumId w:val="33"/>
  </w:num>
  <w:num w:numId="16" w16cid:durableId="1878159678">
    <w:abstractNumId w:val="16"/>
  </w:num>
  <w:num w:numId="17" w16cid:durableId="45615576">
    <w:abstractNumId w:val="18"/>
  </w:num>
  <w:num w:numId="18" w16cid:durableId="1406414453">
    <w:abstractNumId w:val="25"/>
  </w:num>
  <w:num w:numId="19" w16cid:durableId="737750215">
    <w:abstractNumId w:val="35"/>
  </w:num>
  <w:num w:numId="20" w16cid:durableId="1200898167">
    <w:abstractNumId w:val="10"/>
  </w:num>
  <w:num w:numId="21" w16cid:durableId="1166938752">
    <w:abstractNumId w:val="30"/>
  </w:num>
  <w:num w:numId="22" w16cid:durableId="737703960">
    <w:abstractNumId w:val="39"/>
  </w:num>
  <w:num w:numId="23" w16cid:durableId="2025203827">
    <w:abstractNumId w:val="15"/>
  </w:num>
  <w:num w:numId="24" w16cid:durableId="999892538">
    <w:abstractNumId w:val="13"/>
  </w:num>
  <w:num w:numId="25" w16cid:durableId="1463618998">
    <w:abstractNumId w:val="29"/>
  </w:num>
  <w:num w:numId="26" w16cid:durableId="959187077">
    <w:abstractNumId w:val="22"/>
  </w:num>
  <w:num w:numId="27" w16cid:durableId="801995102">
    <w:abstractNumId w:val="24"/>
  </w:num>
  <w:num w:numId="28" w16cid:durableId="600181248">
    <w:abstractNumId w:val="27"/>
  </w:num>
  <w:num w:numId="29" w16cid:durableId="1789663196">
    <w:abstractNumId w:val="42"/>
  </w:num>
  <w:num w:numId="30" w16cid:durableId="1527939059">
    <w:abstractNumId w:val="17"/>
  </w:num>
  <w:num w:numId="31" w16cid:durableId="270630794">
    <w:abstractNumId w:val="21"/>
  </w:num>
  <w:num w:numId="32" w16cid:durableId="1066418894">
    <w:abstractNumId w:val="12"/>
  </w:num>
  <w:num w:numId="33" w16cid:durableId="1216812581">
    <w:abstractNumId w:val="37"/>
  </w:num>
  <w:num w:numId="34" w16cid:durableId="172959014">
    <w:abstractNumId w:val="36"/>
  </w:num>
  <w:num w:numId="35" w16cid:durableId="287129421">
    <w:abstractNumId w:val="28"/>
  </w:num>
  <w:num w:numId="36" w16cid:durableId="713041987">
    <w:abstractNumId w:val="31"/>
  </w:num>
  <w:num w:numId="37" w16cid:durableId="1502544703">
    <w:abstractNumId w:val="14"/>
  </w:num>
  <w:num w:numId="38" w16cid:durableId="1109547922">
    <w:abstractNumId w:val="23"/>
  </w:num>
  <w:num w:numId="39" w16cid:durableId="941648099">
    <w:abstractNumId w:val="11"/>
  </w:num>
  <w:num w:numId="40" w16cid:durableId="1906449081">
    <w:abstractNumId w:val="32"/>
  </w:num>
  <w:num w:numId="41" w16cid:durableId="1096169244">
    <w:abstractNumId w:val="38"/>
  </w:num>
  <w:num w:numId="42" w16cid:durableId="1033264518">
    <w:abstractNumId w:val="20"/>
  </w:num>
  <w:num w:numId="43" w16cid:durableId="675618239">
    <w:abstractNumId w:val="40"/>
  </w:num>
  <w:num w:numId="44" w16cid:durableId="1778914552">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ED"/>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5CFA"/>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B10"/>
    <w:rsid w:val="00017F06"/>
    <w:rsid w:val="00017F55"/>
    <w:rsid w:val="00020128"/>
    <w:rsid w:val="0002012E"/>
    <w:rsid w:val="000202BF"/>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40B4"/>
    <w:rsid w:val="000240C6"/>
    <w:rsid w:val="0002457A"/>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683"/>
    <w:rsid w:val="000308CE"/>
    <w:rsid w:val="00030941"/>
    <w:rsid w:val="00030ADC"/>
    <w:rsid w:val="00030C77"/>
    <w:rsid w:val="00030D35"/>
    <w:rsid w:val="00030D87"/>
    <w:rsid w:val="00030E85"/>
    <w:rsid w:val="00030EF5"/>
    <w:rsid w:val="00030F00"/>
    <w:rsid w:val="00030FA5"/>
    <w:rsid w:val="00031154"/>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05"/>
    <w:rsid w:val="000362FA"/>
    <w:rsid w:val="00036543"/>
    <w:rsid w:val="00036565"/>
    <w:rsid w:val="000365E9"/>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24"/>
    <w:rsid w:val="00043703"/>
    <w:rsid w:val="000437BB"/>
    <w:rsid w:val="00043B28"/>
    <w:rsid w:val="00043CBB"/>
    <w:rsid w:val="00043D2A"/>
    <w:rsid w:val="00044222"/>
    <w:rsid w:val="00044331"/>
    <w:rsid w:val="000444A5"/>
    <w:rsid w:val="0004450B"/>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848"/>
    <w:rsid w:val="00050B21"/>
    <w:rsid w:val="00050DB1"/>
    <w:rsid w:val="00050E48"/>
    <w:rsid w:val="00050E8E"/>
    <w:rsid w:val="00051371"/>
    <w:rsid w:val="0005150C"/>
    <w:rsid w:val="00051591"/>
    <w:rsid w:val="00051719"/>
    <w:rsid w:val="0005171D"/>
    <w:rsid w:val="0005190A"/>
    <w:rsid w:val="00051B20"/>
    <w:rsid w:val="00051C68"/>
    <w:rsid w:val="00051D74"/>
    <w:rsid w:val="00051D7E"/>
    <w:rsid w:val="00052489"/>
    <w:rsid w:val="00052696"/>
    <w:rsid w:val="000527B5"/>
    <w:rsid w:val="00052830"/>
    <w:rsid w:val="000528C3"/>
    <w:rsid w:val="000528EF"/>
    <w:rsid w:val="00052CC4"/>
    <w:rsid w:val="00053393"/>
    <w:rsid w:val="000535B1"/>
    <w:rsid w:val="000539E6"/>
    <w:rsid w:val="00053A16"/>
    <w:rsid w:val="00053C4F"/>
    <w:rsid w:val="00053D98"/>
    <w:rsid w:val="00053DA5"/>
    <w:rsid w:val="00053E77"/>
    <w:rsid w:val="00053FBC"/>
    <w:rsid w:val="00054156"/>
    <w:rsid w:val="000542D1"/>
    <w:rsid w:val="000545B7"/>
    <w:rsid w:val="000546A8"/>
    <w:rsid w:val="00054A4B"/>
    <w:rsid w:val="00054C00"/>
    <w:rsid w:val="00054D03"/>
    <w:rsid w:val="00054E6A"/>
    <w:rsid w:val="00054F8D"/>
    <w:rsid w:val="000550C2"/>
    <w:rsid w:val="0005559B"/>
    <w:rsid w:val="00055776"/>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7A5"/>
    <w:rsid w:val="0005690C"/>
    <w:rsid w:val="00056FAD"/>
    <w:rsid w:val="00057111"/>
    <w:rsid w:val="0005715D"/>
    <w:rsid w:val="00057184"/>
    <w:rsid w:val="0005773D"/>
    <w:rsid w:val="00057810"/>
    <w:rsid w:val="00057ABB"/>
    <w:rsid w:val="00057DD4"/>
    <w:rsid w:val="000602C8"/>
    <w:rsid w:val="000606EF"/>
    <w:rsid w:val="0006079C"/>
    <w:rsid w:val="00060926"/>
    <w:rsid w:val="00060936"/>
    <w:rsid w:val="00060AFD"/>
    <w:rsid w:val="00060F3C"/>
    <w:rsid w:val="00061057"/>
    <w:rsid w:val="000610CB"/>
    <w:rsid w:val="000613E1"/>
    <w:rsid w:val="00061609"/>
    <w:rsid w:val="00061824"/>
    <w:rsid w:val="000618E2"/>
    <w:rsid w:val="00061B9C"/>
    <w:rsid w:val="00061C52"/>
    <w:rsid w:val="00061D38"/>
    <w:rsid w:val="00061E6A"/>
    <w:rsid w:val="00061F1E"/>
    <w:rsid w:val="00061F3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817"/>
    <w:rsid w:val="00072965"/>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540"/>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18C"/>
    <w:rsid w:val="000803E5"/>
    <w:rsid w:val="00080538"/>
    <w:rsid w:val="000805D1"/>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2FC5"/>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B0"/>
    <w:rsid w:val="00096256"/>
    <w:rsid w:val="0009698D"/>
    <w:rsid w:val="00096C0F"/>
    <w:rsid w:val="00096C3A"/>
    <w:rsid w:val="00096C98"/>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97"/>
    <w:rsid w:val="000A2BAA"/>
    <w:rsid w:val="000A2E53"/>
    <w:rsid w:val="000A2FA3"/>
    <w:rsid w:val="000A3099"/>
    <w:rsid w:val="000A3222"/>
    <w:rsid w:val="000A36CA"/>
    <w:rsid w:val="000A3771"/>
    <w:rsid w:val="000A382F"/>
    <w:rsid w:val="000A39A1"/>
    <w:rsid w:val="000A3D26"/>
    <w:rsid w:val="000A3DC3"/>
    <w:rsid w:val="000A3DCE"/>
    <w:rsid w:val="000A3E62"/>
    <w:rsid w:val="000A411F"/>
    <w:rsid w:val="000A4121"/>
    <w:rsid w:val="000A4130"/>
    <w:rsid w:val="000A43BB"/>
    <w:rsid w:val="000A4491"/>
    <w:rsid w:val="000A456A"/>
    <w:rsid w:val="000A45B3"/>
    <w:rsid w:val="000A4614"/>
    <w:rsid w:val="000A463D"/>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86C"/>
    <w:rsid w:val="000A5E75"/>
    <w:rsid w:val="000A5E94"/>
    <w:rsid w:val="000A5EB2"/>
    <w:rsid w:val="000A6233"/>
    <w:rsid w:val="000A6401"/>
    <w:rsid w:val="000A6436"/>
    <w:rsid w:val="000A6826"/>
    <w:rsid w:val="000A6B68"/>
    <w:rsid w:val="000A6DB3"/>
    <w:rsid w:val="000A720E"/>
    <w:rsid w:val="000A731E"/>
    <w:rsid w:val="000A73E9"/>
    <w:rsid w:val="000A757B"/>
    <w:rsid w:val="000A7778"/>
    <w:rsid w:val="000A7799"/>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A89"/>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9B1"/>
    <w:rsid w:val="000B39B2"/>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0A"/>
    <w:rsid w:val="000C5036"/>
    <w:rsid w:val="000C5210"/>
    <w:rsid w:val="000C5628"/>
    <w:rsid w:val="000C56F4"/>
    <w:rsid w:val="000C56F7"/>
    <w:rsid w:val="000C5861"/>
    <w:rsid w:val="000C5ABE"/>
    <w:rsid w:val="000C5D07"/>
    <w:rsid w:val="000C5E39"/>
    <w:rsid w:val="000C5EFA"/>
    <w:rsid w:val="000C6084"/>
    <w:rsid w:val="000C612F"/>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B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8F3"/>
    <w:rsid w:val="000D1B5C"/>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68"/>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300"/>
    <w:rsid w:val="000E0A1B"/>
    <w:rsid w:val="000E0AE5"/>
    <w:rsid w:val="000E0BA0"/>
    <w:rsid w:val="000E0E9C"/>
    <w:rsid w:val="000E10EF"/>
    <w:rsid w:val="000E1496"/>
    <w:rsid w:val="000E1806"/>
    <w:rsid w:val="000E1B8B"/>
    <w:rsid w:val="000E1E11"/>
    <w:rsid w:val="000E1EA4"/>
    <w:rsid w:val="000E1FB0"/>
    <w:rsid w:val="000E2188"/>
    <w:rsid w:val="000E249C"/>
    <w:rsid w:val="000E24DA"/>
    <w:rsid w:val="000E2750"/>
    <w:rsid w:val="000E2770"/>
    <w:rsid w:val="000E2B63"/>
    <w:rsid w:val="000E2BEB"/>
    <w:rsid w:val="000E2DCF"/>
    <w:rsid w:val="000E3012"/>
    <w:rsid w:val="000E3261"/>
    <w:rsid w:val="000E333D"/>
    <w:rsid w:val="000E34DE"/>
    <w:rsid w:val="000E3511"/>
    <w:rsid w:val="000E3648"/>
    <w:rsid w:val="000E3D74"/>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C75"/>
    <w:rsid w:val="000E7E53"/>
    <w:rsid w:val="000E7F27"/>
    <w:rsid w:val="000F010F"/>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3187"/>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4F6A"/>
    <w:rsid w:val="000F5002"/>
    <w:rsid w:val="000F548E"/>
    <w:rsid w:val="000F56AF"/>
    <w:rsid w:val="000F56F8"/>
    <w:rsid w:val="000F5713"/>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440"/>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DEB"/>
    <w:rsid w:val="00114FAF"/>
    <w:rsid w:val="001153A4"/>
    <w:rsid w:val="00115478"/>
    <w:rsid w:val="001154A8"/>
    <w:rsid w:val="001154E9"/>
    <w:rsid w:val="0011590C"/>
    <w:rsid w:val="00115990"/>
    <w:rsid w:val="00115B52"/>
    <w:rsid w:val="00115BC2"/>
    <w:rsid w:val="00115BD2"/>
    <w:rsid w:val="00115C15"/>
    <w:rsid w:val="00115C36"/>
    <w:rsid w:val="00116200"/>
    <w:rsid w:val="0011625A"/>
    <w:rsid w:val="001163FE"/>
    <w:rsid w:val="00116450"/>
    <w:rsid w:val="001166F2"/>
    <w:rsid w:val="00116794"/>
    <w:rsid w:val="001169DE"/>
    <w:rsid w:val="00116C23"/>
    <w:rsid w:val="00116CF5"/>
    <w:rsid w:val="00116DA6"/>
    <w:rsid w:val="00116F3E"/>
    <w:rsid w:val="00117076"/>
    <w:rsid w:val="0011716F"/>
    <w:rsid w:val="0011726F"/>
    <w:rsid w:val="001173F1"/>
    <w:rsid w:val="0011746D"/>
    <w:rsid w:val="0011746E"/>
    <w:rsid w:val="0011766A"/>
    <w:rsid w:val="0011787E"/>
    <w:rsid w:val="0011789C"/>
    <w:rsid w:val="0011793C"/>
    <w:rsid w:val="0011794B"/>
    <w:rsid w:val="00120069"/>
    <w:rsid w:val="0012017C"/>
    <w:rsid w:val="001204A4"/>
    <w:rsid w:val="00120572"/>
    <w:rsid w:val="001208D1"/>
    <w:rsid w:val="00120DE7"/>
    <w:rsid w:val="00120EB0"/>
    <w:rsid w:val="001213B3"/>
    <w:rsid w:val="00121418"/>
    <w:rsid w:val="00121B5A"/>
    <w:rsid w:val="00121C47"/>
    <w:rsid w:val="00121D02"/>
    <w:rsid w:val="00121EE7"/>
    <w:rsid w:val="00121F28"/>
    <w:rsid w:val="00121F32"/>
    <w:rsid w:val="001220EF"/>
    <w:rsid w:val="0012215A"/>
    <w:rsid w:val="00122231"/>
    <w:rsid w:val="00122336"/>
    <w:rsid w:val="00122623"/>
    <w:rsid w:val="00122726"/>
    <w:rsid w:val="001228ED"/>
    <w:rsid w:val="00122C9B"/>
    <w:rsid w:val="00123096"/>
    <w:rsid w:val="00123207"/>
    <w:rsid w:val="00123473"/>
    <w:rsid w:val="0012377C"/>
    <w:rsid w:val="0012384F"/>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19C"/>
    <w:rsid w:val="00131221"/>
    <w:rsid w:val="0013129A"/>
    <w:rsid w:val="001319C3"/>
    <w:rsid w:val="00131A1A"/>
    <w:rsid w:val="00131BB6"/>
    <w:rsid w:val="00132070"/>
    <w:rsid w:val="00132112"/>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63"/>
    <w:rsid w:val="00141F8A"/>
    <w:rsid w:val="001420B4"/>
    <w:rsid w:val="001421C3"/>
    <w:rsid w:val="0014225E"/>
    <w:rsid w:val="001422D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04A"/>
    <w:rsid w:val="001511BC"/>
    <w:rsid w:val="001513C8"/>
    <w:rsid w:val="001513F5"/>
    <w:rsid w:val="0015177D"/>
    <w:rsid w:val="001518A0"/>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138"/>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BB7"/>
    <w:rsid w:val="00166CB7"/>
    <w:rsid w:val="00166D23"/>
    <w:rsid w:val="00167240"/>
    <w:rsid w:val="001672B1"/>
    <w:rsid w:val="0016757C"/>
    <w:rsid w:val="001676DE"/>
    <w:rsid w:val="001677BC"/>
    <w:rsid w:val="001678D7"/>
    <w:rsid w:val="00167A0E"/>
    <w:rsid w:val="00167B43"/>
    <w:rsid w:val="00167BAE"/>
    <w:rsid w:val="00167CBD"/>
    <w:rsid w:val="00167D81"/>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28A"/>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679"/>
    <w:rsid w:val="00180711"/>
    <w:rsid w:val="001808CF"/>
    <w:rsid w:val="00180996"/>
    <w:rsid w:val="00180BEB"/>
    <w:rsid w:val="00180CD6"/>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7C1"/>
    <w:rsid w:val="00187A3C"/>
    <w:rsid w:val="00187BCA"/>
    <w:rsid w:val="00187C15"/>
    <w:rsid w:val="00187CCE"/>
    <w:rsid w:val="00187F57"/>
    <w:rsid w:val="00187FFE"/>
    <w:rsid w:val="0019048F"/>
    <w:rsid w:val="001905FE"/>
    <w:rsid w:val="001909DA"/>
    <w:rsid w:val="00190B31"/>
    <w:rsid w:val="00190C75"/>
    <w:rsid w:val="00190CEF"/>
    <w:rsid w:val="00190F04"/>
    <w:rsid w:val="00191212"/>
    <w:rsid w:val="00191214"/>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06"/>
    <w:rsid w:val="00193858"/>
    <w:rsid w:val="00193937"/>
    <w:rsid w:val="00193A5C"/>
    <w:rsid w:val="00193AB6"/>
    <w:rsid w:val="00193B09"/>
    <w:rsid w:val="00193BB7"/>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23"/>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106"/>
    <w:rsid w:val="001A6192"/>
    <w:rsid w:val="001A62B1"/>
    <w:rsid w:val="001A632A"/>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470"/>
    <w:rsid w:val="001B498A"/>
    <w:rsid w:val="001B49B3"/>
    <w:rsid w:val="001B4ACF"/>
    <w:rsid w:val="001B4C12"/>
    <w:rsid w:val="001B4CB1"/>
    <w:rsid w:val="001B4F49"/>
    <w:rsid w:val="001B5138"/>
    <w:rsid w:val="001B5298"/>
    <w:rsid w:val="001B53F8"/>
    <w:rsid w:val="001B5733"/>
    <w:rsid w:val="001B59C3"/>
    <w:rsid w:val="001B5FD5"/>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37"/>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4CB"/>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6A"/>
    <w:rsid w:val="001F069E"/>
    <w:rsid w:val="001F06F3"/>
    <w:rsid w:val="001F0748"/>
    <w:rsid w:val="001F0887"/>
    <w:rsid w:val="001F09EB"/>
    <w:rsid w:val="001F0BC7"/>
    <w:rsid w:val="001F0D28"/>
    <w:rsid w:val="001F0DD8"/>
    <w:rsid w:val="001F0F10"/>
    <w:rsid w:val="001F10F1"/>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1AD"/>
    <w:rsid w:val="001F43CC"/>
    <w:rsid w:val="001F43FB"/>
    <w:rsid w:val="001F441F"/>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D9A"/>
    <w:rsid w:val="00204ECE"/>
    <w:rsid w:val="00204FF3"/>
    <w:rsid w:val="0020500E"/>
    <w:rsid w:val="0020519C"/>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A35"/>
    <w:rsid w:val="00206FA5"/>
    <w:rsid w:val="002070B8"/>
    <w:rsid w:val="002072CC"/>
    <w:rsid w:val="0020765C"/>
    <w:rsid w:val="00207676"/>
    <w:rsid w:val="00207B69"/>
    <w:rsid w:val="00207C46"/>
    <w:rsid w:val="00210235"/>
    <w:rsid w:val="002102BC"/>
    <w:rsid w:val="002105FF"/>
    <w:rsid w:val="00210697"/>
    <w:rsid w:val="002107BB"/>
    <w:rsid w:val="002108E5"/>
    <w:rsid w:val="002108ED"/>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EFD"/>
    <w:rsid w:val="00216FE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19"/>
    <w:rsid w:val="002213BA"/>
    <w:rsid w:val="00221509"/>
    <w:rsid w:val="002218B8"/>
    <w:rsid w:val="002218E5"/>
    <w:rsid w:val="00221A96"/>
    <w:rsid w:val="00221B5E"/>
    <w:rsid w:val="00221DBB"/>
    <w:rsid w:val="00221EC7"/>
    <w:rsid w:val="0022237D"/>
    <w:rsid w:val="0022247D"/>
    <w:rsid w:val="0022250E"/>
    <w:rsid w:val="002225EA"/>
    <w:rsid w:val="002226F0"/>
    <w:rsid w:val="00222918"/>
    <w:rsid w:val="002229E7"/>
    <w:rsid w:val="00222A64"/>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375"/>
    <w:rsid w:val="002273FF"/>
    <w:rsid w:val="002275A5"/>
    <w:rsid w:val="00227602"/>
    <w:rsid w:val="0022796D"/>
    <w:rsid w:val="00227DA4"/>
    <w:rsid w:val="00227DE5"/>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FDA"/>
    <w:rsid w:val="00232176"/>
    <w:rsid w:val="00232263"/>
    <w:rsid w:val="002322F9"/>
    <w:rsid w:val="00232350"/>
    <w:rsid w:val="002324FE"/>
    <w:rsid w:val="002325C9"/>
    <w:rsid w:val="0023262D"/>
    <w:rsid w:val="00232781"/>
    <w:rsid w:val="00232D77"/>
    <w:rsid w:val="00232D9E"/>
    <w:rsid w:val="00232F74"/>
    <w:rsid w:val="00232F81"/>
    <w:rsid w:val="00232FA8"/>
    <w:rsid w:val="0023304F"/>
    <w:rsid w:val="0023346A"/>
    <w:rsid w:val="002334CF"/>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54C"/>
    <w:rsid w:val="0023773C"/>
    <w:rsid w:val="0023774E"/>
    <w:rsid w:val="00237877"/>
    <w:rsid w:val="0023793A"/>
    <w:rsid w:val="0023797C"/>
    <w:rsid w:val="00237C03"/>
    <w:rsid w:val="00237EAA"/>
    <w:rsid w:val="00237ED2"/>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946"/>
    <w:rsid w:val="00243A26"/>
    <w:rsid w:val="00243A2D"/>
    <w:rsid w:val="00243C14"/>
    <w:rsid w:val="00243C3C"/>
    <w:rsid w:val="00243E2B"/>
    <w:rsid w:val="0024431A"/>
    <w:rsid w:val="00244436"/>
    <w:rsid w:val="002445C6"/>
    <w:rsid w:val="00244657"/>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88B"/>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6EC"/>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8A9"/>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A55"/>
    <w:rsid w:val="00291BE9"/>
    <w:rsid w:val="00291E68"/>
    <w:rsid w:val="00292205"/>
    <w:rsid w:val="0029253D"/>
    <w:rsid w:val="002927D6"/>
    <w:rsid w:val="00292ADC"/>
    <w:rsid w:val="00292B57"/>
    <w:rsid w:val="00292C1A"/>
    <w:rsid w:val="00292DA0"/>
    <w:rsid w:val="0029303C"/>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7C5"/>
    <w:rsid w:val="002949B8"/>
    <w:rsid w:val="00294C9F"/>
    <w:rsid w:val="00294E88"/>
    <w:rsid w:val="002950BB"/>
    <w:rsid w:val="0029518F"/>
    <w:rsid w:val="0029532F"/>
    <w:rsid w:val="00295481"/>
    <w:rsid w:val="002957AB"/>
    <w:rsid w:val="002958CD"/>
    <w:rsid w:val="002959D4"/>
    <w:rsid w:val="002959F0"/>
    <w:rsid w:val="00295AA7"/>
    <w:rsid w:val="00295C64"/>
    <w:rsid w:val="00295CBD"/>
    <w:rsid w:val="00295CE7"/>
    <w:rsid w:val="00296186"/>
    <w:rsid w:val="00296473"/>
    <w:rsid w:val="002964FB"/>
    <w:rsid w:val="00296555"/>
    <w:rsid w:val="002965BF"/>
    <w:rsid w:val="0029660E"/>
    <w:rsid w:val="002966D2"/>
    <w:rsid w:val="00296873"/>
    <w:rsid w:val="002968A0"/>
    <w:rsid w:val="002968FF"/>
    <w:rsid w:val="00296951"/>
    <w:rsid w:val="00296A55"/>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1D18"/>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5BE0"/>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70"/>
    <w:rsid w:val="002B4851"/>
    <w:rsid w:val="002B4AFB"/>
    <w:rsid w:val="002B4C3A"/>
    <w:rsid w:val="002B4C62"/>
    <w:rsid w:val="002B4DDE"/>
    <w:rsid w:val="002B4E7A"/>
    <w:rsid w:val="002B50F5"/>
    <w:rsid w:val="002B5206"/>
    <w:rsid w:val="002B5207"/>
    <w:rsid w:val="002B5254"/>
    <w:rsid w:val="002B5692"/>
    <w:rsid w:val="002B5799"/>
    <w:rsid w:val="002B5ADB"/>
    <w:rsid w:val="002B5BC4"/>
    <w:rsid w:val="002B5D5E"/>
    <w:rsid w:val="002B5E17"/>
    <w:rsid w:val="002B5E4B"/>
    <w:rsid w:val="002B605F"/>
    <w:rsid w:val="002B643A"/>
    <w:rsid w:val="002B64E6"/>
    <w:rsid w:val="002B65E1"/>
    <w:rsid w:val="002B6848"/>
    <w:rsid w:val="002B6901"/>
    <w:rsid w:val="002B694F"/>
    <w:rsid w:val="002B6C14"/>
    <w:rsid w:val="002B6D21"/>
    <w:rsid w:val="002B6DC7"/>
    <w:rsid w:val="002B6F14"/>
    <w:rsid w:val="002B6F6E"/>
    <w:rsid w:val="002B713D"/>
    <w:rsid w:val="002B714E"/>
    <w:rsid w:val="002B7171"/>
    <w:rsid w:val="002B7251"/>
    <w:rsid w:val="002B730B"/>
    <w:rsid w:val="002B792B"/>
    <w:rsid w:val="002B7D69"/>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DE3"/>
    <w:rsid w:val="002C3EBD"/>
    <w:rsid w:val="002C40FE"/>
    <w:rsid w:val="002C41CC"/>
    <w:rsid w:val="002C41D2"/>
    <w:rsid w:val="002C4886"/>
    <w:rsid w:val="002C4962"/>
    <w:rsid w:val="002C4ABB"/>
    <w:rsid w:val="002C4C45"/>
    <w:rsid w:val="002C4CA2"/>
    <w:rsid w:val="002C504C"/>
    <w:rsid w:val="002C5493"/>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77"/>
    <w:rsid w:val="002D1527"/>
    <w:rsid w:val="002D1610"/>
    <w:rsid w:val="002D1742"/>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A5D"/>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729"/>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32A"/>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C5A"/>
    <w:rsid w:val="00301DE2"/>
    <w:rsid w:val="00301F1F"/>
    <w:rsid w:val="00302133"/>
    <w:rsid w:val="003021D2"/>
    <w:rsid w:val="00302358"/>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3B"/>
    <w:rsid w:val="00304E40"/>
    <w:rsid w:val="00304E7A"/>
    <w:rsid w:val="00305069"/>
    <w:rsid w:val="00305203"/>
    <w:rsid w:val="003052F8"/>
    <w:rsid w:val="003054F7"/>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892"/>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6A"/>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0F7"/>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ACD"/>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3EE"/>
    <w:rsid w:val="00351681"/>
    <w:rsid w:val="003516A9"/>
    <w:rsid w:val="003516F2"/>
    <w:rsid w:val="00351762"/>
    <w:rsid w:val="00351781"/>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3A"/>
    <w:rsid w:val="00354EC5"/>
    <w:rsid w:val="003550B8"/>
    <w:rsid w:val="003553A5"/>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D91"/>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5C4"/>
    <w:rsid w:val="0036562F"/>
    <w:rsid w:val="00365DBD"/>
    <w:rsid w:val="00365DC4"/>
    <w:rsid w:val="00366033"/>
    <w:rsid w:val="00366329"/>
    <w:rsid w:val="003663C7"/>
    <w:rsid w:val="003666C7"/>
    <w:rsid w:val="0036687A"/>
    <w:rsid w:val="00366AB5"/>
    <w:rsid w:val="00366C8A"/>
    <w:rsid w:val="00366C9F"/>
    <w:rsid w:val="00366DA7"/>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8E8"/>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77D"/>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71A"/>
    <w:rsid w:val="00387753"/>
    <w:rsid w:val="0038792D"/>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C73"/>
    <w:rsid w:val="0039212F"/>
    <w:rsid w:val="0039277D"/>
    <w:rsid w:val="003928AE"/>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B64"/>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64E"/>
    <w:rsid w:val="003A7789"/>
    <w:rsid w:val="003A7963"/>
    <w:rsid w:val="003A799F"/>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5D7D"/>
    <w:rsid w:val="003C5E20"/>
    <w:rsid w:val="003C6107"/>
    <w:rsid w:val="003C6276"/>
    <w:rsid w:val="003C6317"/>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4D3"/>
    <w:rsid w:val="003D4725"/>
    <w:rsid w:val="003D4867"/>
    <w:rsid w:val="003D4911"/>
    <w:rsid w:val="003D4912"/>
    <w:rsid w:val="003D4A84"/>
    <w:rsid w:val="003D4BCC"/>
    <w:rsid w:val="003D4E67"/>
    <w:rsid w:val="003D5043"/>
    <w:rsid w:val="003D51C0"/>
    <w:rsid w:val="003D5537"/>
    <w:rsid w:val="003D583F"/>
    <w:rsid w:val="003D5E00"/>
    <w:rsid w:val="003D5F68"/>
    <w:rsid w:val="003D6326"/>
    <w:rsid w:val="003D6756"/>
    <w:rsid w:val="003D6D09"/>
    <w:rsid w:val="003D7160"/>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429"/>
    <w:rsid w:val="003E2966"/>
    <w:rsid w:val="003E316D"/>
    <w:rsid w:val="003E3214"/>
    <w:rsid w:val="003E322E"/>
    <w:rsid w:val="003E3312"/>
    <w:rsid w:val="003E3769"/>
    <w:rsid w:val="003E37BD"/>
    <w:rsid w:val="003E3FAC"/>
    <w:rsid w:val="003E415C"/>
    <w:rsid w:val="003E425A"/>
    <w:rsid w:val="003E45D9"/>
    <w:rsid w:val="003E48FE"/>
    <w:rsid w:val="003E4BD6"/>
    <w:rsid w:val="003E4CAC"/>
    <w:rsid w:val="003E4E0A"/>
    <w:rsid w:val="003E5172"/>
    <w:rsid w:val="003E5188"/>
    <w:rsid w:val="003E524C"/>
    <w:rsid w:val="003E5420"/>
    <w:rsid w:val="003E54CA"/>
    <w:rsid w:val="003E557A"/>
    <w:rsid w:val="003E5717"/>
    <w:rsid w:val="003E5A44"/>
    <w:rsid w:val="003E5AF8"/>
    <w:rsid w:val="003E5DB7"/>
    <w:rsid w:val="003E5FE8"/>
    <w:rsid w:val="003E5FFB"/>
    <w:rsid w:val="003E611A"/>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B2E"/>
    <w:rsid w:val="003F0F94"/>
    <w:rsid w:val="003F112D"/>
    <w:rsid w:val="003F1242"/>
    <w:rsid w:val="003F12BC"/>
    <w:rsid w:val="003F12E1"/>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61"/>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D58"/>
    <w:rsid w:val="003F6E6A"/>
    <w:rsid w:val="003F6EE2"/>
    <w:rsid w:val="003F6FDF"/>
    <w:rsid w:val="003F7264"/>
    <w:rsid w:val="003F730E"/>
    <w:rsid w:val="003F734D"/>
    <w:rsid w:val="003F7541"/>
    <w:rsid w:val="003F7852"/>
    <w:rsid w:val="003F79D9"/>
    <w:rsid w:val="003F7AE6"/>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DEC"/>
    <w:rsid w:val="00402F5E"/>
    <w:rsid w:val="00402F89"/>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757"/>
    <w:rsid w:val="004069A5"/>
    <w:rsid w:val="00406B3A"/>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C6F"/>
    <w:rsid w:val="00411DB5"/>
    <w:rsid w:val="0041204E"/>
    <w:rsid w:val="004120B9"/>
    <w:rsid w:val="004123D5"/>
    <w:rsid w:val="004124D2"/>
    <w:rsid w:val="0041286E"/>
    <w:rsid w:val="004129AD"/>
    <w:rsid w:val="00412A60"/>
    <w:rsid w:val="00412AF7"/>
    <w:rsid w:val="00412B42"/>
    <w:rsid w:val="00412B8B"/>
    <w:rsid w:val="00412BB5"/>
    <w:rsid w:val="00412C64"/>
    <w:rsid w:val="00412CCB"/>
    <w:rsid w:val="00412F59"/>
    <w:rsid w:val="00412FEC"/>
    <w:rsid w:val="004131EA"/>
    <w:rsid w:val="00413D86"/>
    <w:rsid w:val="00413F80"/>
    <w:rsid w:val="004141B4"/>
    <w:rsid w:val="00414361"/>
    <w:rsid w:val="004143A2"/>
    <w:rsid w:val="004143AC"/>
    <w:rsid w:val="004147BB"/>
    <w:rsid w:val="00414843"/>
    <w:rsid w:val="004148AA"/>
    <w:rsid w:val="004148C9"/>
    <w:rsid w:val="00414957"/>
    <w:rsid w:val="004149CB"/>
    <w:rsid w:val="00414FAF"/>
    <w:rsid w:val="00415024"/>
    <w:rsid w:val="00415487"/>
    <w:rsid w:val="00415573"/>
    <w:rsid w:val="004155A2"/>
    <w:rsid w:val="00415741"/>
    <w:rsid w:val="00415AD6"/>
    <w:rsid w:val="00415B1F"/>
    <w:rsid w:val="00415D44"/>
    <w:rsid w:val="00416045"/>
    <w:rsid w:val="0041657F"/>
    <w:rsid w:val="00416625"/>
    <w:rsid w:val="00416897"/>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6F4E"/>
    <w:rsid w:val="004272A7"/>
    <w:rsid w:val="00427393"/>
    <w:rsid w:val="004275CC"/>
    <w:rsid w:val="00427778"/>
    <w:rsid w:val="004277AB"/>
    <w:rsid w:val="00427960"/>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684"/>
    <w:rsid w:val="004327B2"/>
    <w:rsid w:val="00432801"/>
    <w:rsid w:val="004329D5"/>
    <w:rsid w:val="004329D9"/>
    <w:rsid w:val="00432B5B"/>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279"/>
    <w:rsid w:val="004345F3"/>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31"/>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17"/>
    <w:rsid w:val="00444191"/>
    <w:rsid w:val="00444314"/>
    <w:rsid w:val="00444396"/>
    <w:rsid w:val="004444DC"/>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1DE"/>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5F55"/>
    <w:rsid w:val="00456167"/>
    <w:rsid w:val="00456207"/>
    <w:rsid w:val="004566C7"/>
    <w:rsid w:val="00456B8D"/>
    <w:rsid w:val="00456F98"/>
    <w:rsid w:val="0045710D"/>
    <w:rsid w:val="00457215"/>
    <w:rsid w:val="0045757F"/>
    <w:rsid w:val="004575C8"/>
    <w:rsid w:val="0045779A"/>
    <w:rsid w:val="004577B3"/>
    <w:rsid w:val="00457855"/>
    <w:rsid w:val="00457C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2F5"/>
    <w:rsid w:val="0046158D"/>
    <w:rsid w:val="00461784"/>
    <w:rsid w:val="004617E1"/>
    <w:rsid w:val="00461AF8"/>
    <w:rsid w:val="00461BFD"/>
    <w:rsid w:val="00461CF7"/>
    <w:rsid w:val="00461D41"/>
    <w:rsid w:val="00461DAB"/>
    <w:rsid w:val="00461DD1"/>
    <w:rsid w:val="00462050"/>
    <w:rsid w:val="004622D6"/>
    <w:rsid w:val="004626A2"/>
    <w:rsid w:val="004628FE"/>
    <w:rsid w:val="00462A50"/>
    <w:rsid w:val="00463046"/>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3BF"/>
    <w:rsid w:val="00476456"/>
    <w:rsid w:val="0047663A"/>
    <w:rsid w:val="00476D0D"/>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96A"/>
    <w:rsid w:val="00494A24"/>
    <w:rsid w:val="00494A5A"/>
    <w:rsid w:val="00494BFD"/>
    <w:rsid w:val="00494DB0"/>
    <w:rsid w:val="004950EF"/>
    <w:rsid w:val="0049524F"/>
    <w:rsid w:val="004952CE"/>
    <w:rsid w:val="004953D4"/>
    <w:rsid w:val="004954B8"/>
    <w:rsid w:val="0049569E"/>
    <w:rsid w:val="00495815"/>
    <w:rsid w:val="00495A47"/>
    <w:rsid w:val="00495B24"/>
    <w:rsid w:val="00495D74"/>
    <w:rsid w:val="004964A4"/>
    <w:rsid w:val="004964F8"/>
    <w:rsid w:val="00496698"/>
    <w:rsid w:val="00496738"/>
    <w:rsid w:val="00496868"/>
    <w:rsid w:val="00496A07"/>
    <w:rsid w:val="00496A15"/>
    <w:rsid w:val="00496BF9"/>
    <w:rsid w:val="00496C56"/>
    <w:rsid w:val="00496D7D"/>
    <w:rsid w:val="00496DF0"/>
    <w:rsid w:val="00497034"/>
    <w:rsid w:val="00497042"/>
    <w:rsid w:val="00497094"/>
    <w:rsid w:val="00497338"/>
    <w:rsid w:val="00497385"/>
    <w:rsid w:val="0049742E"/>
    <w:rsid w:val="00497A9B"/>
    <w:rsid w:val="00497C82"/>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698"/>
    <w:rsid w:val="004A3714"/>
    <w:rsid w:val="004A3AB0"/>
    <w:rsid w:val="004A3F34"/>
    <w:rsid w:val="004A41E4"/>
    <w:rsid w:val="004A42EC"/>
    <w:rsid w:val="004A470E"/>
    <w:rsid w:val="004A486C"/>
    <w:rsid w:val="004A4C0D"/>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ACD"/>
    <w:rsid w:val="004B2AFC"/>
    <w:rsid w:val="004B30B2"/>
    <w:rsid w:val="004B30DD"/>
    <w:rsid w:val="004B3128"/>
    <w:rsid w:val="004B31D4"/>
    <w:rsid w:val="004B331E"/>
    <w:rsid w:val="004B37A8"/>
    <w:rsid w:val="004B3A08"/>
    <w:rsid w:val="004B3A9C"/>
    <w:rsid w:val="004B3B65"/>
    <w:rsid w:val="004B3D65"/>
    <w:rsid w:val="004B3E7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E0F"/>
    <w:rsid w:val="004B7F3E"/>
    <w:rsid w:val="004C0413"/>
    <w:rsid w:val="004C051A"/>
    <w:rsid w:val="004C0708"/>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54"/>
    <w:rsid w:val="004D2CDD"/>
    <w:rsid w:val="004D2E7A"/>
    <w:rsid w:val="004D315D"/>
    <w:rsid w:val="004D35E1"/>
    <w:rsid w:val="004D36C7"/>
    <w:rsid w:val="004D36E0"/>
    <w:rsid w:val="004D39CC"/>
    <w:rsid w:val="004D3B02"/>
    <w:rsid w:val="004D4005"/>
    <w:rsid w:val="004D4096"/>
    <w:rsid w:val="004D414D"/>
    <w:rsid w:val="004D4184"/>
    <w:rsid w:val="004D424B"/>
    <w:rsid w:val="004D45E3"/>
    <w:rsid w:val="004D481F"/>
    <w:rsid w:val="004D4AAB"/>
    <w:rsid w:val="004D4AB7"/>
    <w:rsid w:val="004D4CBF"/>
    <w:rsid w:val="004D508A"/>
    <w:rsid w:val="004D52F4"/>
    <w:rsid w:val="004D5676"/>
    <w:rsid w:val="004D56E5"/>
    <w:rsid w:val="004D5D11"/>
    <w:rsid w:val="004D63C7"/>
    <w:rsid w:val="004D6A08"/>
    <w:rsid w:val="004D6B8C"/>
    <w:rsid w:val="004D6C26"/>
    <w:rsid w:val="004D6E39"/>
    <w:rsid w:val="004D6FA5"/>
    <w:rsid w:val="004D7363"/>
    <w:rsid w:val="004D73CF"/>
    <w:rsid w:val="004D73E3"/>
    <w:rsid w:val="004D75C5"/>
    <w:rsid w:val="004D774D"/>
    <w:rsid w:val="004D787A"/>
    <w:rsid w:val="004D7973"/>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028"/>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3F4A"/>
    <w:rsid w:val="004E402E"/>
    <w:rsid w:val="004E407A"/>
    <w:rsid w:val="004E4572"/>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5FCF"/>
    <w:rsid w:val="004F60B8"/>
    <w:rsid w:val="004F63BC"/>
    <w:rsid w:val="004F63C0"/>
    <w:rsid w:val="004F6729"/>
    <w:rsid w:val="004F6A08"/>
    <w:rsid w:val="004F6A1E"/>
    <w:rsid w:val="004F6C67"/>
    <w:rsid w:val="004F7010"/>
    <w:rsid w:val="004F74F7"/>
    <w:rsid w:val="004F7519"/>
    <w:rsid w:val="004F755C"/>
    <w:rsid w:val="004F764D"/>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692"/>
    <w:rsid w:val="0050781D"/>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D33"/>
    <w:rsid w:val="00514DA8"/>
    <w:rsid w:val="00514F86"/>
    <w:rsid w:val="005154E4"/>
    <w:rsid w:val="00515742"/>
    <w:rsid w:val="005157B1"/>
    <w:rsid w:val="00515B83"/>
    <w:rsid w:val="00516102"/>
    <w:rsid w:val="00516547"/>
    <w:rsid w:val="00516551"/>
    <w:rsid w:val="0051667C"/>
    <w:rsid w:val="005166AE"/>
    <w:rsid w:val="0051684A"/>
    <w:rsid w:val="0051698D"/>
    <w:rsid w:val="00516C9A"/>
    <w:rsid w:val="00516D39"/>
    <w:rsid w:val="00516D4A"/>
    <w:rsid w:val="00516D71"/>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7CD"/>
    <w:rsid w:val="0052382E"/>
    <w:rsid w:val="00523AE4"/>
    <w:rsid w:val="0052406E"/>
    <w:rsid w:val="005240C9"/>
    <w:rsid w:val="00524358"/>
    <w:rsid w:val="005243D6"/>
    <w:rsid w:val="005243DB"/>
    <w:rsid w:val="0052449F"/>
    <w:rsid w:val="0052476A"/>
    <w:rsid w:val="00524855"/>
    <w:rsid w:val="005248C8"/>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27A39"/>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922"/>
    <w:rsid w:val="00531A07"/>
    <w:rsid w:val="00531C77"/>
    <w:rsid w:val="00531E4B"/>
    <w:rsid w:val="00531E59"/>
    <w:rsid w:val="00531EB6"/>
    <w:rsid w:val="00531ECB"/>
    <w:rsid w:val="0053214B"/>
    <w:rsid w:val="00532422"/>
    <w:rsid w:val="005324E1"/>
    <w:rsid w:val="005325AA"/>
    <w:rsid w:val="005331D5"/>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A90"/>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EE0"/>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44"/>
    <w:rsid w:val="00567BA3"/>
    <w:rsid w:val="00567C60"/>
    <w:rsid w:val="00567D8E"/>
    <w:rsid w:val="005705E1"/>
    <w:rsid w:val="00570715"/>
    <w:rsid w:val="00570723"/>
    <w:rsid w:val="00570851"/>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3BA"/>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48"/>
    <w:rsid w:val="00575466"/>
    <w:rsid w:val="00575549"/>
    <w:rsid w:val="0057579D"/>
    <w:rsid w:val="00575B1D"/>
    <w:rsid w:val="00575B8E"/>
    <w:rsid w:val="00575C25"/>
    <w:rsid w:val="00575D24"/>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DCF"/>
    <w:rsid w:val="00577E8C"/>
    <w:rsid w:val="00580314"/>
    <w:rsid w:val="00580378"/>
    <w:rsid w:val="00580AF7"/>
    <w:rsid w:val="00580B17"/>
    <w:rsid w:val="00580D09"/>
    <w:rsid w:val="00580E03"/>
    <w:rsid w:val="00580E97"/>
    <w:rsid w:val="00581225"/>
    <w:rsid w:val="0058135E"/>
    <w:rsid w:val="005814DF"/>
    <w:rsid w:val="005816C2"/>
    <w:rsid w:val="005817D9"/>
    <w:rsid w:val="005819E8"/>
    <w:rsid w:val="00581A15"/>
    <w:rsid w:val="00581BB3"/>
    <w:rsid w:val="00581DB6"/>
    <w:rsid w:val="00581DE9"/>
    <w:rsid w:val="00581DF6"/>
    <w:rsid w:val="0058216A"/>
    <w:rsid w:val="005823C7"/>
    <w:rsid w:val="005824D6"/>
    <w:rsid w:val="00582589"/>
    <w:rsid w:val="0058269B"/>
    <w:rsid w:val="005827EC"/>
    <w:rsid w:val="005827F5"/>
    <w:rsid w:val="00582A91"/>
    <w:rsid w:val="00582ED8"/>
    <w:rsid w:val="00583025"/>
    <w:rsid w:val="005830CB"/>
    <w:rsid w:val="005831C1"/>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65A"/>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C2A"/>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AFD"/>
    <w:rsid w:val="005A0B66"/>
    <w:rsid w:val="005A0C47"/>
    <w:rsid w:val="005A0CE0"/>
    <w:rsid w:val="005A0D24"/>
    <w:rsid w:val="005A0FA0"/>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6B0"/>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1A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4D1"/>
    <w:rsid w:val="005A67D6"/>
    <w:rsid w:val="005A68D5"/>
    <w:rsid w:val="005A69F2"/>
    <w:rsid w:val="005A6F0D"/>
    <w:rsid w:val="005A6FA8"/>
    <w:rsid w:val="005A6FC3"/>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7F"/>
    <w:rsid w:val="005B0886"/>
    <w:rsid w:val="005B08A7"/>
    <w:rsid w:val="005B0ADB"/>
    <w:rsid w:val="005B0C4A"/>
    <w:rsid w:val="005B0CB1"/>
    <w:rsid w:val="005B0D0B"/>
    <w:rsid w:val="005B0E0D"/>
    <w:rsid w:val="005B1064"/>
    <w:rsid w:val="005B1160"/>
    <w:rsid w:val="005B1200"/>
    <w:rsid w:val="005B12C7"/>
    <w:rsid w:val="005B1309"/>
    <w:rsid w:val="005B15AF"/>
    <w:rsid w:val="005B16F7"/>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61CF"/>
    <w:rsid w:val="005B6459"/>
    <w:rsid w:val="005B676D"/>
    <w:rsid w:val="005B699B"/>
    <w:rsid w:val="005B69D4"/>
    <w:rsid w:val="005B6BF1"/>
    <w:rsid w:val="005B6C0C"/>
    <w:rsid w:val="005B6C30"/>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E74"/>
    <w:rsid w:val="005D4F00"/>
    <w:rsid w:val="005D4F5E"/>
    <w:rsid w:val="005D514F"/>
    <w:rsid w:val="005D54B1"/>
    <w:rsid w:val="005D54DD"/>
    <w:rsid w:val="005D562E"/>
    <w:rsid w:val="005D5641"/>
    <w:rsid w:val="005D5A16"/>
    <w:rsid w:val="005D5B69"/>
    <w:rsid w:val="005D5BAC"/>
    <w:rsid w:val="005D5BEB"/>
    <w:rsid w:val="005D5DA2"/>
    <w:rsid w:val="005D5E64"/>
    <w:rsid w:val="005D5F65"/>
    <w:rsid w:val="005D606A"/>
    <w:rsid w:val="005D6244"/>
    <w:rsid w:val="005D6308"/>
    <w:rsid w:val="005D6492"/>
    <w:rsid w:val="005D6647"/>
    <w:rsid w:val="005D6737"/>
    <w:rsid w:val="005D6B61"/>
    <w:rsid w:val="005D7506"/>
    <w:rsid w:val="005D752E"/>
    <w:rsid w:val="005D762E"/>
    <w:rsid w:val="005D767C"/>
    <w:rsid w:val="005D7756"/>
    <w:rsid w:val="005D77D3"/>
    <w:rsid w:val="005D7A24"/>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1DE4"/>
    <w:rsid w:val="005E20AF"/>
    <w:rsid w:val="005E2159"/>
    <w:rsid w:val="005E2246"/>
    <w:rsid w:val="005E2413"/>
    <w:rsid w:val="005E2523"/>
    <w:rsid w:val="005E2547"/>
    <w:rsid w:val="005E26A5"/>
    <w:rsid w:val="005E29FC"/>
    <w:rsid w:val="005E2B16"/>
    <w:rsid w:val="005E2B33"/>
    <w:rsid w:val="005E2F9C"/>
    <w:rsid w:val="005E3014"/>
    <w:rsid w:val="005E30A9"/>
    <w:rsid w:val="005E363B"/>
    <w:rsid w:val="005E3AE8"/>
    <w:rsid w:val="005E3E9F"/>
    <w:rsid w:val="005E3F7E"/>
    <w:rsid w:val="005E3FD9"/>
    <w:rsid w:val="005E413D"/>
    <w:rsid w:val="005E41DA"/>
    <w:rsid w:val="005E424D"/>
    <w:rsid w:val="005E4536"/>
    <w:rsid w:val="005E4649"/>
    <w:rsid w:val="005E47F2"/>
    <w:rsid w:val="005E4A15"/>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4C9"/>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61"/>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651"/>
    <w:rsid w:val="00606BCF"/>
    <w:rsid w:val="00606C83"/>
    <w:rsid w:val="00606DA1"/>
    <w:rsid w:val="00606DD6"/>
    <w:rsid w:val="00606E9D"/>
    <w:rsid w:val="00607175"/>
    <w:rsid w:val="00607191"/>
    <w:rsid w:val="00607371"/>
    <w:rsid w:val="0060740D"/>
    <w:rsid w:val="0060766F"/>
    <w:rsid w:val="00607792"/>
    <w:rsid w:val="0060784C"/>
    <w:rsid w:val="00607B2C"/>
    <w:rsid w:val="00607C8C"/>
    <w:rsid w:val="00607EBA"/>
    <w:rsid w:val="0061022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705"/>
    <w:rsid w:val="00611815"/>
    <w:rsid w:val="0061197F"/>
    <w:rsid w:val="00611B9B"/>
    <w:rsid w:val="00611C02"/>
    <w:rsid w:val="00611C49"/>
    <w:rsid w:val="00611CE3"/>
    <w:rsid w:val="00611F89"/>
    <w:rsid w:val="00612111"/>
    <w:rsid w:val="006121B0"/>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08A"/>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9ED"/>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09"/>
    <w:rsid w:val="006344D4"/>
    <w:rsid w:val="006349ED"/>
    <w:rsid w:val="00634A58"/>
    <w:rsid w:val="00634B1B"/>
    <w:rsid w:val="00634C3D"/>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D35"/>
    <w:rsid w:val="00640E50"/>
    <w:rsid w:val="00640F29"/>
    <w:rsid w:val="006412B6"/>
    <w:rsid w:val="0064150C"/>
    <w:rsid w:val="00641B26"/>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9FA"/>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B26"/>
    <w:rsid w:val="00645BA5"/>
    <w:rsid w:val="00645C89"/>
    <w:rsid w:val="006462DA"/>
    <w:rsid w:val="006463E4"/>
    <w:rsid w:val="00646594"/>
    <w:rsid w:val="0064664F"/>
    <w:rsid w:val="00646BB4"/>
    <w:rsid w:val="00646BBC"/>
    <w:rsid w:val="00646CC7"/>
    <w:rsid w:val="00646E73"/>
    <w:rsid w:val="00647009"/>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2E6"/>
    <w:rsid w:val="006523E0"/>
    <w:rsid w:val="006525F8"/>
    <w:rsid w:val="006529F3"/>
    <w:rsid w:val="00652A67"/>
    <w:rsid w:val="00652B13"/>
    <w:rsid w:val="00652DFB"/>
    <w:rsid w:val="0065313E"/>
    <w:rsid w:val="00653191"/>
    <w:rsid w:val="0065335C"/>
    <w:rsid w:val="00653A2E"/>
    <w:rsid w:val="00653B79"/>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5B3F"/>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934"/>
    <w:rsid w:val="00661DCD"/>
    <w:rsid w:val="00661DD3"/>
    <w:rsid w:val="00661EE8"/>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2093"/>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45"/>
    <w:rsid w:val="0068788F"/>
    <w:rsid w:val="00687C82"/>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84"/>
    <w:rsid w:val="006A09CB"/>
    <w:rsid w:val="006A0B70"/>
    <w:rsid w:val="006A0BA1"/>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19"/>
    <w:rsid w:val="006A68C3"/>
    <w:rsid w:val="006A6AFB"/>
    <w:rsid w:val="006A6DC0"/>
    <w:rsid w:val="006A6E27"/>
    <w:rsid w:val="006A711F"/>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54"/>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D90"/>
    <w:rsid w:val="006C2F17"/>
    <w:rsid w:val="006C3126"/>
    <w:rsid w:val="006C3140"/>
    <w:rsid w:val="006C336B"/>
    <w:rsid w:val="006C33C8"/>
    <w:rsid w:val="006C3565"/>
    <w:rsid w:val="006C390B"/>
    <w:rsid w:val="006C3A71"/>
    <w:rsid w:val="006C3B53"/>
    <w:rsid w:val="006C3B97"/>
    <w:rsid w:val="006C3C02"/>
    <w:rsid w:val="006C3EDF"/>
    <w:rsid w:val="006C420A"/>
    <w:rsid w:val="006C4740"/>
    <w:rsid w:val="006C47C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B1"/>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51"/>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11"/>
    <w:rsid w:val="006E4856"/>
    <w:rsid w:val="006E4904"/>
    <w:rsid w:val="006E4ACB"/>
    <w:rsid w:val="006E4B17"/>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D53"/>
    <w:rsid w:val="006E6DE9"/>
    <w:rsid w:val="006E6F0C"/>
    <w:rsid w:val="006E73D7"/>
    <w:rsid w:val="006E75B8"/>
    <w:rsid w:val="006E76CB"/>
    <w:rsid w:val="006E77B9"/>
    <w:rsid w:val="006E77C7"/>
    <w:rsid w:val="006E787A"/>
    <w:rsid w:val="006E7A6D"/>
    <w:rsid w:val="006E7AF8"/>
    <w:rsid w:val="006E7C45"/>
    <w:rsid w:val="006E7D3D"/>
    <w:rsid w:val="006E7E2B"/>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58"/>
    <w:rsid w:val="006F3AF2"/>
    <w:rsid w:val="006F3B13"/>
    <w:rsid w:val="006F400A"/>
    <w:rsid w:val="006F406D"/>
    <w:rsid w:val="006F4076"/>
    <w:rsid w:val="006F42C2"/>
    <w:rsid w:val="006F4381"/>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AF7"/>
    <w:rsid w:val="006F6C93"/>
    <w:rsid w:val="006F6EAF"/>
    <w:rsid w:val="006F7001"/>
    <w:rsid w:val="006F7036"/>
    <w:rsid w:val="006F703C"/>
    <w:rsid w:val="006F76AD"/>
    <w:rsid w:val="006F7799"/>
    <w:rsid w:val="006F7B46"/>
    <w:rsid w:val="006F7D21"/>
    <w:rsid w:val="006F7DF7"/>
    <w:rsid w:val="00700060"/>
    <w:rsid w:val="007001BB"/>
    <w:rsid w:val="0070051B"/>
    <w:rsid w:val="0070055D"/>
    <w:rsid w:val="0070062E"/>
    <w:rsid w:val="00700B12"/>
    <w:rsid w:val="00700C0A"/>
    <w:rsid w:val="00700F10"/>
    <w:rsid w:val="007010B5"/>
    <w:rsid w:val="00701352"/>
    <w:rsid w:val="0070162B"/>
    <w:rsid w:val="007016CE"/>
    <w:rsid w:val="007019F7"/>
    <w:rsid w:val="00701DEC"/>
    <w:rsid w:val="00701EFE"/>
    <w:rsid w:val="007022E5"/>
    <w:rsid w:val="0070233A"/>
    <w:rsid w:val="00702844"/>
    <w:rsid w:val="00702C0F"/>
    <w:rsid w:val="00702C73"/>
    <w:rsid w:val="00702C84"/>
    <w:rsid w:val="00703176"/>
    <w:rsid w:val="0070336B"/>
    <w:rsid w:val="00703BB9"/>
    <w:rsid w:val="00703CD1"/>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07F4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962"/>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D6E"/>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66E"/>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866"/>
    <w:rsid w:val="007309DD"/>
    <w:rsid w:val="00730C09"/>
    <w:rsid w:val="00730C0F"/>
    <w:rsid w:val="00730D21"/>
    <w:rsid w:val="00730F05"/>
    <w:rsid w:val="007310BB"/>
    <w:rsid w:val="0073113F"/>
    <w:rsid w:val="00731427"/>
    <w:rsid w:val="0073173C"/>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28C"/>
    <w:rsid w:val="007365AC"/>
    <w:rsid w:val="00736940"/>
    <w:rsid w:val="00736978"/>
    <w:rsid w:val="007369EA"/>
    <w:rsid w:val="00736D24"/>
    <w:rsid w:val="00736DAE"/>
    <w:rsid w:val="00736EC9"/>
    <w:rsid w:val="00736F0D"/>
    <w:rsid w:val="00737277"/>
    <w:rsid w:val="007372D8"/>
    <w:rsid w:val="00737360"/>
    <w:rsid w:val="0073747E"/>
    <w:rsid w:val="00737574"/>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DE9"/>
    <w:rsid w:val="00746F63"/>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92C"/>
    <w:rsid w:val="00751CA2"/>
    <w:rsid w:val="00751D2E"/>
    <w:rsid w:val="00751E8F"/>
    <w:rsid w:val="00751F19"/>
    <w:rsid w:val="00751F84"/>
    <w:rsid w:val="0075219F"/>
    <w:rsid w:val="00752461"/>
    <w:rsid w:val="007527ED"/>
    <w:rsid w:val="007527FF"/>
    <w:rsid w:val="007529CD"/>
    <w:rsid w:val="00752A6C"/>
    <w:rsid w:val="00752E83"/>
    <w:rsid w:val="0075303E"/>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20D"/>
    <w:rsid w:val="007635E5"/>
    <w:rsid w:val="0076378B"/>
    <w:rsid w:val="0076391C"/>
    <w:rsid w:val="0076405F"/>
    <w:rsid w:val="00764357"/>
    <w:rsid w:val="007643E5"/>
    <w:rsid w:val="007645E6"/>
    <w:rsid w:val="00764642"/>
    <w:rsid w:val="007649AF"/>
    <w:rsid w:val="00764A9F"/>
    <w:rsid w:val="00764C01"/>
    <w:rsid w:val="00765024"/>
    <w:rsid w:val="00765177"/>
    <w:rsid w:val="00765419"/>
    <w:rsid w:val="0076546A"/>
    <w:rsid w:val="00765556"/>
    <w:rsid w:val="0076574A"/>
    <w:rsid w:val="00765A4F"/>
    <w:rsid w:val="00765C2B"/>
    <w:rsid w:val="00765DE2"/>
    <w:rsid w:val="007660A6"/>
    <w:rsid w:val="00766260"/>
    <w:rsid w:val="007664F0"/>
    <w:rsid w:val="007666C8"/>
    <w:rsid w:val="00766995"/>
    <w:rsid w:val="00766A60"/>
    <w:rsid w:val="00766B25"/>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41"/>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9D2"/>
    <w:rsid w:val="00774C87"/>
    <w:rsid w:val="00774D04"/>
    <w:rsid w:val="00774E1E"/>
    <w:rsid w:val="00774F87"/>
    <w:rsid w:val="00774FDC"/>
    <w:rsid w:val="0077514F"/>
    <w:rsid w:val="0077521C"/>
    <w:rsid w:val="00775300"/>
    <w:rsid w:val="00775530"/>
    <w:rsid w:val="007755AC"/>
    <w:rsid w:val="0077581E"/>
    <w:rsid w:val="007758AE"/>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E8B"/>
    <w:rsid w:val="00781FA0"/>
    <w:rsid w:val="0078214E"/>
    <w:rsid w:val="0078246C"/>
    <w:rsid w:val="007826C7"/>
    <w:rsid w:val="0078297A"/>
    <w:rsid w:val="00782BEC"/>
    <w:rsid w:val="00782F05"/>
    <w:rsid w:val="00782F25"/>
    <w:rsid w:val="007830FD"/>
    <w:rsid w:val="0078310E"/>
    <w:rsid w:val="007831FF"/>
    <w:rsid w:val="00783209"/>
    <w:rsid w:val="00783218"/>
    <w:rsid w:val="0078326B"/>
    <w:rsid w:val="007833A9"/>
    <w:rsid w:val="00783699"/>
    <w:rsid w:val="00783A48"/>
    <w:rsid w:val="00783D0A"/>
    <w:rsid w:val="00783DFF"/>
    <w:rsid w:val="00783E14"/>
    <w:rsid w:val="0078415C"/>
    <w:rsid w:val="007843BF"/>
    <w:rsid w:val="0078473C"/>
    <w:rsid w:val="0078475C"/>
    <w:rsid w:val="007848DF"/>
    <w:rsid w:val="00784B3A"/>
    <w:rsid w:val="00784CB2"/>
    <w:rsid w:val="00784D12"/>
    <w:rsid w:val="00784D43"/>
    <w:rsid w:val="00784D6F"/>
    <w:rsid w:val="0078504B"/>
    <w:rsid w:val="00785179"/>
    <w:rsid w:val="0078528C"/>
    <w:rsid w:val="00785291"/>
    <w:rsid w:val="0078567D"/>
    <w:rsid w:val="0078594B"/>
    <w:rsid w:val="00785A58"/>
    <w:rsid w:val="00785AD2"/>
    <w:rsid w:val="00785D9A"/>
    <w:rsid w:val="00785FD9"/>
    <w:rsid w:val="00786024"/>
    <w:rsid w:val="00786150"/>
    <w:rsid w:val="0078659A"/>
    <w:rsid w:val="00786720"/>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0F47"/>
    <w:rsid w:val="0079100B"/>
    <w:rsid w:val="007911D8"/>
    <w:rsid w:val="0079120E"/>
    <w:rsid w:val="00791B78"/>
    <w:rsid w:val="00791C05"/>
    <w:rsid w:val="00791C31"/>
    <w:rsid w:val="00791E4C"/>
    <w:rsid w:val="00791F2B"/>
    <w:rsid w:val="00791F82"/>
    <w:rsid w:val="00791F8F"/>
    <w:rsid w:val="00791FD5"/>
    <w:rsid w:val="007922C5"/>
    <w:rsid w:val="0079254B"/>
    <w:rsid w:val="00792937"/>
    <w:rsid w:val="00792DA8"/>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493"/>
    <w:rsid w:val="007A15BC"/>
    <w:rsid w:val="007A15FF"/>
    <w:rsid w:val="007A1778"/>
    <w:rsid w:val="007A1897"/>
    <w:rsid w:val="007A191A"/>
    <w:rsid w:val="007A19C8"/>
    <w:rsid w:val="007A1B5A"/>
    <w:rsid w:val="007A1DA3"/>
    <w:rsid w:val="007A2480"/>
    <w:rsid w:val="007A2510"/>
    <w:rsid w:val="007A26A6"/>
    <w:rsid w:val="007A2906"/>
    <w:rsid w:val="007A2A68"/>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6FD"/>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AE1"/>
    <w:rsid w:val="007A7B7A"/>
    <w:rsid w:val="007A7B94"/>
    <w:rsid w:val="007A7CD9"/>
    <w:rsid w:val="007B00E7"/>
    <w:rsid w:val="007B0270"/>
    <w:rsid w:val="007B05B7"/>
    <w:rsid w:val="007B06DA"/>
    <w:rsid w:val="007B0734"/>
    <w:rsid w:val="007B0810"/>
    <w:rsid w:val="007B09B9"/>
    <w:rsid w:val="007B09C8"/>
    <w:rsid w:val="007B0DA4"/>
    <w:rsid w:val="007B0DCB"/>
    <w:rsid w:val="007B0E15"/>
    <w:rsid w:val="007B0EAF"/>
    <w:rsid w:val="007B1308"/>
    <w:rsid w:val="007B14F1"/>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D25"/>
    <w:rsid w:val="007B2F0C"/>
    <w:rsid w:val="007B3343"/>
    <w:rsid w:val="007B340F"/>
    <w:rsid w:val="007B356F"/>
    <w:rsid w:val="007B362E"/>
    <w:rsid w:val="007B3649"/>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71"/>
    <w:rsid w:val="007C1949"/>
    <w:rsid w:val="007C1FA9"/>
    <w:rsid w:val="007C2116"/>
    <w:rsid w:val="007C2201"/>
    <w:rsid w:val="007C22FE"/>
    <w:rsid w:val="007C24C8"/>
    <w:rsid w:val="007C270F"/>
    <w:rsid w:val="007C2792"/>
    <w:rsid w:val="007C28E6"/>
    <w:rsid w:val="007C2962"/>
    <w:rsid w:val="007C2A0A"/>
    <w:rsid w:val="007C2BE5"/>
    <w:rsid w:val="007C2CA8"/>
    <w:rsid w:val="007C2F64"/>
    <w:rsid w:val="007C2F6F"/>
    <w:rsid w:val="007C31D7"/>
    <w:rsid w:val="007C355A"/>
    <w:rsid w:val="007C3778"/>
    <w:rsid w:val="007C37D0"/>
    <w:rsid w:val="007C3B4B"/>
    <w:rsid w:val="007C3D03"/>
    <w:rsid w:val="007C3DE4"/>
    <w:rsid w:val="007C4028"/>
    <w:rsid w:val="007C4033"/>
    <w:rsid w:val="007C4098"/>
    <w:rsid w:val="007C4252"/>
    <w:rsid w:val="007C42BB"/>
    <w:rsid w:val="007C45E3"/>
    <w:rsid w:val="007C46DE"/>
    <w:rsid w:val="007C4C9B"/>
    <w:rsid w:val="007C4EA4"/>
    <w:rsid w:val="007C4EFF"/>
    <w:rsid w:val="007C5058"/>
    <w:rsid w:val="007C520B"/>
    <w:rsid w:val="007C55D9"/>
    <w:rsid w:val="007C5A13"/>
    <w:rsid w:val="007C5B8D"/>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3F5"/>
    <w:rsid w:val="007D1446"/>
    <w:rsid w:val="007D1509"/>
    <w:rsid w:val="007D16A6"/>
    <w:rsid w:val="007D1841"/>
    <w:rsid w:val="007D1873"/>
    <w:rsid w:val="007D18FA"/>
    <w:rsid w:val="007D1926"/>
    <w:rsid w:val="007D1A04"/>
    <w:rsid w:val="007D1A8C"/>
    <w:rsid w:val="007D1AF2"/>
    <w:rsid w:val="007D1D4D"/>
    <w:rsid w:val="007D1DFD"/>
    <w:rsid w:val="007D2009"/>
    <w:rsid w:val="007D21C0"/>
    <w:rsid w:val="007D25E5"/>
    <w:rsid w:val="007D2648"/>
    <w:rsid w:val="007D27C0"/>
    <w:rsid w:val="007D29FA"/>
    <w:rsid w:val="007D30B3"/>
    <w:rsid w:val="007D3239"/>
    <w:rsid w:val="007D328E"/>
    <w:rsid w:val="007D32AD"/>
    <w:rsid w:val="007D32E3"/>
    <w:rsid w:val="007D33CF"/>
    <w:rsid w:val="007D33D7"/>
    <w:rsid w:val="007D34BB"/>
    <w:rsid w:val="007D3743"/>
    <w:rsid w:val="007D378E"/>
    <w:rsid w:val="007D3949"/>
    <w:rsid w:val="007D3A8A"/>
    <w:rsid w:val="007D3C7F"/>
    <w:rsid w:val="007D3D40"/>
    <w:rsid w:val="007D3D72"/>
    <w:rsid w:val="007D3D91"/>
    <w:rsid w:val="007D49A1"/>
    <w:rsid w:val="007D4D8F"/>
    <w:rsid w:val="007D5093"/>
    <w:rsid w:val="007D50AA"/>
    <w:rsid w:val="007D5228"/>
    <w:rsid w:val="007D529B"/>
    <w:rsid w:val="007D5386"/>
    <w:rsid w:val="007D540C"/>
    <w:rsid w:val="007D55EA"/>
    <w:rsid w:val="007D571A"/>
    <w:rsid w:val="007D5753"/>
    <w:rsid w:val="007D5BA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831"/>
    <w:rsid w:val="007E0A55"/>
    <w:rsid w:val="007E0AFA"/>
    <w:rsid w:val="007E0B18"/>
    <w:rsid w:val="007E0B2F"/>
    <w:rsid w:val="007E0BE2"/>
    <w:rsid w:val="007E10D9"/>
    <w:rsid w:val="007E141A"/>
    <w:rsid w:val="007E14AD"/>
    <w:rsid w:val="007E154C"/>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E7ADF"/>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20B"/>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1"/>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B86"/>
    <w:rsid w:val="00810D4C"/>
    <w:rsid w:val="00811292"/>
    <w:rsid w:val="008113CF"/>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0"/>
    <w:rsid w:val="008155F1"/>
    <w:rsid w:val="00815705"/>
    <w:rsid w:val="00815744"/>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5A"/>
    <w:rsid w:val="008204F0"/>
    <w:rsid w:val="00820554"/>
    <w:rsid w:val="0082076B"/>
    <w:rsid w:val="008207A3"/>
    <w:rsid w:val="00820B59"/>
    <w:rsid w:val="00820C93"/>
    <w:rsid w:val="00820CDB"/>
    <w:rsid w:val="00820D5B"/>
    <w:rsid w:val="00821197"/>
    <w:rsid w:val="00821472"/>
    <w:rsid w:val="0082152D"/>
    <w:rsid w:val="0082154C"/>
    <w:rsid w:val="008215E6"/>
    <w:rsid w:val="00821958"/>
    <w:rsid w:val="008219F0"/>
    <w:rsid w:val="00821BEE"/>
    <w:rsid w:val="00821D46"/>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D1"/>
    <w:rsid w:val="00824013"/>
    <w:rsid w:val="0082402C"/>
    <w:rsid w:val="00824035"/>
    <w:rsid w:val="008242EB"/>
    <w:rsid w:val="0082431B"/>
    <w:rsid w:val="00824564"/>
    <w:rsid w:val="00824A93"/>
    <w:rsid w:val="00824B99"/>
    <w:rsid w:val="00824DC6"/>
    <w:rsid w:val="00824F20"/>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A0"/>
    <w:rsid w:val="00831F49"/>
    <w:rsid w:val="00832313"/>
    <w:rsid w:val="008323B7"/>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FE0"/>
    <w:rsid w:val="008460F7"/>
    <w:rsid w:val="008463D2"/>
    <w:rsid w:val="008464C6"/>
    <w:rsid w:val="008464F5"/>
    <w:rsid w:val="00846B61"/>
    <w:rsid w:val="00846BC5"/>
    <w:rsid w:val="00846C83"/>
    <w:rsid w:val="00847104"/>
    <w:rsid w:val="00847477"/>
    <w:rsid w:val="00847656"/>
    <w:rsid w:val="00847689"/>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8CD"/>
    <w:rsid w:val="00852BB3"/>
    <w:rsid w:val="00852CA0"/>
    <w:rsid w:val="00852E66"/>
    <w:rsid w:val="00852F37"/>
    <w:rsid w:val="00853204"/>
    <w:rsid w:val="00853259"/>
    <w:rsid w:val="00853266"/>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48"/>
    <w:rsid w:val="00854F5A"/>
    <w:rsid w:val="00854FFF"/>
    <w:rsid w:val="008553D0"/>
    <w:rsid w:val="00855536"/>
    <w:rsid w:val="008555E1"/>
    <w:rsid w:val="00855672"/>
    <w:rsid w:val="00855925"/>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DA0"/>
    <w:rsid w:val="00856E9D"/>
    <w:rsid w:val="00856FF6"/>
    <w:rsid w:val="0085775D"/>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1"/>
    <w:rsid w:val="008612B9"/>
    <w:rsid w:val="008612E8"/>
    <w:rsid w:val="0086176B"/>
    <w:rsid w:val="0086177D"/>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2DB8"/>
    <w:rsid w:val="0086308B"/>
    <w:rsid w:val="0086321A"/>
    <w:rsid w:val="00863348"/>
    <w:rsid w:val="00863373"/>
    <w:rsid w:val="00863381"/>
    <w:rsid w:val="0086341E"/>
    <w:rsid w:val="00863790"/>
    <w:rsid w:val="00863EB0"/>
    <w:rsid w:val="00864024"/>
    <w:rsid w:val="00864279"/>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C1"/>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809"/>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536"/>
    <w:rsid w:val="00873630"/>
    <w:rsid w:val="00873648"/>
    <w:rsid w:val="0087396D"/>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2F"/>
    <w:rsid w:val="0088143E"/>
    <w:rsid w:val="00881548"/>
    <w:rsid w:val="00881829"/>
    <w:rsid w:val="00882169"/>
    <w:rsid w:val="00882186"/>
    <w:rsid w:val="00882250"/>
    <w:rsid w:val="00882273"/>
    <w:rsid w:val="00882370"/>
    <w:rsid w:val="008824C9"/>
    <w:rsid w:val="00882506"/>
    <w:rsid w:val="00882892"/>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7F3"/>
    <w:rsid w:val="00890967"/>
    <w:rsid w:val="00890B0F"/>
    <w:rsid w:val="00890C4F"/>
    <w:rsid w:val="00890D2F"/>
    <w:rsid w:val="00890EE2"/>
    <w:rsid w:val="00891518"/>
    <w:rsid w:val="0089166D"/>
    <w:rsid w:val="00891BB8"/>
    <w:rsid w:val="00891CEF"/>
    <w:rsid w:val="00891DE9"/>
    <w:rsid w:val="00892155"/>
    <w:rsid w:val="00892224"/>
    <w:rsid w:val="0089224B"/>
    <w:rsid w:val="0089234B"/>
    <w:rsid w:val="0089265A"/>
    <w:rsid w:val="0089279B"/>
    <w:rsid w:val="00892A64"/>
    <w:rsid w:val="00892C4A"/>
    <w:rsid w:val="00892CEF"/>
    <w:rsid w:val="00892DF5"/>
    <w:rsid w:val="00892E4C"/>
    <w:rsid w:val="00892F02"/>
    <w:rsid w:val="0089323C"/>
    <w:rsid w:val="00893241"/>
    <w:rsid w:val="008933C8"/>
    <w:rsid w:val="008935EF"/>
    <w:rsid w:val="008936FC"/>
    <w:rsid w:val="00893840"/>
    <w:rsid w:val="008940A9"/>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75"/>
    <w:rsid w:val="00897B99"/>
    <w:rsid w:val="00897E78"/>
    <w:rsid w:val="008A06C7"/>
    <w:rsid w:val="008A087E"/>
    <w:rsid w:val="008A08E7"/>
    <w:rsid w:val="008A0CA2"/>
    <w:rsid w:val="008A0D81"/>
    <w:rsid w:val="008A0F05"/>
    <w:rsid w:val="008A0FAC"/>
    <w:rsid w:val="008A1412"/>
    <w:rsid w:val="008A1771"/>
    <w:rsid w:val="008A20A4"/>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50AD"/>
    <w:rsid w:val="008A5127"/>
    <w:rsid w:val="008A533A"/>
    <w:rsid w:val="008A5A35"/>
    <w:rsid w:val="008A5B37"/>
    <w:rsid w:val="008A5D43"/>
    <w:rsid w:val="008A607F"/>
    <w:rsid w:val="008A60B1"/>
    <w:rsid w:val="008A6125"/>
    <w:rsid w:val="008A6774"/>
    <w:rsid w:val="008A67BD"/>
    <w:rsid w:val="008A69AE"/>
    <w:rsid w:val="008A69F2"/>
    <w:rsid w:val="008A6BFC"/>
    <w:rsid w:val="008A725C"/>
    <w:rsid w:val="008A726C"/>
    <w:rsid w:val="008A72E0"/>
    <w:rsid w:val="008A7404"/>
    <w:rsid w:val="008A742A"/>
    <w:rsid w:val="008A74FE"/>
    <w:rsid w:val="008A76E0"/>
    <w:rsid w:val="008A7910"/>
    <w:rsid w:val="008A7B0C"/>
    <w:rsid w:val="008A7B22"/>
    <w:rsid w:val="008A7BD6"/>
    <w:rsid w:val="008A7F70"/>
    <w:rsid w:val="008A7F82"/>
    <w:rsid w:val="008A7FAF"/>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D08"/>
    <w:rsid w:val="008B1DAF"/>
    <w:rsid w:val="008B28DE"/>
    <w:rsid w:val="008B2926"/>
    <w:rsid w:val="008B2A13"/>
    <w:rsid w:val="008B2B07"/>
    <w:rsid w:val="008B2C32"/>
    <w:rsid w:val="008B3226"/>
    <w:rsid w:val="008B32F5"/>
    <w:rsid w:val="008B3400"/>
    <w:rsid w:val="008B36C5"/>
    <w:rsid w:val="008B36F2"/>
    <w:rsid w:val="008B39AF"/>
    <w:rsid w:val="008B3B0E"/>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20D"/>
    <w:rsid w:val="008C13DD"/>
    <w:rsid w:val="008C14FA"/>
    <w:rsid w:val="008C1662"/>
    <w:rsid w:val="008C1695"/>
    <w:rsid w:val="008C172A"/>
    <w:rsid w:val="008C19D8"/>
    <w:rsid w:val="008C1AD3"/>
    <w:rsid w:val="008C1B40"/>
    <w:rsid w:val="008C1BB8"/>
    <w:rsid w:val="008C1C03"/>
    <w:rsid w:val="008C1E52"/>
    <w:rsid w:val="008C1E7A"/>
    <w:rsid w:val="008C209D"/>
    <w:rsid w:val="008C2138"/>
    <w:rsid w:val="008C2260"/>
    <w:rsid w:val="008C2314"/>
    <w:rsid w:val="008C23F6"/>
    <w:rsid w:val="008C2914"/>
    <w:rsid w:val="008C2AAA"/>
    <w:rsid w:val="008C2BA6"/>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718"/>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D0E"/>
    <w:rsid w:val="008D0E30"/>
    <w:rsid w:val="008D0E9E"/>
    <w:rsid w:val="008D1056"/>
    <w:rsid w:val="008D1225"/>
    <w:rsid w:val="008D1459"/>
    <w:rsid w:val="008D16DD"/>
    <w:rsid w:val="008D1755"/>
    <w:rsid w:val="008D181F"/>
    <w:rsid w:val="008D1911"/>
    <w:rsid w:val="008D1DF7"/>
    <w:rsid w:val="008D1E83"/>
    <w:rsid w:val="008D2378"/>
    <w:rsid w:val="008D23EB"/>
    <w:rsid w:val="008D25BC"/>
    <w:rsid w:val="008D2618"/>
    <w:rsid w:val="008D26F9"/>
    <w:rsid w:val="008D2809"/>
    <w:rsid w:val="008D2AB5"/>
    <w:rsid w:val="008D2BB8"/>
    <w:rsid w:val="008D2C81"/>
    <w:rsid w:val="008D2C90"/>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4A6"/>
    <w:rsid w:val="008D79C6"/>
    <w:rsid w:val="008D7FFA"/>
    <w:rsid w:val="008E0168"/>
    <w:rsid w:val="008E0218"/>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4D"/>
    <w:rsid w:val="008E2F66"/>
    <w:rsid w:val="008E30D5"/>
    <w:rsid w:val="008E32EA"/>
    <w:rsid w:val="008E336D"/>
    <w:rsid w:val="008E3866"/>
    <w:rsid w:val="008E3876"/>
    <w:rsid w:val="008E3AC8"/>
    <w:rsid w:val="008E3D86"/>
    <w:rsid w:val="008E3EF6"/>
    <w:rsid w:val="008E46D8"/>
    <w:rsid w:val="008E48EA"/>
    <w:rsid w:val="008E49C5"/>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192"/>
    <w:rsid w:val="008F0447"/>
    <w:rsid w:val="008F088E"/>
    <w:rsid w:val="008F0892"/>
    <w:rsid w:val="008F0B65"/>
    <w:rsid w:val="008F0C77"/>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7A4"/>
    <w:rsid w:val="008F2898"/>
    <w:rsid w:val="008F2A94"/>
    <w:rsid w:val="008F3167"/>
    <w:rsid w:val="008F3243"/>
    <w:rsid w:val="008F32A3"/>
    <w:rsid w:val="008F32FA"/>
    <w:rsid w:val="008F362C"/>
    <w:rsid w:val="008F3632"/>
    <w:rsid w:val="008F3909"/>
    <w:rsid w:val="008F39DD"/>
    <w:rsid w:val="008F3E16"/>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FA"/>
    <w:rsid w:val="00906B86"/>
    <w:rsid w:val="00906E18"/>
    <w:rsid w:val="00906E5F"/>
    <w:rsid w:val="00906F50"/>
    <w:rsid w:val="00906F9F"/>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086"/>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8B7"/>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31"/>
    <w:rsid w:val="00930F80"/>
    <w:rsid w:val="00930F9B"/>
    <w:rsid w:val="00931020"/>
    <w:rsid w:val="00931118"/>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AA1"/>
    <w:rsid w:val="00933BE2"/>
    <w:rsid w:val="00933C81"/>
    <w:rsid w:val="00933CFD"/>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EDD"/>
    <w:rsid w:val="0094431B"/>
    <w:rsid w:val="009443D5"/>
    <w:rsid w:val="0094451F"/>
    <w:rsid w:val="00944931"/>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47FE1"/>
    <w:rsid w:val="009502F3"/>
    <w:rsid w:val="00950356"/>
    <w:rsid w:val="00950426"/>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F4E"/>
    <w:rsid w:val="00952068"/>
    <w:rsid w:val="0095212A"/>
    <w:rsid w:val="009525CC"/>
    <w:rsid w:val="009528DA"/>
    <w:rsid w:val="0095297A"/>
    <w:rsid w:val="009529B3"/>
    <w:rsid w:val="00952D48"/>
    <w:rsid w:val="00953373"/>
    <w:rsid w:val="009535BB"/>
    <w:rsid w:val="009535BD"/>
    <w:rsid w:val="009536D8"/>
    <w:rsid w:val="0095387D"/>
    <w:rsid w:val="0095391E"/>
    <w:rsid w:val="00953A87"/>
    <w:rsid w:val="00953E39"/>
    <w:rsid w:val="009541A1"/>
    <w:rsid w:val="0095420F"/>
    <w:rsid w:val="00954248"/>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BE2"/>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806"/>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2C38"/>
    <w:rsid w:val="0097305B"/>
    <w:rsid w:val="00973111"/>
    <w:rsid w:val="00973134"/>
    <w:rsid w:val="00973267"/>
    <w:rsid w:val="00973396"/>
    <w:rsid w:val="00973907"/>
    <w:rsid w:val="0097393C"/>
    <w:rsid w:val="00973977"/>
    <w:rsid w:val="00973EC2"/>
    <w:rsid w:val="00973FF2"/>
    <w:rsid w:val="0097417D"/>
    <w:rsid w:val="009741F4"/>
    <w:rsid w:val="0097436A"/>
    <w:rsid w:val="009744F1"/>
    <w:rsid w:val="009746BA"/>
    <w:rsid w:val="009746E9"/>
    <w:rsid w:val="009747A9"/>
    <w:rsid w:val="00974AD4"/>
    <w:rsid w:val="00974D04"/>
    <w:rsid w:val="00975117"/>
    <w:rsid w:val="00975155"/>
    <w:rsid w:val="00975676"/>
    <w:rsid w:val="0097567E"/>
    <w:rsid w:val="00975699"/>
    <w:rsid w:val="00975D36"/>
    <w:rsid w:val="00975E22"/>
    <w:rsid w:val="0097611D"/>
    <w:rsid w:val="009761B9"/>
    <w:rsid w:val="009761C0"/>
    <w:rsid w:val="00976418"/>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F47"/>
    <w:rsid w:val="00981F97"/>
    <w:rsid w:val="0098221C"/>
    <w:rsid w:val="00982392"/>
    <w:rsid w:val="009824C0"/>
    <w:rsid w:val="00982668"/>
    <w:rsid w:val="0098266C"/>
    <w:rsid w:val="00982770"/>
    <w:rsid w:val="00982975"/>
    <w:rsid w:val="00982A1C"/>
    <w:rsid w:val="00982D43"/>
    <w:rsid w:val="00982D80"/>
    <w:rsid w:val="00982E9C"/>
    <w:rsid w:val="00982F2C"/>
    <w:rsid w:val="00983217"/>
    <w:rsid w:val="0098322D"/>
    <w:rsid w:val="00983481"/>
    <w:rsid w:val="00983944"/>
    <w:rsid w:val="0098403A"/>
    <w:rsid w:val="00984081"/>
    <w:rsid w:val="0098423F"/>
    <w:rsid w:val="00984334"/>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517"/>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C04"/>
    <w:rsid w:val="00990F04"/>
    <w:rsid w:val="009910F6"/>
    <w:rsid w:val="009913C0"/>
    <w:rsid w:val="00991509"/>
    <w:rsid w:val="0099164C"/>
    <w:rsid w:val="00991758"/>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A0"/>
    <w:rsid w:val="009940B7"/>
    <w:rsid w:val="00994116"/>
    <w:rsid w:val="009942B4"/>
    <w:rsid w:val="009945C1"/>
    <w:rsid w:val="00994766"/>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227D"/>
    <w:rsid w:val="009B2466"/>
    <w:rsid w:val="009B246B"/>
    <w:rsid w:val="009B2643"/>
    <w:rsid w:val="009B26E2"/>
    <w:rsid w:val="009B278A"/>
    <w:rsid w:val="009B278E"/>
    <w:rsid w:val="009B2869"/>
    <w:rsid w:val="009B28EB"/>
    <w:rsid w:val="009B2A7E"/>
    <w:rsid w:val="009B2CD9"/>
    <w:rsid w:val="009B2CFD"/>
    <w:rsid w:val="009B2D04"/>
    <w:rsid w:val="009B2E0F"/>
    <w:rsid w:val="009B2FB6"/>
    <w:rsid w:val="009B3010"/>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8EE"/>
    <w:rsid w:val="009B6E7B"/>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07E"/>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AF9"/>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0B"/>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5E0"/>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8D5"/>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BD3"/>
    <w:rsid w:val="009E7CBE"/>
    <w:rsid w:val="009E7D2D"/>
    <w:rsid w:val="009E7D6E"/>
    <w:rsid w:val="009F02EA"/>
    <w:rsid w:val="009F03AD"/>
    <w:rsid w:val="009F04A8"/>
    <w:rsid w:val="009F055F"/>
    <w:rsid w:val="009F0900"/>
    <w:rsid w:val="009F0984"/>
    <w:rsid w:val="009F0A17"/>
    <w:rsid w:val="009F0A27"/>
    <w:rsid w:val="009F0B92"/>
    <w:rsid w:val="009F0D6C"/>
    <w:rsid w:val="009F1226"/>
    <w:rsid w:val="009F1338"/>
    <w:rsid w:val="009F13C7"/>
    <w:rsid w:val="009F1565"/>
    <w:rsid w:val="009F184E"/>
    <w:rsid w:val="009F19CF"/>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4A"/>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9F7FDA"/>
    <w:rsid w:val="00A0013E"/>
    <w:rsid w:val="00A0019D"/>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CE8"/>
    <w:rsid w:val="00A03F2A"/>
    <w:rsid w:val="00A0424A"/>
    <w:rsid w:val="00A04551"/>
    <w:rsid w:val="00A04581"/>
    <w:rsid w:val="00A0463B"/>
    <w:rsid w:val="00A04674"/>
    <w:rsid w:val="00A048B6"/>
    <w:rsid w:val="00A04967"/>
    <w:rsid w:val="00A04AC3"/>
    <w:rsid w:val="00A04B95"/>
    <w:rsid w:val="00A04CAD"/>
    <w:rsid w:val="00A04E6C"/>
    <w:rsid w:val="00A054A0"/>
    <w:rsid w:val="00A054CA"/>
    <w:rsid w:val="00A056EF"/>
    <w:rsid w:val="00A058D1"/>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45A"/>
    <w:rsid w:val="00A124A9"/>
    <w:rsid w:val="00A12562"/>
    <w:rsid w:val="00A1268B"/>
    <w:rsid w:val="00A12728"/>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23"/>
    <w:rsid w:val="00A14297"/>
    <w:rsid w:val="00A14629"/>
    <w:rsid w:val="00A1493D"/>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B7E"/>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7C3"/>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4D92"/>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352"/>
    <w:rsid w:val="00A43375"/>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16A"/>
    <w:rsid w:val="00A46403"/>
    <w:rsid w:val="00A4645F"/>
    <w:rsid w:val="00A465EC"/>
    <w:rsid w:val="00A466B3"/>
    <w:rsid w:val="00A46802"/>
    <w:rsid w:val="00A46AD3"/>
    <w:rsid w:val="00A46B13"/>
    <w:rsid w:val="00A46C77"/>
    <w:rsid w:val="00A46D94"/>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63"/>
    <w:rsid w:val="00A563C4"/>
    <w:rsid w:val="00A564B0"/>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FC5"/>
    <w:rsid w:val="00A60FF3"/>
    <w:rsid w:val="00A612AB"/>
    <w:rsid w:val="00A61383"/>
    <w:rsid w:val="00A61637"/>
    <w:rsid w:val="00A61935"/>
    <w:rsid w:val="00A619A0"/>
    <w:rsid w:val="00A61C77"/>
    <w:rsid w:val="00A61CFA"/>
    <w:rsid w:val="00A61EBD"/>
    <w:rsid w:val="00A620C2"/>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9F7"/>
    <w:rsid w:val="00A65A19"/>
    <w:rsid w:val="00A65DE5"/>
    <w:rsid w:val="00A65ED8"/>
    <w:rsid w:val="00A660B0"/>
    <w:rsid w:val="00A66104"/>
    <w:rsid w:val="00A6631E"/>
    <w:rsid w:val="00A6633B"/>
    <w:rsid w:val="00A663EE"/>
    <w:rsid w:val="00A6684A"/>
    <w:rsid w:val="00A66B41"/>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35"/>
    <w:rsid w:val="00A8759A"/>
    <w:rsid w:val="00A875AA"/>
    <w:rsid w:val="00A8793D"/>
    <w:rsid w:val="00A87AE4"/>
    <w:rsid w:val="00A87B82"/>
    <w:rsid w:val="00A87C7C"/>
    <w:rsid w:val="00A90241"/>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788"/>
    <w:rsid w:val="00A949A0"/>
    <w:rsid w:val="00A949AD"/>
    <w:rsid w:val="00A94AB6"/>
    <w:rsid w:val="00A94D24"/>
    <w:rsid w:val="00A95004"/>
    <w:rsid w:val="00A950D0"/>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439"/>
    <w:rsid w:val="00AA74CD"/>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40C"/>
    <w:rsid w:val="00AC4544"/>
    <w:rsid w:val="00AC4A3A"/>
    <w:rsid w:val="00AC4A94"/>
    <w:rsid w:val="00AC4F64"/>
    <w:rsid w:val="00AC4FC8"/>
    <w:rsid w:val="00AC4FF7"/>
    <w:rsid w:val="00AC505D"/>
    <w:rsid w:val="00AC5352"/>
    <w:rsid w:val="00AC53EE"/>
    <w:rsid w:val="00AC5433"/>
    <w:rsid w:val="00AC5533"/>
    <w:rsid w:val="00AC55BD"/>
    <w:rsid w:val="00AC55CF"/>
    <w:rsid w:val="00AC569D"/>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B3B"/>
    <w:rsid w:val="00AD5C6F"/>
    <w:rsid w:val="00AD5C7B"/>
    <w:rsid w:val="00AD5CC1"/>
    <w:rsid w:val="00AD5CD7"/>
    <w:rsid w:val="00AD5EBB"/>
    <w:rsid w:val="00AD6236"/>
    <w:rsid w:val="00AD62B3"/>
    <w:rsid w:val="00AD6312"/>
    <w:rsid w:val="00AD66BA"/>
    <w:rsid w:val="00AD6A22"/>
    <w:rsid w:val="00AD6B41"/>
    <w:rsid w:val="00AD6F8B"/>
    <w:rsid w:val="00AD6F9E"/>
    <w:rsid w:val="00AD70A6"/>
    <w:rsid w:val="00AD7522"/>
    <w:rsid w:val="00AD7CD4"/>
    <w:rsid w:val="00AE015E"/>
    <w:rsid w:val="00AE02C6"/>
    <w:rsid w:val="00AE098D"/>
    <w:rsid w:val="00AE09B0"/>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B6"/>
    <w:rsid w:val="00AF20FE"/>
    <w:rsid w:val="00AF2835"/>
    <w:rsid w:val="00AF28E4"/>
    <w:rsid w:val="00AF291D"/>
    <w:rsid w:val="00AF2B7D"/>
    <w:rsid w:val="00AF2B88"/>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A91"/>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6DD6"/>
    <w:rsid w:val="00AF700A"/>
    <w:rsid w:val="00AF7077"/>
    <w:rsid w:val="00AF70BE"/>
    <w:rsid w:val="00AF7330"/>
    <w:rsid w:val="00AF7509"/>
    <w:rsid w:val="00AF7897"/>
    <w:rsid w:val="00AF7A6E"/>
    <w:rsid w:val="00AF7AA0"/>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25F"/>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990"/>
    <w:rsid w:val="00B06AF6"/>
    <w:rsid w:val="00B06BED"/>
    <w:rsid w:val="00B06BF5"/>
    <w:rsid w:val="00B06F62"/>
    <w:rsid w:val="00B06F6A"/>
    <w:rsid w:val="00B06F83"/>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D5B"/>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E4F"/>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4A"/>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750"/>
    <w:rsid w:val="00B20AE1"/>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663"/>
    <w:rsid w:val="00B256C9"/>
    <w:rsid w:val="00B259A6"/>
    <w:rsid w:val="00B259DB"/>
    <w:rsid w:val="00B25D9E"/>
    <w:rsid w:val="00B25F89"/>
    <w:rsid w:val="00B26091"/>
    <w:rsid w:val="00B26110"/>
    <w:rsid w:val="00B261D4"/>
    <w:rsid w:val="00B262A8"/>
    <w:rsid w:val="00B2638C"/>
    <w:rsid w:val="00B26582"/>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118B"/>
    <w:rsid w:val="00B31297"/>
    <w:rsid w:val="00B3141A"/>
    <w:rsid w:val="00B3153B"/>
    <w:rsid w:val="00B31573"/>
    <w:rsid w:val="00B319C5"/>
    <w:rsid w:val="00B31C8B"/>
    <w:rsid w:val="00B31F93"/>
    <w:rsid w:val="00B32020"/>
    <w:rsid w:val="00B3208C"/>
    <w:rsid w:val="00B32098"/>
    <w:rsid w:val="00B320A5"/>
    <w:rsid w:val="00B3225D"/>
    <w:rsid w:val="00B3298F"/>
    <w:rsid w:val="00B32A9C"/>
    <w:rsid w:val="00B32CB9"/>
    <w:rsid w:val="00B32DF0"/>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0CF"/>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99D"/>
    <w:rsid w:val="00B40B7F"/>
    <w:rsid w:val="00B40BB8"/>
    <w:rsid w:val="00B40BCF"/>
    <w:rsid w:val="00B40C58"/>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D98"/>
    <w:rsid w:val="00B51EA2"/>
    <w:rsid w:val="00B524BD"/>
    <w:rsid w:val="00B5283A"/>
    <w:rsid w:val="00B528A7"/>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B3D"/>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B2B"/>
    <w:rsid w:val="00B63CAD"/>
    <w:rsid w:val="00B63D98"/>
    <w:rsid w:val="00B63FEB"/>
    <w:rsid w:val="00B64166"/>
    <w:rsid w:val="00B6445D"/>
    <w:rsid w:val="00B6475D"/>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D5C"/>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C70"/>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807"/>
    <w:rsid w:val="00B959B9"/>
    <w:rsid w:val="00B95A87"/>
    <w:rsid w:val="00B95C4A"/>
    <w:rsid w:val="00B95FAE"/>
    <w:rsid w:val="00B961A2"/>
    <w:rsid w:val="00B961B3"/>
    <w:rsid w:val="00B962D4"/>
    <w:rsid w:val="00B9633E"/>
    <w:rsid w:val="00B96736"/>
    <w:rsid w:val="00B96982"/>
    <w:rsid w:val="00B96F3B"/>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0FC"/>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5ED"/>
    <w:rsid w:val="00BA55F1"/>
    <w:rsid w:val="00BA574F"/>
    <w:rsid w:val="00BA5C69"/>
    <w:rsid w:val="00BA5CF1"/>
    <w:rsid w:val="00BA5DD9"/>
    <w:rsid w:val="00BA63F6"/>
    <w:rsid w:val="00BA6460"/>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8E0"/>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3E7"/>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BF1"/>
    <w:rsid w:val="00BF4CE7"/>
    <w:rsid w:val="00BF4D68"/>
    <w:rsid w:val="00BF4D83"/>
    <w:rsid w:val="00BF4DC7"/>
    <w:rsid w:val="00BF4F42"/>
    <w:rsid w:val="00BF513E"/>
    <w:rsid w:val="00BF52B6"/>
    <w:rsid w:val="00BF55C7"/>
    <w:rsid w:val="00BF565F"/>
    <w:rsid w:val="00BF588A"/>
    <w:rsid w:val="00BF58E9"/>
    <w:rsid w:val="00BF5AA3"/>
    <w:rsid w:val="00BF5AF6"/>
    <w:rsid w:val="00BF5DB9"/>
    <w:rsid w:val="00BF5FC8"/>
    <w:rsid w:val="00BF60ED"/>
    <w:rsid w:val="00BF6121"/>
    <w:rsid w:val="00BF61BB"/>
    <w:rsid w:val="00BF62FB"/>
    <w:rsid w:val="00BF63C3"/>
    <w:rsid w:val="00BF64BA"/>
    <w:rsid w:val="00BF64F6"/>
    <w:rsid w:val="00BF6A4F"/>
    <w:rsid w:val="00BF6B96"/>
    <w:rsid w:val="00BF6BFE"/>
    <w:rsid w:val="00BF6DCF"/>
    <w:rsid w:val="00BF6FF5"/>
    <w:rsid w:val="00BF7276"/>
    <w:rsid w:val="00BF72D1"/>
    <w:rsid w:val="00BF72DF"/>
    <w:rsid w:val="00BF73F1"/>
    <w:rsid w:val="00BF7553"/>
    <w:rsid w:val="00BF75FB"/>
    <w:rsid w:val="00BF7713"/>
    <w:rsid w:val="00BF77EB"/>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1EA"/>
    <w:rsid w:val="00C053FC"/>
    <w:rsid w:val="00C0570D"/>
    <w:rsid w:val="00C05756"/>
    <w:rsid w:val="00C05992"/>
    <w:rsid w:val="00C05C4C"/>
    <w:rsid w:val="00C05D9B"/>
    <w:rsid w:val="00C05F0D"/>
    <w:rsid w:val="00C060C5"/>
    <w:rsid w:val="00C0621A"/>
    <w:rsid w:val="00C0650F"/>
    <w:rsid w:val="00C06570"/>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D7C"/>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40"/>
    <w:rsid w:val="00C15EF9"/>
    <w:rsid w:val="00C15F7E"/>
    <w:rsid w:val="00C15F84"/>
    <w:rsid w:val="00C16007"/>
    <w:rsid w:val="00C16098"/>
    <w:rsid w:val="00C1629D"/>
    <w:rsid w:val="00C16505"/>
    <w:rsid w:val="00C16530"/>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361"/>
    <w:rsid w:val="00C237B7"/>
    <w:rsid w:val="00C23A26"/>
    <w:rsid w:val="00C23CED"/>
    <w:rsid w:val="00C23E98"/>
    <w:rsid w:val="00C24271"/>
    <w:rsid w:val="00C242CF"/>
    <w:rsid w:val="00C24481"/>
    <w:rsid w:val="00C24EBA"/>
    <w:rsid w:val="00C2519F"/>
    <w:rsid w:val="00C2554D"/>
    <w:rsid w:val="00C255D2"/>
    <w:rsid w:val="00C2566D"/>
    <w:rsid w:val="00C258D4"/>
    <w:rsid w:val="00C25AF4"/>
    <w:rsid w:val="00C25EF8"/>
    <w:rsid w:val="00C25FB8"/>
    <w:rsid w:val="00C26354"/>
    <w:rsid w:val="00C26420"/>
    <w:rsid w:val="00C269F2"/>
    <w:rsid w:val="00C26D27"/>
    <w:rsid w:val="00C26E94"/>
    <w:rsid w:val="00C27020"/>
    <w:rsid w:val="00C27037"/>
    <w:rsid w:val="00C27039"/>
    <w:rsid w:val="00C2713D"/>
    <w:rsid w:val="00C2750E"/>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A80"/>
    <w:rsid w:val="00C31BF3"/>
    <w:rsid w:val="00C31E22"/>
    <w:rsid w:val="00C31F06"/>
    <w:rsid w:val="00C31FC8"/>
    <w:rsid w:val="00C322AC"/>
    <w:rsid w:val="00C3233D"/>
    <w:rsid w:val="00C32539"/>
    <w:rsid w:val="00C326DD"/>
    <w:rsid w:val="00C32984"/>
    <w:rsid w:val="00C32BEB"/>
    <w:rsid w:val="00C32CF1"/>
    <w:rsid w:val="00C3307E"/>
    <w:rsid w:val="00C3312F"/>
    <w:rsid w:val="00C3316C"/>
    <w:rsid w:val="00C33447"/>
    <w:rsid w:val="00C335A6"/>
    <w:rsid w:val="00C337A8"/>
    <w:rsid w:val="00C33AAE"/>
    <w:rsid w:val="00C33F42"/>
    <w:rsid w:val="00C3448A"/>
    <w:rsid w:val="00C346B7"/>
    <w:rsid w:val="00C34759"/>
    <w:rsid w:val="00C347E1"/>
    <w:rsid w:val="00C348FC"/>
    <w:rsid w:val="00C34C59"/>
    <w:rsid w:val="00C350F7"/>
    <w:rsid w:val="00C35103"/>
    <w:rsid w:val="00C35235"/>
    <w:rsid w:val="00C353F5"/>
    <w:rsid w:val="00C354A0"/>
    <w:rsid w:val="00C35747"/>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2"/>
    <w:rsid w:val="00C4172F"/>
    <w:rsid w:val="00C419A3"/>
    <w:rsid w:val="00C419C4"/>
    <w:rsid w:val="00C41ADF"/>
    <w:rsid w:val="00C41CFB"/>
    <w:rsid w:val="00C421EE"/>
    <w:rsid w:val="00C4250C"/>
    <w:rsid w:val="00C42516"/>
    <w:rsid w:val="00C42569"/>
    <w:rsid w:val="00C4268C"/>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472"/>
    <w:rsid w:val="00C4753D"/>
    <w:rsid w:val="00C476DD"/>
    <w:rsid w:val="00C4772B"/>
    <w:rsid w:val="00C47A3E"/>
    <w:rsid w:val="00C47F83"/>
    <w:rsid w:val="00C47FF9"/>
    <w:rsid w:val="00C500BD"/>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9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92E"/>
    <w:rsid w:val="00C62CFD"/>
    <w:rsid w:val="00C62E65"/>
    <w:rsid w:val="00C63134"/>
    <w:rsid w:val="00C63247"/>
    <w:rsid w:val="00C632E4"/>
    <w:rsid w:val="00C634CF"/>
    <w:rsid w:val="00C63563"/>
    <w:rsid w:val="00C63588"/>
    <w:rsid w:val="00C63672"/>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2FCC"/>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751"/>
    <w:rsid w:val="00C8085B"/>
    <w:rsid w:val="00C80D23"/>
    <w:rsid w:val="00C80E79"/>
    <w:rsid w:val="00C81106"/>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D85"/>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788"/>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62A"/>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E79"/>
    <w:rsid w:val="00CB62DC"/>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3D5"/>
    <w:rsid w:val="00CC0782"/>
    <w:rsid w:val="00CC091B"/>
    <w:rsid w:val="00CC0AB1"/>
    <w:rsid w:val="00CC0AD5"/>
    <w:rsid w:val="00CC0BDC"/>
    <w:rsid w:val="00CC0C40"/>
    <w:rsid w:val="00CC0CF3"/>
    <w:rsid w:val="00CC0D2C"/>
    <w:rsid w:val="00CC0D33"/>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3"/>
    <w:rsid w:val="00CC69EA"/>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2F3F"/>
    <w:rsid w:val="00CD351B"/>
    <w:rsid w:val="00CD36D5"/>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6C9F"/>
    <w:rsid w:val="00CD7211"/>
    <w:rsid w:val="00CD74AE"/>
    <w:rsid w:val="00CD764A"/>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1FFA"/>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FF"/>
    <w:rsid w:val="00CF2C68"/>
    <w:rsid w:val="00CF2E52"/>
    <w:rsid w:val="00CF2F2A"/>
    <w:rsid w:val="00CF3221"/>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5E7"/>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39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EDC"/>
    <w:rsid w:val="00D05EF9"/>
    <w:rsid w:val="00D05FB7"/>
    <w:rsid w:val="00D06597"/>
    <w:rsid w:val="00D06621"/>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E2A"/>
    <w:rsid w:val="00D21F47"/>
    <w:rsid w:val="00D2206A"/>
    <w:rsid w:val="00D2212F"/>
    <w:rsid w:val="00D221F9"/>
    <w:rsid w:val="00D22294"/>
    <w:rsid w:val="00D2281E"/>
    <w:rsid w:val="00D22A06"/>
    <w:rsid w:val="00D22ACA"/>
    <w:rsid w:val="00D22DC8"/>
    <w:rsid w:val="00D22EC9"/>
    <w:rsid w:val="00D22EFE"/>
    <w:rsid w:val="00D22F09"/>
    <w:rsid w:val="00D230AF"/>
    <w:rsid w:val="00D2325E"/>
    <w:rsid w:val="00D23300"/>
    <w:rsid w:val="00D23305"/>
    <w:rsid w:val="00D233D1"/>
    <w:rsid w:val="00D23485"/>
    <w:rsid w:val="00D234ED"/>
    <w:rsid w:val="00D23556"/>
    <w:rsid w:val="00D235AF"/>
    <w:rsid w:val="00D236EB"/>
    <w:rsid w:val="00D2372E"/>
    <w:rsid w:val="00D23832"/>
    <w:rsid w:val="00D23965"/>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44F"/>
    <w:rsid w:val="00D3554C"/>
    <w:rsid w:val="00D35771"/>
    <w:rsid w:val="00D35AF7"/>
    <w:rsid w:val="00D35CE6"/>
    <w:rsid w:val="00D35D74"/>
    <w:rsid w:val="00D35E8F"/>
    <w:rsid w:val="00D35EC2"/>
    <w:rsid w:val="00D35FC6"/>
    <w:rsid w:val="00D35FCD"/>
    <w:rsid w:val="00D36258"/>
    <w:rsid w:val="00D36430"/>
    <w:rsid w:val="00D3643D"/>
    <w:rsid w:val="00D367D9"/>
    <w:rsid w:val="00D36C78"/>
    <w:rsid w:val="00D36DE3"/>
    <w:rsid w:val="00D36E41"/>
    <w:rsid w:val="00D36F7B"/>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126"/>
    <w:rsid w:val="00D4146C"/>
    <w:rsid w:val="00D41757"/>
    <w:rsid w:val="00D41812"/>
    <w:rsid w:val="00D41912"/>
    <w:rsid w:val="00D41BD7"/>
    <w:rsid w:val="00D41BE0"/>
    <w:rsid w:val="00D41C2A"/>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BE2"/>
    <w:rsid w:val="00D46C3E"/>
    <w:rsid w:val="00D46C4F"/>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10"/>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7E3"/>
    <w:rsid w:val="00D55905"/>
    <w:rsid w:val="00D5601E"/>
    <w:rsid w:val="00D56134"/>
    <w:rsid w:val="00D56285"/>
    <w:rsid w:val="00D562EA"/>
    <w:rsid w:val="00D564BC"/>
    <w:rsid w:val="00D566A3"/>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2EF"/>
    <w:rsid w:val="00D61363"/>
    <w:rsid w:val="00D613EA"/>
    <w:rsid w:val="00D6176C"/>
    <w:rsid w:val="00D61DCD"/>
    <w:rsid w:val="00D61E39"/>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254"/>
    <w:rsid w:val="00D6453B"/>
    <w:rsid w:val="00D64565"/>
    <w:rsid w:val="00D645D0"/>
    <w:rsid w:val="00D64608"/>
    <w:rsid w:val="00D6461D"/>
    <w:rsid w:val="00D64A4A"/>
    <w:rsid w:val="00D64A8B"/>
    <w:rsid w:val="00D65371"/>
    <w:rsid w:val="00D653B9"/>
    <w:rsid w:val="00D6558C"/>
    <w:rsid w:val="00D65744"/>
    <w:rsid w:val="00D6576D"/>
    <w:rsid w:val="00D65AD7"/>
    <w:rsid w:val="00D65FF2"/>
    <w:rsid w:val="00D66138"/>
    <w:rsid w:val="00D661E9"/>
    <w:rsid w:val="00D664EA"/>
    <w:rsid w:val="00D6652A"/>
    <w:rsid w:val="00D6668D"/>
    <w:rsid w:val="00D666B2"/>
    <w:rsid w:val="00D66775"/>
    <w:rsid w:val="00D6683F"/>
    <w:rsid w:val="00D66BBB"/>
    <w:rsid w:val="00D66BF2"/>
    <w:rsid w:val="00D66E10"/>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3B"/>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65"/>
    <w:rsid w:val="00D820A5"/>
    <w:rsid w:val="00D82361"/>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F32"/>
    <w:rsid w:val="00D85F9B"/>
    <w:rsid w:val="00D860E4"/>
    <w:rsid w:val="00D860FB"/>
    <w:rsid w:val="00D86386"/>
    <w:rsid w:val="00D86491"/>
    <w:rsid w:val="00D8649E"/>
    <w:rsid w:val="00D8652F"/>
    <w:rsid w:val="00D866A6"/>
    <w:rsid w:val="00D86777"/>
    <w:rsid w:val="00D86788"/>
    <w:rsid w:val="00D86B75"/>
    <w:rsid w:val="00D86CFE"/>
    <w:rsid w:val="00D8716C"/>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906"/>
    <w:rsid w:val="00D92A7C"/>
    <w:rsid w:val="00D92A9D"/>
    <w:rsid w:val="00D92B30"/>
    <w:rsid w:val="00D92B5A"/>
    <w:rsid w:val="00D92BA4"/>
    <w:rsid w:val="00D92CE5"/>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090"/>
    <w:rsid w:val="00DA14BC"/>
    <w:rsid w:val="00DA152C"/>
    <w:rsid w:val="00DA15A7"/>
    <w:rsid w:val="00DA1696"/>
    <w:rsid w:val="00DA18B3"/>
    <w:rsid w:val="00DA1D4F"/>
    <w:rsid w:val="00DA1E57"/>
    <w:rsid w:val="00DA1E85"/>
    <w:rsid w:val="00DA1EC4"/>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6EC"/>
    <w:rsid w:val="00DA5A66"/>
    <w:rsid w:val="00DA5B58"/>
    <w:rsid w:val="00DA5C45"/>
    <w:rsid w:val="00DA5EF3"/>
    <w:rsid w:val="00DA610B"/>
    <w:rsid w:val="00DA61DA"/>
    <w:rsid w:val="00DA6435"/>
    <w:rsid w:val="00DA645A"/>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0F56"/>
    <w:rsid w:val="00DB1896"/>
    <w:rsid w:val="00DB1AC1"/>
    <w:rsid w:val="00DB1C34"/>
    <w:rsid w:val="00DB1E60"/>
    <w:rsid w:val="00DB1EAD"/>
    <w:rsid w:val="00DB1F81"/>
    <w:rsid w:val="00DB20C3"/>
    <w:rsid w:val="00DB20E3"/>
    <w:rsid w:val="00DB21B5"/>
    <w:rsid w:val="00DB244E"/>
    <w:rsid w:val="00DB25E3"/>
    <w:rsid w:val="00DB25E4"/>
    <w:rsid w:val="00DB2716"/>
    <w:rsid w:val="00DB275D"/>
    <w:rsid w:val="00DB27BC"/>
    <w:rsid w:val="00DB293D"/>
    <w:rsid w:val="00DB2A05"/>
    <w:rsid w:val="00DB2A61"/>
    <w:rsid w:val="00DB2B1C"/>
    <w:rsid w:val="00DB2B46"/>
    <w:rsid w:val="00DB2B72"/>
    <w:rsid w:val="00DB2D14"/>
    <w:rsid w:val="00DB31C8"/>
    <w:rsid w:val="00DB32B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BF0"/>
    <w:rsid w:val="00DB5D18"/>
    <w:rsid w:val="00DB6008"/>
    <w:rsid w:val="00DB6196"/>
    <w:rsid w:val="00DB6315"/>
    <w:rsid w:val="00DB65FA"/>
    <w:rsid w:val="00DB668C"/>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110"/>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74B"/>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B82"/>
    <w:rsid w:val="00DC7CCC"/>
    <w:rsid w:val="00DC7D08"/>
    <w:rsid w:val="00DC7FFD"/>
    <w:rsid w:val="00DD00B1"/>
    <w:rsid w:val="00DD013E"/>
    <w:rsid w:val="00DD0159"/>
    <w:rsid w:val="00DD01A5"/>
    <w:rsid w:val="00DD043E"/>
    <w:rsid w:val="00DD055A"/>
    <w:rsid w:val="00DD0808"/>
    <w:rsid w:val="00DD08E2"/>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8C9"/>
    <w:rsid w:val="00DD2AFC"/>
    <w:rsid w:val="00DD2B51"/>
    <w:rsid w:val="00DD2D5E"/>
    <w:rsid w:val="00DD2F42"/>
    <w:rsid w:val="00DD31A1"/>
    <w:rsid w:val="00DD323D"/>
    <w:rsid w:val="00DD32E9"/>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1CAD"/>
    <w:rsid w:val="00DE1EBF"/>
    <w:rsid w:val="00DE227A"/>
    <w:rsid w:val="00DE243A"/>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26E"/>
    <w:rsid w:val="00DE430A"/>
    <w:rsid w:val="00DE479C"/>
    <w:rsid w:val="00DE486B"/>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6B2"/>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3DF5"/>
    <w:rsid w:val="00DF408B"/>
    <w:rsid w:val="00DF42B0"/>
    <w:rsid w:val="00DF4524"/>
    <w:rsid w:val="00DF4716"/>
    <w:rsid w:val="00DF47E6"/>
    <w:rsid w:val="00DF48DC"/>
    <w:rsid w:val="00DF4911"/>
    <w:rsid w:val="00DF49E4"/>
    <w:rsid w:val="00DF4BC1"/>
    <w:rsid w:val="00DF4E2E"/>
    <w:rsid w:val="00DF4FE4"/>
    <w:rsid w:val="00DF5318"/>
    <w:rsid w:val="00DF57E5"/>
    <w:rsid w:val="00DF5ABD"/>
    <w:rsid w:val="00DF5B9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82C"/>
    <w:rsid w:val="00E00859"/>
    <w:rsid w:val="00E00AA8"/>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D9A"/>
    <w:rsid w:val="00E01EF0"/>
    <w:rsid w:val="00E02100"/>
    <w:rsid w:val="00E021D6"/>
    <w:rsid w:val="00E0240E"/>
    <w:rsid w:val="00E02472"/>
    <w:rsid w:val="00E02588"/>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123"/>
    <w:rsid w:val="00E102B0"/>
    <w:rsid w:val="00E1048B"/>
    <w:rsid w:val="00E108AC"/>
    <w:rsid w:val="00E108BD"/>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346"/>
    <w:rsid w:val="00E1545E"/>
    <w:rsid w:val="00E1556B"/>
    <w:rsid w:val="00E15653"/>
    <w:rsid w:val="00E158AE"/>
    <w:rsid w:val="00E15B43"/>
    <w:rsid w:val="00E15C9D"/>
    <w:rsid w:val="00E15D5B"/>
    <w:rsid w:val="00E15DF0"/>
    <w:rsid w:val="00E15E79"/>
    <w:rsid w:val="00E16205"/>
    <w:rsid w:val="00E16364"/>
    <w:rsid w:val="00E16383"/>
    <w:rsid w:val="00E164FC"/>
    <w:rsid w:val="00E1676B"/>
    <w:rsid w:val="00E16864"/>
    <w:rsid w:val="00E16891"/>
    <w:rsid w:val="00E16946"/>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A0D"/>
    <w:rsid w:val="00E20B49"/>
    <w:rsid w:val="00E210B9"/>
    <w:rsid w:val="00E2132F"/>
    <w:rsid w:val="00E2133B"/>
    <w:rsid w:val="00E2135D"/>
    <w:rsid w:val="00E216BE"/>
    <w:rsid w:val="00E216CC"/>
    <w:rsid w:val="00E2173C"/>
    <w:rsid w:val="00E21944"/>
    <w:rsid w:val="00E2196F"/>
    <w:rsid w:val="00E21AC6"/>
    <w:rsid w:val="00E21E73"/>
    <w:rsid w:val="00E22718"/>
    <w:rsid w:val="00E229F6"/>
    <w:rsid w:val="00E22A74"/>
    <w:rsid w:val="00E22B53"/>
    <w:rsid w:val="00E22C17"/>
    <w:rsid w:val="00E22F5C"/>
    <w:rsid w:val="00E22F9B"/>
    <w:rsid w:val="00E23069"/>
    <w:rsid w:val="00E230C7"/>
    <w:rsid w:val="00E231A4"/>
    <w:rsid w:val="00E2366C"/>
    <w:rsid w:val="00E23946"/>
    <w:rsid w:val="00E239D3"/>
    <w:rsid w:val="00E23A59"/>
    <w:rsid w:val="00E240CC"/>
    <w:rsid w:val="00E244CA"/>
    <w:rsid w:val="00E244DB"/>
    <w:rsid w:val="00E2451D"/>
    <w:rsid w:val="00E245C8"/>
    <w:rsid w:val="00E24843"/>
    <w:rsid w:val="00E24AED"/>
    <w:rsid w:val="00E24B6D"/>
    <w:rsid w:val="00E24E76"/>
    <w:rsid w:val="00E24EDB"/>
    <w:rsid w:val="00E250AD"/>
    <w:rsid w:val="00E25143"/>
    <w:rsid w:val="00E2531C"/>
    <w:rsid w:val="00E2558C"/>
    <w:rsid w:val="00E255A4"/>
    <w:rsid w:val="00E25721"/>
    <w:rsid w:val="00E25841"/>
    <w:rsid w:val="00E258D9"/>
    <w:rsid w:val="00E2592D"/>
    <w:rsid w:val="00E25BC1"/>
    <w:rsid w:val="00E25D85"/>
    <w:rsid w:val="00E25D97"/>
    <w:rsid w:val="00E25DBC"/>
    <w:rsid w:val="00E25EFF"/>
    <w:rsid w:val="00E26108"/>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CA7"/>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340"/>
    <w:rsid w:val="00E414C7"/>
    <w:rsid w:val="00E417A8"/>
    <w:rsid w:val="00E41D2F"/>
    <w:rsid w:val="00E41D85"/>
    <w:rsid w:val="00E4208A"/>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00"/>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C8F"/>
    <w:rsid w:val="00E50E62"/>
    <w:rsid w:val="00E50EAF"/>
    <w:rsid w:val="00E50EB6"/>
    <w:rsid w:val="00E51432"/>
    <w:rsid w:val="00E518E5"/>
    <w:rsid w:val="00E51A29"/>
    <w:rsid w:val="00E51AB0"/>
    <w:rsid w:val="00E51ACA"/>
    <w:rsid w:val="00E51D23"/>
    <w:rsid w:val="00E51E74"/>
    <w:rsid w:val="00E51F6C"/>
    <w:rsid w:val="00E5201F"/>
    <w:rsid w:val="00E521D0"/>
    <w:rsid w:val="00E5232C"/>
    <w:rsid w:val="00E5244D"/>
    <w:rsid w:val="00E525DE"/>
    <w:rsid w:val="00E52616"/>
    <w:rsid w:val="00E52855"/>
    <w:rsid w:val="00E530B7"/>
    <w:rsid w:val="00E53192"/>
    <w:rsid w:val="00E532DE"/>
    <w:rsid w:val="00E53695"/>
    <w:rsid w:val="00E53826"/>
    <w:rsid w:val="00E53896"/>
    <w:rsid w:val="00E541A0"/>
    <w:rsid w:val="00E544A3"/>
    <w:rsid w:val="00E545A3"/>
    <w:rsid w:val="00E549A2"/>
    <w:rsid w:val="00E549D0"/>
    <w:rsid w:val="00E54A75"/>
    <w:rsid w:val="00E54D90"/>
    <w:rsid w:val="00E54DD3"/>
    <w:rsid w:val="00E552D0"/>
    <w:rsid w:val="00E5535A"/>
    <w:rsid w:val="00E5554E"/>
    <w:rsid w:val="00E555F0"/>
    <w:rsid w:val="00E55B44"/>
    <w:rsid w:val="00E55C87"/>
    <w:rsid w:val="00E55CD9"/>
    <w:rsid w:val="00E56006"/>
    <w:rsid w:val="00E5602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73D"/>
    <w:rsid w:val="00E60750"/>
    <w:rsid w:val="00E607C4"/>
    <w:rsid w:val="00E6082B"/>
    <w:rsid w:val="00E60836"/>
    <w:rsid w:val="00E60858"/>
    <w:rsid w:val="00E60996"/>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86E"/>
    <w:rsid w:val="00E66B3F"/>
    <w:rsid w:val="00E66B9D"/>
    <w:rsid w:val="00E66CB7"/>
    <w:rsid w:val="00E671E7"/>
    <w:rsid w:val="00E67473"/>
    <w:rsid w:val="00E6770C"/>
    <w:rsid w:val="00E679BA"/>
    <w:rsid w:val="00E679F5"/>
    <w:rsid w:val="00E67BE7"/>
    <w:rsid w:val="00E67CBE"/>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A7A"/>
    <w:rsid w:val="00E73E8B"/>
    <w:rsid w:val="00E74310"/>
    <w:rsid w:val="00E74405"/>
    <w:rsid w:val="00E745A2"/>
    <w:rsid w:val="00E745A6"/>
    <w:rsid w:val="00E745EB"/>
    <w:rsid w:val="00E74861"/>
    <w:rsid w:val="00E74885"/>
    <w:rsid w:val="00E74D3F"/>
    <w:rsid w:val="00E74FE6"/>
    <w:rsid w:val="00E750BA"/>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B87"/>
    <w:rsid w:val="00E80E1D"/>
    <w:rsid w:val="00E80E41"/>
    <w:rsid w:val="00E8114B"/>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F42"/>
    <w:rsid w:val="00E912C1"/>
    <w:rsid w:val="00E915A8"/>
    <w:rsid w:val="00E9173A"/>
    <w:rsid w:val="00E919B9"/>
    <w:rsid w:val="00E91A02"/>
    <w:rsid w:val="00E91D5E"/>
    <w:rsid w:val="00E91D9D"/>
    <w:rsid w:val="00E91EA3"/>
    <w:rsid w:val="00E91F35"/>
    <w:rsid w:val="00E91FFD"/>
    <w:rsid w:val="00E9206F"/>
    <w:rsid w:val="00E92119"/>
    <w:rsid w:val="00E9216A"/>
    <w:rsid w:val="00E92188"/>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1E8"/>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2"/>
    <w:rsid w:val="00EB05AA"/>
    <w:rsid w:val="00EB05B9"/>
    <w:rsid w:val="00EB069C"/>
    <w:rsid w:val="00EB07B8"/>
    <w:rsid w:val="00EB08F8"/>
    <w:rsid w:val="00EB0A0D"/>
    <w:rsid w:val="00EB0A79"/>
    <w:rsid w:val="00EB0C51"/>
    <w:rsid w:val="00EB0DD3"/>
    <w:rsid w:val="00EB0FFF"/>
    <w:rsid w:val="00EB1118"/>
    <w:rsid w:val="00EB116D"/>
    <w:rsid w:val="00EB1170"/>
    <w:rsid w:val="00EB144C"/>
    <w:rsid w:val="00EB15C3"/>
    <w:rsid w:val="00EB1DE7"/>
    <w:rsid w:val="00EB1FC1"/>
    <w:rsid w:val="00EB203C"/>
    <w:rsid w:val="00EB203D"/>
    <w:rsid w:val="00EB20CF"/>
    <w:rsid w:val="00EB2182"/>
    <w:rsid w:val="00EB2851"/>
    <w:rsid w:val="00EB2CCD"/>
    <w:rsid w:val="00EB2D7A"/>
    <w:rsid w:val="00EB32C0"/>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2F5"/>
    <w:rsid w:val="00EB75E4"/>
    <w:rsid w:val="00EB7604"/>
    <w:rsid w:val="00EB778D"/>
    <w:rsid w:val="00EB799D"/>
    <w:rsid w:val="00EB7BA1"/>
    <w:rsid w:val="00EB7DBF"/>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10BA"/>
    <w:rsid w:val="00ED1179"/>
    <w:rsid w:val="00ED11D4"/>
    <w:rsid w:val="00ED1518"/>
    <w:rsid w:val="00ED153B"/>
    <w:rsid w:val="00ED168E"/>
    <w:rsid w:val="00ED1896"/>
    <w:rsid w:val="00ED198B"/>
    <w:rsid w:val="00ED19E4"/>
    <w:rsid w:val="00ED1B6C"/>
    <w:rsid w:val="00ED1F40"/>
    <w:rsid w:val="00ED1FE9"/>
    <w:rsid w:val="00ED26B7"/>
    <w:rsid w:val="00ED288D"/>
    <w:rsid w:val="00ED29A0"/>
    <w:rsid w:val="00ED2AFC"/>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64BF"/>
    <w:rsid w:val="00ED6581"/>
    <w:rsid w:val="00ED68D4"/>
    <w:rsid w:val="00ED6925"/>
    <w:rsid w:val="00ED6E3D"/>
    <w:rsid w:val="00ED6ED8"/>
    <w:rsid w:val="00ED6F22"/>
    <w:rsid w:val="00ED70F8"/>
    <w:rsid w:val="00ED7466"/>
    <w:rsid w:val="00ED78A3"/>
    <w:rsid w:val="00ED79B0"/>
    <w:rsid w:val="00ED7ABD"/>
    <w:rsid w:val="00ED7BC5"/>
    <w:rsid w:val="00EE037B"/>
    <w:rsid w:val="00EE03CB"/>
    <w:rsid w:val="00EE06A5"/>
    <w:rsid w:val="00EE0742"/>
    <w:rsid w:val="00EE07D5"/>
    <w:rsid w:val="00EE12F0"/>
    <w:rsid w:val="00EE140C"/>
    <w:rsid w:val="00EE15C7"/>
    <w:rsid w:val="00EE166B"/>
    <w:rsid w:val="00EE17BC"/>
    <w:rsid w:val="00EE191E"/>
    <w:rsid w:val="00EE192D"/>
    <w:rsid w:val="00EE1BC3"/>
    <w:rsid w:val="00EE1CC3"/>
    <w:rsid w:val="00EE1E1D"/>
    <w:rsid w:val="00EE243D"/>
    <w:rsid w:val="00EE24EF"/>
    <w:rsid w:val="00EE26A8"/>
    <w:rsid w:val="00EE27F6"/>
    <w:rsid w:val="00EE283F"/>
    <w:rsid w:val="00EE28CC"/>
    <w:rsid w:val="00EE2A35"/>
    <w:rsid w:val="00EE2DF2"/>
    <w:rsid w:val="00EE2E7D"/>
    <w:rsid w:val="00EE2ECE"/>
    <w:rsid w:val="00EE2F92"/>
    <w:rsid w:val="00EE30E7"/>
    <w:rsid w:val="00EE3132"/>
    <w:rsid w:val="00EE3176"/>
    <w:rsid w:val="00EE334C"/>
    <w:rsid w:val="00EE3367"/>
    <w:rsid w:val="00EE362E"/>
    <w:rsid w:val="00EE36F2"/>
    <w:rsid w:val="00EE380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2EED"/>
    <w:rsid w:val="00EF3096"/>
    <w:rsid w:val="00EF30C9"/>
    <w:rsid w:val="00EF30EE"/>
    <w:rsid w:val="00EF31FA"/>
    <w:rsid w:val="00EF3309"/>
    <w:rsid w:val="00EF3541"/>
    <w:rsid w:val="00EF3F50"/>
    <w:rsid w:val="00EF407C"/>
    <w:rsid w:val="00EF4082"/>
    <w:rsid w:val="00EF418C"/>
    <w:rsid w:val="00EF428B"/>
    <w:rsid w:val="00EF437E"/>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82B"/>
    <w:rsid w:val="00F00877"/>
    <w:rsid w:val="00F0098B"/>
    <w:rsid w:val="00F00D1D"/>
    <w:rsid w:val="00F00D62"/>
    <w:rsid w:val="00F00E41"/>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72"/>
    <w:rsid w:val="00F06EFD"/>
    <w:rsid w:val="00F06F50"/>
    <w:rsid w:val="00F06F7D"/>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8AF"/>
    <w:rsid w:val="00F118B6"/>
    <w:rsid w:val="00F119B5"/>
    <w:rsid w:val="00F11BCE"/>
    <w:rsid w:val="00F11DD0"/>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96"/>
    <w:rsid w:val="00F14682"/>
    <w:rsid w:val="00F14BC1"/>
    <w:rsid w:val="00F14C67"/>
    <w:rsid w:val="00F14DE1"/>
    <w:rsid w:val="00F14E18"/>
    <w:rsid w:val="00F14FBF"/>
    <w:rsid w:val="00F14FE9"/>
    <w:rsid w:val="00F15187"/>
    <w:rsid w:val="00F151CE"/>
    <w:rsid w:val="00F1532A"/>
    <w:rsid w:val="00F153BB"/>
    <w:rsid w:val="00F15458"/>
    <w:rsid w:val="00F15775"/>
    <w:rsid w:val="00F15951"/>
    <w:rsid w:val="00F159CB"/>
    <w:rsid w:val="00F15A99"/>
    <w:rsid w:val="00F15BE6"/>
    <w:rsid w:val="00F15C03"/>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AC"/>
    <w:rsid w:val="00F237D2"/>
    <w:rsid w:val="00F23A41"/>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C8B"/>
    <w:rsid w:val="00F27F6D"/>
    <w:rsid w:val="00F3040C"/>
    <w:rsid w:val="00F30721"/>
    <w:rsid w:val="00F309F2"/>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347"/>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B70"/>
    <w:rsid w:val="00F36C61"/>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3F6"/>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32D"/>
    <w:rsid w:val="00F425B0"/>
    <w:rsid w:val="00F425D1"/>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A65"/>
    <w:rsid w:val="00F46A78"/>
    <w:rsid w:val="00F46B78"/>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6C5"/>
    <w:rsid w:val="00F51B77"/>
    <w:rsid w:val="00F51DB9"/>
    <w:rsid w:val="00F526CD"/>
    <w:rsid w:val="00F52802"/>
    <w:rsid w:val="00F52928"/>
    <w:rsid w:val="00F5294E"/>
    <w:rsid w:val="00F5295F"/>
    <w:rsid w:val="00F52A22"/>
    <w:rsid w:val="00F52B32"/>
    <w:rsid w:val="00F52B72"/>
    <w:rsid w:val="00F52CFC"/>
    <w:rsid w:val="00F52E0B"/>
    <w:rsid w:val="00F52E27"/>
    <w:rsid w:val="00F5302D"/>
    <w:rsid w:val="00F53231"/>
    <w:rsid w:val="00F53305"/>
    <w:rsid w:val="00F53B05"/>
    <w:rsid w:val="00F53C8F"/>
    <w:rsid w:val="00F53ED8"/>
    <w:rsid w:val="00F53F96"/>
    <w:rsid w:val="00F53F9C"/>
    <w:rsid w:val="00F5402A"/>
    <w:rsid w:val="00F5481E"/>
    <w:rsid w:val="00F548CC"/>
    <w:rsid w:val="00F54B01"/>
    <w:rsid w:val="00F553EA"/>
    <w:rsid w:val="00F55616"/>
    <w:rsid w:val="00F5580A"/>
    <w:rsid w:val="00F559BE"/>
    <w:rsid w:val="00F55C0F"/>
    <w:rsid w:val="00F55D9E"/>
    <w:rsid w:val="00F56120"/>
    <w:rsid w:val="00F5645E"/>
    <w:rsid w:val="00F567A6"/>
    <w:rsid w:val="00F56A48"/>
    <w:rsid w:val="00F56EBD"/>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19"/>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2BE"/>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ACA"/>
    <w:rsid w:val="00F70F13"/>
    <w:rsid w:val="00F7102D"/>
    <w:rsid w:val="00F711EC"/>
    <w:rsid w:val="00F714F3"/>
    <w:rsid w:val="00F71658"/>
    <w:rsid w:val="00F717DC"/>
    <w:rsid w:val="00F7196B"/>
    <w:rsid w:val="00F719DB"/>
    <w:rsid w:val="00F71C74"/>
    <w:rsid w:val="00F71CA8"/>
    <w:rsid w:val="00F722C8"/>
    <w:rsid w:val="00F72371"/>
    <w:rsid w:val="00F724E1"/>
    <w:rsid w:val="00F72583"/>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EC5"/>
    <w:rsid w:val="00F75079"/>
    <w:rsid w:val="00F7512B"/>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916"/>
    <w:rsid w:val="00F87F78"/>
    <w:rsid w:val="00F9004C"/>
    <w:rsid w:val="00F90105"/>
    <w:rsid w:val="00F901D8"/>
    <w:rsid w:val="00F905D5"/>
    <w:rsid w:val="00F906C7"/>
    <w:rsid w:val="00F9078A"/>
    <w:rsid w:val="00F9081D"/>
    <w:rsid w:val="00F90BD5"/>
    <w:rsid w:val="00F910CE"/>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5F2"/>
    <w:rsid w:val="00F9264A"/>
    <w:rsid w:val="00F929F7"/>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6C"/>
    <w:rsid w:val="00FA44A2"/>
    <w:rsid w:val="00FA44FF"/>
    <w:rsid w:val="00FA46F0"/>
    <w:rsid w:val="00FA47B5"/>
    <w:rsid w:val="00FA4D35"/>
    <w:rsid w:val="00FA4D85"/>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40"/>
    <w:rsid w:val="00FB4D7D"/>
    <w:rsid w:val="00FB5107"/>
    <w:rsid w:val="00FB5116"/>
    <w:rsid w:val="00FB55AD"/>
    <w:rsid w:val="00FB5636"/>
    <w:rsid w:val="00FB5A63"/>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5A1"/>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1B4"/>
    <w:rsid w:val="00FC545E"/>
    <w:rsid w:val="00FC54E0"/>
    <w:rsid w:val="00FC5866"/>
    <w:rsid w:val="00FC5A09"/>
    <w:rsid w:val="00FC5F49"/>
    <w:rsid w:val="00FC6098"/>
    <w:rsid w:val="00FC60E1"/>
    <w:rsid w:val="00FC60F0"/>
    <w:rsid w:val="00FC6103"/>
    <w:rsid w:val="00FC61E7"/>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2CF"/>
    <w:rsid w:val="00FD359B"/>
    <w:rsid w:val="00FD35F4"/>
    <w:rsid w:val="00FD3606"/>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89"/>
    <w:rsid w:val="00FE539D"/>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5EA"/>
    <w:rsid w:val="00FF17D8"/>
    <w:rsid w:val="00FF1891"/>
    <w:rsid w:val="00FF19AE"/>
    <w:rsid w:val="00FF1CF1"/>
    <w:rsid w:val="00FF1D37"/>
    <w:rsid w:val="00FF2105"/>
    <w:rsid w:val="00FF26B7"/>
    <w:rsid w:val="00FF2852"/>
    <w:rsid w:val="00FF28C5"/>
    <w:rsid w:val="00FF2B56"/>
    <w:rsid w:val="00FF3085"/>
    <w:rsid w:val="00FF31A9"/>
    <w:rsid w:val="00FF34D7"/>
    <w:rsid w:val="00FF34E1"/>
    <w:rsid w:val="00FF40F5"/>
    <w:rsid w:val="00FF445D"/>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943610671">
              <w:marLeft w:val="0"/>
              <w:marRight w:val="0"/>
              <w:marTop w:val="0"/>
              <w:marBottom w:val="0"/>
              <w:divBdr>
                <w:top w:val="none" w:sz="0" w:space="0" w:color="auto"/>
                <w:left w:val="none" w:sz="0" w:space="0" w:color="auto"/>
                <w:bottom w:val="none" w:sz="0" w:space="0" w:color="auto"/>
                <w:right w:val="none" w:sz="0" w:space="0" w:color="auto"/>
              </w:divBdr>
            </w:div>
            <w:div w:id="1520270287">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067847197">
              <w:marLeft w:val="0"/>
              <w:marRight w:val="0"/>
              <w:marTop w:val="0"/>
              <w:marBottom w:val="0"/>
              <w:divBdr>
                <w:top w:val="none" w:sz="0" w:space="0" w:color="auto"/>
                <w:left w:val="none" w:sz="0" w:space="0" w:color="auto"/>
                <w:bottom w:val="none" w:sz="0" w:space="0" w:color="auto"/>
                <w:right w:val="none" w:sz="0" w:space="0" w:color="auto"/>
              </w:divBdr>
            </w:div>
            <w:div w:id="178127096">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227841527">
              <w:marLeft w:val="0"/>
              <w:marRight w:val="0"/>
              <w:marTop w:val="0"/>
              <w:marBottom w:val="0"/>
              <w:divBdr>
                <w:top w:val="none" w:sz="0" w:space="0" w:color="auto"/>
                <w:left w:val="none" w:sz="0" w:space="0" w:color="auto"/>
                <w:bottom w:val="none" w:sz="0" w:space="0" w:color="auto"/>
                <w:right w:val="none" w:sz="0" w:space="0" w:color="auto"/>
              </w:divBdr>
            </w:div>
            <w:div w:id="1185023847">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599414158">
              <w:marLeft w:val="0"/>
              <w:marRight w:val="0"/>
              <w:marTop w:val="0"/>
              <w:marBottom w:val="0"/>
              <w:divBdr>
                <w:top w:val="none" w:sz="0" w:space="0" w:color="auto"/>
                <w:left w:val="none" w:sz="0" w:space="0" w:color="auto"/>
                <w:bottom w:val="none" w:sz="0" w:space="0" w:color="auto"/>
                <w:right w:val="none" w:sz="0" w:space="0" w:color="auto"/>
              </w:divBdr>
            </w:div>
            <w:div w:id="352727700">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788428490">
              <w:marLeft w:val="0"/>
              <w:marRight w:val="0"/>
              <w:marTop w:val="0"/>
              <w:marBottom w:val="0"/>
              <w:divBdr>
                <w:top w:val="none" w:sz="0" w:space="0" w:color="auto"/>
                <w:left w:val="none" w:sz="0" w:space="0" w:color="auto"/>
                <w:bottom w:val="none" w:sz="0" w:space="0" w:color="auto"/>
                <w:right w:val="none" w:sz="0" w:space="0" w:color="auto"/>
              </w:divBdr>
            </w:div>
            <w:div w:id="454518595">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942763777">
              <w:marLeft w:val="0"/>
              <w:marRight w:val="0"/>
              <w:marTop w:val="0"/>
              <w:marBottom w:val="0"/>
              <w:divBdr>
                <w:top w:val="none" w:sz="0" w:space="0" w:color="auto"/>
                <w:left w:val="none" w:sz="0" w:space="0" w:color="auto"/>
                <w:bottom w:val="none" w:sz="0" w:space="0" w:color="auto"/>
                <w:right w:val="none" w:sz="0" w:space="0" w:color="auto"/>
              </w:divBdr>
            </w:div>
            <w:div w:id="708845869">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1172838644">
              <w:marLeft w:val="0"/>
              <w:marRight w:val="0"/>
              <w:marTop w:val="0"/>
              <w:marBottom w:val="0"/>
              <w:divBdr>
                <w:top w:val="none" w:sz="0" w:space="0" w:color="auto"/>
                <w:left w:val="none" w:sz="0" w:space="0" w:color="auto"/>
                <w:bottom w:val="none" w:sz="0" w:space="0" w:color="auto"/>
                <w:right w:val="none" w:sz="0" w:space="0" w:color="auto"/>
              </w:divBdr>
            </w:div>
            <w:div w:id="972635577">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932737720">
              <w:marLeft w:val="0"/>
              <w:marRight w:val="0"/>
              <w:marTop w:val="0"/>
              <w:marBottom w:val="0"/>
              <w:divBdr>
                <w:top w:val="none" w:sz="0" w:space="0" w:color="auto"/>
                <w:left w:val="none" w:sz="0" w:space="0" w:color="auto"/>
                <w:bottom w:val="none" w:sz="0" w:space="0" w:color="auto"/>
                <w:right w:val="none" w:sz="0" w:space="0" w:color="auto"/>
              </w:divBdr>
            </w:div>
            <w:div w:id="1809980067">
              <w:marLeft w:val="0"/>
              <w:marRight w:val="0"/>
              <w:marTop w:val="0"/>
              <w:marBottom w:val="0"/>
              <w:divBdr>
                <w:top w:val="none" w:sz="0" w:space="0" w:color="auto"/>
                <w:left w:val="none" w:sz="0" w:space="0" w:color="auto"/>
                <w:bottom w:val="none" w:sz="0" w:space="0" w:color="auto"/>
                <w:right w:val="none" w:sz="0" w:space="0" w:color="auto"/>
              </w:divBdr>
            </w:div>
          </w:divsChild>
        </w:div>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1937054349">
                  <w:marLeft w:val="0"/>
                  <w:marRight w:val="0"/>
                  <w:marTop w:val="0"/>
                  <w:marBottom w:val="0"/>
                  <w:divBdr>
                    <w:top w:val="none" w:sz="0" w:space="0" w:color="auto"/>
                    <w:left w:val="none" w:sz="0" w:space="0" w:color="auto"/>
                    <w:bottom w:val="none" w:sz="0" w:space="0" w:color="auto"/>
                    <w:right w:val="none" w:sz="0" w:space="0" w:color="auto"/>
                  </w:divBdr>
                </w:div>
                <w:div w:id="811561301">
                  <w:marLeft w:val="0"/>
                  <w:marRight w:val="0"/>
                  <w:marTop w:val="0"/>
                  <w:marBottom w:val="0"/>
                  <w:divBdr>
                    <w:top w:val="none" w:sz="0" w:space="0" w:color="auto"/>
                    <w:left w:val="none" w:sz="0" w:space="0" w:color="auto"/>
                    <w:bottom w:val="none" w:sz="0" w:space="0" w:color="auto"/>
                    <w:right w:val="none" w:sz="0" w:space="0" w:color="auto"/>
                  </w:divBdr>
                </w:div>
              </w:divsChild>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 w:id="999163867">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764455579">
              <w:marLeft w:val="0"/>
              <w:marRight w:val="0"/>
              <w:marTop w:val="0"/>
              <w:marBottom w:val="0"/>
              <w:divBdr>
                <w:top w:val="none" w:sz="0" w:space="0" w:color="auto"/>
                <w:left w:val="none" w:sz="0" w:space="0" w:color="auto"/>
                <w:bottom w:val="none" w:sz="0" w:space="0" w:color="auto"/>
                <w:right w:val="none" w:sz="0" w:space="0" w:color="auto"/>
              </w:divBdr>
            </w:div>
            <w:div w:id="66922654">
              <w:marLeft w:val="0"/>
              <w:marRight w:val="0"/>
              <w:marTop w:val="0"/>
              <w:marBottom w:val="0"/>
              <w:divBdr>
                <w:top w:val="none" w:sz="0" w:space="0" w:color="auto"/>
                <w:left w:val="none" w:sz="0" w:space="0" w:color="auto"/>
                <w:bottom w:val="none" w:sz="0" w:space="0" w:color="auto"/>
                <w:right w:val="none" w:sz="0" w:space="0" w:color="auto"/>
              </w:divBdr>
            </w:div>
            <w:div w:id="1259874218">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754782648">
              <w:marLeft w:val="0"/>
              <w:marRight w:val="0"/>
              <w:marTop w:val="150"/>
              <w:marBottom w:val="75"/>
              <w:divBdr>
                <w:top w:val="none" w:sz="0" w:space="0" w:color="auto"/>
                <w:left w:val="none" w:sz="0" w:space="0" w:color="auto"/>
                <w:bottom w:val="none" w:sz="0" w:space="0" w:color="auto"/>
                <w:right w:val="none" w:sz="0" w:space="0" w:color="auto"/>
              </w:divBdr>
              <w:divsChild>
                <w:div w:id="1861897537">
                  <w:marLeft w:val="0"/>
                  <w:marRight w:val="0"/>
                  <w:marTop w:val="0"/>
                  <w:marBottom w:val="0"/>
                  <w:divBdr>
                    <w:top w:val="none" w:sz="0" w:space="0" w:color="auto"/>
                    <w:left w:val="none" w:sz="0" w:space="0" w:color="auto"/>
                    <w:bottom w:val="none" w:sz="0" w:space="0" w:color="auto"/>
                    <w:right w:val="none" w:sz="0" w:space="0" w:color="auto"/>
                  </w:divBdr>
                </w:div>
                <w:div w:id="1656958894">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1435906162">
                  <w:marLeft w:val="0"/>
                  <w:marRight w:val="0"/>
                  <w:marTop w:val="0"/>
                  <w:marBottom w:val="0"/>
                  <w:divBdr>
                    <w:top w:val="none" w:sz="0" w:space="0" w:color="auto"/>
                    <w:left w:val="none" w:sz="0" w:space="0" w:color="auto"/>
                    <w:bottom w:val="none" w:sz="0" w:space="0" w:color="auto"/>
                    <w:right w:val="none" w:sz="0" w:space="0" w:color="auto"/>
                  </w:divBdr>
                </w:div>
                <w:div w:id="728967238">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630404651">
                  <w:marLeft w:val="0"/>
                  <w:marRight w:val="0"/>
                  <w:marTop w:val="0"/>
                  <w:marBottom w:val="0"/>
                  <w:divBdr>
                    <w:top w:val="none" w:sz="0" w:space="0" w:color="auto"/>
                    <w:left w:val="none" w:sz="0" w:space="0" w:color="auto"/>
                    <w:bottom w:val="none" w:sz="0" w:space="0" w:color="auto"/>
                    <w:right w:val="none" w:sz="0" w:space="0" w:color="auto"/>
                  </w:divBdr>
                </w:div>
                <w:div w:id="182091042">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92942026">
              <w:marLeft w:val="0"/>
              <w:marRight w:val="0"/>
              <w:marTop w:val="150"/>
              <w:marBottom w:val="75"/>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
                <w:div w:id="527528192">
                  <w:marLeft w:val="0"/>
                  <w:marRight w:val="0"/>
                  <w:marTop w:val="0"/>
                  <w:marBottom w:val="0"/>
                  <w:divBdr>
                    <w:top w:val="none" w:sz="0" w:space="0" w:color="auto"/>
                    <w:left w:val="none" w:sz="0" w:space="0" w:color="auto"/>
                    <w:bottom w:val="none" w:sz="0" w:space="0" w:color="auto"/>
                    <w:right w:val="none" w:sz="0" w:space="0" w:color="auto"/>
                  </w:divBdr>
                </w:div>
              </w:divsChild>
            </w:div>
            <w:div w:id="1485924807">
              <w:marLeft w:val="0"/>
              <w:marRight w:val="0"/>
              <w:marTop w:val="0"/>
              <w:marBottom w:val="0"/>
              <w:divBdr>
                <w:top w:val="none" w:sz="0" w:space="0" w:color="auto"/>
                <w:left w:val="none" w:sz="0" w:space="0" w:color="auto"/>
                <w:bottom w:val="none" w:sz="0" w:space="0" w:color="auto"/>
                <w:right w:val="none" w:sz="0" w:space="0" w:color="auto"/>
              </w:divBdr>
            </w:div>
            <w:div w:id="714160711">
              <w:marLeft w:val="0"/>
              <w:marRight w:val="0"/>
              <w:marTop w:val="0"/>
              <w:marBottom w:val="0"/>
              <w:divBdr>
                <w:top w:val="none" w:sz="0" w:space="0" w:color="auto"/>
                <w:left w:val="none" w:sz="0" w:space="0" w:color="auto"/>
                <w:bottom w:val="none" w:sz="0" w:space="0" w:color="auto"/>
                <w:right w:val="none" w:sz="0" w:space="0" w:color="auto"/>
              </w:divBdr>
            </w:div>
            <w:div w:id="1057977968">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1096100166">
              <w:marLeft w:val="0"/>
              <w:marRight w:val="0"/>
              <w:marTop w:val="150"/>
              <w:marBottom w:val="75"/>
              <w:divBdr>
                <w:top w:val="none" w:sz="0" w:space="0" w:color="auto"/>
                <w:left w:val="none" w:sz="0" w:space="0" w:color="auto"/>
                <w:bottom w:val="none" w:sz="0" w:space="0" w:color="auto"/>
                <w:right w:val="none" w:sz="0" w:space="0" w:color="auto"/>
              </w:divBdr>
              <w:divsChild>
                <w:div w:id="2009599415">
                  <w:marLeft w:val="0"/>
                  <w:marRight w:val="0"/>
                  <w:marTop w:val="0"/>
                  <w:marBottom w:val="0"/>
                  <w:divBdr>
                    <w:top w:val="none" w:sz="0" w:space="0" w:color="auto"/>
                    <w:left w:val="none" w:sz="0" w:space="0" w:color="auto"/>
                    <w:bottom w:val="none" w:sz="0" w:space="0" w:color="auto"/>
                    <w:right w:val="none" w:sz="0" w:space="0" w:color="auto"/>
                  </w:divBdr>
                </w:div>
                <w:div w:id="709038099">
                  <w:marLeft w:val="0"/>
                  <w:marRight w:val="0"/>
                  <w:marTop w:val="0"/>
                  <w:marBottom w:val="0"/>
                  <w:divBdr>
                    <w:top w:val="none" w:sz="0" w:space="0" w:color="auto"/>
                    <w:left w:val="none" w:sz="0" w:space="0" w:color="auto"/>
                    <w:bottom w:val="none" w:sz="0" w:space="0" w:color="auto"/>
                    <w:right w:val="none" w:sz="0" w:space="0" w:color="auto"/>
                  </w:divBdr>
                </w:div>
              </w:divsChild>
            </w:div>
            <w:div w:id="1719545519">
              <w:marLeft w:val="0"/>
              <w:marRight w:val="0"/>
              <w:marTop w:val="0"/>
              <w:marBottom w:val="0"/>
              <w:divBdr>
                <w:top w:val="none" w:sz="0" w:space="0" w:color="auto"/>
                <w:left w:val="none" w:sz="0" w:space="0" w:color="auto"/>
                <w:bottom w:val="none" w:sz="0" w:space="0" w:color="auto"/>
                <w:right w:val="none" w:sz="0" w:space="0" w:color="auto"/>
              </w:divBdr>
            </w:div>
            <w:div w:id="327488726">
              <w:marLeft w:val="0"/>
              <w:marRight w:val="0"/>
              <w:marTop w:val="0"/>
              <w:marBottom w:val="0"/>
              <w:divBdr>
                <w:top w:val="none" w:sz="0" w:space="0" w:color="auto"/>
                <w:left w:val="none" w:sz="0" w:space="0" w:color="auto"/>
                <w:bottom w:val="none" w:sz="0" w:space="0" w:color="auto"/>
                <w:right w:val="none" w:sz="0" w:space="0" w:color="auto"/>
              </w:divBdr>
            </w:div>
            <w:div w:id="1493832385">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1776057720">
              <w:marLeft w:val="0"/>
              <w:marRight w:val="0"/>
              <w:marTop w:val="150"/>
              <w:marBottom w:val="75"/>
              <w:divBdr>
                <w:top w:val="none" w:sz="0" w:space="0" w:color="auto"/>
                <w:left w:val="none" w:sz="0" w:space="0" w:color="auto"/>
                <w:bottom w:val="none" w:sz="0" w:space="0" w:color="auto"/>
                <w:right w:val="none" w:sz="0" w:space="0" w:color="auto"/>
              </w:divBdr>
              <w:divsChild>
                <w:div w:id="1526017263">
                  <w:marLeft w:val="0"/>
                  <w:marRight w:val="0"/>
                  <w:marTop w:val="0"/>
                  <w:marBottom w:val="0"/>
                  <w:divBdr>
                    <w:top w:val="none" w:sz="0" w:space="0" w:color="auto"/>
                    <w:left w:val="none" w:sz="0" w:space="0" w:color="auto"/>
                    <w:bottom w:val="none" w:sz="0" w:space="0" w:color="auto"/>
                    <w:right w:val="none" w:sz="0" w:space="0" w:color="auto"/>
                  </w:divBdr>
                </w:div>
                <w:div w:id="1418094148">
                  <w:marLeft w:val="0"/>
                  <w:marRight w:val="0"/>
                  <w:marTop w:val="0"/>
                  <w:marBottom w:val="0"/>
                  <w:divBdr>
                    <w:top w:val="none" w:sz="0" w:space="0" w:color="auto"/>
                    <w:left w:val="none" w:sz="0" w:space="0" w:color="auto"/>
                    <w:bottom w:val="none" w:sz="0" w:space="0" w:color="auto"/>
                    <w:right w:val="none" w:sz="0" w:space="0" w:color="auto"/>
                  </w:divBdr>
                </w:div>
              </w:divsChild>
            </w:div>
            <w:div w:id="288437155">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 w:id="1800101256">
              <w:marLeft w:val="0"/>
              <w:marRight w:val="0"/>
              <w:marTop w:val="0"/>
              <w:marBottom w:val="0"/>
              <w:divBdr>
                <w:top w:val="none" w:sz="0" w:space="0" w:color="auto"/>
                <w:left w:val="none" w:sz="0" w:space="0" w:color="auto"/>
                <w:bottom w:val="none" w:sz="0" w:space="0" w:color="auto"/>
                <w:right w:val="none" w:sz="0" w:space="0" w:color="auto"/>
              </w:divBdr>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901623900">
              <w:marLeft w:val="0"/>
              <w:marRight w:val="0"/>
              <w:marTop w:val="150"/>
              <w:marBottom w:val="75"/>
              <w:divBdr>
                <w:top w:val="none" w:sz="0" w:space="0" w:color="auto"/>
                <w:left w:val="none" w:sz="0" w:space="0" w:color="auto"/>
                <w:bottom w:val="none" w:sz="0" w:space="0" w:color="auto"/>
                <w:right w:val="none" w:sz="0" w:space="0" w:color="auto"/>
              </w:divBdr>
              <w:divsChild>
                <w:div w:id="1449004327">
                  <w:marLeft w:val="0"/>
                  <w:marRight w:val="0"/>
                  <w:marTop w:val="0"/>
                  <w:marBottom w:val="0"/>
                  <w:divBdr>
                    <w:top w:val="none" w:sz="0" w:space="0" w:color="auto"/>
                    <w:left w:val="none" w:sz="0" w:space="0" w:color="auto"/>
                    <w:bottom w:val="none" w:sz="0" w:space="0" w:color="auto"/>
                    <w:right w:val="none" w:sz="0" w:space="0" w:color="auto"/>
                  </w:divBdr>
                </w:div>
                <w:div w:id="276183240">
                  <w:marLeft w:val="0"/>
                  <w:marRight w:val="0"/>
                  <w:marTop w:val="0"/>
                  <w:marBottom w:val="0"/>
                  <w:divBdr>
                    <w:top w:val="none" w:sz="0" w:space="0" w:color="auto"/>
                    <w:left w:val="none" w:sz="0" w:space="0" w:color="auto"/>
                    <w:bottom w:val="none" w:sz="0" w:space="0" w:color="auto"/>
                    <w:right w:val="none" w:sz="0" w:space="0" w:color="auto"/>
                  </w:divBdr>
                </w:div>
              </w:divsChild>
            </w:div>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7815383">
              <w:marLeft w:val="0"/>
              <w:marRight w:val="0"/>
              <w:marTop w:val="0"/>
              <w:marBottom w:val="0"/>
              <w:divBdr>
                <w:top w:val="none" w:sz="0" w:space="0" w:color="auto"/>
                <w:left w:val="none" w:sz="0" w:space="0" w:color="auto"/>
                <w:bottom w:val="none" w:sz="0" w:space="0" w:color="auto"/>
                <w:right w:val="none" w:sz="0" w:space="0" w:color="auto"/>
              </w:divBdr>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 w:id="1147238400">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782573681">
              <w:marLeft w:val="0"/>
              <w:marRight w:val="0"/>
              <w:marTop w:val="150"/>
              <w:marBottom w:val="75"/>
              <w:divBdr>
                <w:top w:val="none" w:sz="0" w:space="0" w:color="auto"/>
                <w:left w:val="none" w:sz="0" w:space="0" w:color="auto"/>
                <w:bottom w:val="none" w:sz="0" w:space="0" w:color="auto"/>
                <w:right w:val="none" w:sz="0" w:space="0" w:color="auto"/>
              </w:divBdr>
              <w:divsChild>
                <w:div w:id="1965691161">
                  <w:marLeft w:val="0"/>
                  <w:marRight w:val="0"/>
                  <w:marTop w:val="0"/>
                  <w:marBottom w:val="0"/>
                  <w:divBdr>
                    <w:top w:val="none" w:sz="0" w:space="0" w:color="auto"/>
                    <w:left w:val="none" w:sz="0" w:space="0" w:color="auto"/>
                    <w:bottom w:val="none" w:sz="0" w:space="0" w:color="auto"/>
                    <w:right w:val="none" w:sz="0" w:space="0" w:color="auto"/>
                  </w:divBdr>
                </w:div>
                <w:div w:id="1821384590">
                  <w:marLeft w:val="0"/>
                  <w:marRight w:val="0"/>
                  <w:marTop w:val="0"/>
                  <w:marBottom w:val="0"/>
                  <w:divBdr>
                    <w:top w:val="none" w:sz="0" w:space="0" w:color="auto"/>
                    <w:left w:val="none" w:sz="0" w:space="0" w:color="auto"/>
                    <w:bottom w:val="none" w:sz="0" w:space="0" w:color="auto"/>
                    <w:right w:val="none" w:sz="0" w:space="0" w:color="auto"/>
                  </w:divBdr>
                </w:div>
              </w:divsChild>
            </w:div>
            <w:div w:id="707998511">
              <w:marLeft w:val="0"/>
              <w:marRight w:val="0"/>
              <w:marTop w:val="0"/>
              <w:marBottom w:val="0"/>
              <w:divBdr>
                <w:top w:val="none" w:sz="0" w:space="0" w:color="auto"/>
                <w:left w:val="none" w:sz="0" w:space="0" w:color="auto"/>
                <w:bottom w:val="none" w:sz="0" w:space="0" w:color="auto"/>
                <w:right w:val="none" w:sz="0" w:space="0" w:color="auto"/>
              </w:divBdr>
            </w:div>
            <w:div w:id="423190507">
              <w:marLeft w:val="0"/>
              <w:marRight w:val="0"/>
              <w:marTop w:val="0"/>
              <w:marBottom w:val="0"/>
              <w:divBdr>
                <w:top w:val="none" w:sz="0" w:space="0" w:color="auto"/>
                <w:left w:val="none" w:sz="0" w:space="0" w:color="auto"/>
                <w:bottom w:val="none" w:sz="0" w:space="0" w:color="auto"/>
                <w:right w:val="none" w:sz="0" w:space="0" w:color="auto"/>
              </w:divBdr>
            </w:div>
          </w:divsChild>
        </w:div>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 w:id="1193303476">
          <w:marLeft w:val="0"/>
          <w:marRight w:val="0"/>
          <w:marTop w:val="720"/>
          <w:marBottom w:val="0"/>
          <w:divBdr>
            <w:top w:val="none" w:sz="0" w:space="0" w:color="auto"/>
            <w:left w:val="none" w:sz="0" w:space="0" w:color="auto"/>
            <w:bottom w:val="none" w:sz="0" w:space="0" w:color="auto"/>
            <w:right w:val="none" w:sz="0" w:space="0" w:color="auto"/>
          </w:divBdr>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anzhfr.org/hipfest2023/" TargetMode="External"/><Relationship Id="rId26" Type="http://schemas.openxmlformats.org/officeDocument/2006/relationships/image" Target="media/image4.png"/><Relationship Id="rId39" Type="http://schemas.openxmlformats.org/officeDocument/2006/relationships/hyperlink" Target="https://psnet.ahrq.gov/perspective/virtual-nursing-improving-patient-care-and-meeting-workforce-challenges" TargetMode="External"/><Relationship Id="rId21" Type="http://schemas.openxmlformats.org/officeDocument/2006/relationships/hyperlink" Target="https://www.safetyandquality.gov.au/newsroom/consultations/consultation-draft-nsqhs-standards-guide-ambulance-health-services" TargetMode="External"/><Relationship Id="rId34" Type="http://schemas.openxmlformats.org/officeDocument/2006/relationships/hyperlink" Target="https://www.nice.org.uk/guidance/ng192" TargetMode="External"/><Relationship Id="rId42" Type="http://schemas.openxmlformats.org/officeDocument/2006/relationships/hyperlink" Target="https://www.safetyandquality.gov.au/covid-19" TargetMode="External"/><Relationship Id="rId47" Type="http://schemas.openxmlformats.org/officeDocument/2006/relationships/image" Target="media/image6.PNG"/><Relationship Id="rId50" Type="http://schemas.openxmlformats.org/officeDocument/2006/relationships/hyperlink" Target="https://www.safetyandquality.gov.au/our-work/cognitive-impairment/cognitive-impairment-and-covid-19" TargetMode="External"/><Relationship Id="rId55" Type="http://schemas.openxmlformats.org/officeDocument/2006/relationships/image" Target="media/image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safetyandquality.gov.au/hipfracture-campaign" TargetMode="External"/><Relationship Id="rId29" Type="http://schemas.openxmlformats.org/officeDocument/2006/relationships/hyperlink" Target="https://www.longwoods.com/publications/healthcare-policy/27151/1/vol.-19-no.-1-2023" TargetMode="External"/><Relationship Id="rId41" Type="http://schemas.openxmlformats.org/officeDocument/2006/relationships/hyperlink" Target="https://psnet.ahrq.gov/primer/personal-health-literacy" TargetMode="External"/><Relationship Id="rId54" Type="http://schemas.openxmlformats.org/officeDocument/2006/relationships/hyperlink" Target="https://www.safetyandquality.gov.au/sites/default/files/2020-07/covid-19_and_face_masks_-_information_for_consumer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afetyandquality.gov.au/newsroom/consultations/consultation-draft-nsqhs-standards-guide-ambulance-health-services" TargetMode="External"/><Relationship Id="rId32" Type="http://schemas.openxmlformats.org/officeDocument/2006/relationships/hyperlink" Target="https://academic.oup.com/intqhc/advance-articles" TargetMode="External"/><Relationship Id="rId37" Type="http://schemas.openxmlformats.org/officeDocument/2006/relationships/hyperlink" Target="https://psnet.ahrq.gov/psnet-collection/perspectives" TargetMode="External"/><Relationship Id="rId40" Type="http://schemas.openxmlformats.org/officeDocument/2006/relationships/hyperlink" Target="https://psnet.ahrq.gov/primers/" TargetMode="External"/><Relationship Id="rId45" Type="http://schemas.openxmlformats.org/officeDocument/2006/relationships/image" Target="media/image5.PNG"/><Relationship Id="rId53" Type="http://schemas.openxmlformats.org/officeDocument/2006/relationships/hyperlink" Target="https://www.safetyandquality.gov.au/publications-and-resources/resource-library/covid-19-and-face-masks-information-consumers"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afetyandquality.gov.au/standards/clinical-care-standards/hip-fracture-care-clinical-care-standard" TargetMode="External"/><Relationship Id="rId23" Type="http://schemas.openxmlformats.org/officeDocument/2006/relationships/hyperlink" Target="https://www.safetyandquality.gov.au/newsroom/consultations/consultation-draft-nsqhs-standards-guide-ambulance-health-services" TargetMode="External"/><Relationship Id="rId28" Type="http://schemas.openxmlformats.org/officeDocument/2006/relationships/hyperlink" Target="https://safetyandquality.tv/national-medicines-symposium-2023/?utm_source=acsqh&amp;utm_medium=signature&amp;utm_campaign=nms23&amp;utm_content=aug_reg" TargetMode="External"/><Relationship Id="rId36" Type="http://schemas.openxmlformats.org/officeDocument/2006/relationships/hyperlink" Target="https://www.nice.org.uk/guidance/qs56" TargetMode="External"/><Relationship Id="rId49" Type="http://schemas.openxmlformats.org/officeDocument/2006/relationships/hyperlink" Target="https://www.safetyandquality.gov.au/publications-and-resources/resource-library/covid-19-infection-prevention-and-control-risk-management-guidance" TargetMode="External"/><Relationship Id="rId57" Type="http://schemas.openxmlformats.org/officeDocument/2006/relationships/hyperlink" Target="https://www.aci.health.nsw.gov.au/covid-19/critical-intelligence-unit" TargetMode="External"/><Relationship Id="rId61" Type="http://schemas.openxmlformats.org/officeDocument/2006/relationships/theme" Target="theme/theme1.xml"/><Relationship Id="rId10" Type="http://schemas.openxmlformats.org/officeDocument/2006/relationships/hyperlink" Target="https://www.safetyandquality.gov.au/newsroom/subscribe-news" TargetMode="External"/><Relationship Id="rId19" Type="http://schemas.openxmlformats.org/officeDocument/2006/relationships/hyperlink" Target="https://safetyandquality.gov.au/hipfracture-ccs" TargetMode="External"/><Relationship Id="rId31" Type="http://schemas.openxmlformats.org/officeDocument/2006/relationships/hyperlink" Target="https://qualitysafety.bmj.com/content/early/recent" TargetMode="External"/><Relationship Id="rId44" Type="http://schemas.openxmlformats.org/officeDocument/2006/relationships/hyperlink" Target="https://www.safetyandquality.gov.au/publications-and-resources/resource-library/infection-prevention-and-control-poster-combined-contact-and-droplet-precautions" TargetMode="External"/><Relationship Id="rId52" Type="http://schemas.openxmlformats.org/officeDocument/2006/relationships/image" Target="media/image7.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mailto:niall.johnson@safetyandquality.gov.au" TargetMode="External"/><Relationship Id="rId22" Type="http://schemas.openxmlformats.org/officeDocument/2006/relationships/image" Target="media/image3.jpeg"/><Relationship Id="rId27" Type="http://schemas.openxmlformats.org/officeDocument/2006/relationships/hyperlink" Target="https://safetyandquality.tv/national-medicines-symposium-2023/?utm_source=acsqh&amp;utm_medium=signature&amp;utm_campaign=nms23&amp;utm_content=aug_reg" TargetMode="External"/><Relationship Id="rId30" Type="http://schemas.openxmlformats.org/officeDocument/2006/relationships/hyperlink" Target="https://www.healthaffairs.org/toc/hlthaff/42/9" TargetMode="External"/><Relationship Id="rId35" Type="http://schemas.openxmlformats.org/officeDocument/2006/relationships/hyperlink" Target="https://www.nice.org.uk/guidance/ng234" TargetMode="External"/><Relationship Id="rId43" Type="http://schemas.openxmlformats.org/officeDocument/2006/relationships/hyperlink" Target="https://www.safetyandquality.gov.au/publications-and-resources/resource-library/covid-19-infection-prevention-and-control-risk-management-guidance" TargetMode="External"/><Relationship Id="rId48" Type="http://schemas.openxmlformats.org/officeDocument/2006/relationships/hyperlink" Target="http://www.safetyandquality.gov.au/environmental-cleaning" TargetMode="External"/><Relationship Id="rId56" Type="http://schemas.openxmlformats.org/officeDocument/2006/relationships/hyperlink" Target="https://clinicalevidence.net.au/" TargetMode="External"/><Relationship Id="rId8" Type="http://schemas.openxmlformats.org/officeDocument/2006/relationships/image" Target="media/image1.jpg"/><Relationship Id="rId51"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hip-fracture-care-clinical-care-standard" TargetMode="External"/><Relationship Id="rId25" Type="http://schemas.openxmlformats.org/officeDocument/2006/relationships/hyperlink" Target="https://safetyandquality.tv/national-medicines-symposium-2023/?utm_source=acsqh&amp;utm_medium=signature&amp;utm_campaign=nms23&amp;utm_content=aug_reg" TargetMode="External"/><Relationship Id="rId33" Type="http://schemas.openxmlformats.org/officeDocument/2006/relationships/hyperlink" Target="https://www.nice.org.uk/guidance" TargetMode="External"/><Relationship Id="rId38" Type="http://schemas.openxmlformats.org/officeDocument/2006/relationships/hyperlink" Target="https://psnet.ahrq.gov/perspective/beyond-pandemic-creating-total-systems-safety" TargetMode="External"/><Relationship Id="rId46" Type="http://schemas.openxmlformats.org/officeDocument/2006/relationships/hyperlink" Target="https://www.safetyandquality.gov.au/publications-and-resources/resource-library/poster-combined-airborne-and-contact-precautions"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12</Pages>
  <Words>3636</Words>
  <Characters>20729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Draft On the Radar Issue 619</vt:lpstr>
    </vt:vector>
  </TitlesOfParts>
  <Company>ACSQHC</Company>
  <LinksUpToDate>false</LinksUpToDate>
  <CharactersWithSpaces>24317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619</dc:title>
  <dc:subject/>
  <dc:creator>Dr Niall Johnson</dc:creator>
  <cp:keywords>On the Radar</cp:keywords>
  <dc:description/>
  <cp:lastModifiedBy>JOHNSON, Niall</cp:lastModifiedBy>
  <cp:revision>41</cp:revision>
  <cp:lastPrinted>2018-03-02T02:34:00Z</cp:lastPrinted>
  <dcterms:created xsi:type="dcterms:W3CDTF">2023-09-03T22:48:00Z</dcterms:created>
  <dcterms:modified xsi:type="dcterms:W3CDTF">2023-09-08T01:41:00Z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