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4F248" w14:textId="35CF36D3" w:rsidR="00B160EF" w:rsidRPr="00DD7416" w:rsidRDefault="00824B99" w:rsidP="00873536">
      <w:pPr>
        <w:pStyle w:val="Heading1"/>
        <w:spacing w:before="0"/>
        <w:rPr>
          <w:rFonts w:ascii="Bookman Old Style" w:hAnsi="Bookman Old Style"/>
          <w:sz w:val="48"/>
          <w:szCs w:val="48"/>
          <w:lang w:val="en-AU"/>
        </w:rPr>
      </w:pPr>
      <w:r w:rsidRPr="00DD7416">
        <w:rPr>
          <w:rFonts w:ascii="Bookman Old Style" w:hAnsi="Bookman Old Style"/>
          <w:noProof/>
          <w:sz w:val="48"/>
          <w:szCs w:val="48"/>
          <w:lang w:val="en-AU" w:eastAsia="en-AU"/>
        </w:rPr>
        <w:drawing>
          <wp:anchor distT="0" distB="0" distL="114300" distR="114300" simplePos="0" relativeHeight="251659264" behindDoc="1" locked="0" layoutInCell="1" allowOverlap="1" wp14:anchorId="123A1BCE" wp14:editId="7EAF03E4">
            <wp:simplePos x="0" y="0"/>
            <wp:positionH relativeFrom="column">
              <wp:posOffset>150153</wp:posOffset>
            </wp:positionH>
            <wp:positionV relativeFrom="paragraph">
              <wp:posOffset>58615</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logoty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ommission on Safety and Quality logotyp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CC17FE">
        <w:rPr>
          <w:rFonts w:ascii="Bookman Old Style" w:hAnsi="Bookman Old Style"/>
          <w:sz w:val="48"/>
          <w:szCs w:val="48"/>
          <w:lang w:val="en-AU"/>
        </w:rPr>
        <w:t>On</w:t>
      </w:r>
      <w:r w:rsidR="00B160EF" w:rsidRPr="00DD7416">
        <w:rPr>
          <w:rFonts w:ascii="Bookman Old Style" w:hAnsi="Bookman Old Style"/>
          <w:sz w:val="48"/>
          <w:szCs w:val="48"/>
          <w:lang w:val="en-AU"/>
        </w:rPr>
        <w:t xml:space="preserve"> the Radar</w:t>
      </w:r>
    </w:p>
    <w:p w14:paraId="59F35592" w14:textId="4DEE7B8E" w:rsidR="009932E9" w:rsidRDefault="009932E9" w:rsidP="00F738B5">
      <w:pPr>
        <w:rPr>
          <w:rFonts w:ascii="Garamond" w:hAnsi="Garamond"/>
          <w:lang w:val="en-AU"/>
        </w:rPr>
      </w:pPr>
      <w:r>
        <w:rPr>
          <w:rFonts w:ascii="Garamond" w:hAnsi="Garamond"/>
          <w:lang w:val="en-AU"/>
        </w:rPr>
        <w:t>Issue 6</w:t>
      </w:r>
      <w:r w:rsidR="00A249C6">
        <w:rPr>
          <w:rFonts w:ascii="Garamond" w:hAnsi="Garamond"/>
          <w:lang w:val="en-AU"/>
        </w:rPr>
        <w:t>2</w:t>
      </w:r>
      <w:r w:rsidR="00957B40">
        <w:rPr>
          <w:rFonts w:ascii="Garamond" w:hAnsi="Garamond"/>
          <w:lang w:val="en-AU"/>
        </w:rPr>
        <w:t>6</w:t>
      </w:r>
    </w:p>
    <w:p w14:paraId="5081D681" w14:textId="106215A6" w:rsidR="001A4346" w:rsidRDefault="00DD64D5" w:rsidP="00F738B5">
      <w:pPr>
        <w:rPr>
          <w:rFonts w:ascii="Garamond" w:hAnsi="Garamond"/>
          <w:lang w:val="en-AU"/>
        </w:rPr>
      </w:pPr>
      <w:r>
        <w:rPr>
          <w:rFonts w:ascii="Garamond" w:hAnsi="Garamond"/>
          <w:lang w:val="en-AU"/>
        </w:rPr>
        <w:t>3</w:t>
      </w:r>
      <w:r w:rsidR="00957B40">
        <w:rPr>
          <w:rFonts w:ascii="Garamond" w:hAnsi="Garamond"/>
          <w:lang w:val="en-AU"/>
        </w:rPr>
        <w:t>0</w:t>
      </w:r>
      <w:r w:rsidR="00210EC6">
        <w:rPr>
          <w:rFonts w:ascii="Garamond" w:hAnsi="Garamond"/>
          <w:lang w:val="en-AU"/>
        </w:rPr>
        <w:t xml:space="preserve"> Octob</w:t>
      </w:r>
      <w:r w:rsidR="00472B6B">
        <w:rPr>
          <w:rFonts w:ascii="Garamond" w:hAnsi="Garamond"/>
          <w:lang w:val="en-AU"/>
        </w:rPr>
        <w:t xml:space="preserve">er </w:t>
      </w:r>
      <w:r w:rsidR="001A4346">
        <w:rPr>
          <w:rFonts w:ascii="Garamond" w:hAnsi="Garamond"/>
          <w:lang w:val="en-AU"/>
        </w:rPr>
        <w:t>2023</w:t>
      </w:r>
    </w:p>
    <w:p w14:paraId="21EDAEC9" w14:textId="77777777" w:rsidR="00D84575" w:rsidRDefault="00D84575" w:rsidP="00F738B5">
      <w:pPr>
        <w:rPr>
          <w:rFonts w:ascii="Garamond" w:hAnsi="Garamond"/>
          <w:lang w:val="en-AU"/>
        </w:rPr>
      </w:pPr>
    </w:p>
    <w:p w14:paraId="36572305" w14:textId="3DD7BD99" w:rsidR="00B160EF" w:rsidRPr="00467B47" w:rsidRDefault="00B160EF" w:rsidP="00FA11D5">
      <w:pPr>
        <w:rPr>
          <w:rFonts w:ascii="Garamond" w:hAnsi="Garamond"/>
          <w:b/>
          <w:lang w:val="en-AU"/>
        </w:rPr>
      </w:pPr>
      <w:r w:rsidRPr="00467B47">
        <w:rPr>
          <w:rFonts w:ascii="Garamond" w:hAnsi="Garamond"/>
          <w:i/>
          <w:lang w:val="en-AU"/>
        </w:rPr>
        <w:t>On the Radar</w:t>
      </w:r>
      <w:r w:rsidRPr="00467B47">
        <w:rPr>
          <w:rFonts w:ascii="Garamond" w:hAnsi="Garamond"/>
          <w:lang w:val="en-AU"/>
        </w:rPr>
        <w:t xml:space="preserve"> is a summary of some of the recent publications in </w:t>
      </w:r>
      <w:r w:rsidR="000025DB" w:rsidRPr="00467B47">
        <w:rPr>
          <w:rFonts w:ascii="Garamond" w:hAnsi="Garamond"/>
          <w:lang w:val="en-AU"/>
        </w:rPr>
        <w:t>the</w:t>
      </w:r>
      <w:r w:rsidRPr="00467B47">
        <w:rPr>
          <w:rFonts w:ascii="Garamond" w:hAnsi="Garamond"/>
          <w:lang w:val="en-AU"/>
        </w:rPr>
        <w:t xml:space="preserve"> areas of safety and quality in health care. Inclusion in this document is not an endorsement or recommendation of any publication or provider.</w:t>
      </w:r>
      <w:r w:rsidR="00594E21" w:rsidRPr="00467B47">
        <w:rPr>
          <w:rFonts w:ascii="Garamond" w:hAnsi="Garamond"/>
          <w:lang w:val="en-AU"/>
        </w:rPr>
        <w:t xml:space="preserve"> </w:t>
      </w:r>
      <w:r w:rsidRPr="00467B47">
        <w:rPr>
          <w:rFonts w:ascii="Garamond" w:hAnsi="Garamond"/>
          <w:lang w:val="en-AU"/>
        </w:rPr>
        <w:t xml:space="preserve">Access to </w:t>
      </w:r>
      <w:proofErr w:type="gramStart"/>
      <w:r w:rsidRPr="00467B47">
        <w:rPr>
          <w:rFonts w:ascii="Garamond" w:hAnsi="Garamond"/>
          <w:lang w:val="en-AU"/>
        </w:rPr>
        <w:t>particular documents</w:t>
      </w:r>
      <w:proofErr w:type="gramEnd"/>
      <w:r w:rsidRPr="00467B47">
        <w:rPr>
          <w:rFonts w:ascii="Garamond" w:hAnsi="Garamond"/>
          <w:lang w:val="en-AU"/>
        </w:rPr>
        <w:t xml:space="preserve"> may depend on whether they are Open Access or not, and/or your individual or institutional access to subscription sites/services.</w:t>
      </w:r>
      <w:r w:rsidR="00F460A7" w:rsidRPr="00467B47">
        <w:rPr>
          <w:rFonts w:ascii="Garamond" w:hAnsi="Garamond"/>
          <w:lang w:val="en-AU"/>
        </w:rPr>
        <w:t xml:space="preserve"> Material that may require subscription is included as it is considered relevant.</w:t>
      </w:r>
    </w:p>
    <w:p w14:paraId="47E75407" w14:textId="77777777" w:rsidR="00B160EF" w:rsidRPr="00467B47" w:rsidRDefault="00B160EF" w:rsidP="00B160EF">
      <w:pPr>
        <w:rPr>
          <w:rFonts w:ascii="Garamond" w:hAnsi="Garamond"/>
          <w:lang w:val="en-AU"/>
        </w:rPr>
      </w:pPr>
    </w:p>
    <w:p w14:paraId="44E8CAB9" w14:textId="69C70AB1" w:rsidR="00394B64" w:rsidRDefault="00B160EF" w:rsidP="0045757F">
      <w:pPr>
        <w:autoSpaceDE w:val="0"/>
        <w:rPr>
          <w:rFonts w:ascii="Garamond" w:hAnsi="Garamond"/>
          <w:lang w:val="en-AU"/>
        </w:rPr>
      </w:pPr>
      <w:r w:rsidRPr="00467B47">
        <w:rPr>
          <w:rFonts w:ascii="Garamond" w:hAnsi="Garamond"/>
          <w:i/>
          <w:lang w:val="en-AU"/>
        </w:rPr>
        <w:t>On the Radar</w:t>
      </w:r>
      <w:r w:rsidRPr="00467B47">
        <w:rPr>
          <w:rFonts w:ascii="Garamond" w:hAnsi="Garamond"/>
          <w:lang w:val="en-AU"/>
        </w:rPr>
        <w:t xml:space="preserve"> is available </w:t>
      </w:r>
      <w:r w:rsidR="003D1E7A" w:rsidRPr="00467B47">
        <w:rPr>
          <w:rFonts w:ascii="Garamond" w:hAnsi="Garamond"/>
          <w:lang w:val="en-AU"/>
        </w:rPr>
        <w:t xml:space="preserve">online, </w:t>
      </w:r>
      <w:r w:rsidRPr="00467B47">
        <w:rPr>
          <w:rFonts w:ascii="Garamond" w:hAnsi="Garamond"/>
          <w:lang w:val="en-AU"/>
        </w:rPr>
        <w:t xml:space="preserve">via email or as a PDF </w:t>
      </w:r>
      <w:r w:rsidR="006F34BB" w:rsidRPr="00467B47">
        <w:rPr>
          <w:rFonts w:ascii="Garamond" w:hAnsi="Garamond"/>
          <w:lang w:val="en-AU"/>
        </w:rPr>
        <w:t xml:space="preserve">or Word </w:t>
      </w:r>
      <w:r w:rsidRPr="00467B47">
        <w:rPr>
          <w:rFonts w:ascii="Garamond" w:hAnsi="Garamond"/>
          <w:lang w:val="en-AU"/>
        </w:rPr>
        <w:t xml:space="preserve">document from </w:t>
      </w:r>
      <w:hyperlink r:id="rId9" w:history="1">
        <w:r w:rsidR="00394B64" w:rsidRPr="005B0DF4">
          <w:rPr>
            <w:rStyle w:val="Hyperlink"/>
            <w:rFonts w:ascii="Garamond" w:hAnsi="Garamond"/>
            <w:lang w:val="en-AU"/>
          </w:rPr>
          <w:t>https://www.safetyandquality.gov.au/newsroom/subscribe-news/radar</w:t>
        </w:r>
      </w:hyperlink>
    </w:p>
    <w:p w14:paraId="68B785DC" w14:textId="77777777" w:rsidR="003E0F57" w:rsidRPr="00467B47" w:rsidRDefault="003E0F57" w:rsidP="0045757F">
      <w:pPr>
        <w:autoSpaceDE w:val="0"/>
        <w:rPr>
          <w:rFonts w:ascii="Garamond" w:hAnsi="Garamond"/>
          <w:lang w:val="en-AU"/>
        </w:rPr>
      </w:pPr>
    </w:p>
    <w:p w14:paraId="63972801" w14:textId="634548E3" w:rsidR="00B160EF" w:rsidRPr="00467B47" w:rsidRDefault="00B160EF" w:rsidP="0045757F">
      <w:pPr>
        <w:autoSpaceDE w:val="0"/>
        <w:rPr>
          <w:rFonts w:ascii="Garamond" w:hAnsi="Garamond"/>
          <w:lang w:val="en-AU"/>
        </w:rPr>
      </w:pPr>
      <w:r w:rsidRPr="00467B47">
        <w:rPr>
          <w:rFonts w:ascii="Garamond" w:hAnsi="Garamond"/>
          <w:lang w:val="en-AU"/>
        </w:rPr>
        <w:t xml:space="preserve">If you would like to receive </w:t>
      </w:r>
      <w:r w:rsidRPr="00467B47">
        <w:rPr>
          <w:rFonts w:ascii="Garamond" w:hAnsi="Garamond"/>
          <w:i/>
          <w:lang w:val="en-AU"/>
        </w:rPr>
        <w:t>On the Radar</w:t>
      </w:r>
      <w:r w:rsidRPr="00467B47">
        <w:rPr>
          <w:rFonts w:ascii="Garamond" w:hAnsi="Garamond"/>
          <w:lang w:val="en-AU"/>
        </w:rPr>
        <w:t xml:space="preserve"> via email</w:t>
      </w:r>
      <w:r w:rsidR="003D7B9E" w:rsidRPr="00467B47">
        <w:rPr>
          <w:rFonts w:ascii="Garamond" w:hAnsi="Garamond"/>
          <w:lang w:val="en-AU"/>
        </w:rPr>
        <w:t>, you can</w:t>
      </w:r>
      <w:r w:rsidR="00F24F60" w:rsidRPr="00467B47">
        <w:rPr>
          <w:rFonts w:ascii="Garamond" w:hAnsi="Garamond"/>
          <w:lang w:val="en-AU"/>
        </w:rPr>
        <w:t xml:space="preserve"> subscribe on our website</w:t>
      </w:r>
      <w:r w:rsidR="003E0F57">
        <w:rPr>
          <w:rFonts w:ascii="Garamond" w:hAnsi="Garamond"/>
          <w:lang w:val="en-AU"/>
        </w:rPr>
        <w:t xml:space="preserve"> </w:t>
      </w:r>
      <w:hyperlink r:id="rId10" w:history="1">
        <w:r w:rsidR="00394B64" w:rsidRPr="005B0DF4">
          <w:rPr>
            <w:rStyle w:val="Hyperlink"/>
            <w:rFonts w:ascii="Garamond" w:hAnsi="Garamond"/>
            <w:lang w:val="en-AU"/>
          </w:rPr>
          <w:t>https://www.safetyandquality.gov.au/newsroom/subscribe-news</w:t>
        </w:r>
      </w:hyperlink>
      <w:r w:rsidR="00394B64">
        <w:rPr>
          <w:rFonts w:ascii="Garamond" w:hAnsi="Garamond"/>
          <w:lang w:val="en-AU"/>
        </w:rPr>
        <w:br/>
      </w:r>
      <w:r w:rsidR="003D7B9E" w:rsidRPr="00467B47">
        <w:rPr>
          <w:rFonts w:ascii="Garamond" w:hAnsi="Garamond"/>
          <w:lang w:val="en-AU"/>
        </w:rPr>
        <w:t xml:space="preserve">or by emailing us at </w:t>
      </w:r>
      <w:r w:rsidR="003D7B9E" w:rsidRPr="00467B47">
        <w:rPr>
          <w:rFonts w:ascii="Garamond" w:hAnsi="Garamond" w:cs="ZWAdobeF"/>
          <w:sz w:val="2"/>
          <w:szCs w:val="2"/>
          <w:lang w:val="en-AU"/>
        </w:rPr>
        <w:t>H</w:t>
      </w:r>
      <w:hyperlink r:id="rId11"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 xml:space="preserve">. </w:t>
      </w:r>
      <w:r w:rsidR="00E51D23" w:rsidRPr="00467B47">
        <w:rPr>
          <w:rFonts w:ascii="Garamond" w:hAnsi="Garamond"/>
          <w:lang w:val="en-AU"/>
        </w:rPr>
        <w:br/>
      </w:r>
      <w:r w:rsidR="003D7B9E" w:rsidRPr="00467B47">
        <w:rPr>
          <w:rFonts w:ascii="Garamond" w:hAnsi="Garamond"/>
          <w:lang w:val="en-AU"/>
        </w:rPr>
        <w:t xml:space="preserve">You can also send feedback and comments to </w:t>
      </w:r>
      <w:r w:rsidR="003D7B9E" w:rsidRPr="00467B47">
        <w:rPr>
          <w:rFonts w:ascii="Garamond" w:hAnsi="Garamond" w:cs="ZWAdobeF"/>
          <w:sz w:val="2"/>
          <w:szCs w:val="2"/>
          <w:lang w:val="en-AU"/>
        </w:rPr>
        <w:t>H</w:t>
      </w:r>
      <w:hyperlink r:id="rId12"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p>
    <w:p w14:paraId="38E69B76" w14:textId="77777777" w:rsidR="00B160EF" w:rsidRPr="00467B47" w:rsidRDefault="00B160EF" w:rsidP="00837FC4">
      <w:pPr>
        <w:tabs>
          <w:tab w:val="left" w:pos="7773"/>
        </w:tabs>
        <w:rPr>
          <w:rFonts w:ascii="Garamond" w:hAnsi="Garamond"/>
          <w:lang w:val="en-AU"/>
        </w:rPr>
      </w:pPr>
    </w:p>
    <w:p w14:paraId="01E6C354" w14:textId="77777777" w:rsidR="00837FC4" w:rsidRPr="00467B47" w:rsidRDefault="00B160EF" w:rsidP="004554DB">
      <w:pPr>
        <w:autoSpaceDE w:val="0"/>
        <w:rPr>
          <w:rFonts w:ascii="Garamond" w:hAnsi="Garamond"/>
          <w:lang w:val="en-AU"/>
        </w:rPr>
      </w:pPr>
      <w:bookmarkStart w:id="0" w:name="OLE_LINK1"/>
      <w:r w:rsidRPr="00467B47">
        <w:rPr>
          <w:rFonts w:ascii="Garamond" w:hAnsi="Garamond"/>
          <w:lang w:val="en-AU"/>
        </w:rPr>
        <w:t xml:space="preserve">For information about the Commission and its programs and publications, please visit </w:t>
      </w:r>
      <w:hyperlink r:id="rId13" w:history="1">
        <w:r w:rsidR="00543EF2" w:rsidRPr="00467B47">
          <w:rPr>
            <w:rStyle w:val="Hyperlink"/>
            <w:rFonts w:ascii="Garamond" w:hAnsi="Garamond"/>
            <w:lang w:val="en-AU"/>
          </w:rPr>
          <w:t>https://www.safetyandquality.gov.au</w:t>
        </w:r>
      </w:hyperlink>
    </w:p>
    <w:p w14:paraId="0CE02F9B" w14:textId="1BFD5C47" w:rsidR="0054703F" w:rsidRDefault="004554DB" w:rsidP="004554DB">
      <w:pPr>
        <w:autoSpaceDE w:val="0"/>
        <w:rPr>
          <w:rFonts w:ascii="Garamond" w:hAnsi="Garamond"/>
          <w:lang w:val="en-AU"/>
        </w:rPr>
      </w:pPr>
      <w:r w:rsidRPr="00467B47">
        <w:rPr>
          <w:rFonts w:ascii="Garamond" w:hAnsi="Garamond"/>
          <w:lang w:val="en-AU"/>
        </w:rPr>
        <w:t>You can also follow us on Twitter @ACSQHC.</w:t>
      </w:r>
    </w:p>
    <w:p w14:paraId="61C9C3A4" w14:textId="77777777" w:rsidR="000F5002" w:rsidRPr="00467B47" w:rsidRDefault="000F5002" w:rsidP="004554DB">
      <w:pPr>
        <w:autoSpaceDE w:val="0"/>
        <w:rPr>
          <w:rFonts w:ascii="Garamond" w:hAnsi="Garamond"/>
          <w:lang w:val="en-AU"/>
        </w:rPr>
      </w:pPr>
    </w:p>
    <w:p w14:paraId="0F8F08BB" w14:textId="53C209AD" w:rsidR="00210235" w:rsidRPr="00467B47" w:rsidRDefault="00210235" w:rsidP="00EE5D5E">
      <w:pPr>
        <w:rPr>
          <w:rFonts w:ascii="Garamond" w:hAnsi="Garamond"/>
          <w:b/>
          <w:lang w:val="en-AU"/>
        </w:rPr>
      </w:pPr>
      <w:r w:rsidRPr="00467B47">
        <w:rPr>
          <w:rFonts w:ascii="Garamond" w:hAnsi="Garamond"/>
          <w:b/>
          <w:lang w:val="en-AU"/>
        </w:rPr>
        <w:t>On the Radar</w:t>
      </w:r>
    </w:p>
    <w:p w14:paraId="7D4EB9F9" w14:textId="65EC580E" w:rsidR="00340157" w:rsidRPr="00467B47" w:rsidRDefault="00340157" w:rsidP="00EE5D5E">
      <w:pPr>
        <w:rPr>
          <w:rFonts w:ascii="Garamond" w:hAnsi="Garamond"/>
          <w:bCs/>
          <w:lang w:val="en-AU"/>
        </w:rPr>
      </w:pPr>
      <w:r w:rsidRPr="00467B47">
        <w:rPr>
          <w:rFonts w:ascii="Garamond" w:hAnsi="Garamond"/>
          <w:bCs/>
          <w:lang w:val="en-AU"/>
        </w:rPr>
        <w:t xml:space="preserve">Editor: </w:t>
      </w:r>
      <w:r w:rsidR="00C8085B" w:rsidRPr="00467B47">
        <w:rPr>
          <w:rFonts w:ascii="Garamond" w:hAnsi="Garamond"/>
          <w:bCs/>
          <w:lang w:val="en-AU"/>
        </w:rPr>
        <w:t xml:space="preserve">Dr </w:t>
      </w:r>
      <w:r w:rsidRPr="00467B47">
        <w:rPr>
          <w:rFonts w:ascii="Garamond" w:hAnsi="Garamond"/>
          <w:bCs/>
          <w:lang w:val="en-AU"/>
        </w:rPr>
        <w:t xml:space="preserve">Niall Johnson </w:t>
      </w:r>
      <w:hyperlink r:id="rId14" w:history="1">
        <w:r w:rsidRPr="00467B47">
          <w:rPr>
            <w:rStyle w:val="Hyperlink"/>
            <w:rFonts w:ascii="Garamond" w:hAnsi="Garamond"/>
            <w:bCs/>
            <w:lang w:val="en-AU"/>
          </w:rPr>
          <w:t>niall.johnson@safetyandquality.gov.au</w:t>
        </w:r>
      </w:hyperlink>
    </w:p>
    <w:p w14:paraId="47421D79" w14:textId="1DE53708" w:rsidR="00361F74" w:rsidRDefault="00210235" w:rsidP="009525CC">
      <w:pPr>
        <w:rPr>
          <w:rFonts w:ascii="Garamond" w:hAnsi="Garamond"/>
          <w:bCs/>
          <w:lang w:val="en-AU"/>
        </w:rPr>
      </w:pPr>
      <w:r w:rsidRPr="00467B47">
        <w:rPr>
          <w:rFonts w:ascii="Garamond" w:hAnsi="Garamond"/>
          <w:bCs/>
          <w:lang w:val="en-AU"/>
        </w:rPr>
        <w:t xml:space="preserve">Contributors: </w:t>
      </w:r>
      <w:r w:rsidR="0056339A" w:rsidRPr="00467B47">
        <w:rPr>
          <w:rFonts w:ascii="Garamond" w:hAnsi="Garamond"/>
          <w:bCs/>
          <w:lang w:val="en-AU"/>
        </w:rPr>
        <w:t>Niall Johnson</w:t>
      </w:r>
      <w:bookmarkEnd w:id="0"/>
    </w:p>
    <w:p w14:paraId="7A2B86AB" w14:textId="72DA573D" w:rsidR="000D1313" w:rsidRDefault="000D1313" w:rsidP="009525CC">
      <w:pPr>
        <w:rPr>
          <w:rFonts w:ascii="Garamond" w:hAnsi="Garamond"/>
          <w:bCs/>
          <w:lang w:val="en-AU"/>
        </w:rPr>
      </w:pPr>
    </w:p>
    <w:p w14:paraId="738B1966" w14:textId="77777777" w:rsidR="00D0490E" w:rsidRDefault="00D0490E" w:rsidP="00E02472">
      <w:pPr>
        <w:keepNext/>
        <w:keepLines/>
        <w:autoSpaceDE w:val="0"/>
        <w:autoSpaceDN w:val="0"/>
        <w:adjustRightInd w:val="0"/>
        <w:rPr>
          <w:rFonts w:ascii="Garamond" w:hAnsi="Garamond"/>
          <w:b/>
          <w:lang w:val="en-AU"/>
        </w:rPr>
      </w:pPr>
      <w:r>
        <w:rPr>
          <w:rFonts w:ascii="Garamond" w:hAnsi="Garamond"/>
          <w:b/>
          <w:lang w:val="en-AU"/>
        </w:rPr>
        <w:t>Reports</w:t>
      </w:r>
    </w:p>
    <w:p w14:paraId="78062848" w14:textId="12A97BD3" w:rsidR="00DD64D5" w:rsidRDefault="00DD64D5" w:rsidP="00DD64D5">
      <w:pPr>
        <w:keepNext/>
        <w:rPr>
          <w:rFonts w:ascii="Garamond" w:hAnsi="Garamond"/>
          <w:lang w:val="en-AU"/>
        </w:rPr>
      </w:pPr>
      <w:bookmarkStart w:id="1" w:name="_Hlk146099193"/>
    </w:p>
    <w:p w14:paraId="451A0E01" w14:textId="77777777" w:rsidR="00367161" w:rsidRPr="00367161" w:rsidRDefault="00367161" w:rsidP="00DD64D5">
      <w:pPr>
        <w:keepNext/>
        <w:rPr>
          <w:rFonts w:ascii="Garamond" w:hAnsi="Garamond"/>
          <w:i/>
          <w:iCs/>
          <w:lang w:val="en-AU"/>
        </w:rPr>
      </w:pPr>
      <w:r w:rsidRPr="00367161">
        <w:rPr>
          <w:rFonts w:ascii="Garamond" w:hAnsi="Garamond"/>
          <w:i/>
          <w:iCs/>
          <w:lang w:val="en-AU"/>
        </w:rPr>
        <w:t xml:space="preserve">People-centred approach to addressing antimicrobial resistance in human health. WHO core package of interventions to support national action </w:t>
      </w:r>
      <w:proofErr w:type="gramStart"/>
      <w:r w:rsidRPr="00367161">
        <w:rPr>
          <w:rFonts w:ascii="Garamond" w:hAnsi="Garamond"/>
          <w:i/>
          <w:iCs/>
          <w:lang w:val="en-AU"/>
        </w:rPr>
        <w:t>plans</w:t>
      </w:r>
      <w:proofErr w:type="gramEnd"/>
    </w:p>
    <w:p w14:paraId="5E0834CC" w14:textId="77777777" w:rsidR="000A3862" w:rsidRDefault="000A3862" w:rsidP="000A3862">
      <w:pPr>
        <w:keepNext/>
        <w:rPr>
          <w:rFonts w:ascii="Garamond" w:hAnsi="Garamond"/>
          <w:lang w:val="en-AU"/>
        </w:rPr>
      </w:pPr>
      <w:r w:rsidRPr="00367161">
        <w:rPr>
          <w:rFonts w:ascii="Garamond" w:hAnsi="Garamond"/>
          <w:lang w:val="en-AU"/>
        </w:rPr>
        <w:t>World Health Organization</w:t>
      </w:r>
    </w:p>
    <w:p w14:paraId="334C92F7" w14:textId="4C2B5F7A" w:rsidR="00367161" w:rsidRPr="00D65371" w:rsidRDefault="00367161" w:rsidP="00DD64D5">
      <w:pPr>
        <w:keepNext/>
        <w:rPr>
          <w:rFonts w:ascii="Garamond" w:hAnsi="Garamond"/>
          <w:lang w:val="en-AU"/>
        </w:rPr>
      </w:pPr>
      <w:r w:rsidRPr="00367161">
        <w:rPr>
          <w:rFonts w:ascii="Garamond" w:hAnsi="Garamond"/>
          <w:lang w:val="en-AU"/>
        </w:rPr>
        <w:t>Geneva: WHO; 2023. p. 63.</w:t>
      </w:r>
    </w:p>
    <w:tbl>
      <w:tblPr>
        <w:tblStyle w:val="TableGrid"/>
        <w:tblW w:w="9360" w:type="dxa"/>
        <w:tblInd w:w="288" w:type="dxa"/>
        <w:tblLayout w:type="fixed"/>
        <w:tblLook w:val="01E0" w:firstRow="1" w:lastRow="1" w:firstColumn="1" w:lastColumn="1" w:noHBand="0" w:noVBand="0"/>
      </w:tblPr>
      <w:tblGrid>
        <w:gridCol w:w="1080"/>
        <w:gridCol w:w="8280"/>
      </w:tblGrid>
      <w:tr w:rsidR="00DD64D5" w:rsidRPr="000170DA" w14:paraId="31332FE1" w14:textId="77777777" w:rsidTr="00C32536">
        <w:tc>
          <w:tcPr>
            <w:tcW w:w="1080" w:type="dxa"/>
            <w:tcBorders>
              <w:top w:val="single" w:sz="4" w:space="0" w:color="auto"/>
              <w:left w:val="single" w:sz="4" w:space="0" w:color="auto"/>
              <w:bottom w:val="single" w:sz="4" w:space="0" w:color="auto"/>
              <w:right w:val="single" w:sz="4" w:space="0" w:color="auto"/>
            </w:tcBorders>
            <w:vAlign w:val="center"/>
          </w:tcPr>
          <w:p w14:paraId="1F445B6D" w14:textId="77777777" w:rsidR="00DD64D5" w:rsidRPr="000170DA" w:rsidRDefault="00DD64D5" w:rsidP="00C32536">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9C522CB" w14:textId="77777777" w:rsidR="00DD64D5" w:rsidRDefault="00000000" w:rsidP="00C32536">
            <w:pPr>
              <w:keepNext/>
              <w:rPr>
                <w:rStyle w:val="Hyperlink"/>
                <w:rFonts w:ascii="Garamond" w:hAnsi="Garamond"/>
                <w:color w:val="auto"/>
                <w:u w:val="none"/>
                <w:lang w:val="en-AU"/>
              </w:rPr>
            </w:pPr>
            <w:hyperlink r:id="rId15" w:history="1">
              <w:r w:rsidR="00601391" w:rsidRPr="00566762">
                <w:rPr>
                  <w:rStyle w:val="Hyperlink"/>
                  <w:rFonts w:ascii="Garamond" w:hAnsi="Garamond"/>
                  <w:lang w:val="en-AU"/>
                </w:rPr>
                <w:t>https://www.who.int/news/item/19-10-2023-13-critical-interventions-that-support-countries-to-address-antimicrobial-resistance-in-human-health</w:t>
              </w:r>
            </w:hyperlink>
          </w:p>
          <w:p w14:paraId="1C743573" w14:textId="35E04E8B" w:rsidR="00872A2B" w:rsidRPr="000170DA" w:rsidRDefault="00000000" w:rsidP="00C32536">
            <w:pPr>
              <w:keepNext/>
              <w:rPr>
                <w:rStyle w:val="Hyperlink"/>
                <w:rFonts w:ascii="Garamond" w:hAnsi="Garamond"/>
                <w:color w:val="auto"/>
                <w:u w:val="none"/>
                <w:lang w:val="en-AU"/>
              </w:rPr>
            </w:pPr>
            <w:hyperlink r:id="rId16" w:history="1">
              <w:r w:rsidR="00872A2B" w:rsidRPr="00566762">
                <w:rPr>
                  <w:rStyle w:val="Hyperlink"/>
                  <w:rFonts w:ascii="Garamond" w:hAnsi="Garamond"/>
                  <w:lang w:val="en-AU"/>
                </w:rPr>
                <w:t>https://www.who.int/publications/i/item/9789240082496</w:t>
              </w:r>
            </w:hyperlink>
          </w:p>
        </w:tc>
      </w:tr>
      <w:tr w:rsidR="00DD64D5" w:rsidRPr="000170DA" w14:paraId="0AF563DC" w14:textId="77777777" w:rsidTr="00C32536">
        <w:tc>
          <w:tcPr>
            <w:tcW w:w="1080" w:type="dxa"/>
            <w:tcBorders>
              <w:top w:val="single" w:sz="4" w:space="0" w:color="auto"/>
              <w:left w:val="single" w:sz="4" w:space="0" w:color="auto"/>
              <w:bottom w:val="single" w:sz="4" w:space="0" w:color="auto"/>
              <w:right w:val="single" w:sz="4" w:space="0" w:color="auto"/>
            </w:tcBorders>
            <w:vAlign w:val="center"/>
          </w:tcPr>
          <w:p w14:paraId="13C09FEF" w14:textId="77777777" w:rsidR="00DD64D5" w:rsidRPr="000170DA" w:rsidRDefault="00DD64D5" w:rsidP="00C32536">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D0D1A4D" w14:textId="77777777" w:rsidR="00DD64D5" w:rsidRDefault="00601391" w:rsidP="007C28BD">
            <w:pPr>
              <w:rPr>
                <w:rFonts w:ascii="Garamond" w:hAnsi="Garamond"/>
                <w:lang w:val="en-AU"/>
              </w:rPr>
            </w:pPr>
            <w:r>
              <w:rPr>
                <w:rFonts w:ascii="Garamond" w:hAnsi="Garamond"/>
                <w:lang w:val="en-AU"/>
              </w:rPr>
              <w:t xml:space="preserve">The World Health Organization (WHO) </w:t>
            </w:r>
            <w:r w:rsidR="00E53CE0">
              <w:rPr>
                <w:rFonts w:ascii="Garamond" w:hAnsi="Garamond"/>
                <w:lang w:val="en-AU"/>
              </w:rPr>
              <w:t xml:space="preserve">has produced this </w:t>
            </w:r>
            <w:r w:rsidR="00957CAD">
              <w:rPr>
                <w:rFonts w:ascii="Garamond" w:hAnsi="Garamond"/>
                <w:lang w:val="en-AU"/>
              </w:rPr>
              <w:t xml:space="preserve">document outlining </w:t>
            </w:r>
            <w:r w:rsidR="005B4CB4">
              <w:rPr>
                <w:rFonts w:ascii="Garamond" w:hAnsi="Garamond"/>
                <w:lang w:val="en-AU"/>
              </w:rPr>
              <w:t>‘</w:t>
            </w:r>
            <w:r w:rsidR="005B4CB4" w:rsidRPr="005B4CB4">
              <w:rPr>
                <w:rFonts w:ascii="Garamond" w:hAnsi="Garamond"/>
                <w:lang w:val="en-AU"/>
              </w:rPr>
              <w:t>the concept and content of the WHO people-centred approach to addressing antimicrobial resistance (AMR) in the human health sector. The proposed approach recognizes and aims to address the challenges and health system barriers people face when accessing health services to prevent, diagnose and treat (drug-resistant) infections</w:t>
            </w:r>
            <w:r w:rsidR="005B4CB4">
              <w:rPr>
                <w:rFonts w:ascii="Garamond" w:hAnsi="Garamond"/>
                <w:lang w:val="en-AU"/>
              </w:rPr>
              <w:t>.’</w:t>
            </w:r>
            <w:r w:rsidR="00523163">
              <w:rPr>
                <w:rFonts w:ascii="Garamond" w:hAnsi="Garamond"/>
                <w:lang w:val="en-AU"/>
              </w:rPr>
              <w:t xml:space="preserve"> The document outlines </w:t>
            </w:r>
            <w:proofErr w:type="gramStart"/>
            <w:r w:rsidR="003A28A2">
              <w:rPr>
                <w:rFonts w:ascii="Garamond" w:hAnsi="Garamond"/>
                <w:lang w:val="en-AU"/>
              </w:rPr>
              <w:t>a number of</w:t>
            </w:r>
            <w:proofErr w:type="gramEnd"/>
            <w:r w:rsidR="003A28A2">
              <w:rPr>
                <w:rFonts w:ascii="Garamond" w:hAnsi="Garamond"/>
                <w:lang w:val="en-AU"/>
              </w:rPr>
              <w:t xml:space="preserve"> ‘core interventions’ </w:t>
            </w:r>
            <w:r w:rsidR="007C28BD">
              <w:rPr>
                <w:rFonts w:ascii="Garamond" w:hAnsi="Garamond"/>
                <w:lang w:val="en-AU"/>
              </w:rPr>
              <w:t>that ‘</w:t>
            </w:r>
            <w:r w:rsidR="007C28BD" w:rsidRPr="007C28BD">
              <w:rPr>
                <w:rFonts w:ascii="Garamond" w:hAnsi="Garamond"/>
                <w:lang w:val="en-AU"/>
              </w:rPr>
              <w:t>promote</w:t>
            </w:r>
            <w:r w:rsidR="007C28BD">
              <w:rPr>
                <w:rFonts w:ascii="Garamond" w:hAnsi="Garamond"/>
                <w:lang w:val="en-AU"/>
              </w:rPr>
              <w:t xml:space="preserve"> </w:t>
            </w:r>
            <w:r w:rsidR="007C28BD" w:rsidRPr="007C28BD">
              <w:rPr>
                <w:rFonts w:ascii="Garamond" w:hAnsi="Garamond"/>
                <w:lang w:val="en-AU"/>
              </w:rPr>
              <w:t>equitable and affordable access to quality health services</w:t>
            </w:r>
            <w:r w:rsidR="007C28BD">
              <w:rPr>
                <w:rFonts w:ascii="Garamond" w:hAnsi="Garamond"/>
                <w:lang w:val="en-AU"/>
              </w:rPr>
              <w:t xml:space="preserve"> </w:t>
            </w:r>
            <w:r w:rsidR="007C28BD" w:rsidRPr="007C28BD">
              <w:rPr>
                <w:rFonts w:ascii="Garamond" w:hAnsi="Garamond"/>
                <w:lang w:val="en-AU"/>
              </w:rPr>
              <w:t>for the prevention, diagnosis and treatment of infections,</w:t>
            </w:r>
            <w:r w:rsidR="007C28BD">
              <w:rPr>
                <w:rFonts w:ascii="Garamond" w:hAnsi="Garamond"/>
                <w:lang w:val="en-AU"/>
              </w:rPr>
              <w:t xml:space="preserve"> </w:t>
            </w:r>
            <w:r w:rsidR="007C28BD" w:rsidRPr="007C28BD">
              <w:rPr>
                <w:rFonts w:ascii="Garamond" w:hAnsi="Garamond"/>
                <w:lang w:val="en-AU"/>
              </w:rPr>
              <w:t>including drug-resistant infections, at all levels of health</w:t>
            </w:r>
            <w:r w:rsidR="007C28BD">
              <w:rPr>
                <w:rFonts w:ascii="Garamond" w:hAnsi="Garamond"/>
                <w:lang w:val="en-AU"/>
              </w:rPr>
              <w:t xml:space="preserve"> </w:t>
            </w:r>
            <w:r w:rsidR="007C28BD" w:rsidRPr="007C28BD">
              <w:rPr>
                <w:rFonts w:ascii="Garamond" w:hAnsi="Garamond"/>
                <w:lang w:val="en-AU"/>
              </w:rPr>
              <w:t>care within a country.</w:t>
            </w:r>
            <w:r w:rsidR="007C28BD">
              <w:rPr>
                <w:rFonts w:ascii="Garamond" w:hAnsi="Garamond"/>
                <w:lang w:val="en-AU"/>
              </w:rPr>
              <w:t>’</w:t>
            </w:r>
          </w:p>
          <w:p w14:paraId="5BAE2AA7" w14:textId="77777777" w:rsidR="00467DE7" w:rsidRDefault="00467DE7" w:rsidP="007C28BD">
            <w:pPr>
              <w:rPr>
                <w:rFonts w:ascii="Garamond" w:hAnsi="Garamond"/>
                <w:lang w:val="en-AU"/>
              </w:rPr>
            </w:pPr>
          </w:p>
          <w:p w14:paraId="5FC45B74" w14:textId="13F54D54" w:rsidR="00B325CB" w:rsidRPr="00D0490E" w:rsidRDefault="0065443C" w:rsidP="007C28BD">
            <w:pPr>
              <w:rPr>
                <w:rFonts w:ascii="Garamond" w:hAnsi="Garamond"/>
                <w:lang w:val="en-AU"/>
              </w:rPr>
            </w:pPr>
            <w:r>
              <w:rPr>
                <w:rFonts w:ascii="Garamond" w:hAnsi="Garamond"/>
                <w:noProof/>
                <w:lang w:val="en-AU"/>
              </w:rPr>
              <w:drawing>
                <wp:inline distT="0" distB="0" distL="0" distR="0" wp14:anchorId="6BFF6DCD" wp14:editId="4C92597F">
                  <wp:extent cx="5111115" cy="2719705"/>
                  <wp:effectExtent l="0" t="0" r="0" b="4445"/>
                  <wp:docPr id="4" name="Picture 4" descr="Graphic describing the four pillars and two foundational steps that are critical to overcome barriers faced by people and health systems in addressing AM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 describing the four pillars and two foundational steps that are critical to overcome barriers faced by people and health systems in addressing AMR.">
                            <a:hlinkClick r:id="rId15"/>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1115" cy="2719705"/>
                          </a:xfrm>
                          <a:prstGeom prst="rect">
                            <a:avLst/>
                          </a:prstGeom>
                          <a:noFill/>
                          <a:ln>
                            <a:noFill/>
                          </a:ln>
                        </pic:spPr>
                      </pic:pic>
                    </a:graphicData>
                  </a:graphic>
                </wp:inline>
              </w:drawing>
            </w:r>
          </w:p>
        </w:tc>
      </w:tr>
    </w:tbl>
    <w:p w14:paraId="0304A5EC" w14:textId="77777777" w:rsidR="00DD64D5" w:rsidRDefault="00DD64D5" w:rsidP="00DD64D5">
      <w:pPr>
        <w:keepLines/>
        <w:autoSpaceDE w:val="0"/>
        <w:autoSpaceDN w:val="0"/>
        <w:adjustRightInd w:val="0"/>
        <w:rPr>
          <w:rFonts w:ascii="Garamond" w:hAnsi="Garamond"/>
          <w:lang w:val="en-AU"/>
        </w:rPr>
      </w:pPr>
    </w:p>
    <w:p w14:paraId="07FA0FC5" w14:textId="12D7A3F2" w:rsidR="00A029CB" w:rsidRDefault="00A029CB" w:rsidP="00DD64D5">
      <w:pPr>
        <w:keepLines/>
        <w:autoSpaceDE w:val="0"/>
        <w:autoSpaceDN w:val="0"/>
        <w:adjustRightInd w:val="0"/>
        <w:rPr>
          <w:rFonts w:ascii="Garamond" w:hAnsi="Garamond"/>
          <w:lang w:val="en-AU"/>
        </w:rPr>
      </w:pPr>
      <w:r>
        <w:rPr>
          <w:rFonts w:ascii="Garamond" w:hAnsi="Garamond"/>
          <w:lang w:val="en-AU"/>
        </w:rPr>
        <w:t xml:space="preserve">For information on the Commission’s work on antimicrobial resistance, see </w:t>
      </w:r>
      <w:hyperlink r:id="rId18" w:history="1">
        <w:r w:rsidR="00467DE7" w:rsidRPr="00566762">
          <w:rPr>
            <w:rStyle w:val="Hyperlink"/>
            <w:rFonts w:ascii="Garamond" w:hAnsi="Garamond"/>
            <w:lang w:val="en-AU"/>
          </w:rPr>
          <w:t>https://www.safetyandquality.gov.au/our-work/antimicrobial-resistance</w:t>
        </w:r>
      </w:hyperlink>
    </w:p>
    <w:bookmarkEnd w:id="1"/>
    <w:p w14:paraId="31A8F5E5" w14:textId="4347305A" w:rsidR="00957B40" w:rsidRDefault="00957B40" w:rsidP="00957B40">
      <w:pPr>
        <w:keepNext/>
        <w:rPr>
          <w:rFonts w:ascii="Garamond" w:hAnsi="Garamond"/>
          <w:lang w:val="en-AU"/>
        </w:rPr>
      </w:pPr>
    </w:p>
    <w:p w14:paraId="5F039EC8" w14:textId="77777777" w:rsidR="006F4D38" w:rsidRPr="006F4D38" w:rsidRDefault="006F4D38" w:rsidP="006F4D38">
      <w:pPr>
        <w:keepNext/>
        <w:rPr>
          <w:rFonts w:ascii="Garamond" w:hAnsi="Garamond"/>
          <w:i/>
          <w:iCs/>
          <w:lang w:val="en-AU"/>
        </w:rPr>
      </w:pPr>
      <w:r w:rsidRPr="006F4D38">
        <w:rPr>
          <w:rFonts w:ascii="Garamond" w:hAnsi="Garamond"/>
          <w:i/>
          <w:iCs/>
          <w:lang w:val="en-AU"/>
        </w:rPr>
        <w:t>Rethinking Patient Safety. A Discussion Guide for Patients Healthcare Providers and Leaders</w:t>
      </w:r>
    </w:p>
    <w:p w14:paraId="15BD255E" w14:textId="77777777" w:rsidR="006F4D38" w:rsidRDefault="006F4D38" w:rsidP="00957B40">
      <w:pPr>
        <w:keepNext/>
        <w:rPr>
          <w:rFonts w:ascii="Garamond" w:hAnsi="Garamond"/>
          <w:lang w:val="en-AU"/>
        </w:rPr>
      </w:pPr>
      <w:r w:rsidRPr="006F4D38">
        <w:rPr>
          <w:rFonts w:ascii="Garamond" w:hAnsi="Garamond"/>
          <w:lang w:val="en-AU"/>
        </w:rPr>
        <w:t>Gilbert R, Asselbergs M, Davis D, MacLaurin A, Popescu I, Fancott C</w:t>
      </w:r>
    </w:p>
    <w:p w14:paraId="1D16B8C0" w14:textId="445DFD56" w:rsidR="006F4D38" w:rsidRDefault="006F4D38" w:rsidP="00957B40">
      <w:pPr>
        <w:keepNext/>
        <w:rPr>
          <w:rFonts w:ascii="Garamond" w:hAnsi="Garamond"/>
          <w:lang w:val="en-AU"/>
        </w:rPr>
      </w:pPr>
      <w:r w:rsidRPr="006F4D38">
        <w:rPr>
          <w:rFonts w:ascii="Garamond" w:hAnsi="Garamond"/>
          <w:lang w:val="en-AU"/>
        </w:rPr>
        <w:t>Ottawa: Healthcare Excellence Canada; 2023. p. 11.</w:t>
      </w:r>
    </w:p>
    <w:tbl>
      <w:tblPr>
        <w:tblStyle w:val="TableGrid"/>
        <w:tblW w:w="9360" w:type="dxa"/>
        <w:tblInd w:w="288" w:type="dxa"/>
        <w:tblLayout w:type="fixed"/>
        <w:tblLook w:val="01E0" w:firstRow="1" w:lastRow="1" w:firstColumn="1" w:lastColumn="1" w:noHBand="0" w:noVBand="0"/>
      </w:tblPr>
      <w:tblGrid>
        <w:gridCol w:w="1080"/>
        <w:gridCol w:w="8280"/>
      </w:tblGrid>
      <w:tr w:rsidR="00957B40" w:rsidRPr="000170DA" w14:paraId="67D20861" w14:textId="77777777" w:rsidTr="009C5F58">
        <w:tc>
          <w:tcPr>
            <w:tcW w:w="1080" w:type="dxa"/>
            <w:tcBorders>
              <w:top w:val="single" w:sz="4" w:space="0" w:color="auto"/>
              <w:left w:val="single" w:sz="4" w:space="0" w:color="auto"/>
              <w:bottom w:val="single" w:sz="4" w:space="0" w:color="auto"/>
              <w:right w:val="single" w:sz="4" w:space="0" w:color="auto"/>
            </w:tcBorders>
            <w:vAlign w:val="center"/>
          </w:tcPr>
          <w:p w14:paraId="39EE1960" w14:textId="77777777" w:rsidR="00957B40" w:rsidRPr="000170DA" w:rsidRDefault="00957B40" w:rsidP="009C5F58">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7E5040C7" w14:textId="7690A89D" w:rsidR="006F4D38" w:rsidRPr="000170DA" w:rsidRDefault="006F4D38" w:rsidP="009C5F58">
            <w:pPr>
              <w:keepNext/>
              <w:rPr>
                <w:rStyle w:val="Hyperlink"/>
                <w:rFonts w:ascii="Garamond" w:hAnsi="Garamond"/>
                <w:color w:val="auto"/>
                <w:u w:val="none"/>
                <w:lang w:val="en-AU"/>
              </w:rPr>
            </w:pPr>
            <w:hyperlink r:id="rId19" w:history="1">
              <w:r w:rsidRPr="00012497">
                <w:rPr>
                  <w:rStyle w:val="Hyperlink"/>
                  <w:rFonts w:ascii="Garamond" w:hAnsi="Garamond"/>
                  <w:lang w:val="en-AU"/>
                </w:rPr>
                <w:t>https://www.healthcareexcellence.ca/media/gx4l3idd/rethinking-patient-safety.pdf</w:t>
              </w:r>
            </w:hyperlink>
          </w:p>
        </w:tc>
      </w:tr>
      <w:tr w:rsidR="00957B40" w:rsidRPr="000170DA" w14:paraId="712984DB" w14:textId="77777777" w:rsidTr="009C5F58">
        <w:tc>
          <w:tcPr>
            <w:tcW w:w="1080" w:type="dxa"/>
            <w:tcBorders>
              <w:top w:val="single" w:sz="4" w:space="0" w:color="auto"/>
              <w:left w:val="single" w:sz="4" w:space="0" w:color="auto"/>
              <w:bottom w:val="single" w:sz="4" w:space="0" w:color="auto"/>
              <w:right w:val="single" w:sz="4" w:space="0" w:color="auto"/>
            </w:tcBorders>
            <w:vAlign w:val="center"/>
          </w:tcPr>
          <w:p w14:paraId="7F985544" w14:textId="77777777" w:rsidR="00957B40" w:rsidRPr="000170DA" w:rsidRDefault="00957B40" w:rsidP="009C5F58">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4EFEA13" w14:textId="77777777" w:rsidR="006F4D38" w:rsidRDefault="00CC17FE" w:rsidP="00014F8F">
            <w:pPr>
              <w:rPr>
                <w:rFonts w:ascii="Garamond" w:hAnsi="Garamond"/>
                <w:noProof/>
                <w:lang w:val="en-AU"/>
              </w:rPr>
            </w:pPr>
            <w:r w:rsidRPr="00CC17FE">
              <w:rPr>
                <w:rFonts w:ascii="Garamond" w:hAnsi="Garamond"/>
                <w:lang w:val="en-AU"/>
              </w:rPr>
              <w:t>Healthcare Excellence Canada and Patients for Patient</w:t>
            </w:r>
            <w:r>
              <w:rPr>
                <w:rFonts w:ascii="Garamond" w:hAnsi="Garamond"/>
                <w:lang w:val="en-AU"/>
              </w:rPr>
              <w:t xml:space="preserve"> </w:t>
            </w:r>
            <w:r w:rsidRPr="00CC17FE">
              <w:rPr>
                <w:rFonts w:ascii="Garamond" w:hAnsi="Garamond"/>
                <w:lang w:val="en-AU"/>
              </w:rPr>
              <w:t xml:space="preserve">Safety Canada </w:t>
            </w:r>
            <w:r>
              <w:rPr>
                <w:rFonts w:ascii="Garamond" w:hAnsi="Garamond"/>
                <w:lang w:val="en-AU"/>
              </w:rPr>
              <w:t>have collaborated to produce this short resource.</w:t>
            </w:r>
            <w:r w:rsidR="00014F8F">
              <w:rPr>
                <w:rFonts w:ascii="Garamond" w:hAnsi="Garamond"/>
                <w:lang w:val="en-AU"/>
              </w:rPr>
              <w:t xml:space="preserve"> Release during Canadian Patient Safety Week (23–27 October) this resource prompts conversations around patient safety, including the roles of </w:t>
            </w:r>
            <w:r w:rsidR="00014F8F" w:rsidRPr="00014F8F">
              <w:rPr>
                <w:rFonts w:ascii="Garamond" w:hAnsi="Garamond"/>
                <w:noProof/>
                <w:lang w:val="en-AU"/>
              </w:rPr>
              <w:t>patients, families, and everyone working in healthcare in improving safety</w:t>
            </w:r>
            <w:r w:rsidR="00014F8F">
              <w:rPr>
                <w:rFonts w:ascii="Garamond" w:hAnsi="Garamond"/>
                <w:noProof/>
                <w:lang w:val="en-AU"/>
              </w:rPr>
              <w:t>.</w:t>
            </w:r>
          </w:p>
          <w:p w14:paraId="28F11FA4" w14:textId="77777777" w:rsidR="00014F8F" w:rsidRDefault="00014F8F" w:rsidP="00014F8F">
            <w:pPr>
              <w:rPr>
                <w:rFonts w:ascii="Garamond" w:hAnsi="Garamond"/>
                <w:noProof/>
                <w:lang w:val="en-AU"/>
              </w:rPr>
            </w:pPr>
          </w:p>
          <w:p w14:paraId="120BFE5A" w14:textId="10601704" w:rsidR="00014F8F" w:rsidRPr="00D0490E" w:rsidRDefault="00014F8F" w:rsidP="00014F8F">
            <w:pPr>
              <w:rPr>
                <w:rFonts w:ascii="Garamond" w:hAnsi="Garamond"/>
                <w:lang w:val="en-AU"/>
              </w:rPr>
            </w:pPr>
            <w:r>
              <w:rPr>
                <w:rFonts w:ascii="Garamond" w:hAnsi="Garamond"/>
                <w:noProof/>
                <w:lang w:val="en-AU"/>
              </w:rPr>
              <w:drawing>
                <wp:inline distT="0" distB="0" distL="0" distR="0" wp14:anchorId="462B96F4" wp14:editId="2E01D81A">
                  <wp:extent cx="5123180" cy="1478915"/>
                  <wp:effectExtent l="0" t="0" r="1270" b="6985"/>
                  <wp:docPr id="9" name="Picture 9" descr="Pull quote from Rethinking Patient Safety. A Discussion Guide for Patients Healthcare Providers and Leaders document. Quote reads &quot;Everyone contributes to patient safety. Together we must learn and act to create safer care and reduce all forms of healthcare har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ull quote from Rethinking Patient Safety. A Discussion Guide for Patients Healthcare Providers and Leaders document. Quote reads &quot;Everyone contributes to patient safety. Together we must learn and act to create safer care and reduce all forms of healthcare harm.&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3180" cy="1478915"/>
                          </a:xfrm>
                          <a:prstGeom prst="rect">
                            <a:avLst/>
                          </a:prstGeom>
                          <a:noFill/>
                          <a:ln>
                            <a:noFill/>
                          </a:ln>
                        </pic:spPr>
                      </pic:pic>
                    </a:graphicData>
                  </a:graphic>
                </wp:inline>
              </w:drawing>
            </w:r>
          </w:p>
        </w:tc>
      </w:tr>
    </w:tbl>
    <w:p w14:paraId="60DAAE4F" w14:textId="77777777" w:rsidR="00957B40" w:rsidRDefault="00957B40" w:rsidP="00957B40">
      <w:pPr>
        <w:keepLines/>
        <w:autoSpaceDE w:val="0"/>
        <w:autoSpaceDN w:val="0"/>
        <w:adjustRightInd w:val="0"/>
        <w:rPr>
          <w:rFonts w:ascii="Garamond" w:hAnsi="Garamond"/>
          <w:lang w:val="en-AU"/>
        </w:rPr>
      </w:pPr>
    </w:p>
    <w:p w14:paraId="37C55482" w14:textId="7CE5A40B" w:rsidR="00DD64D5" w:rsidRDefault="00CC17FE" w:rsidP="0008384D">
      <w:pPr>
        <w:keepLines/>
        <w:autoSpaceDE w:val="0"/>
        <w:autoSpaceDN w:val="0"/>
        <w:adjustRightInd w:val="0"/>
        <w:rPr>
          <w:rFonts w:ascii="Garamond" w:hAnsi="Garamond"/>
          <w:lang w:val="en-AU"/>
        </w:rPr>
      </w:pPr>
      <w:r>
        <w:rPr>
          <w:rFonts w:ascii="Garamond" w:hAnsi="Garamond"/>
          <w:lang w:val="en-AU"/>
        </w:rPr>
        <w:t xml:space="preserve">For information on the Commission’s work on </w:t>
      </w:r>
      <w:r>
        <w:rPr>
          <w:rFonts w:ascii="Garamond" w:hAnsi="Garamond"/>
          <w:lang w:val="en-AU"/>
        </w:rPr>
        <w:t>partnering with consumers</w:t>
      </w:r>
      <w:r>
        <w:rPr>
          <w:rFonts w:ascii="Garamond" w:hAnsi="Garamond"/>
          <w:lang w:val="en-AU"/>
        </w:rPr>
        <w:t>, see</w:t>
      </w:r>
      <w:r>
        <w:rPr>
          <w:rFonts w:ascii="Garamond" w:hAnsi="Garamond"/>
          <w:lang w:val="en-AU"/>
        </w:rPr>
        <w:t xml:space="preserve"> </w:t>
      </w:r>
      <w:hyperlink r:id="rId21" w:history="1">
        <w:r w:rsidRPr="00012497">
          <w:rPr>
            <w:rStyle w:val="Hyperlink"/>
            <w:rFonts w:ascii="Garamond" w:hAnsi="Garamond"/>
            <w:lang w:val="en-AU"/>
          </w:rPr>
          <w:t>https://www.safetyandquality.gov.au/our-work/partnering-consumers</w:t>
        </w:r>
      </w:hyperlink>
    </w:p>
    <w:p w14:paraId="7519D4BB" w14:textId="77777777" w:rsidR="00CC17FE" w:rsidRDefault="00CC17FE" w:rsidP="0008384D">
      <w:pPr>
        <w:keepLines/>
        <w:autoSpaceDE w:val="0"/>
        <w:autoSpaceDN w:val="0"/>
        <w:adjustRightInd w:val="0"/>
        <w:rPr>
          <w:rFonts w:ascii="Garamond" w:hAnsi="Garamond"/>
          <w:lang w:val="en-AU"/>
        </w:rPr>
      </w:pPr>
    </w:p>
    <w:p w14:paraId="604EB9F1" w14:textId="1AFCE933" w:rsidR="00E02472" w:rsidRDefault="00E02472" w:rsidP="000A3862">
      <w:pPr>
        <w:keepNext/>
        <w:keepLines/>
        <w:autoSpaceDE w:val="0"/>
        <w:autoSpaceDN w:val="0"/>
        <w:adjustRightInd w:val="0"/>
        <w:rPr>
          <w:rFonts w:ascii="Garamond" w:hAnsi="Garamond"/>
          <w:b/>
          <w:lang w:val="en-AU"/>
        </w:rPr>
      </w:pPr>
      <w:r>
        <w:rPr>
          <w:rFonts w:ascii="Garamond" w:hAnsi="Garamond"/>
          <w:b/>
          <w:lang w:val="en-AU"/>
        </w:rPr>
        <w:lastRenderedPageBreak/>
        <w:t>Journal articles</w:t>
      </w:r>
    </w:p>
    <w:p w14:paraId="13DE6A40" w14:textId="4BD4F969" w:rsidR="0008384D" w:rsidRDefault="0008384D" w:rsidP="000A3862">
      <w:pPr>
        <w:keepNext/>
        <w:keepLines/>
        <w:autoSpaceDE w:val="0"/>
        <w:autoSpaceDN w:val="0"/>
        <w:adjustRightInd w:val="0"/>
        <w:rPr>
          <w:rFonts w:ascii="Garamond" w:hAnsi="Garamond"/>
          <w:lang w:val="en-AU"/>
        </w:rPr>
      </w:pPr>
    </w:p>
    <w:p w14:paraId="71BA8855" w14:textId="77777777" w:rsidR="00321949" w:rsidRPr="00321949" w:rsidRDefault="00321949" w:rsidP="000A3862">
      <w:pPr>
        <w:keepNext/>
        <w:keepLines/>
        <w:autoSpaceDE w:val="0"/>
        <w:autoSpaceDN w:val="0"/>
        <w:adjustRightInd w:val="0"/>
        <w:rPr>
          <w:rFonts w:ascii="Garamond" w:hAnsi="Garamond"/>
          <w:i/>
          <w:iCs/>
          <w:lang w:val="en-AU"/>
        </w:rPr>
      </w:pPr>
      <w:r w:rsidRPr="00321949">
        <w:rPr>
          <w:rFonts w:ascii="Garamond" w:hAnsi="Garamond"/>
          <w:i/>
          <w:iCs/>
          <w:lang w:val="en-AU"/>
        </w:rPr>
        <w:t>Vital Signs: Health Worker–Perceived Working Conditions and Symptoms of Poor Mental Health — Quality of Worklife Survey, United States, 2018–2022</w:t>
      </w:r>
    </w:p>
    <w:p w14:paraId="09C88584" w14:textId="3F1F96FB" w:rsidR="00321949" w:rsidRDefault="00321949" w:rsidP="000A3862">
      <w:pPr>
        <w:keepNext/>
        <w:keepLines/>
        <w:autoSpaceDE w:val="0"/>
        <w:autoSpaceDN w:val="0"/>
        <w:adjustRightInd w:val="0"/>
        <w:rPr>
          <w:rFonts w:ascii="Garamond" w:hAnsi="Garamond"/>
          <w:lang w:val="en-AU"/>
        </w:rPr>
      </w:pPr>
      <w:r w:rsidRPr="00321949">
        <w:rPr>
          <w:rFonts w:ascii="Garamond" w:hAnsi="Garamond"/>
          <w:lang w:val="en-AU"/>
        </w:rPr>
        <w:t>Nigam JA</w:t>
      </w:r>
      <w:r w:rsidR="00262723">
        <w:rPr>
          <w:rFonts w:ascii="Garamond" w:hAnsi="Garamond"/>
          <w:lang w:val="en-AU"/>
        </w:rPr>
        <w:t>S</w:t>
      </w:r>
      <w:r w:rsidRPr="00321949">
        <w:rPr>
          <w:rFonts w:ascii="Garamond" w:hAnsi="Garamond"/>
          <w:lang w:val="en-AU"/>
        </w:rPr>
        <w:t>, Barker RM, Cunningham TR, Swanson NG, Chosewood LC</w:t>
      </w:r>
    </w:p>
    <w:p w14:paraId="572E4372" w14:textId="52926478" w:rsidR="00AF0006" w:rsidRDefault="00845E75" w:rsidP="000A3862">
      <w:pPr>
        <w:keepNext/>
        <w:keepLines/>
        <w:autoSpaceDE w:val="0"/>
        <w:autoSpaceDN w:val="0"/>
        <w:adjustRightInd w:val="0"/>
        <w:rPr>
          <w:rFonts w:ascii="Garamond" w:hAnsi="Garamond"/>
          <w:lang w:val="en-AU"/>
        </w:rPr>
      </w:pPr>
      <w:r w:rsidRPr="00845E75">
        <w:rPr>
          <w:rFonts w:ascii="Garamond" w:hAnsi="Garamond"/>
          <w:lang w:val="en-AU"/>
        </w:rPr>
        <w:t>Morbidity and Mortality Weekly Report</w:t>
      </w:r>
      <w:r w:rsidR="00321949" w:rsidRPr="00321949">
        <w:rPr>
          <w:rFonts w:ascii="Garamond" w:hAnsi="Garamond"/>
          <w:lang w:val="en-AU"/>
        </w:rPr>
        <w:t>.24 October 2023</w:t>
      </w:r>
    </w:p>
    <w:tbl>
      <w:tblPr>
        <w:tblStyle w:val="TableGrid"/>
        <w:tblW w:w="9360" w:type="dxa"/>
        <w:tblInd w:w="288" w:type="dxa"/>
        <w:tblLayout w:type="fixed"/>
        <w:tblLook w:val="01E0" w:firstRow="1" w:lastRow="1" w:firstColumn="1" w:lastColumn="1" w:noHBand="0" w:noVBand="0"/>
      </w:tblPr>
      <w:tblGrid>
        <w:gridCol w:w="1080"/>
        <w:gridCol w:w="8280"/>
      </w:tblGrid>
      <w:tr w:rsidR="00AF0006" w:rsidRPr="000170DA" w14:paraId="65AF0D94" w14:textId="77777777" w:rsidTr="0067637B">
        <w:tc>
          <w:tcPr>
            <w:tcW w:w="1080" w:type="dxa"/>
            <w:tcBorders>
              <w:top w:val="single" w:sz="4" w:space="0" w:color="auto"/>
              <w:left w:val="single" w:sz="4" w:space="0" w:color="auto"/>
              <w:bottom w:val="single" w:sz="4" w:space="0" w:color="auto"/>
              <w:right w:val="single" w:sz="4" w:space="0" w:color="auto"/>
            </w:tcBorders>
            <w:vAlign w:val="center"/>
          </w:tcPr>
          <w:p w14:paraId="24DE6294" w14:textId="77777777" w:rsidR="00AF0006" w:rsidRPr="000170DA" w:rsidRDefault="00AF0006" w:rsidP="0067637B">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02788C67" w14:textId="61DC3AE1" w:rsidR="00AF0006" w:rsidRPr="000170DA" w:rsidRDefault="00D30FB9" w:rsidP="0067637B">
            <w:pPr>
              <w:keepNext/>
              <w:rPr>
                <w:rStyle w:val="Hyperlink"/>
                <w:rFonts w:ascii="Garamond" w:hAnsi="Garamond"/>
                <w:color w:val="auto"/>
                <w:u w:val="none"/>
                <w:lang w:val="en-AU"/>
              </w:rPr>
            </w:pPr>
            <w:hyperlink r:id="rId22" w:history="1">
              <w:r w:rsidRPr="00012497">
                <w:rPr>
                  <w:rStyle w:val="Hyperlink"/>
                  <w:rFonts w:ascii="Garamond" w:hAnsi="Garamond"/>
                  <w:lang w:val="en-AU"/>
                </w:rPr>
                <w:t>https://dx.doi.org/10.15585/mmwr.mm7244e1</w:t>
              </w:r>
            </w:hyperlink>
          </w:p>
        </w:tc>
      </w:tr>
      <w:tr w:rsidR="00AF0006" w:rsidRPr="000170DA" w14:paraId="6659FE1C" w14:textId="77777777" w:rsidTr="0067637B">
        <w:tc>
          <w:tcPr>
            <w:tcW w:w="1080" w:type="dxa"/>
            <w:tcBorders>
              <w:top w:val="single" w:sz="4" w:space="0" w:color="auto"/>
              <w:left w:val="single" w:sz="4" w:space="0" w:color="auto"/>
              <w:bottom w:val="single" w:sz="4" w:space="0" w:color="auto"/>
              <w:right w:val="single" w:sz="4" w:space="0" w:color="auto"/>
            </w:tcBorders>
            <w:vAlign w:val="center"/>
          </w:tcPr>
          <w:p w14:paraId="07A8CF85" w14:textId="77777777" w:rsidR="00AF0006" w:rsidRPr="000170DA" w:rsidRDefault="00AF0006" w:rsidP="0067637B">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1E7659BA" w14:textId="308263E7" w:rsidR="00AF0006" w:rsidRDefault="00321949" w:rsidP="0067637B">
            <w:pPr>
              <w:rPr>
                <w:rFonts w:ascii="Garamond" w:hAnsi="Garamond"/>
                <w:lang w:val="en-AU"/>
              </w:rPr>
            </w:pPr>
            <w:r>
              <w:rPr>
                <w:rFonts w:ascii="Garamond" w:hAnsi="Garamond"/>
                <w:lang w:val="en-AU"/>
              </w:rPr>
              <w:t xml:space="preserve">This piece in the </w:t>
            </w:r>
            <w:r w:rsidR="00845E75" w:rsidRPr="00091B70">
              <w:rPr>
                <w:rFonts w:ascii="Garamond" w:hAnsi="Garamond"/>
                <w:i/>
                <w:iCs/>
                <w:lang w:val="en-AU"/>
              </w:rPr>
              <w:t>Morbidity and Mortality Weekly Report</w:t>
            </w:r>
            <w:r w:rsidR="00845E75">
              <w:rPr>
                <w:rFonts w:ascii="Garamond" w:hAnsi="Garamond"/>
                <w:lang w:val="en-AU"/>
              </w:rPr>
              <w:t xml:space="preserve"> </w:t>
            </w:r>
            <w:r w:rsidR="002C5639">
              <w:rPr>
                <w:rFonts w:ascii="Garamond" w:hAnsi="Garamond"/>
                <w:lang w:val="en-AU"/>
              </w:rPr>
              <w:t>reports the findings of a survey of health workers</w:t>
            </w:r>
            <w:r w:rsidR="00706E70">
              <w:rPr>
                <w:rFonts w:ascii="Garamond" w:hAnsi="Garamond"/>
                <w:lang w:val="en-AU"/>
              </w:rPr>
              <w:t xml:space="preserve"> in the USA</w:t>
            </w:r>
            <w:r w:rsidR="00914FC6">
              <w:rPr>
                <w:rFonts w:ascii="Garamond" w:hAnsi="Garamond"/>
                <w:lang w:val="en-AU"/>
              </w:rPr>
              <w:t xml:space="preserve"> looking at issues including burnout and mental health impacts</w:t>
            </w:r>
            <w:r w:rsidR="004829FE">
              <w:rPr>
                <w:rFonts w:ascii="Garamond" w:hAnsi="Garamond"/>
                <w:lang w:val="en-AU"/>
              </w:rPr>
              <w:t xml:space="preserve"> in 2018 and 2022</w:t>
            </w:r>
            <w:r w:rsidR="009D23BC">
              <w:rPr>
                <w:rFonts w:ascii="Garamond" w:hAnsi="Garamond"/>
                <w:lang w:val="en-AU"/>
              </w:rPr>
              <w:t xml:space="preserve">. The respondents </w:t>
            </w:r>
            <w:r w:rsidR="009D23BC" w:rsidRPr="009D23BC">
              <w:rPr>
                <w:rFonts w:ascii="Garamond" w:hAnsi="Garamond"/>
                <w:lang w:val="en-AU"/>
              </w:rPr>
              <w:t>reported more days of poor mental health and were more likely to report burnout in 2022 than in 2018. Positive working conditions, such as trust in management and supervisor help, were associated with lower odds of poor mental health symptoms and burnout.</w:t>
            </w:r>
          </w:p>
          <w:p w14:paraId="40DE3BED" w14:textId="77777777" w:rsidR="004A7D85" w:rsidRDefault="004A7D85" w:rsidP="0067637B">
            <w:pPr>
              <w:rPr>
                <w:rFonts w:ascii="Garamond" w:hAnsi="Garamond"/>
                <w:lang w:val="en-AU"/>
              </w:rPr>
            </w:pPr>
          </w:p>
          <w:p w14:paraId="722DE93F" w14:textId="333D2A33" w:rsidR="00C43852" w:rsidRPr="00D0490E" w:rsidRDefault="003413C6" w:rsidP="0067637B">
            <w:pPr>
              <w:rPr>
                <w:rFonts w:ascii="Garamond" w:hAnsi="Garamond"/>
                <w:lang w:val="en-AU"/>
              </w:rPr>
            </w:pPr>
            <w:r>
              <w:rPr>
                <w:rFonts w:ascii="Garamond" w:hAnsi="Garamond"/>
                <w:noProof/>
                <w:lang w:val="en-AU"/>
              </w:rPr>
              <w:drawing>
                <wp:inline distT="0" distB="0" distL="0" distR="0" wp14:anchorId="12EF3273" wp14:editId="3209ED32">
                  <wp:extent cx="5109845" cy="2877820"/>
                  <wp:effectExtent l="0" t="0" r="0" b="0"/>
                  <wp:docPr id="10" name="Picture 10" descr="Infographic from Morbidity and Mortality Weekly Report titled What can employers do? https://www.cdc.gov/mmwr/index.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fographic from Morbidity and Mortality Weekly Report titled What can employers do? https://www.cdc.gov/mmwr/index.htm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09845" cy="2877820"/>
                          </a:xfrm>
                          <a:prstGeom prst="rect">
                            <a:avLst/>
                          </a:prstGeom>
                          <a:noFill/>
                          <a:ln>
                            <a:noFill/>
                          </a:ln>
                        </pic:spPr>
                      </pic:pic>
                    </a:graphicData>
                  </a:graphic>
                </wp:inline>
              </w:drawing>
            </w:r>
          </w:p>
        </w:tc>
      </w:tr>
    </w:tbl>
    <w:p w14:paraId="25766B7D" w14:textId="77777777" w:rsidR="00AF0006" w:rsidRDefault="00AF0006" w:rsidP="00AF0006">
      <w:pPr>
        <w:keepLines/>
        <w:autoSpaceDE w:val="0"/>
        <w:autoSpaceDN w:val="0"/>
        <w:adjustRightInd w:val="0"/>
        <w:rPr>
          <w:rFonts w:ascii="Garamond" w:hAnsi="Garamond"/>
          <w:lang w:val="en-AU"/>
        </w:rPr>
      </w:pPr>
    </w:p>
    <w:p w14:paraId="6EFCAEE8" w14:textId="77777777" w:rsidR="006F016A" w:rsidRPr="00F00BEF" w:rsidRDefault="006F016A" w:rsidP="006F016A">
      <w:pPr>
        <w:keepLines/>
        <w:autoSpaceDE w:val="0"/>
        <w:autoSpaceDN w:val="0"/>
        <w:adjustRightInd w:val="0"/>
        <w:rPr>
          <w:rFonts w:ascii="Garamond" w:hAnsi="Garamond"/>
          <w:i/>
          <w:iCs/>
          <w:lang w:val="en-AU"/>
        </w:rPr>
      </w:pPr>
      <w:r w:rsidRPr="00F00BEF">
        <w:rPr>
          <w:rFonts w:ascii="Garamond" w:hAnsi="Garamond"/>
          <w:i/>
          <w:iCs/>
          <w:lang w:val="en-AU"/>
        </w:rPr>
        <w:t>Predictors of fatal and nonfatal overdose after prescription of opioids for chronic pain: a systematic review and meta-analysis of observational studies</w:t>
      </w:r>
    </w:p>
    <w:p w14:paraId="6ECEFB61" w14:textId="77777777" w:rsidR="006F016A" w:rsidRDefault="006F016A" w:rsidP="006F016A">
      <w:pPr>
        <w:keepLines/>
        <w:autoSpaceDE w:val="0"/>
        <w:autoSpaceDN w:val="0"/>
        <w:adjustRightInd w:val="0"/>
        <w:rPr>
          <w:rFonts w:ascii="Garamond" w:hAnsi="Garamond"/>
          <w:lang w:val="en-AU"/>
        </w:rPr>
      </w:pPr>
      <w:r w:rsidRPr="00FA4EE2">
        <w:rPr>
          <w:rFonts w:ascii="Garamond" w:hAnsi="Garamond"/>
          <w:lang w:val="en-AU"/>
        </w:rPr>
        <w:t>Wang L, Hong PJ, Jiang W, Rehman Y, Hong BY, Couban RJ, et al</w:t>
      </w:r>
    </w:p>
    <w:p w14:paraId="158EB73F" w14:textId="77777777" w:rsidR="006F016A" w:rsidRDefault="006F016A" w:rsidP="006F016A">
      <w:pPr>
        <w:keepLines/>
        <w:autoSpaceDE w:val="0"/>
        <w:autoSpaceDN w:val="0"/>
        <w:adjustRightInd w:val="0"/>
        <w:rPr>
          <w:rFonts w:ascii="Garamond" w:hAnsi="Garamond"/>
          <w:lang w:val="en-AU"/>
        </w:rPr>
      </w:pPr>
      <w:r w:rsidRPr="00FA4EE2">
        <w:rPr>
          <w:rFonts w:ascii="Garamond" w:hAnsi="Garamond"/>
          <w:lang w:val="en-AU"/>
        </w:rPr>
        <w:t>Canadian Medical Association Journal 2023;</w:t>
      </w:r>
      <w:proofErr w:type="gramStart"/>
      <w:r w:rsidRPr="00FA4EE2">
        <w:rPr>
          <w:rFonts w:ascii="Garamond" w:hAnsi="Garamond"/>
          <w:lang w:val="en-AU"/>
        </w:rPr>
        <w:t>195:E</w:t>
      </w:r>
      <w:proofErr w:type="gramEnd"/>
      <w:r w:rsidRPr="00FA4EE2">
        <w:rPr>
          <w:rFonts w:ascii="Garamond" w:hAnsi="Garamond"/>
          <w:lang w:val="en-AU"/>
        </w:rPr>
        <w:t>1399.</w:t>
      </w:r>
    </w:p>
    <w:tbl>
      <w:tblPr>
        <w:tblStyle w:val="TableGrid"/>
        <w:tblW w:w="9360" w:type="dxa"/>
        <w:tblInd w:w="288" w:type="dxa"/>
        <w:tblLayout w:type="fixed"/>
        <w:tblLook w:val="01E0" w:firstRow="1" w:lastRow="1" w:firstColumn="1" w:lastColumn="1" w:noHBand="0" w:noVBand="0"/>
      </w:tblPr>
      <w:tblGrid>
        <w:gridCol w:w="1080"/>
        <w:gridCol w:w="8280"/>
      </w:tblGrid>
      <w:tr w:rsidR="006F016A" w:rsidRPr="000170DA" w14:paraId="4CB38474" w14:textId="77777777" w:rsidTr="00844920">
        <w:tc>
          <w:tcPr>
            <w:tcW w:w="1080" w:type="dxa"/>
            <w:tcBorders>
              <w:top w:val="single" w:sz="4" w:space="0" w:color="auto"/>
              <w:left w:val="single" w:sz="4" w:space="0" w:color="auto"/>
              <w:bottom w:val="single" w:sz="4" w:space="0" w:color="auto"/>
              <w:right w:val="single" w:sz="4" w:space="0" w:color="auto"/>
            </w:tcBorders>
            <w:vAlign w:val="center"/>
          </w:tcPr>
          <w:p w14:paraId="1F189ADE" w14:textId="77777777" w:rsidR="006F016A" w:rsidRPr="000170DA" w:rsidRDefault="006F016A" w:rsidP="00844920">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0DFA0C38" w14:textId="77777777" w:rsidR="006F016A" w:rsidRPr="000170DA" w:rsidRDefault="00000000" w:rsidP="00844920">
            <w:pPr>
              <w:keepNext/>
              <w:rPr>
                <w:rStyle w:val="Hyperlink"/>
                <w:rFonts w:ascii="Garamond" w:hAnsi="Garamond"/>
                <w:color w:val="auto"/>
                <w:u w:val="none"/>
                <w:lang w:val="en-AU"/>
              </w:rPr>
            </w:pPr>
            <w:hyperlink r:id="rId24" w:history="1">
              <w:r w:rsidR="006F016A" w:rsidRPr="00566762">
                <w:rPr>
                  <w:rStyle w:val="Hyperlink"/>
                  <w:rFonts w:ascii="Garamond" w:hAnsi="Garamond"/>
                  <w:lang w:val="en-AU"/>
                </w:rPr>
                <w:t>https://doi.org/10.1503/cmaj.230459</w:t>
              </w:r>
            </w:hyperlink>
          </w:p>
        </w:tc>
      </w:tr>
      <w:tr w:rsidR="006F016A" w:rsidRPr="000170DA" w14:paraId="7BF66BA5" w14:textId="77777777" w:rsidTr="00844920">
        <w:tc>
          <w:tcPr>
            <w:tcW w:w="1080" w:type="dxa"/>
            <w:tcBorders>
              <w:top w:val="single" w:sz="4" w:space="0" w:color="auto"/>
              <w:left w:val="single" w:sz="4" w:space="0" w:color="auto"/>
              <w:bottom w:val="single" w:sz="4" w:space="0" w:color="auto"/>
              <w:right w:val="single" w:sz="4" w:space="0" w:color="auto"/>
            </w:tcBorders>
            <w:vAlign w:val="center"/>
          </w:tcPr>
          <w:p w14:paraId="1DED3441" w14:textId="77777777" w:rsidR="006F016A" w:rsidRPr="000170DA" w:rsidRDefault="006F016A" w:rsidP="00844920">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52A1F0F" w14:textId="2BD63AC9" w:rsidR="006F016A" w:rsidRPr="00D0490E" w:rsidRDefault="0070613F" w:rsidP="000001FF">
            <w:pPr>
              <w:rPr>
                <w:rFonts w:ascii="Garamond" w:hAnsi="Garamond"/>
                <w:lang w:val="en-AU"/>
              </w:rPr>
            </w:pPr>
            <w:r>
              <w:rPr>
                <w:rFonts w:ascii="Garamond" w:hAnsi="Garamond"/>
                <w:lang w:val="en-AU"/>
              </w:rPr>
              <w:t xml:space="preserve">This paper summarises a systematic review and meta-analysis of observational studies on opioid overdose after prescription for chronic pain. The project examined </w:t>
            </w:r>
            <w:r w:rsidR="006F016A" w:rsidRPr="007C3920">
              <w:rPr>
                <w:rFonts w:ascii="Garamond" w:hAnsi="Garamond"/>
                <w:lang w:val="en-AU"/>
              </w:rPr>
              <w:t xml:space="preserve">28 unique studies in </w:t>
            </w:r>
            <w:r w:rsidR="006F016A">
              <w:rPr>
                <w:rFonts w:ascii="Garamond" w:hAnsi="Garamond"/>
                <w:lang w:val="en-AU"/>
              </w:rPr>
              <w:t xml:space="preserve">the </w:t>
            </w:r>
            <w:r w:rsidR="006F016A" w:rsidRPr="007C3920">
              <w:rPr>
                <w:rFonts w:ascii="Garamond" w:hAnsi="Garamond"/>
                <w:lang w:val="en-AU"/>
              </w:rPr>
              <w:t>analyses (21 cohort studies</w:t>
            </w:r>
            <w:r w:rsidR="006F016A">
              <w:rPr>
                <w:rFonts w:ascii="Garamond" w:hAnsi="Garamond"/>
                <w:lang w:val="en-AU"/>
              </w:rPr>
              <w:t xml:space="preserve"> </w:t>
            </w:r>
            <w:r w:rsidR="006F016A" w:rsidRPr="007C3920">
              <w:rPr>
                <w:rFonts w:ascii="Garamond" w:hAnsi="Garamond"/>
                <w:lang w:val="en-AU"/>
              </w:rPr>
              <w:t>and 7 case-control studie</w:t>
            </w:r>
            <w:r w:rsidR="006F016A">
              <w:rPr>
                <w:rFonts w:ascii="Garamond" w:hAnsi="Garamond"/>
                <w:lang w:val="en-AU"/>
              </w:rPr>
              <w:t>s)</w:t>
            </w:r>
            <w:r w:rsidR="000001FF">
              <w:rPr>
                <w:rFonts w:ascii="Garamond" w:hAnsi="Garamond"/>
                <w:lang w:val="en-AU"/>
              </w:rPr>
              <w:t xml:space="preserve">. The authors report that </w:t>
            </w:r>
            <w:r w:rsidR="006F016A">
              <w:rPr>
                <w:rFonts w:ascii="Garamond" w:hAnsi="Garamond"/>
                <w:lang w:val="en-AU"/>
              </w:rPr>
              <w:t>‘</w:t>
            </w:r>
            <w:r w:rsidR="006F016A" w:rsidRPr="009404EE">
              <w:rPr>
                <w:rFonts w:ascii="Garamond" w:hAnsi="Garamond"/>
                <w:lang w:val="en-AU"/>
              </w:rPr>
              <w:t xml:space="preserve">In this meta-analysis of observational studies of patients prescribed opioids for chronic pain, moderate- to high-certainty evidence showed large associations of fatal and nonfatal overdose with a history of opioid overdose, depression, bipolar disorder, a mental health diagnosis, current substance </w:t>
            </w:r>
            <w:proofErr w:type="gramStart"/>
            <w:r w:rsidR="006F016A" w:rsidRPr="009404EE">
              <w:rPr>
                <w:rFonts w:ascii="Garamond" w:hAnsi="Garamond"/>
                <w:lang w:val="en-AU"/>
              </w:rPr>
              <w:t>use</w:t>
            </w:r>
            <w:proofErr w:type="gramEnd"/>
            <w:r w:rsidR="006F016A" w:rsidRPr="009404EE">
              <w:rPr>
                <w:rFonts w:ascii="Garamond" w:hAnsi="Garamond"/>
                <w:lang w:val="en-AU"/>
              </w:rPr>
              <w:t xml:space="preserve"> disorder, pancreatitis, multiple opioid prescribers or dispensing pharmacies, prescription of 90-mg morphine equivalents or higher and prescription of fentanyl.</w:t>
            </w:r>
            <w:r w:rsidR="006F016A">
              <w:rPr>
                <w:rFonts w:ascii="Garamond" w:hAnsi="Garamond"/>
                <w:lang w:val="en-AU"/>
              </w:rPr>
              <w:t>’</w:t>
            </w:r>
          </w:p>
        </w:tc>
      </w:tr>
    </w:tbl>
    <w:p w14:paraId="378C9A0B" w14:textId="77777777" w:rsidR="006F016A" w:rsidRDefault="006F016A" w:rsidP="006F016A">
      <w:pPr>
        <w:keepLines/>
        <w:autoSpaceDE w:val="0"/>
        <w:autoSpaceDN w:val="0"/>
        <w:adjustRightInd w:val="0"/>
        <w:rPr>
          <w:rFonts w:ascii="Garamond" w:hAnsi="Garamond"/>
          <w:lang w:val="en-AU"/>
        </w:rPr>
      </w:pPr>
    </w:p>
    <w:p w14:paraId="4581FEB9" w14:textId="0000EAD4" w:rsidR="008B3169" w:rsidRDefault="008B3169" w:rsidP="006F016A">
      <w:pPr>
        <w:keepLines/>
        <w:autoSpaceDE w:val="0"/>
        <w:autoSpaceDN w:val="0"/>
        <w:adjustRightInd w:val="0"/>
        <w:rPr>
          <w:rFonts w:ascii="Garamond" w:hAnsi="Garamond"/>
          <w:lang w:val="en-AU"/>
        </w:rPr>
      </w:pPr>
      <w:r>
        <w:rPr>
          <w:rFonts w:ascii="Garamond" w:hAnsi="Garamond"/>
          <w:lang w:val="en-AU"/>
        </w:rPr>
        <w:t xml:space="preserve">For information on the </w:t>
      </w:r>
      <w:r w:rsidRPr="00307EED">
        <w:rPr>
          <w:rFonts w:ascii="Garamond" w:hAnsi="Garamond"/>
          <w:i/>
          <w:iCs/>
          <w:lang w:val="en-AU"/>
        </w:rPr>
        <w:t>Opioid Analgesic Stewardship in Acute Pain Clinical Care</w:t>
      </w:r>
      <w:r w:rsidR="00307EED">
        <w:rPr>
          <w:rFonts w:ascii="Garamond" w:hAnsi="Garamond"/>
          <w:i/>
          <w:iCs/>
          <w:lang w:val="en-AU"/>
        </w:rPr>
        <w:t xml:space="preserve"> Standard</w:t>
      </w:r>
      <w:r w:rsidR="00307EED">
        <w:rPr>
          <w:rFonts w:ascii="Garamond" w:hAnsi="Garamond"/>
          <w:lang w:val="en-AU"/>
        </w:rPr>
        <w:t xml:space="preserve">, see </w:t>
      </w:r>
      <w:hyperlink r:id="rId25" w:history="1">
        <w:r w:rsidR="00307EED" w:rsidRPr="00783308">
          <w:rPr>
            <w:rStyle w:val="Hyperlink"/>
            <w:rFonts w:ascii="Garamond" w:hAnsi="Garamond"/>
            <w:lang w:val="en-AU"/>
          </w:rPr>
          <w:t>https://www.safetyandquality.gov.au/standards/clinical-care-standards/opioid-analgesic-stewardship-acute-pain-clinical-care-standard</w:t>
        </w:r>
      </w:hyperlink>
    </w:p>
    <w:p w14:paraId="27FE70A3" w14:textId="65120970" w:rsidR="006F016A" w:rsidRDefault="006F016A" w:rsidP="006F016A">
      <w:pPr>
        <w:keepLines/>
        <w:autoSpaceDE w:val="0"/>
        <w:autoSpaceDN w:val="0"/>
        <w:adjustRightInd w:val="0"/>
        <w:rPr>
          <w:rFonts w:ascii="Garamond" w:hAnsi="Garamond"/>
          <w:lang w:val="en-AU"/>
        </w:rPr>
      </w:pPr>
      <w:r>
        <w:rPr>
          <w:rFonts w:ascii="Garamond" w:hAnsi="Garamond"/>
          <w:lang w:val="en-AU"/>
        </w:rPr>
        <w:t xml:space="preserve">For information on the Commission’s work on medication safety, see </w:t>
      </w:r>
      <w:hyperlink r:id="rId26" w:history="1">
        <w:r w:rsidRPr="007E0679">
          <w:rPr>
            <w:rStyle w:val="Hyperlink"/>
            <w:rFonts w:ascii="Garamond" w:hAnsi="Garamond"/>
            <w:lang w:val="en-AU"/>
          </w:rPr>
          <w:t>https://www.safetyandquality.gov.au/our-work/medication-safety</w:t>
        </w:r>
      </w:hyperlink>
    </w:p>
    <w:p w14:paraId="50E824EA" w14:textId="77777777" w:rsidR="00353EF0" w:rsidRPr="00353EF0" w:rsidRDefault="00353EF0" w:rsidP="00353EF0">
      <w:pPr>
        <w:keepLines/>
        <w:autoSpaceDE w:val="0"/>
        <w:autoSpaceDN w:val="0"/>
        <w:adjustRightInd w:val="0"/>
        <w:rPr>
          <w:rFonts w:ascii="Garamond" w:hAnsi="Garamond"/>
          <w:i/>
          <w:iCs/>
          <w:lang w:val="en-AU"/>
        </w:rPr>
      </w:pPr>
      <w:r w:rsidRPr="00353EF0">
        <w:rPr>
          <w:rFonts w:ascii="Garamond" w:hAnsi="Garamond"/>
          <w:i/>
          <w:iCs/>
          <w:lang w:val="en-AU"/>
        </w:rPr>
        <w:lastRenderedPageBreak/>
        <w:t>Factors Associated with Acute Injurious Falls in Elderly Hospitalized Patients: A Multicenter Descriptive Study</w:t>
      </w:r>
    </w:p>
    <w:p w14:paraId="67E89A6C" w14:textId="77777777" w:rsidR="00353EF0" w:rsidRDefault="00353EF0" w:rsidP="00AF0006">
      <w:pPr>
        <w:keepLines/>
        <w:autoSpaceDE w:val="0"/>
        <w:autoSpaceDN w:val="0"/>
        <w:adjustRightInd w:val="0"/>
        <w:rPr>
          <w:rFonts w:ascii="Garamond" w:hAnsi="Garamond"/>
          <w:lang w:val="en-AU"/>
        </w:rPr>
      </w:pPr>
      <w:r w:rsidRPr="00353EF0">
        <w:rPr>
          <w:rFonts w:ascii="Garamond" w:hAnsi="Garamond"/>
          <w:lang w:val="en-AU"/>
        </w:rPr>
        <w:t xml:space="preserve">Geskey JM, Yuksel JM, Snead JA, Noviasky JA, Brummel G, Shippey E. </w:t>
      </w:r>
    </w:p>
    <w:p w14:paraId="4B0662CA" w14:textId="7AE7F4E4" w:rsidR="00AF0006" w:rsidRDefault="00353EF0" w:rsidP="00AF0006">
      <w:pPr>
        <w:keepLines/>
        <w:autoSpaceDE w:val="0"/>
        <w:autoSpaceDN w:val="0"/>
        <w:adjustRightInd w:val="0"/>
        <w:rPr>
          <w:rFonts w:ascii="Garamond" w:hAnsi="Garamond"/>
          <w:lang w:val="en-AU"/>
        </w:rPr>
      </w:pPr>
      <w:r w:rsidRPr="00353EF0">
        <w:rPr>
          <w:rFonts w:ascii="Garamond" w:hAnsi="Garamond"/>
          <w:lang w:val="en-AU"/>
        </w:rPr>
        <w:t>The Joint Commission Journal on Quality and Patient Safety 2023;49</w:t>
      </w:r>
      <w:r w:rsidR="008A659C">
        <w:rPr>
          <w:rFonts w:ascii="Garamond" w:hAnsi="Garamond"/>
          <w:lang w:val="en-AU"/>
        </w:rPr>
        <w:t>(11)</w:t>
      </w:r>
      <w:r w:rsidRPr="00353EF0">
        <w:rPr>
          <w:rFonts w:ascii="Garamond" w:hAnsi="Garamond"/>
          <w:lang w:val="en-AU"/>
        </w:rPr>
        <w:t>:604-12.</w:t>
      </w:r>
    </w:p>
    <w:p w14:paraId="38D61571" w14:textId="77777777" w:rsidR="00353EF0" w:rsidRDefault="00353EF0" w:rsidP="00AF0006">
      <w:pPr>
        <w:keepLines/>
        <w:autoSpaceDE w:val="0"/>
        <w:autoSpaceDN w:val="0"/>
        <w:adjustRightInd w:val="0"/>
        <w:rPr>
          <w:rFonts w:ascii="Garamond" w:hAnsi="Garamond"/>
          <w:lang w:val="en-AU"/>
        </w:rPr>
      </w:pPr>
    </w:p>
    <w:p w14:paraId="52B96E7E" w14:textId="43B67F78" w:rsidR="003553A7" w:rsidRDefault="003553A7" w:rsidP="00AF0006">
      <w:pPr>
        <w:keepLines/>
        <w:autoSpaceDE w:val="0"/>
        <w:autoSpaceDN w:val="0"/>
        <w:adjustRightInd w:val="0"/>
        <w:rPr>
          <w:rFonts w:ascii="Garamond" w:hAnsi="Garamond"/>
          <w:i/>
          <w:iCs/>
          <w:lang w:val="en-AU"/>
        </w:rPr>
      </w:pPr>
      <w:r w:rsidRPr="00A66AB2">
        <w:rPr>
          <w:rFonts w:ascii="Garamond" w:hAnsi="Garamond"/>
          <w:i/>
          <w:iCs/>
          <w:lang w:val="en-AU"/>
        </w:rPr>
        <w:t>NSPD Data Spotlight: Patterns of Fall Interventions</w:t>
      </w:r>
      <w:r w:rsidR="009C12A8">
        <w:rPr>
          <w:rFonts w:ascii="Garamond" w:hAnsi="Garamond"/>
          <w:i/>
          <w:iCs/>
          <w:lang w:val="en-AU"/>
        </w:rPr>
        <w:t>, 2023</w:t>
      </w:r>
    </w:p>
    <w:p w14:paraId="5A43A89F" w14:textId="77777777" w:rsidR="009C12A8" w:rsidRDefault="009C12A8" w:rsidP="00AF0006">
      <w:pPr>
        <w:keepLines/>
        <w:autoSpaceDE w:val="0"/>
        <w:autoSpaceDN w:val="0"/>
        <w:adjustRightInd w:val="0"/>
        <w:rPr>
          <w:rFonts w:ascii="Garamond" w:hAnsi="Garamond"/>
          <w:lang w:val="en-AU"/>
        </w:rPr>
      </w:pPr>
      <w:r w:rsidRPr="009C12A8">
        <w:rPr>
          <w:rFonts w:ascii="Garamond" w:hAnsi="Garamond"/>
          <w:lang w:val="en-AU"/>
        </w:rPr>
        <w:t>Agency for Healthcare Research and Quality</w:t>
      </w:r>
    </w:p>
    <w:p w14:paraId="56C2733A" w14:textId="303AC927" w:rsidR="009C12A8" w:rsidRDefault="009C12A8" w:rsidP="00AF0006">
      <w:pPr>
        <w:keepLines/>
        <w:autoSpaceDE w:val="0"/>
        <w:autoSpaceDN w:val="0"/>
        <w:adjustRightInd w:val="0"/>
        <w:rPr>
          <w:rFonts w:ascii="Garamond" w:hAnsi="Garamond"/>
          <w:lang w:val="en-AU"/>
        </w:rPr>
      </w:pPr>
      <w:r w:rsidRPr="009C12A8">
        <w:rPr>
          <w:rFonts w:ascii="Garamond" w:hAnsi="Garamond"/>
          <w:lang w:val="en-AU"/>
        </w:rPr>
        <w:t>Rockville, MD: Agency for Healthcare Research and Quality; 2023. p. 22.</w:t>
      </w:r>
    </w:p>
    <w:tbl>
      <w:tblPr>
        <w:tblStyle w:val="TableGrid"/>
        <w:tblW w:w="9360" w:type="dxa"/>
        <w:tblInd w:w="288" w:type="dxa"/>
        <w:tblLayout w:type="fixed"/>
        <w:tblLook w:val="01E0" w:firstRow="1" w:lastRow="1" w:firstColumn="1" w:lastColumn="1" w:noHBand="0" w:noVBand="0"/>
      </w:tblPr>
      <w:tblGrid>
        <w:gridCol w:w="1080"/>
        <w:gridCol w:w="8280"/>
      </w:tblGrid>
      <w:tr w:rsidR="00AF0006" w:rsidRPr="000170DA" w14:paraId="286A819B" w14:textId="77777777" w:rsidTr="0067637B">
        <w:tc>
          <w:tcPr>
            <w:tcW w:w="1080" w:type="dxa"/>
            <w:tcBorders>
              <w:top w:val="single" w:sz="4" w:space="0" w:color="auto"/>
              <w:left w:val="single" w:sz="4" w:space="0" w:color="auto"/>
              <w:bottom w:val="single" w:sz="4" w:space="0" w:color="auto"/>
              <w:right w:val="single" w:sz="4" w:space="0" w:color="auto"/>
            </w:tcBorders>
            <w:vAlign w:val="center"/>
          </w:tcPr>
          <w:p w14:paraId="4F08CB0E" w14:textId="77777777" w:rsidR="00AF0006" w:rsidRPr="000170DA" w:rsidRDefault="00AF0006" w:rsidP="0067637B">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42E10D57" w14:textId="3B16BCF7" w:rsidR="00AF0006" w:rsidRDefault="00353EF0" w:rsidP="0067637B">
            <w:pPr>
              <w:keepNext/>
              <w:rPr>
                <w:rStyle w:val="Hyperlink"/>
                <w:rFonts w:ascii="Garamond" w:hAnsi="Garamond"/>
                <w:color w:val="auto"/>
                <w:u w:val="none"/>
                <w:lang w:val="en-AU"/>
              </w:rPr>
            </w:pPr>
            <w:r>
              <w:rPr>
                <w:rStyle w:val="Hyperlink"/>
                <w:rFonts w:ascii="Garamond" w:hAnsi="Garamond"/>
                <w:color w:val="auto"/>
                <w:u w:val="none"/>
                <w:lang w:val="en-AU"/>
              </w:rPr>
              <w:t>Geskey et al</w:t>
            </w:r>
            <w:r w:rsidR="003553A7">
              <w:rPr>
                <w:rStyle w:val="Hyperlink"/>
                <w:rFonts w:ascii="Garamond" w:hAnsi="Garamond"/>
                <w:color w:val="auto"/>
                <w:u w:val="none"/>
                <w:lang w:val="en-AU"/>
              </w:rPr>
              <w:t xml:space="preserve"> </w:t>
            </w:r>
            <w:hyperlink r:id="rId27" w:history="1">
              <w:r w:rsidR="003553A7" w:rsidRPr="008427AD">
                <w:rPr>
                  <w:rStyle w:val="Hyperlink"/>
                  <w:rFonts w:ascii="Garamond" w:hAnsi="Garamond"/>
                  <w:lang w:val="en-AU"/>
                </w:rPr>
                <w:t>https://doi.org/10.1016/j.jcjq.2023.06.016</w:t>
              </w:r>
            </w:hyperlink>
          </w:p>
          <w:p w14:paraId="1F62B29A" w14:textId="6933907D" w:rsidR="003553A7" w:rsidRPr="000170DA" w:rsidRDefault="00DB7563" w:rsidP="0067637B">
            <w:pPr>
              <w:keepNext/>
              <w:rPr>
                <w:rStyle w:val="Hyperlink"/>
                <w:rFonts w:ascii="Garamond" w:hAnsi="Garamond"/>
                <w:color w:val="auto"/>
                <w:u w:val="none"/>
                <w:lang w:val="en-AU"/>
              </w:rPr>
            </w:pPr>
            <w:r>
              <w:rPr>
                <w:rStyle w:val="Hyperlink"/>
                <w:rFonts w:ascii="Garamond" w:hAnsi="Garamond"/>
                <w:color w:val="auto"/>
                <w:u w:val="none"/>
                <w:lang w:val="en-AU"/>
              </w:rPr>
              <w:t xml:space="preserve">AHRQ </w:t>
            </w:r>
            <w:hyperlink r:id="rId28" w:history="1">
              <w:r w:rsidRPr="008427AD">
                <w:rPr>
                  <w:rStyle w:val="Hyperlink"/>
                  <w:rFonts w:ascii="Garamond" w:hAnsi="Garamond"/>
                  <w:lang w:val="en-AU"/>
                </w:rPr>
                <w:t>https://www.ahrq.gov/sites/default/files/wysiwyg/npsd/data/spotlights/spotlight-patterns-fall-interventions.pdf</w:t>
              </w:r>
            </w:hyperlink>
          </w:p>
        </w:tc>
      </w:tr>
      <w:tr w:rsidR="00AF0006" w:rsidRPr="000170DA" w14:paraId="1D457E82" w14:textId="77777777" w:rsidTr="0067637B">
        <w:tc>
          <w:tcPr>
            <w:tcW w:w="1080" w:type="dxa"/>
            <w:tcBorders>
              <w:top w:val="single" w:sz="4" w:space="0" w:color="auto"/>
              <w:left w:val="single" w:sz="4" w:space="0" w:color="auto"/>
              <w:bottom w:val="single" w:sz="4" w:space="0" w:color="auto"/>
              <w:right w:val="single" w:sz="4" w:space="0" w:color="auto"/>
            </w:tcBorders>
            <w:vAlign w:val="center"/>
          </w:tcPr>
          <w:p w14:paraId="18FAF1F9" w14:textId="77777777" w:rsidR="00AF0006" w:rsidRPr="000170DA" w:rsidRDefault="00AF0006" w:rsidP="0067637B">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D1F2011" w14:textId="4ECB21FA" w:rsidR="00DD39A3" w:rsidRDefault="00DD39A3" w:rsidP="0067637B">
            <w:pPr>
              <w:rPr>
                <w:rFonts w:ascii="Garamond" w:hAnsi="Garamond"/>
                <w:lang w:val="en-AU"/>
              </w:rPr>
            </w:pPr>
            <w:r>
              <w:rPr>
                <w:rFonts w:ascii="Garamond" w:hAnsi="Garamond"/>
                <w:lang w:val="en-AU"/>
              </w:rPr>
              <w:t>Geskey et al examined data of patient falls from 835 US hospitals for a two-year period. The authors report that ‘</w:t>
            </w:r>
            <w:r w:rsidRPr="00DD39A3">
              <w:rPr>
                <w:rFonts w:ascii="Garamond" w:hAnsi="Garamond"/>
                <w:lang w:val="en-AU"/>
              </w:rPr>
              <w:t xml:space="preserve">Among 11,064,024 patient encounters, 5,978 met the </w:t>
            </w:r>
            <w:r>
              <w:rPr>
                <w:rFonts w:ascii="Garamond" w:hAnsi="Garamond"/>
                <w:lang w:val="en-AU"/>
              </w:rPr>
              <w:t>…</w:t>
            </w:r>
            <w:r w:rsidRPr="00DD39A3">
              <w:rPr>
                <w:rFonts w:ascii="Garamond" w:hAnsi="Garamond"/>
                <w:lang w:val="en-AU"/>
              </w:rPr>
              <w:t xml:space="preserve">definition of a serious fall. </w:t>
            </w:r>
            <w:r w:rsidRPr="00DD39A3">
              <w:rPr>
                <w:rFonts w:ascii="Garamond" w:hAnsi="Garamond"/>
                <w:b/>
                <w:bCs/>
                <w:lang w:val="en-AU"/>
              </w:rPr>
              <w:t>Patients who experienced a serious fall</w:t>
            </w:r>
            <w:r w:rsidRPr="00DD39A3">
              <w:rPr>
                <w:rFonts w:ascii="Garamond" w:hAnsi="Garamond"/>
                <w:lang w:val="en-AU"/>
              </w:rPr>
              <w:t xml:space="preserve"> were significantly more </w:t>
            </w:r>
            <w:r w:rsidRPr="00DD39A3">
              <w:rPr>
                <w:rFonts w:ascii="Garamond" w:hAnsi="Garamond"/>
                <w:b/>
                <w:bCs/>
                <w:lang w:val="en-AU"/>
              </w:rPr>
              <w:t>likely</w:t>
            </w:r>
            <w:r w:rsidRPr="00DD39A3">
              <w:rPr>
                <w:rFonts w:ascii="Garamond" w:hAnsi="Garamond"/>
                <w:lang w:val="en-AU"/>
              </w:rPr>
              <w:t xml:space="preserve"> to be </w:t>
            </w:r>
            <w:r w:rsidRPr="00DD39A3">
              <w:rPr>
                <w:rFonts w:ascii="Garamond" w:hAnsi="Garamond"/>
                <w:b/>
                <w:bCs/>
                <w:lang w:val="en-AU"/>
              </w:rPr>
              <w:t>&gt;79 years</w:t>
            </w:r>
            <w:r w:rsidRPr="00DD39A3">
              <w:rPr>
                <w:rFonts w:ascii="Garamond" w:hAnsi="Garamond"/>
                <w:lang w:val="en-AU"/>
              </w:rPr>
              <w:t xml:space="preserve"> of age (p &lt; 0.001, odds ratio [OR] 1.30, 95% confidence interval [CI] 1.23–1.37), have a </w:t>
            </w:r>
            <w:r w:rsidRPr="00DD39A3">
              <w:rPr>
                <w:rFonts w:ascii="Garamond" w:hAnsi="Garamond"/>
                <w:b/>
                <w:bCs/>
                <w:lang w:val="en-AU"/>
              </w:rPr>
              <w:t xml:space="preserve">history of prior falls </w:t>
            </w:r>
            <w:r w:rsidRPr="00DD39A3">
              <w:rPr>
                <w:rFonts w:ascii="Garamond" w:hAnsi="Garamond"/>
                <w:lang w:val="en-AU"/>
              </w:rPr>
              <w:t xml:space="preserve">(p &lt; 0.001, OR 2.30, 95% CI 2.11–2.50), have a code for </w:t>
            </w:r>
            <w:r w:rsidRPr="00DD39A3">
              <w:rPr>
                <w:rFonts w:ascii="Garamond" w:hAnsi="Garamond"/>
                <w:b/>
                <w:bCs/>
                <w:lang w:val="en-AU"/>
              </w:rPr>
              <w:t>dementia</w:t>
            </w:r>
            <w:r w:rsidRPr="00DD39A3">
              <w:rPr>
                <w:rFonts w:ascii="Garamond" w:hAnsi="Garamond"/>
                <w:lang w:val="en-AU"/>
              </w:rPr>
              <w:t xml:space="preserve"> (p &lt; 0.001, OR 1.50, 95% CI 1.40–1.60), and have higher </w:t>
            </w:r>
            <w:r w:rsidRPr="00DD39A3">
              <w:rPr>
                <w:rFonts w:ascii="Garamond" w:hAnsi="Garamond"/>
                <w:b/>
                <w:bCs/>
                <w:lang w:val="en-AU"/>
              </w:rPr>
              <w:t>anticholinergic cognitive burden</w:t>
            </w:r>
            <w:r w:rsidRPr="00DD39A3">
              <w:rPr>
                <w:rFonts w:ascii="Garamond" w:hAnsi="Garamond"/>
                <w:lang w:val="en-AU"/>
              </w:rPr>
              <w:t xml:space="preserve"> (ACB) scores (p &lt; 0.001, OR 1.14, 95% CI 1.13–1.14).</w:t>
            </w:r>
            <w:r>
              <w:rPr>
                <w:rFonts w:ascii="Garamond" w:hAnsi="Garamond"/>
                <w:lang w:val="en-AU"/>
              </w:rPr>
              <w:t>’</w:t>
            </w:r>
          </w:p>
          <w:p w14:paraId="2BFA7A7A" w14:textId="713A3D3B" w:rsidR="00FD0922" w:rsidRDefault="00DD39A3" w:rsidP="00C95FA5">
            <w:pPr>
              <w:rPr>
                <w:rFonts w:ascii="Garamond" w:hAnsi="Garamond"/>
                <w:lang w:val="en-AU"/>
              </w:rPr>
            </w:pPr>
            <w:r>
              <w:rPr>
                <w:rFonts w:ascii="Garamond" w:hAnsi="Garamond"/>
                <w:lang w:val="en-AU"/>
              </w:rPr>
              <w:t xml:space="preserve">The </w:t>
            </w:r>
            <w:r w:rsidR="00A66AB2" w:rsidRPr="00A66AB2">
              <w:rPr>
                <w:rFonts w:ascii="Garamond" w:hAnsi="Garamond"/>
                <w:i/>
                <w:iCs/>
                <w:lang w:val="en-AU"/>
              </w:rPr>
              <w:t>NSPD Data Spotlight: Patterns of Fall Interventions</w:t>
            </w:r>
            <w:r w:rsidR="00A66AB2">
              <w:rPr>
                <w:rFonts w:ascii="Garamond" w:hAnsi="Garamond"/>
                <w:lang w:val="en-AU"/>
              </w:rPr>
              <w:t xml:space="preserve"> </w:t>
            </w:r>
            <w:r>
              <w:rPr>
                <w:rFonts w:ascii="Garamond" w:hAnsi="Garamond"/>
                <w:lang w:val="en-AU"/>
              </w:rPr>
              <w:t>draws together data on patient safety events</w:t>
            </w:r>
            <w:r w:rsidR="00C95FA5">
              <w:rPr>
                <w:rFonts w:ascii="Garamond" w:hAnsi="Garamond"/>
                <w:lang w:val="en-AU"/>
              </w:rPr>
              <w:t xml:space="preserve"> from many US healthcare providers into the </w:t>
            </w:r>
            <w:r w:rsidR="00C95FA5" w:rsidRPr="00C95FA5">
              <w:rPr>
                <w:rFonts w:ascii="Garamond" w:hAnsi="Garamond"/>
                <w:lang w:val="en-AU"/>
              </w:rPr>
              <w:t>Network of</w:t>
            </w:r>
            <w:r w:rsidR="00C95FA5">
              <w:rPr>
                <w:rFonts w:ascii="Garamond" w:hAnsi="Garamond"/>
                <w:lang w:val="en-AU"/>
              </w:rPr>
              <w:t xml:space="preserve"> </w:t>
            </w:r>
            <w:r w:rsidR="00C95FA5" w:rsidRPr="00C95FA5">
              <w:rPr>
                <w:rFonts w:ascii="Garamond" w:hAnsi="Garamond"/>
                <w:lang w:val="en-AU"/>
              </w:rPr>
              <w:t>Patient Safety Databases (NPSD)</w:t>
            </w:r>
            <w:r w:rsidR="00C95FA5">
              <w:rPr>
                <w:rFonts w:ascii="Garamond" w:hAnsi="Garamond"/>
                <w:lang w:val="en-AU"/>
              </w:rPr>
              <w:t>. This Spotlight ‘</w:t>
            </w:r>
            <w:r w:rsidR="00C95FA5" w:rsidRPr="00C95FA5">
              <w:rPr>
                <w:rFonts w:ascii="Garamond" w:hAnsi="Garamond"/>
                <w:lang w:val="en-AU"/>
              </w:rPr>
              <w:t>focuses on falls within the NPSD</w:t>
            </w:r>
            <w:r w:rsidR="00C95FA5">
              <w:rPr>
                <w:rFonts w:ascii="Garamond" w:hAnsi="Garamond"/>
                <w:lang w:val="en-AU"/>
              </w:rPr>
              <w:t xml:space="preserve"> </w:t>
            </w:r>
            <w:r w:rsidR="00C95FA5" w:rsidRPr="00C95FA5">
              <w:rPr>
                <w:rFonts w:ascii="Garamond" w:hAnsi="Garamond"/>
                <w:lang w:val="en-AU"/>
              </w:rPr>
              <w:t>since they are one of the most frequently</w:t>
            </w:r>
            <w:r w:rsidR="00C95FA5">
              <w:rPr>
                <w:rFonts w:ascii="Garamond" w:hAnsi="Garamond"/>
                <w:lang w:val="en-AU"/>
              </w:rPr>
              <w:t xml:space="preserve"> </w:t>
            </w:r>
            <w:r w:rsidR="00C95FA5" w:rsidRPr="00C95FA5">
              <w:rPr>
                <w:rFonts w:ascii="Garamond" w:hAnsi="Garamond"/>
                <w:lang w:val="en-AU"/>
              </w:rPr>
              <w:t>reported patient safety events in the NPSD,</w:t>
            </w:r>
            <w:r w:rsidR="00C95FA5">
              <w:rPr>
                <w:rFonts w:ascii="Garamond" w:hAnsi="Garamond"/>
                <w:lang w:val="en-AU"/>
              </w:rPr>
              <w:t xml:space="preserve"> </w:t>
            </w:r>
            <w:r w:rsidR="00C95FA5" w:rsidRPr="00C95FA5">
              <w:rPr>
                <w:rFonts w:ascii="Garamond" w:hAnsi="Garamond"/>
                <w:lang w:val="en-AU"/>
              </w:rPr>
              <w:t>second only to Medication or Other</w:t>
            </w:r>
            <w:r w:rsidR="00C95FA5">
              <w:rPr>
                <w:rFonts w:ascii="Garamond" w:hAnsi="Garamond"/>
                <w:lang w:val="en-AU"/>
              </w:rPr>
              <w:t xml:space="preserve"> </w:t>
            </w:r>
            <w:r w:rsidR="00C95FA5" w:rsidRPr="00C95FA5">
              <w:rPr>
                <w:rFonts w:ascii="Garamond" w:hAnsi="Garamond"/>
                <w:lang w:val="en-AU"/>
              </w:rPr>
              <w:t>Substance events, making up approximately</w:t>
            </w:r>
            <w:r w:rsidR="00C95FA5">
              <w:rPr>
                <w:rFonts w:ascii="Garamond" w:hAnsi="Garamond"/>
                <w:lang w:val="en-AU"/>
              </w:rPr>
              <w:t xml:space="preserve"> </w:t>
            </w:r>
            <w:r w:rsidR="00C95FA5" w:rsidRPr="00C95FA5">
              <w:rPr>
                <w:rFonts w:ascii="Garamond" w:hAnsi="Garamond"/>
                <w:lang w:val="en-AU"/>
              </w:rPr>
              <w:t>10% of all events.</w:t>
            </w:r>
            <w:r w:rsidR="00C95FA5">
              <w:rPr>
                <w:rFonts w:ascii="Garamond" w:hAnsi="Garamond"/>
                <w:lang w:val="en-AU"/>
              </w:rPr>
              <w:t xml:space="preserve">’ The authors highlight </w:t>
            </w:r>
            <w:proofErr w:type="gramStart"/>
            <w:r w:rsidR="00C95FA5">
              <w:rPr>
                <w:rFonts w:ascii="Garamond" w:hAnsi="Garamond"/>
                <w:lang w:val="en-AU"/>
              </w:rPr>
              <w:t>a number of</w:t>
            </w:r>
            <w:proofErr w:type="gramEnd"/>
            <w:r w:rsidR="00C95FA5">
              <w:rPr>
                <w:rFonts w:ascii="Garamond" w:hAnsi="Garamond"/>
                <w:lang w:val="en-AU"/>
              </w:rPr>
              <w:t xml:space="preserve"> findings that echo the findings of the Geskey et al paper:</w:t>
            </w:r>
          </w:p>
          <w:p w14:paraId="758E66E9" w14:textId="0A8233E2" w:rsidR="00C95FA5" w:rsidRPr="00C95FA5" w:rsidRDefault="00C95FA5" w:rsidP="002D07E7">
            <w:pPr>
              <w:pStyle w:val="ListParagraph"/>
              <w:numPr>
                <w:ilvl w:val="0"/>
                <w:numId w:val="50"/>
              </w:numPr>
              <w:rPr>
                <w:rFonts w:ascii="Garamond" w:hAnsi="Garamond"/>
                <w:lang w:val="en-AU"/>
              </w:rPr>
            </w:pPr>
            <w:r w:rsidRPr="00C95FA5">
              <w:rPr>
                <w:rFonts w:ascii="Garamond" w:hAnsi="Garamond"/>
                <w:lang w:val="en-AU"/>
              </w:rPr>
              <w:t>Seniors experienced harm almost twice as</w:t>
            </w:r>
            <w:r w:rsidRPr="00C95FA5">
              <w:rPr>
                <w:rFonts w:ascii="Garamond" w:hAnsi="Garamond"/>
                <w:lang w:val="en-AU"/>
              </w:rPr>
              <w:t xml:space="preserve"> </w:t>
            </w:r>
            <w:r w:rsidRPr="00C95FA5">
              <w:rPr>
                <w:rFonts w:ascii="Garamond" w:hAnsi="Garamond"/>
                <w:lang w:val="en-AU"/>
              </w:rPr>
              <w:t>often as adults (16.7% vs. 9.5%).</w:t>
            </w:r>
          </w:p>
          <w:p w14:paraId="77A94E49" w14:textId="23A9BD4B" w:rsidR="00C95FA5" w:rsidRPr="00C95FA5" w:rsidRDefault="00C95FA5" w:rsidP="00A67B95">
            <w:pPr>
              <w:pStyle w:val="ListParagraph"/>
              <w:numPr>
                <w:ilvl w:val="0"/>
                <w:numId w:val="50"/>
              </w:numPr>
              <w:rPr>
                <w:rFonts w:ascii="Garamond" w:hAnsi="Garamond"/>
                <w:lang w:val="en-AU"/>
              </w:rPr>
            </w:pPr>
            <w:r w:rsidRPr="00C95FA5">
              <w:rPr>
                <w:rFonts w:ascii="Garamond" w:hAnsi="Garamond"/>
                <w:lang w:val="en-AU"/>
              </w:rPr>
              <w:t>Patients with sensory impairment had a</w:t>
            </w:r>
            <w:r w:rsidRPr="00C95FA5">
              <w:rPr>
                <w:rFonts w:ascii="Garamond" w:hAnsi="Garamond"/>
                <w:lang w:val="en-AU"/>
              </w:rPr>
              <w:t xml:space="preserve"> </w:t>
            </w:r>
            <w:r w:rsidRPr="00C95FA5">
              <w:rPr>
                <w:rFonts w:ascii="Garamond" w:hAnsi="Garamond"/>
                <w:lang w:val="en-AU"/>
              </w:rPr>
              <w:t>15.9% higher rate of injury compared to</w:t>
            </w:r>
            <w:r w:rsidRPr="00C95FA5">
              <w:rPr>
                <w:rFonts w:ascii="Garamond" w:hAnsi="Garamond"/>
                <w:lang w:val="en-AU"/>
              </w:rPr>
              <w:t xml:space="preserve"> </w:t>
            </w:r>
            <w:r w:rsidRPr="00C95FA5">
              <w:rPr>
                <w:rFonts w:ascii="Garamond" w:hAnsi="Garamond"/>
                <w:lang w:val="en-AU"/>
              </w:rPr>
              <w:t>patients without sensory impairment (24.8%</w:t>
            </w:r>
            <w:r>
              <w:rPr>
                <w:rFonts w:ascii="Garamond" w:hAnsi="Garamond"/>
                <w:lang w:val="en-AU"/>
              </w:rPr>
              <w:t xml:space="preserve"> </w:t>
            </w:r>
            <w:r w:rsidRPr="00C95FA5">
              <w:rPr>
                <w:rFonts w:ascii="Garamond" w:hAnsi="Garamond"/>
                <w:lang w:val="en-AU"/>
              </w:rPr>
              <w:t>vs. 21.4%).</w:t>
            </w:r>
          </w:p>
          <w:p w14:paraId="0AB424BF" w14:textId="22119BA9" w:rsidR="00C95FA5" w:rsidRPr="00C95FA5" w:rsidRDefault="00C95FA5" w:rsidP="002B19F3">
            <w:pPr>
              <w:pStyle w:val="ListParagraph"/>
              <w:numPr>
                <w:ilvl w:val="0"/>
                <w:numId w:val="50"/>
              </w:numPr>
              <w:rPr>
                <w:rFonts w:ascii="Garamond" w:hAnsi="Garamond"/>
                <w:lang w:val="en-AU"/>
              </w:rPr>
            </w:pPr>
            <w:r w:rsidRPr="00C95FA5">
              <w:rPr>
                <w:rFonts w:ascii="Garamond" w:hAnsi="Garamond"/>
                <w:lang w:val="en-AU"/>
              </w:rPr>
              <w:t>Patients on medication known to increase</w:t>
            </w:r>
            <w:r w:rsidRPr="00C95FA5">
              <w:rPr>
                <w:rFonts w:ascii="Garamond" w:hAnsi="Garamond"/>
                <w:lang w:val="en-AU"/>
              </w:rPr>
              <w:t xml:space="preserve"> </w:t>
            </w:r>
            <w:r w:rsidRPr="00C95FA5">
              <w:rPr>
                <w:rFonts w:ascii="Garamond" w:hAnsi="Garamond"/>
                <w:lang w:val="en-AU"/>
              </w:rPr>
              <w:t>their risk of falls had a 10.0% higher rate of</w:t>
            </w:r>
            <w:r w:rsidRPr="00C95FA5">
              <w:rPr>
                <w:rFonts w:ascii="Garamond" w:hAnsi="Garamond"/>
                <w:lang w:val="en-AU"/>
              </w:rPr>
              <w:t xml:space="preserve"> </w:t>
            </w:r>
            <w:r w:rsidRPr="00C95FA5">
              <w:rPr>
                <w:rFonts w:ascii="Garamond" w:hAnsi="Garamond"/>
                <w:lang w:val="en-AU"/>
              </w:rPr>
              <w:t>injury (22.2% vs. 20.1%) compared with</w:t>
            </w:r>
            <w:r w:rsidRPr="00C95FA5">
              <w:rPr>
                <w:rFonts w:ascii="Garamond" w:hAnsi="Garamond"/>
                <w:lang w:val="en-AU"/>
              </w:rPr>
              <w:t xml:space="preserve"> </w:t>
            </w:r>
            <w:r w:rsidRPr="00C95FA5">
              <w:rPr>
                <w:rFonts w:ascii="Garamond" w:hAnsi="Garamond"/>
                <w:lang w:val="en-AU"/>
              </w:rPr>
              <w:t>patients not on any medication known to</w:t>
            </w:r>
            <w:r w:rsidRPr="00C95FA5">
              <w:rPr>
                <w:rFonts w:ascii="Garamond" w:hAnsi="Garamond"/>
                <w:lang w:val="en-AU"/>
              </w:rPr>
              <w:t xml:space="preserve"> </w:t>
            </w:r>
            <w:r w:rsidRPr="00C95FA5">
              <w:rPr>
                <w:rFonts w:ascii="Garamond" w:hAnsi="Garamond"/>
                <w:lang w:val="en-AU"/>
              </w:rPr>
              <w:t>increase risk of falls.</w:t>
            </w:r>
          </w:p>
          <w:p w14:paraId="6E21AF0D" w14:textId="6551B39B" w:rsidR="00C95FA5" w:rsidRPr="00C95FA5" w:rsidRDefault="00C95FA5" w:rsidP="00C95FA5">
            <w:pPr>
              <w:pStyle w:val="ListParagraph"/>
              <w:numPr>
                <w:ilvl w:val="0"/>
                <w:numId w:val="50"/>
              </w:numPr>
              <w:rPr>
                <w:rFonts w:ascii="Garamond" w:hAnsi="Garamond"/>
                <w:lang w:val="en-AU"/>
              </w:rPr>
            </w:pPr>
            <w:r w:rsidRPr="00C95FA5">
              <w:rPr>
                <w:rFonts w:ascii="Garamond" w:hAnsi="Garamond"/>
                <w:lang w:val="en-AU"/>
              </w:rPr>
              <w:t>Patients with a history of falls had a 10.7%</w:t>
            </w:r>
            <w:r w:rsidRPr="00C95FA5">
              <w:rPr>
                <w:rFonts w:ascii="Garamond" w:hAnsi="Garamond"/>
                <w:lang w:val="en-AU"/>
              </w:rPr>
              <w:t xml:space="preserve"> </w:t>
            </w:r>
            <w:r w:rsidRPr="00C95FA5">
              <w:rPr>
                <w:rFonts w:ascii="Garamond" w:hAnsi="Garamond"/>
                <w:lang w:val="en-AU"/>
              </w:rPr>
              <w:t>higher rate of injury compared to patients</w:t>
            </w:r>
            <w:r>
              <w:rPr>
                <w:rFonts w:ascii="Garamond" w:hAnsi="Garamond"/>
                <w:lang w:val="en-AU"/>
              </w:rPr>
              <w:t xml:space="preserve"> </w:t>
            </w:r>
            <w:r w:rsidRPr="00C95FA5">
              <w:rPr>
                <w:rFonts w:ascii="Garamond" w:hAnsi="Garamond"/>
                <w:lang w:val="en-AU"/>
              </w:rPr>
              <w:t>with no history of falls (24.1% vs. 21.8%)</w:t>
            </w:r>
            <w:r>
              <w:rPr>
                <w:rFonts w:ascii="Garamond" w:hAnsi="Garamond"/>
                <w:lang w:val="en-AU"/>
              </w:rPr>
              <w:t>.’</w:t>
            </w:r>
          </w:p>
        </w:tc>
      </w:tr>
    </w:tbl>
    <w:p w14:paraId="0E131393" w14:textId="77777777" w:rsidR="00AF0006" w:rsidRDefault="00AF0006" w:rsidP="00AF0006">
      <w:pPr>
        <w:keepLines/>
        <w:autoSpaceDE w:val="0"/>
        <w:autoSpaceDN w:val="0"/>
        <w:adjustRightInd w:val="0"/>
        <w:rPr>
          <w:rFonts w:ascii="Garamond" w:hAnsi="Garamond"/>
          <w:lang w:val="en-AU"/>
        </w:rPr>
      </w:pPr>
    </w:p>
    <w:p w14:paraId="2DF0ED60" w14:textId="77777777" w:rsidR="006F1551" w:rsidRDefault="001A60F8" w:rsidP="00AF0006">
      <w:pPr>
        <w:keepLines/>
        <w:autoSpaceDE w:val="0"/>
        <w:autoSpaceDN w:val="0"/>
        <w:adjustRightInd w:val="0"/>
        <w:rPr>
          <w:rFonts w:ascii="Garamond" w:hAnsi="Garamond"/>
          <w:i/>
          <w:iCs/>
          <w:lang w:val="en-AU"/>
        </w:rPr>
      </w:pPr>
      <w:r w:rsidRPr="00BA6E7E">
        <w:rPr>
          <w:rFonts w:ascii="Garamond" w:hAnsi="Garamond"/>
          <w:i/>
          <w:iCs/>
          <w:lang w:val="en-AU"/>
        </w:rPr>
        <w:t>Impact of leadership walkarounds on operational, cultural and clinical outcomes: a systematic review</w:t>
      </w:r>
    </w:p>
    <w:p w14:paraId="2606D76B" w14:textId="0ECF4AA1" w:rsidR="001A60F8" w:rsidRDefault="001A60F8" w:rsidP="00AF0006">
      <w:pPr>
        <w:keepLines/>
        <w:autoSpaceDE w:val="0"/>
        <w:autoSpaceDN w:val="0"/>
        <w:adjustRightInd w:val="0"/>
        <w:rPr>
          <w:rFonts w:ascii="Garamond" w:hAnsi="Garamond"/>
          <w:lang w:val="en-AU"/>
        </w:rPr>
      </w:pPr>
      <w:r w:rsidRPr="001A60F8">
        <w:rPr>
          <w:rFonts w:ascii="Garamond" w:hAnsi="Garamond"/>
          <w:lang w:val="en-AU"/>
        </w:rPr>
        <w:t>Foster M, Shultz B, Mazur L</w:t>
      </w:r>
    </w:p>
    <w:p w14:paraId="0CE2B9C9" w14:textId="503B2D88" w:rsidR="00AF0006" w:rsidRDefault="001A60F8" w:rsidP="00AF0006">
      <w:pPr>
        <w:keepLines/>
        <w:autoSpaceDE w:val="0"/>
        <w:autoSpaceDN w:val="0"/>
        <w:adjustRightInd w:val="0"/>
        <w:rPr>
          <w:rFonts w:ascii="Garamond" w:hAnsi="Garamond"/>
          <w:lang w:val="en-AU"/>
        </w:rPr>
      </w:pPr>
      <w:r w:rsidRPr="001A60F8">
        <w:rPr>
          <w:rFonts w:ascii="Garamond" w:hAnsi="Garamond"/>
          <w:lang w:val="en-AU"/>
        </w:rPr>
        <w:t>BMJ Open Quality 2023;</w:t>
      </w:r>
      <w:proofErr w:type="gramStart"/>
      <w:r w:rsidRPr="001A60F8">
        <w:rPr>
          <w:rFonts w:ascii="Garamond" w:hAnsi="Garamond"/>
          <w:lang w:val="en-AU"/>
        </w:rPr>
        <w:t>12:e</w:t>
      </w:r>
      <w:proofErr w:type="gramEnd"/>
      <w:r w:rsidRPr="001A60F8">
        <w:rPr>
          <w:rFonts w:ascii="Garamond" w:hAnsi="Garamond"/>
          <w:lang w:val="en-AU"/>
        </w:rPr>
        <w:t>002284.</w:t>
      </w:r>
    </w:p>
    <w:p w14:paraId="0E4A8E0E" w14:textId="77777777" w:rsidR="001A60F8" w:rsidRDefault="001A60F8" w:rsidP="00AF0006">
      <w:pPr>
        <w:keepLines/>
        <w:autoSpaceDE w:val="0"/>
        <w:autoSpaceDN w:val="0"/>
        <w:adjustRightInd w:val="0"/>
        <w:rPr>
          <w:rFonts w:ascii="Garamond" w:hAnsi="Garamond"/>
          <w:lang w:val="en-AU"/>
        </w:rPr>
      </w:pPr>
    </w:p>
    <w:p w14:paraId="57FEB66A" w14:textId="4FDDAE2E" w:rsidR="001A60F8" w:rsidRPr="0044679D" w:rsidRDefault="00497EC5" w:rsidP="00AF0006">
      <w:pPr>
        <w:keepLines/>
        <w:autoSpaceDE w:val="0"/>
        <w:autoSpaceDN w:val="0"/>
        <w:adjustRightInd w:val="0"/>
        <w:rPr>
          <w:rFonts w:ascii="Garamond" w:hAnsi="Garamond"/>
          <w:i/>
          <w:iCs/>
          <w:lang w:val="en-AU"/>
        </w:rPr>
      </w:pPr>
      <w:r w:rsidRPr="0044679D">
        <w:rPr>
          <w:rFonts w:ascii="Garamond" w:hAnsi="Garamond"/>
          <w:i/>
          <w:iCs/>
          <w:lang w:val="en-AU"/>
        </w:rPr>
        <w:t>Toxic leadership and its relationship with outcomes on the nursing workforce and patient safety: a systematic review</w:t>
      </w:r>
    </w:p>
    <w:p w14:paraId="5C916075" w14:textId="77777777" w:rsidR="00FD2C3C" w:rsidRDefault="00FD2C3C" w:rsidP="00AF0006">
      <w:pPr>
        <w:keepLines/>
        <w:autoSpaceDE w:val="0"/>
        <w:autoSpaceDN w:val="0"/>
        <w:adjustRightInd w:val="0"/>
        <w:rPr>
          <w:rFonts w:ascii="Garamond" w:hAnsi="Garamond"/>
          <w:lang w:val="en-AU"/>
        </w:rPr>
      </w:pPr>
      <w:r w:rsidRPr="00FD2C3C">
        <w:rPr>
          <w:rFonts w:ascii="Garamond" w:hAnsi="Garamond"/>
          <w:lang w:val="en-AU"/>
        </w:rPr>
        <w:t>Labrague LJ</w:t>
      </w:r>
    </w:p>
    <w:p w14:paraId="0FE03894" w14:textId="4A3AEBBE" w:rsidR="00497EC5" w:rsidRDefault="00FD2C3C" w:rsidP="00AF0006">
      <w:pPr>
        <w:keepLines/>
        <w:autoSpaceDE w:val="0"/>
        <w:autoSpaceDN w:val="0"/>
        <w:adjustRightInd w:val="0"/>
        <w:rPr>
          <w:rFonts w:ascii="Garamond" w:hAnsi="Garamond"/>
          <w:lang w:val="en-AU"/>
        </w:rPr>
      </w:pPr>
      <w:r w:rsidRPr="00FD2C3C">
        <w:rPr>
          <w:rFonts w:ascii="Garamond" w:hAnsi="Garamond"/>
          <w:lang w:val="en-AU"/>
        </w:rPr>
        <w:t>Leadership in Health Services 2023</w:t>
      </w:r>
      <w:r>
        <w:rPr>
          <w:rFonts w:ascii="Garamond" w:hAnsi="Garamond"/>
          <w:lang w:val="en-AU"/>
        </w:rPr>
        <w:t xml:space="preserve"> [epub]</w:t>
      </w:r>
      <w:r w:rsidRPr="00FD2C3C">
        <w:rPr>
          <w:rFonts w:ascii="Garamond" w:hAnsi="Garamond"/>
          <w:lang w:val="en-AU"/>
        </w:rPr>
        <w:t>.</w:t>
      </w:r>
    </w:p>
    <w:tbl>
      <w:tblPr>
        <w:tblStyle w:val="TableGrid"/>
        <w:tblW w:w="9360" w:type="dxa"/>
        <w:tblInd w:w="288" w:type="dxa"/>
        <w:tblLayout w:type="fixed"/>
        <w:tblLook w:val="01E0" w:firstRow="1" w:lastRow="1" w:firstColumn="1" w:lastColumn="1" w:noHBand="0" w:noVBand="0"/>
      </w:tblPr>
      <w:tblGrid>
        <w:gridCol w:w="1080"/>
        <w:gridCol w:w="8280"/>
      </w:tblGrid>
      <w:tr w:rsidR="00AF0006" w:rsidRPr="000170DA" w14:paraId="399D1DAE" w14:textId="77777777" w:rsidTr="0067637B">
        <w:tc>
          <w:tcPr>
            <w:tcW w:w="1080" w:type="dxa"/>
            <w:tcBorders>
              <w:top w:val="single" w:sz="4" w:space="0" w:color="auto"/>
              <w:left w:val="single" w:sz="4" w:space="0" w:color="auto"/>
              <w:bottom w:val="single" w:sz="4" w:space="0" w:color="auto"/>
              <w:right w:val="single" w:sz="4" w:space="0" w:color="auto"/>
            </w:tcBorders>
            <w:vAlign w:val="center"/>
          </w:tcPr>
          <w:p w14:paraId="70FDFD27" w14:textId="77777777" w:rsidR="00AF0006" w:rsidRPr="000170DA" w:rsidRDefault="00AF0006" w:rsidP="0067637B">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64E126CA" w14:textId="26D01383" w:rsidR="00AF0006" w:rsidRDefault="001A60F8" w:rsidP="0067637B">
            <w:pPr>
              <w:keepNext/>
              <w:rPr>
                <w:rStyle w:val="Hyperlink"/>
                <w:rFonts w:ascii="Garamond" w:hAnsi="Garamond"/>
                <w:color w:val="auto"/>
                <w:u w:val="none"/>
                <w:lang w:val="en-AU"/>
              </w:rPr>
            </w:pPr>
            <w:r>
              <w:rPr>
                <w:rStyle w:val="Hyperlink"/>
                <w:rFonts w:ascii="Garamond" w:hAnsi="Garamond"/>
                <w:color w:val="auto"/>
                <w:u w:val="none"/>
                <w:lang w:val="en-AU"/>
              </w:rPr>
              <w:t>Foster et al</w:t>
            </w:r>
            <w:r w:rsidR="00904807">
              <w:rPr>
                <w:rStyle w:val="Hyperlink"/>
                <w:rFonts w:ascii="Garamond" w:hAnsi="Garamond"/>
                <w:color w:val="auto"/>
                <w:u w:val="none"/>
                <w:lang w:val="en-AU"/>
              </w:rPr>
              <w:t xml:space="preserve"> </w:t>
            </w:r>
            <w:hyperlink r:id="rId29" w:history="1">
              <w:r w:rsidR="00497EC5" w:rsidRPr="008427AD">
                <w:rPr>
                  <w:rStyle w:val="Hyperlink"/>
                  <w:rFonts w:ascii="Garamond" w:hAnsi="Garamond"/>
                  <w:lang w:val="en-AU"/>
                </w:rPr>
                <w:t>https://doi.org/10.1136/bmjoq-2023-002284</w:t>
              </w:r>
            </w:hyperlink>
          </w:p>
          <w:p w14:paraId="5AE5B6A7" w14:textId="1FBBF5F8" w:rsidR="00497EC5" w:rsidRPr="000170DA" w:rsidRDefault="0092220D" w:rsidP="0092220D">
            <w:pPr>
              <w:keepLines/>
              <w:autoSpaceDE w:val="0"/>
              <w:autoSpaceDN w:val="0"/>
              <w:adjustRightInd w:val="0"/>
              <w:rPr>
                <w:rStyle w:val="Hyperlink"/>
                <w:rFonts w:ascii="Garamond" w:hAnsi="Garamond"/>
                <w:color w:val="auto"/>
                <w:u w:val="none"/>
                <w:lang w:val="en-AU"/>
              </w:rPr>
            </w:pPr>
            <w:r>
              <w:rPr>
                <w:rFonts w:ascii="Garamond" w:hAnsi="Garamond"/>
                <w:lang w:val="en-AU"/>
              </w:rPr>
              <w:t xml:space="preserve">Labrague </w:t>
            </w:r>
            <w:hyperlink r:id="rId30" w:history="1">
              <w:r w:rsidR="00B51D5C" w:rsidRPr="008427AD">
                <w:rPr>
                  <w:rStyle w:val="Hyperlink"/>
                  <w:rFonts w:ascii="Garamond" w:hAnsi="Garamond"/>
                  <w:lang w:val="en-AU"/>
                </w:rPr>
                <w:t>https://doi.org/10.1108/lhs-06-2023-0047</w:t>
              </w:r>
            </w:hyperlink>
            <w:r w:rsidR="00B51D5C">
              <w:rPr>
                <w:rFonts w:ascii="Garamond" w:hAnsi="Garamond"/>
                <w:lang w:val="en-AU"/>
              </w:rPr>
              <w:t xml:space="preserve"> </w:t>
            </w:r>
          </w:p>
        </w:tc>
      </w:tr>
      <w:tr w:rsidR="00AF0006" w:rsidRPr="000170DA" w14:paraId="563C187D" w14:textId="77777777" w:rsidTr="0067637B">
        <w:tc>
          <w:tcPr>
            <w:tcW w:w="1080" w:type="dxa"/>
            <w:tcBorders>
              <w:top w:val="single" w:sz="4" w:space="0" w:color="auto"/>
              <w:left w:val="single" w:sz="4" w:space="0" w:color="auto"/>
              <w:bottom w:val="single" w:sz="4" w:space="0" w:color="auto"/>
              <w:right w:val="single" w:sz="4" w:space="0" w:color="auto"/>
            </w:tcBorders>
            <w:vAlign w:val="center"/>
          </w:tcPr>
          <w:p w14:paraId="5B885D19" w14:textId="77777777" w:rsidR="00AF0006" w:rsidRPr="000170DA" w:rsidRDefault="00AF0006" w:rsidP="0067637B">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FE29572" w14:textId="670F8EEC" w:rsidR="00AF0006" w:rsidRDefault="00FD2C3C" w:rsidP="0067637B">
            <w:pPr>
              <w:rPr>
                <w:rFonts w:ascii="Garamond" w:hAnsi="Garamond"/>
                <w:lang w:val="en-AU"/>
              </w:rPr>
            </w:pPr>
            <w:r>
              <w:rPr>
                <w:rFonts w:ascii="Garamond" w:hAnsi="Garamond"/>
                <w:lang w:val="en-AU"/>
              </w:rPr>
              <w:t xml:space="preserve">A pair of papers that </w:t>
            </w:r>
            <w:r w:rsidR="0094381A">
              <w:rPr>
                <w:rFonts w:ascii="Garamond" w:hAnsi="Garamond"/>
                <w:lang w:val="en-AU"/>
              </w:rPr>
              <w:t>focus on the importance and impact of l</w:t>
            </w:r>
            <w:r w:rsidR="00102447">
              <w:rPr>
                <w:rFonts w:ascii="Garamond" w:hAnsi="Garamond"/>
                <w:lang w:val="en-AU"/>
              </w:rPr>
              <w:t>eadership</w:t>
            </w:r>
            <w:r w:rsidR="0094381A">
              <w:rPr>
                <w:rFonts w:ascii="Garamond" w:hAnsi="Garamond"/>
                <w:lang w:val="en-AU"/>
              </w:rPr>
              <w:t>, both positive and negative.</w:t>
            </w:r>
          </w:p>
          <w:p w14:paraId="5FD34C1E" w14:textId="6731EE1D" w:rsidR="006F1551" w:rsidRDefault="006F1551" w:rsidP="00635BB1">
            <w:pPr>
              <w:rPr>
                <w:rFonts w:ascii="Garamond" w:hAnsi="Garamond"/>
                <w:lang w:val="en-AU"/>
              </w:rPr>
            </w:pPr>
            <w:r>
              <w:rPr>
                <w:rFonts w:ascii="Garamond" w:hAnsi="Garamond"/>
                <w:lang w:val="en-AU"/>
              </w:rPr>
              <w:t>Foster et al</w:t>
            </w:r>
            <w:r w:rsidR="00635BB1">
              <w:rPr>
                <w:rFonts w:ascii="Garamond" w:hAnsi="Garamond"/>
                <w:lang w:val="en-AU"/>
              </w:rPr>
              <w:t xml:space="preserve"> report on a systematic review examining the impact of leadership walkarounds. The </w:t>
            </w:r>
            <w:r w:rsidR="00387CB0">
              <w:rPr>
                <w:rFonts w:ascii="Garamond" w:hAnsi="Garamond"/>
                <w:lang w:val="en-AU"/>
              </w:rPr>
              <w:t>a</w:t>
            </w:r>
            <w:r w:rsidR="00635BB1">
              <w:rPr>
                <w:rFonts w:ascii="Garamond" w:hAnsi="Garamond"/>
                <w:lang w:val="en-AU"/>
              </w:rPr>
              <w:t>uthors observe that ‘</w:t>
            </w:r>
            <w:r w:rsidR="00635BB1" w:rsidRPr="00635BB1">
              <w:rPr>
                <w:rFonts w:ascii="Garamond" w:hAnsi="Garamond"/>
                <w:lang w:val="en-AU"/>
              </w:rPr>
              <w:t xml:space="preserve">In healthcare, patient safety leadership walkarounds (PSLWs) were introduced to increase clinicians’ awareness of safety hazards, demonstrate senior leaders’ engagement with safety and educate employees on patient safety concepts and active or impending safety </w:t>
            </w:r>
            <w:proofErr w:type="gramStart"/>
            <w:r w:rsidR="00635BB1" w:rsidRPr="00635BB1">
              <w:rPr>
                <w:rFonts w:ascii="Garamond" w:hAnsi="Garamond"/>
                <w:lang w:val="en-AU"/>
              </w:rPr>
              <w:t>hazards</w:t>
            </w:r>
            <w:r w:rsidR="00635BB1">
              <w:rPr>
                <w:rFonts w:ascii="Garamond" w:hAnsi="Garamond"/>
                <w:lang w:val="en-AU"/>
              </w:rPr>
              <w:t>’</w:t>
            </w:r>
            <w:proofErr w:type="gramEnd"/>
            <w:r w:rsidR="00635BB1">
              <w:rPr>
                <w:rFonts w:ascii="Garamond" w:hAnsi="Garamond"/>
                <w:lang w:val="en-AU"/>
              </w:rPr>
              <w:t xml:space="preserve">. Focussing on 12 </w:t>
            </w:r>
            <w:r w:rsidR="00635BB1">
              <w:rPr>
                <w:rFonts w:ascii="Garamond" w:hAnsi="Garamond"/>
                <w:lang w:val="en-AU"/>
              </w:rPr>
              <w:lastRenderedPageBreak/>
              <w:t xml:space="preserve">studies, </w:t>
            </w:r>
            <w:r w:rsidR="00387CB0">
              <w:rPr>
                <w:rFonts w:ascii="Garamond" w:hAnsi="Garamond"/>
                <w:lang w:val="en-AU"/>
              </w:rPr>
              <w:t xml:space="preserve">they </w:t>
            </w:r>
            <w:r w:rsidR="00635BB1">
              <w:rPr>
                <w:rFonts w:ascii="Garamond" w:hAnsi="Garamond"/>
                <w:lang w:val="en-AU"/>
              </w:rPr>
              <w:t xml:space="preserve">found only one study evaluated clinical outcomes. That study found a decrease in </w:t>
            </w:r>
            <w:r w:rsidR="00635BB1" w:rsidRPr="00635BB1">
              <w:rPr>
                <w:rFonts w:ascii="Garamond" w:hAnsi="Garamond"/>
                <w:lang w:val="en-AU"/>
              </w:rPr>
              <w:t xml:space="preserve">catheter-associated urinary tract infections </w:t>
            </w:r>
            <w:r w:rsidR="00635BB1">
              <w:rPr>
                <w:rFonts w:ascii="Garamond" w:hAnsi="Garamond"/>
                <w:lang w:val="en-AU"/>
              </w:rPr>
              <w:t>after implementation of leadership walkarounds. Most studies had examined organisational outcomes</w:t>
            </w:r>
            <w:r w:rsidR="00387CB0">
              <w:rPr>
                <w:rFonts w:ascii="Garamond" w:hAnsi="Garamond"/>
                <w:lang w:val="en-AU"/>
              </w:rPr>
              <w:t xml:space="preserve"> and the authors note that ‘</w:t>
            </w:r>
            <w:r w:rsidR="00387CB0" w:rsidRPr="00387CB0">
              <w:rPr>
                <w:rFonts w:ascii="Garamond" w:hAnsi="Garamond"/>
                <w:lang w:val="en-AU"/>
              </w:rPr>
              <w:t xml:space="preserve">evidence exists to suggest a positive association of LWs on operational and cultural </w:t>
            </w:r>
            <w:proofErr w:type="gramStart"/>
            <w:r w:rsidR="00387CB0" w:rsidRPr="00387CB0">
              <w:rPr>
                <w:rFonts w:ascii="Garamond" w:hAnsi="Garamond"/>
                <w:lang w:val="en-AU"/>
              </w:rPr>
              <w:t>outcomes</w:t>
            </w:r>
            <w:r w:rsidR="00387CB0">
              <w:rPr>
                <w:rFonts w:ascii="Garamond" w:hAnsi="Garamond"/>
                <w:lang w:val="en-AU"/>
              </w:rPr>
              <w:t>’</w:t>
            </w:r>
            <w:proofErr w:type="gramEnd"/>
            <w:r w:rsidR="00387CB0">
              <w:rPr>
                <w:rFonts w:ascii="Garamond" w:hAnsi="Garamond"/>
                <w:lang w:val="en-AU"/>
              </w:rPr>
              <w:t>.</w:t>
            </w:r>
          </w:p>
          <w:p w14:paraId="19686D76" w14:textId="0A0F0868" w:rsidR="00387CB0" w:rsidRPr="00D0490E" w:rsidRDefault="00387CB0" w:rsidP="00635BB1">
            <w:pPr>
              <w:rPr>
                <w:rFonts w:ascii="Garamond" w:hAnsi="Garamond"/>
                <w:lang w:val="en-AU"/>
              </w:rPr>
            </w:pPr>
            <w:r>
              <w:rPr>
                <w:rFonts w:ascii="Garamond" w:hAnsi="Garamond"/>
                <w:lang w:val="en-AU"/>
              </w:rPr>
              <w:t xml:space="preserve">Labrague reviewed the literature on the impact of toxic leadership </w:t>
            </w:r>
            <w:r w:rsidRPr="00387CB0">
              <w:rPr>
                <w:rFonts w:ascii="Garamond" w:hAnsi="Garamond"/>
                <w:lang w:val="en-AU"/>
              </w:rPr>
              <w:t>on the nursing workforce and patient safety outcomes.</w:t>
            </w:r>
            <w:r>
              <w:rPr>
                <w:rFonts w:ascii="Garamond" w:hAnsi="Garamond"/>
                <w:lang w:val="en-AU"/>
              </w:rPr>
              <w:t xml:space="preserve"> Focused on 16 studies, content analysis clustered outcomes into 5 themes: </w:t>
            </w:r>
            <w:r w:rsidRPr="00387CB0">
              <w:rPr>
                <w:rFonts w:ascii="Garamond" w:hAnsi="Garamond"/>
                <w:lang w:val="en-AU"/>
              </w:rPr>
              <w:t>satisfaction with work; relationship with organization; psychological state and well-being; productivity and performance; and patient safety outcomes</w:t>
            </w:r>
            <w:r>
              <w:rPr>
                <w:rFonts w:ascii="Garamond" w:hAnsi="Garamond"/>
                <w:lang w:val="en-AU"/>
              </w:rPr>
              <w:t>. Under the patient safety theme, toxic leadership was associated with increased rates of falls, infections and medication errors.</w:t>
            </w:r>
          </w:p>
        </w:tc>
      </w:tr>
    </w:tbl>
    <w:p w14:paraId="5A845E55" w14:textId="77777777" w:rsidR="00AF0006" w:rsidRDefault="00AF0006" w:rsidP="00AF0006">
      <w:pPr>
        <w:keepLines/>
        <w:autoSpaceDE w:val="0"/>
        <w:autoSpaceDN w:val="0"/>
        <w:adjustRightInd w:val="0"/>
        <w:rPr>
          <w:rFonts w:ascii="Garamond" w:hAnsi="Garamond"/>
          <w:lang w:val="en-AU"/>
        </w:rPr>
      </w:pPr>
    </w:p>
    <w:p w14:paraId="188A4E9A" w14:textId="77777777" w:rsidR="00294F21" w:rsidRDefault="00294F21" w:rsidP="00294F21">
      <w:pPr>
        <w:keepNext/>
        <w:keepLines/>
        <w:autoSpaceDE w:val="0"/>
        <w:autoSpaceDN w:val="0"/>
        <w:adjustRightInd w:val="0"/>
        <w:rPr>
          <w:rFonts w:ascii="Garamond" w:hAnsi="Garamond"/>
          <w:lang w:val="en-AU"/>
        </w:rPr>
      </w:pPr>
      <w:r>
        <w:rPr>
          <w:rFonts w:ascii="Garamond" w:hAnsi="Garamond"/>
          <w:i/>
          <w:iCs/>
          <w:lang w:val="en-AU"/>
        </w:rPr>
        <w:t>Australian Prescriber</w:t>
      </w:r>
    </w:p>
    <w:p w14:paraId="0CF62D29" w14:textId="5537F733" w:rsidR="00294F21" w:rsidRPr="006E6650" w:rsidRDefault="00294F21" w:rsidP="00294F21">
      <w:pPr>
        <w:keepNext/>
        <w:keepLines/>
        <w:autoSpaceDE w:val="0"/>
        <w:autoSpaceDN w:val="0"/>
        <w:adjustRightInd w:val="0"/>
        <w:rPr>
          <w:rFonts w:ascii="Garamond" w:hAnsi="Garamond"/>
          <w:lang w:val="en-AU"/>
        </w:rPr>
      </w:pPr>
      <w:r>
        <w:rPr>
          <w:rFonts w:ascii="Garamond" w:hAnsi="Garamond"/>
          <w:lang w:val="en-AU"/>
        </w:rPr>
        <w:t xml:space="preserve">Volume 46, Issue </w:t>
      </w:r>
      <w:r w:rsidR="008B2750">
        <w:rPr>
          <w:rFonts w:ascii="Garamond" w:hAnsi="Garamond"/>
          <w:lang w:val="en-AU"/>
        </w:rPr>
        <w:t>3</w:t>
      </w:r>
      <w:r>
        <w:rPr>
          <w:rFonts w:ascii="Garamond" w:hAnsi="Garamond"/>
          <w:lang w:val="en-AU"/>
        </w:rPr>
        <w:t xml:space="preserve">, </w:t>
      </w:r>
      <w:r w:rsidR="008B2750">
        <w:rPr>
          <w:rFonts w:ascii="Garamond" w:hAnsi="Garamond"/>
          <w:lang w:val="en-AU"/>
        </w:rPr>
        <w:t>October</w:t>
      </w:r>
      <w:r>
        <w:rPr>
          <w:rFonts w:ascii="Garamond" w:hAnsi="Garamond"/>
          <w:lang w:val="en-AU"/>
        </w:rPr>
        <w:t xml:space="preserve"> 2023</w:t>
      </w:r>
    </w:p>
    <w:tbl>
      <w:tblPr>
        <w:tblStyle w:val="TableGrid"/>
        <w:tblW w:w="9360" w:type="dxa"/>
        <w:tblInd w:w="288" w:type="dxa"/>
        <w:tblLayout w:type="fixed"/>
        <w:tblLook w:val="01E0" w:firstRow="1" w:lastRow="1" w:firstColumn="1" w:lastColumn="1" w:noHBand="0" w:noVBand="0"/>
      </w:tblPr>
      <w:tblGrid>
        <w:gridCol w:w="1080"/>
        <w:gridCol w:w="8280"/>
      </w:tblGrid>
      <w:tr w:rsidR="00294F21" w:rsidRPr="00E37911" w14:paraId="6295F94A" w14:textId="77777777" w:rsidTr="00BA05BB">
        <w:tc>
          <w:tcPr>
            <w:tcW w:w="1080" w:type="dxa"/>
            <w:tcBorders>
              <w:top w:val="single" w:sz="4" w:space="0" w:color="auto"/>
              <w:left w:val="single" w:sz="4" w:space="0" w:color="auto"/>
              <w:bottom w:val="single" w:sz="4" w:space="0" w:color="auto"/>
              <w:right w:val="single" w:sz="4" w:space="0" w:color="auto"/>
            </w:tcBorders>
            <w:vAlign w:val="center"/>
          </w:tcPr>
          <w:p w14:paraId="5B2F2EBF" w14:textId="77777777" w:rsidR="00294F21" w:rsidRPr="00E37911" w:rsidRDefault="00294F21" w:rsidP="00BA05BB">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C213FB6" w14:textId="77777777" w:rsidR="00294F21" w:rsidRPr="00E37911" w:rsidRDefault="00000000" w:rsidP="00BA05BB">
            <w:pPr>
              <w:rPr>
                <w:rStyle w:val="Hyperlink"/>
                <w:rFonts w:ascii="Garamond" w:hAnsi="Garamond"/>
                <w:color w:val="auto"/>
                <w:u w:val="none"/>
                <w:lang w:val="en-AU"/>
              </w:rPr>
            </w:pPr>
            <w:hyperlink r:id="rId31" w:history="1">
              <w:r w:rsidR="00294F21" w:rsidRPr="00217A5D">
                <w:rPr>
                  <w:rStyle w:val="Hyperlink"/>
                  <w:rFonts w:ascii="Garamond" w:hAnsi="Garamond"/>
                  <w:lang w:val="en-AU"/>
                </w:rPr>
                <w:t>https://australianprescriber.tg.org.au/</w:t>
              </w:r>
            </w:hyperlink>
          </w:p>
        </w:tc>
      </w:tr>
      <w:tr w:rsidR="00294F21" w:rsidRPr="00E37911" w14:paraId="5A84F67A" w14:textId="77777777" w:rsidTr="00BA05BB">
        <w:tc>
          <w:tcPr>
            <w:tcW w:w="1080" w:type="dxa"/>
            <w:tcBorders>
              <w:top w:val="single" w:sz="4" w:space="0" w:color="auto"/>
              <w:left w:val="single" w:sz="4" w:space="0" w:color="auto"/>
              <w:bottom w:val="single" w:sz="4" w:space="0" w:color="auto"/>
              <w:right w:val="single" w:sz="4" w:space="0" w:color="auto"/>
            </w:tcBorders>
            <w:vAlign w:val="center"/>
          </w:tcPr>
          <w:p w14:paraId="2E89735C" w14:textId="77777777" w:rsidR="00294F21" w:rsidRPr="00E37911" w:rsidRDefault="00294F21" w:rsidP="00BA05BB">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A1B6457" w14:textId="40734F37" w:rsidR="00294F21" w:rsidRPr="007C3778" w:rsidRDefault="00294F21" w:rsidP="00BA05BB">
            <w:pPr>
              <w:keepLines/>
              <w:autoSpaceDE w:val="0"/>
              <w:autoSpaceDN w:val="0"/>
              <w:adjustRightInd w:val="0"/>
              <w:rPr>
                <w:rFonts w:ascii="Garamond" w:hAnsi="Garamond"/>
                <w:lang w:val="en-AU"/>
              </w:rPr>
            </w:pPr>
            <w:r w:rsidRPr="00B440ED">
              <w:rPr>
                <w:rFonts w:ascii="Garamond" w:hAnsi="Garamond"/>
                <w:lang w:val="en-AU"/>
              </w:rPr>
              <w:t xml:space="preserve">A </w:t>
            </w:r>
            <w:r>
              <w:rPr>
                <w:rFonts w:ascii="Garamond" w:hAnsi="Garamond"/>
                <w:lang w:val="en-AU"/>
              </w:rPr>
              <w:t xml:space="preserve">new </w:t>
            </w:r>
            <w:r w:rsidRPr="00B440ED">
              <w:rPr>
                <w:rFonts w:ascii="Garamond" w:hAnsi="Garamond"/>
                <w:lang w:val="en-AU"/>
              </w:rPr>
              <w:t>issue of</w:t>
            </w:r>
            <w:r>
              <w:rPr>
                <w:rFonts w:ascii="Garamond" w:hAnsi="Garamond"/>
                <w:lang w:val="en-AU"/>
              </w:rPr>
              <w:t xml:space="preserve"> </w:t>
            </w:r>
            <w:r>
              <w:rPr>
                <w:rFonts w:ascii="Garamond" w:hAnsi="Garamond"/>
                <w:i/>
                <w:iCs/>
                <w:lang w:val="en-AU"/>
              </w:rPr>
              <w:t>Australian Prescriber</w:t>
            </w:r>
            <w:r w:rsidRPr="003B2C3B">
              <w:rPr>
                <w:rFonts w:ascii="Garamond" w:hAnsi="Garamond"/>
                <w:i/>
                <w:iCs/>
                <w:lang w:val="en-AU"/>
              </w:rPr>
              <w:t xml:space="preserve"> </w:t>
            </w:r>
            <w:r w:rsidRPr="00B440ED">
              <w:rPr>
                <w:rFonts w:ascii="Garamond" w:hAnsi="Garamond"/>
                <w:lang w:val="en-AU"/>
              </w:rPr>
              <w:t>has been published</w:t>
            </w:r>
            <w:r>
              <w:rPr>
                <w:rFonts w:ascii="Garamond" w:hAnsi="Garamond"/>
                <w:lang w:val="en-AU"/>
              </w:rPr>
              <w:t xml:space="preserve">. This is the </w:t>
            </w:r>
            <w:r w:rsidR="008B2750">
              <w:rPr>
                <w:rFonts w:ascii="Garamond" w:hAnsi="Garamond"/>
                <w:lang w:val="en-AU"/>
              </w:rPr>
              <w:t xml:space="preserve">third </w:t>
            </w:r>
            <w:r>
              <w:rPr>
                <w:rFonts w:ascii="Garamond" w:hAnsi="Garamond"/>
                <w:lang w:val="en-AU"/>
              </w:rPr>
              <w:t>with its new publisher, Therapeutic Guidelines</w:t>
            </w:r>
            <w:r w:rsidRPr="00B440ED">
              <w:rPr>
                <w:rFonts w:ascii="Garamond" w:hAnsi="Garamond"/>
                <w:lang w:val="en-AU"/>
              </w:rPr>
              <w:t xml:space="preserve">. </w:t>
            </w:r>
            <w:r>
              <w:rPr>
                <w:rFonts w:ascii="Garamond" w:hAnsi="Garamond"/>
                <w:lang w:val="en-AU"/>
              </w:rPr>
              <w:t xml:space="preserve">Content in this issue </w:t>
            </w:r>
            <w:r w:rsidRPr="00B440ED">
              <w:rPr>
                <w:rFonts w:ascii="Garamond" w:hAnsi="Garamond"/>
                <w:lang w:val="en-AU"/>
              </w:rPr>
              <w:t>of</w:t>
            </w:r>
            <w:r>
              <w:rPr>
                <w:rFonts w:ascii="Garamond" w:hAnsi="Garamond"/>
                <w:lang w:val="en-AU"/>
              </w:rPr>
              <w:t xml:space="preserve"> </w:t>
            </w:r>
            <w:r>
              <w:rPr>
                <w:rFonts w:ascii="Garamond" w:hAnsi="Garamond"/>
                <w:i/>
                <w:iCs/>
                <w:lang w:val="en-AU"/>
              </w:rPr>
              <w:t>Australian Prescriber</w:t>
            </w:r>
            <w:r w:rsidRPr="003B2C3B">
              <w:rPr>
                <w:rFonts w:ascii="Garamond" w:hAnsi="Garamond"/>
                <w:i/>
                <w:iCs/>
                <w:lang w:val="en-AU"/>
              </w:rPr>
              <w:t xml:space="preserve"> </w:t>
            </w:r>
            <w:r>
              <w:rPr>
                <w:rFonts w:ascii="Garamond" w:hAnsi="Garamond"/>
                <w:lang w:val="en-AU"/>
              </w:rPr>
              <w:t xml:space="preserve">includes: </w:t>
            </w:r>
          </w:p>
          <w:p w14:paraId="78A94B63" w14:textId="77777777" w:rsidR="00DC674C" w:rsidRPr="001B5029" w:rsidRDefault="00294F21" w:rsidP="00DC674C">
            <w:pPr>
              <w:pStyle w:val="ListParagraph"/>
              <w:numPr>
                <w:ilvl w:val="0"/>
                <w:numId w:val="19"/>
              </w:numPr>
              <w:rPr>
                <w:rFonts w:ascii="Garamond" w:hAnsi="Garamond"/>
                <w:lang w:val="en-AU"/>
              </w:rPr>
            </w:pPr>
            <w:r w:rsidRPr="00AE7331">
              <w:rPr>
                <w:rFonts w:ascii="Garamond" w:hAnsi="Garamond"/>
                <w:lang w:val="en-AU"/>
              </w:rPr>
              <w:t xml:space="preserve">Editorial: </w:t>
            </w:r>
            <w:r w:rsidR="00DC674C" w:rsidRPr="00DC674C">
              <w:rPr>
                <w:rFonts w:ascii="Garamond" w:hAnsi="Garamond"/>
                <w:b/>
                <w:bCs/>
                <w:lang w:val="en-AU"/>
              </w:rPr>
              <w:t xml:space="preserve">Digital health and </w:t>
            </w:r>
            <w:proofErr w:type="gramStart"/>
            <w:r w:rsidR="00DC674C" w:rsidRPr="00DC674C">
              <w:rPr>
                <w:rFonts w:ascii="Garamond" w:hAnsi="Garamond"/>
                <w:b/>
                <w:bCs/>
                <w:lang w:val="en-AU"/>
              </w:rPr>
              <w:t>prescribing</w:t>
            </w:r>
            <w:r w:rsidR="00DC674C" w:rsidRPr="001B5029">
              <w:rPr>
                <w:rFonts w:ascii="Garamond" w:hAnsi="Garamond"/>
                <w:lang w:val="en-AU"/>
              </w:rPr>
              <w:t>:</w:t>
            </w:r>
            <w:proofErr w:type="gramEnd"/>
            <w:r w:rsidR="00DC674C" w:rsidRPr="001B5029">
              <w:rPr>
                <w:rFonts w:ascii="Garamond" w:hAnsi="Garamond"/>
                <w:lang w:val="en-AU"/>
              </w:rPr>
              <w:t xml:space="preserve"> declare the past, diagnose the present, foretell the future (Jodie A Austin, Michael A Barras, Clair M Sullivan</w:t>
            </w:r>
            <w:r w:rsidR="00DC674C">
              <w:rPr>
                <w:rFonts w:ascii="Garamond" w:hAnsi="Garamond"/>
                <w:lang w:val="en-AU"/>
              </w:rPr>
              <w:t>)</w:t>
            </w:r>
          </w:p>
          <w:p w14:paraId="5D1CB347" w14:textId="77777777" w:rsidR="00DC674C" w:rsidRPr="00477953" w:rsidRDefault="00DC674C" w:rsidP="00DC674C">
            <w:pPr>
              <w:pStyle w:val="ListParagraph"/>
              <w:numPr>
                <w:ilvl w:val="0"/>
                <w:numId w:val="19"/>
              </w:numPr>
              <w:rPr>
                <w:rFonts w:ascii="Garamond" w:hAnsi="Garamond"/>
                <w:lang w:val="en-AU"/>
              </w:rPr>
            </w:pPr>
            <w:r w:rsidRPr="00477953">
              <w:rPr>
                <w:rFonts w:ascii="Garamond" w:hAnsi="Garamond"/>
                <w:lang w:val="en-AU"/>
              </w:rPr>
              <w:t xml:space="preserve">Management of </w:t>
            </w:r>
            <w:r w:rsidRPr="00DC674C">
              <w:rPr>
                <w:rFonts w:ascii="Garamond" w:hAnsi="Garamond"/>
                <w:b/>
                <w:bCs/>
                <w:lang w:val="en-AU"/>
              </w:rPr>
              <w:t>menopause</w:t>
            </w:r>
            <w:r w:rsidRPr="00477953">
              <w:rPr>
                <w:rFonts w:ascii="Garamond" w:hAnsi="Garamond"/>
                <w:lang w:val="en-AU"/>
              </w:rPr>
              <w:t xml:space="preserve"> (Karen Magraith, Christina Jang)</w:t>
            </w:r>
          </w:p>
          <w:p w14:paraId="31169E55" w14:textId="77777777" w:rsidR="00DC674C" w:rsidRPr="001B5029" w:rsidRDefault="00DC674C" w:rsidP="00DC674C">
            <w:pPr>
              <w:pStyle w:val="ListParagraph"/>
              <w:numPr>
                <w:ilvl w:val="0"/>
                <w:numId w:val="19"/>
              </w:numPr>
              <w:rPr>
                <w:rFonts w:ascii="Garamond" w:hAnsi="Garamond"/>
                <w:lang w:val="en-AU"/>
              </w:rPr>
            </w:pPr>
            <w:r w:rsidRPr="00DC674C">
              <w:rPr>
                <w:rFonts w:ascii="Garamond" w:hAnsi="Garamond"/>
                <w:b/>
                <w:bCs/>
                <w:lang w:val="en-AU"/>
              </w:rPr>
              <w:t>Blood glucose monitoring devices</w:t>
            </w:r>
            <w:r w:rsidRPr="001B5029">
              <w:rPr>
                <w:rFonts w:ascii="Garamond" w:hAnsi="Garamond"/>
                <w:lang w:val="en-AU"/>
              </w:rPr>
              <w:t>: current considerations (Benjamin Sly, Janet Taylor</w:t>
            </w:r>
            <w:r>
              <w:rPr>
                <w:rFonts w:ascii="Garamond" w:hAnsi="Garamond"/>
                <w:lang w:val="en-AU"/>
              </w:rPr>
              <w:t>)</w:t>
            </w:r>
          </w:p>
          <w:p w14:paraId="4BC5002A" w14:textId="77777777" w:rsidR="00DC674C" w:rsidRPr="001B5029" w:rsidRDefault="00DC674C" w:rsidP="00DC674C">
            <w:pPr>
              <w:pStyle w:val="ListParagraph"/>
              <w:numPr>
                <w:ilvl w:val="0"/>
                <w:numId w:val="19"/>
              </w:numPr>
              <w:rPr>
                <w:rFonts w:ascii="Garamond" w:hAnsi="Garamond"/>
                <w:lang w:val="en-AU"/>
              </w:rPr>
            </w:pPr>
            <w:r w:rsidRPr="00DC674C">
              <w:rPr>
                <w:rFonts w:ascii="Garamond" w:hAnsi="Garamond"/>
                <w:b/>
                <w:bCs/>
                <w:lang w:val="en-AU"/>
              </w:rPr>
              <w:t>COVID-19 vaccines</w:t>
            </w:r>
            <w:r w:rsidRPr="001B5029">
              <w:rPr>
                <w:rFonts w:ascii="Garamond" w:hAnsi="Garamond"/>
                <w:lang w:val="en-AU"/>
              </w:rPr>
              <w:t xml:space="preserve"> in 2023 (Ketaki Sharma, Jean Li-Kim-Moy</w:t>
            </w:r>
            <w:r>
              <w:rPr>
                <w:rFonts w:ascii="Garamond" w:hAnsi="Garamond"/>
                <w:lang w:val="en-AU"/>
              </w:rPr>
              <w:t>)</w:t>
            </w:r>
          </w:p>
          <w:p w14:paraId="5FA42A91" w14:textId="77777777" w:rsidR="00DC674C" w:rsidRPr="001C7C4D" w:rsidRDefault="00DC674C" w:rsidP="00DC674C">
            <w:pPr>
              <w:pStyle w:val="ListParagraph"/>
              <w:numPr>
                <w:ilvl w:val="0"/>
                <w:numId w:val="19"/>
              </w:numPr>
              <w:rPr>
                <w:rFonts w:ascii="Garamond" w:hAnsi="Garamond"/>
                <w:lang w:val="en-AU"/>
              </w:rPr>
            </w:pPr>
            <w:r w:rsidRPr="001C7C4D">
              <w:rPr>
                <w:rFonts w:ascii="Garamond" w:hAnsi="Garamond"/>
                <w:lang w:val="en-AU"/>
              </w:rPr>
              <w:t xml:space="preserve">Update on changing Australian </w:t>
            </w:r>
            <w:r w:rsidRPr="00DC674C">
              <w:rPr>
                <w:rFonts w:ascii="Garamond" w:hAnsi="Garamond"/>
                <w:b/>
                <w:bCs/>
                <w:lang w:val="en-AU"/>
              </w:rPr>
              <w:t xml:space="preserve">medicine </w:t>
            </w:r>
            <w:proofErr w:type="gramStart"/>
            <w:r w:rsidRPr="00DC674C">
              <w:rPr>
                <w:rFonts w:ascii="Garamond" w:hAnsi="Garamond"/>
                <w:b/>
                <w:bCs/>
                <w:lang w:val="en-AU"/>
              </w:rPr>
              <w:t>names</w:t>
            </w:r>
            <w:proofErr w:type="gramEnd"/>
          </w:p>
          <w:p w14:paraId="1FC4C34C" w14:textId="6D172F78" w:rsidR="001C7C4D" w:rsidRPr="001C7C4D" w:rsidRDefault="00294F21" w:rsidP="00DC674C">
            <w:pPr>
              <w:pStyle w:val="ListParagraph"/>
              <w:numPr>
                <w:ilvl w:val="0"/>
                <w:numId w:val="19"/>
              </w:numPr>
              <w:rPr>
                <w:rFonts w:ascii="Garamond" w:hAnsi="Garamond"/>
                <w:lang w:val="en-AU"/>
              </w:rPr>
            </w:pPr>
            <w:r w:rsidRPr="00DC674C">
              <w:rPr>
                <w:rFonts w:ascii="Garamond" w:hAnsi="Garamond"/>
                <w:b/>
                <w:bCs/>
                <w:lang w:val="en-AU"/>
              </w:rPr>
              <w:t>New drugs</w:t>
            </w:r>
            <w:r w:rsidRPr="00DC674C">
              <w:rPr>
                <w:rFonts w:ascii="Garamond" w:hAnsi="Garamond"/>
                <w:lang w:val="en-AU"/>
              </w:rPr>
              <w:t xml:space="preserve">: </w:t>
            </w:r>
            <w:r w:rsidRPr="00DC674C">
              <w:rPr>
                <w:rFonts w:ascii="Garamond" w:hAnsi="Garamond"/>
                <w:lang w:val="en-AU"/>
              </w:rPr>
              <w:br/>
            </w:r>
            <w:r w:rsidR="00477953" w:rsidRPr="00DC674C">
              <w:rPr>
                <w:rFonts w:ascii="Garamond" w:hAnsi="Garamond"/>
                <w:lang w:val="en-AU"/>
              </w:rPr>
              <w:t>Elasomeran+davesomeran for prevention of COVID-19</w:t>
            </w:r>
            <w:r w:rsidR="00477953" w:rsidRPr="00DC674C">
              <w:rPr>
                <w:rFonts w:ascii="Garamond" w:hAnsi="Garamond"/>
                <w:lang w:val="en-AU"/>
              </w:rPr>
              <w:br/>
              <w:t>Tozinameran+riltozinameran and tozinameran+famtozinameran for prevention of COVID-19</w:t>
            </w:r>
            <w:r w:rsidR="00477953" w:rsidRPr="00DC674C">
              <w:rPr>
                <w:rFonts w:ascii="Garamond" w:hAnsi="Garamond"/>
                <w:lang w:val="en-AU"/>
              </w:rPr>
              <w:br/>
              <w:t>Finerenone for chronic kidney disease associated with type 2 diabetes with albuminuria</w:t>
            </w:r>
          </w:p>
        </w:tc>
      </w:tr>
    </w:tbl>
    <w:p w14:paraId="39F0852E" w14:textId="77777777" w:rsidR="00294F21" w:rsidRDefault="00294F21" w:rsidP="00294F21">
      <w:pPr>
        <w:rPr>
          <w:rFonts w:ascii="Garamond" w:hAnsi="Garamond"/>
          <w:i/>
          <w:lang w:val="en-AU"/>
        </w:rPr>
      </w:pPr>
    </w:p>
    <w:p w14:paraId="71658AB4" w14:textId="5839CE05" w:rsidR="006E70A4" w:rsidRPr="00640D35" w:rsidRDefault="006E70A4" w:rsidP="006E70A4">
      <w:pPr>
        <w:keepNext/>
        <w:keepLines/>
        <w:autoSpaceDE w:val="0"/>
        <w:autoSpaceDN w:val="0"/>
        <w:adjustRightInd w:val="0"/>
        <w:rPr>
          <w:rFonts w:ascii="Garamond" w:hAnsi="Garamond"/>
          <w:i/>
          <w:iCs/>
          <w:lang w:val="en-AU"/>
        </w:rPr>
      </w:pPr>
      <w:r w:rsidRPr="00640D35">
        <w:rPr>
          <w:rFonts w:ascii="Garamond" w:hAnsi="Garamond"/>
          <w:i/>
          <w:iCs/>
          <w:lang w:val="en-AU"/>
        </w:rPr>
        <w:t>The Joint Commission Journal on Quality and Patient Safety</w:t>
      </w:r>
    </w:p>
    <w:p w14:paraId="5F871080" w14:textId="7CA393D2" w:rsidR="006E70A4" w:rsidRPr="006E6650" w:rsidRDefault="006E70A4" w:rsidP="006E70A4">
      <w:pPr>
        <w:keepNext/>
        <w:keepLines/>
        <w:autoSpaceDE w:val="0"/>
        <w:autoSpaceDN w:val="0"/>
        <w:adjustRightInd w:val="0"/>
        <w:rPr>
          <w:rFonts w:ascii="Garamond" w:hAnsi="Garamond"/>
          <w:lang w:val="en-AU"/>
        </w:rPr>
      </w:pPr>
      <w:r w:rsidRPr="00640D35">
        <w:rPr>
          <w:rFonts w:ascii="Garamond" w:hAnsi="Garamond"/>
          <w:lang w:val="en-AU"/>
        </w:rPr>
        <w:t xml:space="preserve">Volume 49, Issue </w:t>
      </w:r>
      <w:r w:rsidR="006345D8">
        <w:rPr>
          <w:rFonts w:ascii="Garamond" w:hAnsi="Garamond"/>
          <w:lang w:val="en-AU"/>
        </w:rPr>
        <w:t>11</w:t>
      </w:r>
      <w:r w:rsidRPr="00640D35">
        <w:rPr>
          <w:rFonts w:ascii="Garamond" w:hAnsi="Garamond"/>
          <w:lang w:val="en-AU"/>
        </w:rPr>
        <w:t xml:space="preserve">, </w:t>
      </w:r>
      <w:r w:rsidR="006345D8">
        <w:rPr>
          <w:rFonts w:ascii="Garamond" w:hAnsi="Garamond"/>
          <w:lang w:val="en-AU"/>
        </w:rPr>
        <w:t>November</w:t>
      </w:r>
      <w:r w:rsidRPr="00640D35">
        <w:rPr>
          <w:rFonts w:ascii="Garamond" w:hAnsi="Garamond"/>
          <w:lang w:val="en-AU"/>
        </w:rPr>
        <w:t xml:space="preserve"> 2023</w:t>
      </w:r>
    </w:p>
    <w:tbl>
      <w:tblPr>
        <w:tblStyle w:val="TableGrid"/>
        <w:tblW w:w="9360" w:type="dxa"/>
        <w:tblInd w:w="288" w:type="dxa"/>
        <w:tblLayout w:type="fixed"/>
        <w:tblLook w:val="01E0" w:firstRow="1" w:lastRow="1" w:firstColumn="1" w:lastColumn="1" w:noHBand="0" w:noVBand="0"/>
      </w:tblPr>
      <w:tblGrid>
        <w:gridCol w:w="1080"/>
        <w:gridCol w:w="8280"/>
      </w:tblGrid>
      <w:tr w:rsidR="006E70A4" w:rsidRPr="00E37911" w14:paraId="25CF9174" w14:textId="77777777" w:rsidTr="00B53026">
        <w:tc>
          <w:tcPr>
            <w:tcW w:w="1080" w:type="dxa"/>
            <w:tcBorders>
              <w:top w:val="single" w:sz="4" w:space="0" w:color="auto"/>
              <w:left w:val="single" w:sz="4" w:space="0" w:color="auto"/>
              <w:bottom w:val="single" w:sz="4" w:space="0" w:color="auto"/>
              <w:right w:val="single" w:sz="4" w:space="0" w:color="auto"/>
            </w:tcBorders>
            <w:vAlign w:val="center"/>
          </w:tcPr>
          <w:p w14:paraId="5B90FB1B" w14:textId="77777777" w:rsidR="006E70A4" w:rsidRPr="00E37911" w:rsidRDefault="006E70A4" w:rsidP="00B53026">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63FE1745" w14:textId="4C65C69E" w:rsidR="006E70A4" w:rsidRPr="00E37911" w:rsidRDefault="00000000" w:rsidP="00B53026">
            <w:pPr>
              <w:rPr>
                <w:rStyle w:val="Hyperlink"/>
                <w:rFonts w:ascii="Garamond" w:hAnsi="Garamond"/>
                <w:color w:val="auto"/>
                <w:u w:val="none"/>
                <w:lang w:val="en-AU"/>
              </w:rPr>
            </w:pPr>
            <w:hyperlink r:id="rId32" w:history="1">
              <w:r w:rsidR="006345D8" w:rsidRPr="00783308">
                <w:rPr>
                  <w:rStyle w:val="Hyperlink"/>
                  <w:rFonts w:ascii="Garamond" w:hAnsi="Garamond"/>
                  <w:lang w:val="en-AU"/>
                </w:rPr>
                <w:t>https://www.sciencedirect.com/journal/the-joint-commission-journal-on-quality-and-patient-safety/vol/49/issue/11</w:t>
              </w:r>
            </w:hyperlink>
          </w:p>
        </w:tc>
      </w:tr>
      <w:tr w:rsidR="006E70A4" w:rsidRPr="00E37911" w14:paraId="1B8E206A" w14:textId="77777777" w:rsidTr="00B53026">
        <w:tc>
          <w:tcPr>
            <w:tcW w:w="1080" w:type="dxa"/>
            <w:tcBorders>
              <w:top w:val="single" w:sz="4" w:space="0" w:color="auto"/>
              <w:left w:val="single" w:sz="4" w:space="0" w:color="auto"/>
              <w:bottom w:val="single" w:sz="4" w:space="0" w:color="auto"/>
              <w:right w:val="single" w:sz="4" w:space="0" w:color="auto"/>
            </w:tcBorders>
            <w:vAlign w:val="center"/>
          </w:tcPr>
          <w:p w14:paraId="270BCB63" w14:textId="77777777" w:rsidR="006E70A4" w:rsidRPr="00E37911" w:rsidRDefault="006E70A4" w:rsidP="00B53026">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A8649F1" w14:textId="77777777" w:rsidR="006E70A4" w:rsidRPr="007C3778" w:rsidRDefault="006E70A4" w:rsidP="00B53026">
            <w:pPr>
              <w:keepLines/>
              <w:autoSpaceDE w:val="0"/>
              <w:autoSpaceDN w:val="0"/>
              <w:adjustRightInd w:val="0"/>
              <w:rPr>
                <w:rFonts w:ascii="Garamond" w:hAnsi="Garamond"/>
                <w:lang w:val="en-AU"/>
              </w:rPr>
            </w:pPr>
            <w:r w:rsidRPr="00B440ED">
              <w:rPr>
                <w:rFonts w:ascii="Garamond" w:hAnsi="Garamond"/>
                <w:lang w:val="en-AU"/>
              </w:rPr>
              <w:t xml:space="preserve">A </w:t>
            </w:r>
            <w:r>
              <w:rPr>
                <w:rFonts w:ascii="Garamond" w:hAnsi="Garamond"/>
                <w:lang w:val="en-AU"/>
              </w:rPr>
              <w:t xml:space="preserve">new </w:t>
            </w:r>
            <w:r w:rsidRPr="00B440ED">
              <w:rPr>
                <w:rFonts w:ascii="Garamond" w:hAnsi="Garamond"/>
                <w:lang w:val="en-AU"/>
              </w:rPr>
              <w:t>issue of</w:t>
            </w:r>
            <w:r>
              <w:rPr>
                <w:rFonts w:ascii="Garamond" w:hAnsi="Garamond"/>
                <w:lang w:val="en-AU"/>
              </w:rPr>
              <w:t xml:space="preserve"> </w:t>
            </w:r>
            <w:r w:rsidRPr="00640D35">
              <w:rPr>
                <w:rFonts w:ascii="Garamond" w:hAnsi="Garamond"/>
                <w:i/>
                <w:iCs/>
                <w:lang w:val="en-AU"/>
              </w:rPr>
              <w:t>The Joint Commission Journal on Quality and Patient Safety</w:t>
            </w:r>
            <w:r w:rsidRPr="00B440ED">
              <w:rPr>
                <w:rFonts w:ascii="Garamond" w:hAnsi="Garamond"/>
                <w:lang w:val="en-AU"/>
              </w:rPr>
              <w:t xml:space="preserve"> has been published. Articles in this issue of</w:t>
            </w:r>
            <w:r>
              <w:rPr>
                <w:rFonts w:ascii="Garamond" w:hAnsi="Garamond"/>
                <w:lang w:val="en-AU"/>
              </w:rPr>
              <w:t xml:space="preserve"> </w:t>
            </w:r>
            <w:r w:rsidRPr="00640D35">
              <w:rPr>
                <w:rFonts w:ascii="Garamond" w:hAnsi="Garamond"/>
                <w:i/>
                <w:iCs/>
                <w:lang w:val="en-AU"/>
              </w:rPr>
              <w:t>The Joint Commission Journal on Quality and Patient Safety</w:t>
            </w:r>
            <w:r w:rsidRPr="00B440ED">
              <w:rPr>
                <w:rFonts w:ascii="Garamond" w:hAnsi="Garamond"/>
                <w:lang w:val="en-AU"/>
              </w:rPr>
              <w:t xml:space="preserve"> include:</w:t>
            </w:r>
          </w:p>
          <w:p w14:paraId="4637BB46" w14:textId="4004FD2C" w:rsidR="006C6865" w:rsidRPr="006C6865" w:rsidRDefault="006E70A4" w:rsidP="00831787">
            <w:pPr>
              <w:pStyle w:val="ListParagraph"/>
              <w:numPr>
                <w:ilvl w:val="0"/>
                <w:numId w:val="19"/>
              </w:numPr>
              <w:rPr>
                <w:rFonts w:ascii="Garamond" w:hAnsi="Garamond"/>
                <w:lang w:val="en-AU"/>
              </w:rPr>
            </w:pPr>
            <w:r w:rsidRPr="006C6865">
              <w:rPr>
                <w:rFonts w:ascii="Garamond" w:hAnsi="Garamond"/>
                <w:lang w:val="en-AU"/>
              </w:rPr>
              <w:t xml:space="preserve">Editorial: </w:t>
            </w:r>
            <w:r w:rsidR="006C6865" w:rsidRPr="006C6865">
              <w:rPr>
                <w:rFonts w:ascii="Garamond" w:hAnsi="Garamond"/>
                <w:lang w:val="en-AU"/>
              </w:rPr>
              <w:t xml:space="preserve">Hungry for Change: How Best to Implement and Sustain Reduced </w:t>
            </w:r>
            <w:r w:rsidR="006C6865" w:rsidRPr="006C6865">
              <w:rPr>
                <w:rFonts w:ascii="Garamond" w:hAnsi="Garamond"/>
                <w:b/>
                <w:bCs/>
                <w:lang w:val="en-AU"/>
              </w:rPr>
              <w:t>Fasting Times in Hospitalized Surgical Patients</w:t>
            </w:r>
            <w:r w:rsidR="006C6865" w:rsidRPr="006C6865">
              <w:rPr>
                <w:rFonts w:ascii="Garamond" w:hAnsi="Garamond"/>
                <w:lang w:val="en-AU"/>
              </w:rPr>
              <w:t>? (Jamie L Sparling, Daniel Dante Yeh</w:t>
            </w:r>
            <w:r w:rsidR="006C6865">
              <w:rPr>
                <w:rFonts w:ascii="Garamond" w:hAnsi="Garamond"/>
                <w:lang w:val="en-AU"/>
              </w:rPr>
              <w:t>)</w:t>
            </w:r>
          </w:p>
          <w:p w14:paraId="26BC2B7A" w14:textId="013558AE" w:rsidR="006C6865" w:rsidRPr="006C6865" w:rsidRDefault="006C6865" w:rsidP="00CA156A">
            <w:pPr>
              <w:pStyle w:val="ListParagraph"/>
              <w:numPr>
                <w:ilvl w:val="0"/>
                <w:numId w:val="19"/>
              </w:numPr>
              <w:rPr>
                <w:rFonts w:ascii="Garamond" w:hAnsi="Garamond"/>
                <w:lang w:val="en-AU"/>
              </w:rPr>
            </w:pPr>
            <w:r w:rsidRPr="006C6865">
              <w:rPr>
                <w:rFonts w:ascii="Garamond" w:hAnsi="Garamond"/>
                <w:lang w:val="en-AU"/>
              </w:rPr>
              <w:t xml:space="preserve">Editorial: </w:t>
            </w:r>
            <w:r w:rsidRPr="006C6865">
              <w:rPr>
                <w:rFonts w:ascii="Garamond" w:hAnsi="Garamond"/>
                <w:b/>
                <w:bCs/>
                <w:lang w:val="en-AU"/>
              </w:rPr>
              <w:t>Repatriation of Transferred Patients</w:t>
            </w:r>
            <w:r w:rsidRPr="006C6865">
              <w:rPr>
                <w:rFonts w:ascii="Garamond" w:hAnsi="Garamond"/>
                <w:lang w:val="en-AU"/>
              </w:rPr>
              <w:t>: A Solution for Hospital Capacity Concerns? (Stephanie K Mueller</w:t>
            </w:r>
            <w:r>
              <w:rPr>
                <w:rFonts w:ascii="Garamond" w:hAnsi="Garamond"/>
                <w:lang w:val="en-AU"/>
              </w:rPr>
              <w:t>)</w:t>
            </w:r>
          </w:p>
          <w:p w14:paraId="05A2E523" w14:textId="2EF4BD0D" w:rsidR="006C6865" w:rsidRPr="002A19B1" w:rsidRDefault="006C6865" w:rsidP="00DC6BFF">
            <w:pPr>
              <w:pStyle w:val="ListParagraph"/>
              <w:numPr>
                <w:ilvl w:val="0"/>
                <w:numId w:val="19"/>
              </w:numPr>
              <w:rPr>
                <w:rFonts w:ascii="Garamond" w:hAnsi="Garamond"/>
                <w:lang w:val="en-AU"/>
              </w:rPr>
            </w:pPr>
            <w:r w:rsidRPr="002A19B1">
              <w:rPr>
                <w:rFonts w:ascii="Garamond" w:hAnsi="Garamond"/>
                <w:lang w:val="en-AU"/>
              </w:rPr>
              <w:t xml:space="preserve">Reducing </w:t>
            </w:r>
            <w:r w:rsidRPr="002A19B1">
              <w:rPr>
                <w:rFonts w:ascii="Garamond" w:hAnsi="Garamond"/>
                <w:b/>
                <w:bCs/>
                <w:lang w:val="en-AU"/>
              </w:rPr>
              <w:t>Preoperative Fasting</w:t>
            </w:r>
            <w:r w:rsidRPr="002A19B1">
              <w:rPr>
                <w:rFonts w:ascii="Garamond" w:hAnsi="Garamond"/>
                <w:lang w:val="en-AU"/>
              </w:rPr>
              <w:t xml:space="preserve"> Through Technology and Education in an Acute General Surgical Adult Cohort</w:t>
            </w:r>
            <w:r w:rsidR="002A19B1" w:rsidRPr="002A19B1">
              <w:rPr>
                <w:rFonts w:ascii="Garamond" w:hAnsi="Garamond"/>
                <w:lang w:val="en-AU"/>
              </w:rPr>
              <w:t xml:space="preserve"> (</w:t>
            </w:r>
            <w:r w:rsidRPr="002A19B1">
              <w:rPr>
                <w:rFonts w:ascii="Garamond" w:hAnsi="Garamond"/>
                <w:lang w:val="en-AU"/>
              </w:rPr>
              <w:t xml:space="preserve">Alexandra Jolley, Wallace Jin, Kristy Mansour, David Moore, </w:t>
            </w:r>
            <w:r w:rsidR="000E45E8">
              <w:rPr>
                <w:rFonts w:ascii="Garamond" w:hAnsi="Garamond"/>
                <w:lang w:val="en-AU"/>
              </w:rPr>
              <w:t xml:space="preserve">Ned Douglas, </w:t>
            </w:r>
            <w:r w:rsidRPr="002A19B1">
              <w:rPr>
                <w:rFonts w:ascii="Garamond" w:hAnsi="Garamond"/>
                <w:lang w:val="en-AU"/>
              </w:rPr>
              <w:t>Benjamin P</w:t>
            </w:r>
            <w:r w:rsidR="00E51E0E">
              <w:rPr>
                <w:rFonts w:ascii="Garamond" w:hAnsi="Garamond"/>
                <w:lang w:val="en-AU"/>
              </w:rPr>
              <w:t xml:space="preserve"> </w:t>
            </w:r>
            <w:r w:rsidRPr="002A19B1">
              <w:rPr>
                <w:rFonts w:ascii="Garamond" w:hAnsi="Garamond"/>
                <w:lang w:val="en-AU"/>
              </w:rPr>
              <w:t>T Loveday</w:t>
            </w:r>
            <w:r w:rsidR="00E51E0E">
              <w:rPr>
                <w:rFonts w:ascii="Garamond" w:hAnsi="Garamond"/>
                <w:lang w:val="en-AU"/>
              </w:rPr>
              <w:t>)</w:t>
            </w:r>
          </w:p>
          <w:p w14:paraId="7D0F0AF2" w14:textId="3ECAC56F" w:rsidR="006C6865" w:rsidRPr="00E51E0E" w:rsidRDefault="006C6865" w:rsidP="003A31A5">
            <w:pPr>
              <w:pStyle w:val="ListParagraph"/>
              <w:numPr>
                <w:ilvl w:val="0"/>
                <w:numId w:val="19"/>
              </w:numPr>
              <w:rPr>
                <w:rFonts w:ascii="Garamond" w:hAnsi="Garamond"/>
                <w:lang w:val="en-AU"/>
              </w:rPr>
            </w:pPr>
            <w:r w:rsidRPr="00E51E0E">
              <w:rPr>
                <w:rFonts w:ascii="Garamond" w:hAnsi="Garamond"/>
                <w:lang w:val="en-AU"/>
              </w:rPr>
              <w:t xml:space="preserve">Impact of a </w:t>
            </w:r>
            <w:r w:rsidRPr="00E51E0E">
              <w:rPr>
                <w:rFonts w:ascii="Garamond" w:hAnsi="Garamond"/>
                <w:b/>
                <w:bCs/>
                <w:lang w:val="en-AU"/>
              </w:rPr>
              <w:t>Repatriation Program Between Quaternary and Community Hospitals</w:t>
            </w:r>
            <w:r w:rsidR="00E51E0E" w:rsidRPr="00E51E0E">
              <w:rPr>
                <w:rFonts w:ascii="Garamond" w:hAnsi="Garamond"/>
                <w:lang w:val="en-AU"/>
              </w:rPr>
              <w:t xml:space="preserve"> (</w:t>
            </w:r>
            <w:r w:rsidRPr="00E51E0E">
              <w:rPr>
                <w:rFonts w:ascii="Garamond" w:hAnsi="Garamond"/>
                <w:lang w:val="en-AU"/>
              </w:rPr>
              <w:t xml:space="preserve">Kyan C Safavi, Allison Koehler, Nancy Mathews, Rachael McKenzie, </w:t>
            </w:r>
            <w:r w:rsidR="00C85A1B" w:rsidRPr="00C85A1B">
              <w:rPr>
                <w:rFonts w:ascii="Garamond" w:hAnsi="Garamond"/>
                <w:lang w:val="en-AU"/>
              </w:rPr>
              <w:t xml:space="preserve">Christina Stone, Patricia R Masson, Michael Hu, </w:t>
            </w:r>
            <w:r w:rsidRPr="00E51E0E">
              <w:rPr>
                <w:rFonts w:ascii="Garamond" w:hAnsi="Garamond"/>
                <w:lang w:val="en-AU"/>
              </w:rPr>
              <w:t>Peter F Dunn</w:t>
            </w:r>
            <w:r w:rsidR="00C85A1B">
              <w:rPr>
                <w:rFonts w:ascii="Garamond" w:hAnsi="Garamond"/>
                <w:lang w:val="en-AU"/>
              </w:rPr>
              <w:t>)</w:t>
            </w:r>
          </w:p>
          <w:p w14:paraId="33526A5B" w14:textId="5FECB151" w:rsidR="006C6865" w:rsidRPr="00C85A1B" w:rsidRDefault="006C6865" w:rsidP="007A3332">
            <w:pPr>
              <w:pStyle w:val="ListParagraph"/>
              <w:numPr>
                <w:ilvl w:val="0"/>
                <w:numId w:val="19"/>
              </w:numPr>
              <w:rPr>
                <w:rFonts w:ascii="Garamond" w:hAnsi="Garamond"/>
                <w:lang w:val="en-AU"/>
              </w:rPr>
            </w:pPr>
            <w:r w:rsidRPr="00C85A1B">
              <w:rPr>
                <w:rFonts w:ascii="Garamond" w:hAnsi="Garamond"/>
                <w:lang w:val="en-AU"/>
              </w:rPr>
              <w:lastRenderedPageBreak/>
              <w:t xml:space="preserve">A Data-Driven Approach to Evaluate </w:t>
            </w:r>
            <w:r w:rsidRPr="00C85A1B">
              <w:rPr>
                <w:rFonts w:ascii="Garamond" w:hAnsi="Garamond"/>
                <w:b/>
                <w:bCs/>
                <w:lang w:val="en-AU"/>
              </w:rPr>
              <w:t>Barcode-Assisted Medication Preparation Alerts</w:t>
            </w:r>
            <w:r w:rsidRPr="00C85A1B">
              <w:rPr>
                <w:rFonts w:ascii="Garamond" w:hAnsi="Garamond"/>
                <w:lang w:val="en-AU"/>
              </w:rPr>
              <w:t xml:space="preserve"> at a Large Academic Medical Center</w:t>
            </w:r>
            <w:r w:rsidR="00C85A1B" w:rsidRPr="00C85A1B">
              <w:rPr>
                <w:rFonts w:ascii="Garamond" w:hAnsi="Garamond"/>
                <w:lang w:val="en-AU"/>
              </w:rPr>
              <w:t xml:space="preserve"> (</w:t>
            </w:r>
            <w:r w:rsidRPr="00C85A1B">
              <w:rPr>
                <w:rFonts w:ascii="Garamond" w:hAnsi="Garamond"/>
                <w:lang w:val="en-AU"/>
              </w:rPr>
              <w:t xml:space="preserve">Rutvik N Joshi, Samuel Kalaminsky, A-A Feemster, J Hill, </w:t>
            </w:r>
            <w:r w:rsidR="00D46F03" w:rsidRPr="00D46F03">
              <w:rPr>
                <w:rFonts w:ascii="Garamond" w:hAnsi="Garamond"/>
                <w:lang w:val="en-AU"/>
              </w:rPr>
              <w:t xml:space="preserve">J Leiman, D Evelyn, </w:t>
            </w:r>
            <w:r w:rsidRPr="00C85A1B">
              <w:rPr>
                <w:rFonts w:ascii="Garamond" w:hAnsi="Garamond"/>
                <w:lang w:val="en-AU"/>
              </w:rPr>
              <w:t>R Duncan</w:t>
            </w:r>
            <w:r w:rsidR="00D46F03">
              <w:rPr>
                <w:rFonts w:ascii="Garamond" w:hAnsi="Garamond"/>
                <w:lang w:val="en-AU"/>
              </w:rPr>
              <w:t>)</w:t>
            </w:r>
          </w:p>
          <w:p w14:paraId="2DC67C5E" w14:textId="38CB2C7F" w:rsidR="006C6865" w:rsidRPr="00D46F03" w:rsidRDefault="006C6865" w:rsidP="003762EA">
            <w:pPr>
              <w:pStyle w:val="ListParagraph"/>
              <w:numPr>
                <w:ilvl w:val="0"/>
                <w:numId w:val="19"/>
              </w:numPr>
              <w:rPr>
                <w:rFonts w:ascii="Garamond" w:hAnsi="Garamond"/>
                <w:lang w:val="en-AU"/>
              </w:rPr>
            </w:pPr>
            <w:r w:rsidRPr="00D46F03">
              <w:rPr>
                <w:rFonts w:ascii="Garamond" w:hAnsi="Garamond"/>
                <w:lang w:val="en-AU"/>
              </w:rPr>
              <w:t xml:space="preserve">Factors Associated with </w:t>
            </w:r>
            <w:r w:rsidRPr="00D46F03">
              <w:rPr>
                <w:rFonts w:ascii="Garamond" w:hAnsi="Garamond"/>
                <w:b/>
                <w:bCs/>
                <w:lang w:val="en-AU"/>
              </w:rPr>
              <w:t>Acute Injurious Falls in Elderly Hospitalized Patients</w:t>
            </w:r>
            <w:r w:rsidRPr="00D46F03">
              <w:rPr>
                <w:rFonts w:ascii="Garamond" w:hAnsi="Garamond"/>
                <w:lang w:val="en-AU"/>
              </w:rPr>
              <w:t>: A Multicenter Descriptive Study</w:t>
            </w:r>
            <w:r w:rsidR="00D46F03" w:rsidRPr="00D46F03">
              <w:rPr>
                <w:rFonts w:ascii="Garamond" w:hAnsi="Garamond"/>
                <w:lang w:val="en-AU"/>
              </w:rPr>
              <w:t xml:space="preserve"> (</w:t>
            </w:r>
            <w:r w:rsidRPr="00D46F03">
              <w:rPr>
                <w:rFonts w:ascii="Garamond" w:hAnsi="Garamond"/>
                <w:lang w:val="en-AU"/>
              </w:rPr>
              <w:t xml:space="preserve">Joseph M Geskey, Jaylan M Yuksel, Jessica A Snead, John A Noviasky, </w:t>
            </w:r>
            <w:r w:rsidR="00EB367E" w:rsidRPr="00EB367E">
              <w:rPr>
                <w:rFonts w:ascii="Garamond" w:hAnsi="Garamond"/>
                <w:lang w:val="en-AU"/>
              </w:rPr>
              <w:t xml:space="preserve">Gretchen Brummel, </w:t>
            </w:r>
            <w:r w:rsidRPr="00D46F03">
              <w:rPr>
                <w:rFonts w:ascii="Garamond" w:hAnsi="Garamond"/>
                <w:lang w:val="en-AU"/>
              </w:rPr>
              <w:t>Ernie Shippey</w:t>
            </w:r>
            <w:r w:rsidR="00D46F03">
              <w:rPr>
                <w:rFonts w:ascii="Garamond" w:hAnsi="Garamond"/>
                <w:lang w:val="en-AU"/>
              </w:rPr>
              <w:t>)</w:t>
            </w:r>
          </w:p>
          <w:p w14:paraId="2A6F6603" w14:textId="7265D7C1" w:rsidR="006C6865" w:rsidRPr="007E0C16" w:rsidRDefault="006C6865" w:rsidP="008161C9">
            <w:pPr>
              <w:pStyle w:val="ListParagraph"/>
              <w:numPr>
                <w:ilvl w:val="0"/>
                <w:numId w:val="19"/>
              </w:numPr>
              <w:rPr>
                <w:rFonts w:ascii="Garamond" w:hAnsi="Garamond"/>
                <w:lang w:val="en-AU"/>
              </w:rPr>
            </w:pPr>
            <w:r w:rsidRPr="007E0C16">
              <w:rPr>
                <w:rFonts w:ascii="Garamond" w:hAnsi="Garamond"/>
                <w:lang w:val="en-AU"/>
              </w:rPr>
              <w:t xml:space="preserve">Readmission Reduction for </w:t>
            </w:r>
            <w:r w:rsidRPr="007E0C16">
              <w:rPr>
                <w:rFonts w:ascii="Garamond" w:hAnsi="Garamond"/>
                <w:b/>
                <w:bCs/>
                <w:lang w:val="en-AU"/>
              </w:rPr>
              <w:t>Hyperbilirubinemia in Infants</w:t>
            </w:r>
            <w:r w:rsidRPr="007E0C16">
              <w:rPr>
                <w:rFonts w:ascii="Garamond" w:hAnsi="Garamond"/>
                <w:lang w:val="en-AU"/>
              </w:rPr>
              <w:t xml:space="preserve"> ≥ 35 Weeks Estimated Gestational Age Using a Standardized Protocol</w:t>
            </w:r>
            <w:r w:rsidR="007E0C16" w:rsidRPr="007E0C16">
              <w:rPr>
                <w:rFonts w:ascii="Garamond" w:hAnsi="Garamond"/>
                <w:lang w:val="en-AU"/>
              </w:rPr>
              <w:t xml:space="preserve"> (</w:t>
            </w:r>
            <w:r w:rsidRPr="007E0C16">
              <w:rPr>
                <w:rFonts w:ascii="Garamond" w:hAnsi="Garamond"/>
                <w:lang w:val="en-AU"/>
              </w:rPr>
              <w:t>Dakota K Tomasini, Michael G Guindon, R J Vereen, C M Drumm, A P Ponnapakkam</w:t>
            </w:r>
            <w:r w:rsidR="007E0C16">
              <w:rPr>
                <w:rFonts w:ascii="Garamond" w:hAnsi="Garamond"/>
                <w:lang w:val="en-AU"/>
              </w:rPr>
              <w:t>)</w:t>
            </w:r>
          </w:p>
          <w:p w14:paraId="2CD0ACC3" w14:textId="4812F76E" w:rsidR="006C6865" w:rsidRPr="00BF57F8" w:rsidRDefault="006C6865" w:rsidP="005C39A7">
            <w:pPr>
              <w:pStyle w:val="ListParagraph"/>
              <w:numPr>
                <w:ilvl w:val="0"/>
                <w:numId w:val="19"/>
              </w:numPr>
              <w:rPr>
                <w:rFonts w:ascii="Garamond" w:hAnsi="Garamond"/>
                <w:lang w:val="en-AU"/>
              </w:rPr>
            </w:pPr>
            <w:r w:rsidRPr="00BF57F8">
              <w:rPr>
                <w:rFonts w:ascii="Garamond" w:hAnsi="Garamond"/>
                <w:lang w:val="en-AU"/>
              </w:rPr>
              <w:t xml:space="preserve">Lessons Learned About System-Level Improvement in </w:t>
            </w:r>
            <w:r w:rsidRPr="00BF57F8">
              <w:rPr>
                <w:rFonts w:ascii="Garamond" w:hAnsi="Garamond"/>
                <w:b/>
                <w:bCs/>
                <w:lang w:val="en-AU"/>
              </w:rPr>
              <w:t>Serious Illness Communication</w:t>
            </w:r>
            <w:r w:rsidRPr="00BF57F8">
              <w:rPr>
                <w:rFonts w:ascii="Garamond" w:hAnsi="Garamond"/>
                <w:lang w:val="en-AU"/>
              </w:rPr>
              <w:t>: A Qualitative Study of Serious Illness Care Program Implementation in Five Health Systems</w:t>
            </w:r>
            <w:r w:rsidR="00BF57F8" w:rsidRPr="00BF57F8">
              <w:rPr>
                <w:rFonts w:ascii="Garamond" w:hAnsi="Garamond"/>
                <w:lang w:val="en-AU"/>
              </w:rPr>
              <w:t xml:space="preserve"> (</w:t>
            </w:r>
            <w:r w:rsidRPr="00BF57F8">
              <w:rPr>
                <w:rFonts w:ascii="Garamond" w:hAnsi="Garamond"/>
                <w:lang w:val="en-AU"/>
              </w:rPr>
              <w:t xml:space="preserve">Joanna Paladino, Erik K Fromme, Laurel Kilpatrick, Laura Dingfield, </w:t>
            </w:r>
            <w:r w:rsidR="00BF57F8" w:rsidRPr="00BF57F8">
              <w:rPr>
                <w:rFonts w:ascii="Garamond" w:hAnsi="Garamond"/>
                <w:lang w:val="en-AU"/>
              </w:rPr>
              <w:t xml:space="preserve">Winifred Teuteberg, Rachelle Bernacki, Vicki Jackson, Justin J Sanders, Juliet Jacobsen, Christine Ritchie, </w:t>
            </w:r>
            <w:r w:rsidRPr="00BF57F8">
              <w:rPr>
                <w:rFonts w:ascii="Garamond" w:hAnsi="Garamond"/>
                <w:lang w:val="en-AU"/>
              </w:rPr>
              <w:t>S Mitchell</w:t>
            </w:r>
            <w:r w:rsidR="00BF57F8">
              <w:rPr>
                <w:rFonts w:ascii="Garamond" w:hAnsi="Garamond"/>
                <w:lang w:val="en-AU"/>
              </w:rPr>
              <w:t>)</w:t>
            </w:r>
          </w:p>
          <w:p w14:paraId="78EE1AB0" w14:textId="1C181125" w:rsidR="006C6865" w:rsidRPr="008C7E30" w:rsidRDefault="006C6865" w:rsidP="000B1BB9">
            <w:pPr>
              <w:pStyle w:val="ListParagraph"/>
              <w:numPr>
                <w:ilvl w:val="0"/>
                <w:numId w:val="19"/>
              </w:numPr>
              <w:rPr>
                <w:rFonts w:ascii="Garamond" w:hAnsi="Garamond"/>
                <w:lang w:val="en-AU"/>
              </w:rPr>
            </w:pPr>
            <w:r w:rsidRPr="008C7E30">
              <w:rPr>
                <w:rFonts w:ascii="Garamond" w:hAnsi="Garamond"/>
                <w:lang w:val="en-AU"/>
              </w:rPr>
              <w:t xml:space="preserve">Systematic Review of the </w:t>
            </w:r>
            <w:r w:rsidRPr="008C7E30">
              <w:rPr>
                <w:rFonts w:ascii="Garamond" w:hAnsi="Garamond"/>
                <w:b/>
                <w:bCs/>
                <w:lang w:val="en-AU"/>
              </w:rPr>
              <w:t>Impact of Physician Work Schedules on Patient Safety</w:t>
            </w:r>
            <w:r w:rsidRPr="008C7E30">
              <w:rPr>
                <w:rFonts w:ascii="Garamond" w:hAnsi="Garamond"/>
                <w:lang w:val="en-AU"/>
              </w:rPr>
              <w:t xml:space="preserve"> with Meta-Analyses of Mortality Risk</w:t>
            </w:r>
            <w:r w:rsidR="008C7E30" w:rsidRPr="008C7E30">
              <w:rPr>
                <w:rFonts w:ascii="Garamond" w:hAnsi="Garamond"/>
                <w:lang w:val="en-AU"/>
              </w:rPr>
              <w:t xml:space="preserve"> (</w:t>
            </w:r>
            <w:r w:rsidRPr="008C7E30">
              <w:rPr>
                <w:rFonts w:ascii="Garamond" w:hAnsi="Garamond"/>
                <w:lang w:val="en-AU"/>
              </w:rPr>
              <w:t>Matthew D Weaver, Jason P Sullivan, Christopher P Landrigan, Laura K Barger</w:t>
            </w:r>
            <w:r w:rsidR="008C7E30">
              <w:rPr>
                <w:rFonts w:ascii="Garamond" w:hAnsi="Garamond"/>
                <w:lang w:val="en-AU"/>
              </w:rPr>
              <w:t>)</w:t>
            </w:r>
          </w:p>
          <w:p w14:paraId="5CCF6622" w14:textId="2ACA75EC" w:rsidR="006E70A4" w:rsidRPr="00546F5E" w:rsidRDefault="006C6865" w:rsidP="008C7E30">
            <w:pPr>
              <w:pStyle w:val="ListParagraph"/>
              <w:numPr>
                <w:ilvl w:val="0"/>
                <w:numId w:val="19"/>
              </w:numPr>
              <w:rPr>
                <w:rFonts w:ascii="Garamond" w:hAnsi="Garamond"/>
                <w:lang w:val="en-AU"/>
              </w:rPr>
            </w:pPr>
            <w:r w:rsidRPr="006C6865">
              <w:rPr>
                <w:rFonts w:ascii="Garamond" w:hAnsi="Garamond"/>
                <w:lang w:val="en-AU"/>
              </w:rPr>
              <w:t xml:space="preserve">Improving Judicious Use of </w:t>
            </w:r>
            <w:r w:rsidRPr="008C7E30">
              <w:rPr>
                <w:rFonts w:ascii="Garamond" w:hAnsi="Garamond"/>
                <w:b/>
                <w:bCs/>
                <w:lang w:val="en-AU"/>
              </w:rPr>
              <w:t xml:space="preserve">Heparin-Induced Thrombocytopenia Testing </w:t>
            </w:r>
            <w:r w:rsidRPr="006C6865">
              <w:rPr>
                <w:rFonts w:ascii="Garamond" w:hAnsi="Garamond"/>
                <w:lang w:val="en-AU"/>
              </w:rPr>
              <w:t>Through Electronic Health Record–Based Intervention</w:t>
            </w:r>
            <w:r w:rsidR="008C7E30">
              <w:rPr>
                <w:rFonts w:ascii="Garamond" w:hAnsi="Garamond"/>
                <w:lang w:val="en-AU"/>
              </w:rPr>
              <w:t xml:space="preserve"> (</w:t>
            </w:r>
            <w:r w:rsidRPr="006C6865">
              <w:rPr>
                <w:rFonts w:ascii="Garamond" w:hAnsi="Garamond"/>
                <w:lang w:val="en-AU"/>
              </w:rPr>
              <w:t>Rushad Machhi, Paul F Lindholm, David Cooke, Matthew Groth, Karlyn A Martin</w:t>
            </w:r>
            <w:r w:rsidR="008C7E30">
              <w:rPr>
                <w:rFonts w:ascii="Garamond" w:hAnsi="Garamond"/>
                <w:lang w:val="en-AU"/>
              </w:rPr>
              <w:t>)</w:t>
            </w:r>
          </w:p>
        </w:tc>
      </w:tr>
    </w:tbl>
    <w:p w14:paraId="367E31DD" w14:textId="77777777" w:rsidR="006E70A4" w:rsidRDefault="006E70A4" w:rsidP="006E70A4">
      <w:pPr>
        <w:keepLines/>
        <w:autoSpaceDE w:val="0"/>
        <w:autoSpaceDN w:val="0"/>
        <w:adjustRightInd w:val="0"/>
        <w:rPr>
          <w:rFonts w:ascii="Garamond" w:hAnsi="Garamond"/>
          <w:i/>
          <w:lang w:val="en-AU"/>
        </w:rPr>
      </w:pPr>
    </w:p>
    <w:p w14:paraId="3D3627E5" w14:textId="66669950" w:rsidR="004B47ED" w:rsidRPr="00E37911" w:rsidRDefault="004B47ED" w:rsidP="004B47ED">
      <w:pPr>
        <w:keepNext/>
        <w:rPr>
          <w:rFonts w:ascii="Garamond" w:hAnsi="Garamond"/>
          <w:lang w:val="en-AU"/>
        </w:rPr>
      </w:pPr>
      <w:r w:rsidRPr="00E37911">
        <w:rPr>
          <w:rFonts w:ascii="Garamond" w:hAnsi="Garamond"/>
          <w:i/>
          <w:lang w:val="en-AU"/>
        </w:rPr>
        <w:t xml:space="preserve">BMJ Quality &amp; Safety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4B47ED" w:rsidRPr="00E37911" w14:paraId="7D5D0CDC" w14:textId="77777777" w:rsidTr="00B13BCF">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61A5404D" w14:textId="77777777" w:rsidR="004B47ED" w:rsidRPr="00E37911" w:rsidRDefault="004B47ED" w:rsidP="00B13BCF">
            <w:pPr>
              <w:keepNext/>
              <w:rPr>
                <w:rFonts w:ascii="Garamond" w:hAnsi="Garamond"/>
                <w:lang w:val="en-AU"/>
              </w:rPr>
            </w:pPr>
            <w:r w:rsidRPr="00E37911">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1BA0A816" w14:textId="77777777" w:rsidR="004B47ED" w:rsidRPr="00E37911" w:rsidRDefault="00000000" w:rsidP="00B13BCF">
            <w:pPr>
              <w:keepNext/>
              <w:rPr>
                <w:rFonts w:ascii="Garamond" w:hAnsi="Garamond"/>
                <w:lang w:val="en-AU"/>
              </w:rPr>
            </w:pPr>
            <w:hyperlink r:id="rId33" w:history="1">
              <w:r w:rsidR="004B47ED" w:rsidRPr="00E37911">
                <w:rPr>
                  <w:rStyle w:val="Hyperlink"/>
                  <w:rFonts w:ascii="Garamond" w:hAnsi="Garamond"/>
                  <w:lang w:val="en-AU"/>
                </w:rPr>
                <w:t>https://qualitysafety.bmj.com/content/early/recent</w:t>
              </w:r>
            </w:hyperlink>
          </w:p>
        </w:tc>
      </w:tr>
      <w:tr w:rsidR="004B47ED" w:rsidRPr="00E37911" w14:paraId="0C14F5E4" w14:textId="77777777" w:rsidTr="00B13BCF">
        <w:tc>
          <w:tcPr>
            <w:tcW w:w="1080" w:type="dxa"/>
            <w:tcBorders>
              <w:top w:val="single" w:sz="4" w:space="0" w:color="auto"/>
              <w:left w:val="single" w:sz="4" w:space="0" w:color="auto"/>
              <w:bottom w:val="single" w:sz="4" w:space="0" w:color="auto"/>
              <w:right w:val="single" w:sz="4" w:space="0" w:color="auto"/>
            </w:tcBorders>
            <w:vAlign w:val="center"/>
          </w:tcPr>
          <w:p w14:paraId="75C34EF4" w14:textId="77777777" w:rsidR="004B47ED" w:rsidRPr="00E37911" w:rsidRDefault="004B47ED" w:rsidP="00B13BCF">
            <w:pPr>
              <w:rPr>
                <w:rFonts w:ascii="Garamond" w:hAnsi="Garamond"/>
                <w:lang w:val="en-AU"/>
              </w:rPr>
            </w:pPr>
            <w:r w:rsidRPr="00E37911">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60B8CA5E" w14:textId="77777777" w:rsidR="004B47ED" w:rsidRPr="00E37911" w:rsidRDefault="004B47ED" w:rsidP="00B13BCF">
            <w:pPr>
              <w:rPr>
                <w:rFonts w:ascii="Garamond" w:hAnsi="Garamond"/>
                <w:lang w:val="en-AU"/>
              </w:rPr>
            </w:pPr>
            <w:r w:rsidRPr="00E37911">
              <w:rPr>
                <w:rFonts w:ascii="Garamond" w:hAnsi="Garamond"/>
                <w:i/>
                <w:lang w:val="en-AU"/>
              </w:rPr>
              <w:t>BMJ Quality &amp;Safety</w:t>
            </w:r>
            <w:r w:rsidRPr="00E37911">
              <w:rPr>
                <w:rFonts w:ascii="Garamond" w:hAnsi="Garamond"/>
                <w:lang w:val="en-AU"/>
              </w:rPr>
              <w:t xml:space="preserve"> has published </w:t>
            </w:r>
            <w:proofErr w:type="gramStart"/>
            <w:r w:rsidRPr="00E37911">
              <w:rPr>
                <w:rFonts w:ascii="Garamond" w:hAnsi="Garamond"/>
                <w:lang w:val="en-AU"/>
              </w:rPr>
              <w:t>a number of</w:t>
            </w:r>
            <w:proofErr w:type="gramEnd"/>
            <w:r w:rsidRPr="00E37911">
              <w:rPr>
                <w:rFonts w:ascii="Garamond" w:hAnsi="Garamond"/>
                <w:lang w:val="en-AU"/>
              </w:rPr>
              <w:t xml:space="preserve"> ‘online first’ articles, including:</w:t>
            </w:r>
          </w:p>
          <w:p w14:paraId="2C386F5C" w14:textId="57A2FC9B" w:rsidR="00A2616F" w:rsidRPr="00E37911" w:rsidRDefault="00107E53" w:rsidP="00107E53">
            <w:pPr>
              <w:pStyle w:val="ListParagraph"/>
              <w:numPr>
                <w:ilvl w:val="0"/>
                <w:numId w:val="16"/>
              </w:numPr>
              <w:rPr>
                <w:rFonts w:ascii="Garamond" w:hAnsi="Garamond"/>
                <w:lang w:val="en-AU"/>
              </w:rPr>
            </w:pPr>
            <w:r>
              <w:rPr>
                <w:rFonts w:ascii="Garamond" w:hAnsi="Garamond"/>
                <w:lang w:val="en-AU"/>
              </w:rPr>
              <w:t xml:space="preserve">Editorial: </w:t>
            </w:r>
            <w:r w:rsidRPr="00107E53">
              <w:rPr>
                <w:rFonts w:ascii="Garamond" w:hAnsi="Garamond"/>
                <w:lang w:val="en-AU"/>
              </w:rPr>
              <w:t xml:space="preserve">Time to treat </w:t>
            </w:r>
            <w:r w:rsidRPr="00107E53">
              <w:rPr>
                <w:rFonts w:ascii="Garamond" w:hAnsi="Garamond"/>
                <w:b/>
                <w:bCs/>
                <w:lang w:val="en-AU"/>
              </w:rPr>
              <w:t>the climate and nature crisis as one indivisible global health emergency</w:t>
            </w:r>
            <w:r w:rsidRPr="00107E53">
              <w:rPr>
                <w:rFonts w:ascii="Garamond" w:hAnsi="Garamond"/>
                <w:lang w:val="en-AU"/>
              </w:rPr>
              <w:t xml:space="preserve"> </w:t>
            </w:r>
            <w:r>
              <w:rPr>
                <w:rFonts w:ascii="Garamond" w:hAnsi="Garamond"/>
                <w:lang w:val="en-AU"/>
              </w:rPr>
              <w:t>(</w:t>
            </w:r>
            <w:r w:rsidRPr="00107E53">
              <w:rPr>
                <w:rFonts w:ascii="Garamond" w:hAnsi="Garamond"/>
                <w:lang w:val="en-AU"/>
              </w:rPr>
              <w:t>Chris Zielinski on behalf of the authorship group</w:t>
            </w:r>
            <w:r>
              <w:rPr>
                <w:rFonts w:ascii="Garamond" w:hAnsi="Garamond"/>
                <w:lang w:val="en-AU"/>
              </w:rPr>
              <w:t>)</w:t>
            </w:r>
          </w:p>
        </w:tc>
      </w:tr>
    </w:tbl>
    <w:p w14:paraId="6E44DEBD" w14:textId="77777777" w:rsidR="00D1061B" w:rsidRDefault="00D1061B" w:rsidP="00D1061B">
      <w:pPr>
        <w:keepLines/>
        <w:autoSpaceDE w:val="0"/>
        <w:autoSpaceDN w:val="0"/>
        <w:adjustRightInd w:val="0"/>
        <w:rPr>
          <w:rFonts w:ascii="Garamond" w:hAnsi="Garamond"/>
          <w:i/>
          <w:lang w:val="en-AU"/>
        </w:rPr>
      </w:pPr>
    </w:p>
    <w:p w14:paraId="78B75609" w14:textId="77777777" w:rsidR="00AA6D18" w:rsidRDefault="00AA6D18" w:rsidP="006523E0">
      <w:pPr>
        <w:rPr>
          <w:rFonts w:ascii="Garamond" w:hAnsi="Garamond"/>
          <w:i/>
          <w:lang w:val="en-AU"/>
        </w:rPr>
      </w:pPr>
    </w:p>
    <w:p w14:paraId="497499CC" w14:textId="6470D723" w:rsidR="003C6563" w:rsidRDefault="003C6563" w:rsidP="003C6563">
      <w:pPr>
        <w:rPr>
          <w:rFonts w:ascii="Garamond" w:hAnsi="Garamond"/>
          <w:b/>
          <w:lang w:val="en-AU"/>
        </w:rPr>
      </w:pPr>
    </w:p>
    <w:p w14:paraId="57FA54BF" w14:textId="399206F8" w:rsidR="00AF2497" w:rsidRDefault="00AF2497" w:rsidP="003C6563">
      <w:pPr>
        <w:rPr>
          <w:rFonts w:ascii="Garamond" w:hAnsi="Garamond"/>
          <w:b/>
          <w:lang w:val="en-AU"/>
        </w:rPr>
      </w:pPr>
    </w:p>
    <w:p w14:paraId="32221AEE" w14:textId="616FF733" w:rsidR="00AF2497" w:rsidRDefault="00AF2497" w:rsidP="003C6563">
      <w:pPr>
        <w:rPr>
          <w:rFonts w:ascii="Garamond" w:hAnsi="Garamond"/>
          <w:b/>
          <w:lang w:val="en-AU"/>
        </w:rPr>
      </w:pPr>
    </w:p>
    <w:p w14:paraId="1F6B3818" w14:textId="6F53BF04" w:rsidR="00AF2497" w:rsidRDefault="00AF2497" w:rsidP="003C6563">
      <w:pPr>
        <w:rPr>
          <w:rFonts w:ascii="Garamond" w:hAnsi="Garamond"/>
          <w:b/>
          <w:lang w:val="en-AU"/>
        </w:rPr>
      </w:pPr>
    </w:p>
    <w:p w14:paraId="7AD3F589" w14:textId="307F76FE" w:rsidR="00AF2497" w:rsidRDefault="00AF2497" w:rsidP="003C6563">
      <w:pPr>
        <w:rPr>
          <w:rFonts w:ascii="Garamond" w:hAnsi="Garamond"/>
          <w:b/>
          <w:lang w:val="en-AU"/>
        </w:rPr>
      </w:pPr>
    </w:p>
    <w:p w14:paraId="2504A93E" w14:textId="3EDD877D" w:rsidR="00AF2497" w:rsidRDefault="00AF2497" w:rsidP="003C6563">
      <w:pPr>
        <w:rPr>
          <w:rFonts w:ascii="Garamond" w:hAnsi="Garamond"/>
          <w:b/>
          <w:lang w:val="en-AU"/>
        </w:rPr>
      </w:pPr>
    </w:p>
    <w:p w14:paraId="53A3A9B0" w14:textId="48B1B8A0" w:rsidR="00AF2497" w:rsidRDefault="00AF2497" w:rsidP="003C6563">
      <w:pPr>
        <w:rPr>
          <w:rFonts w:ascii="Garamond" w:hAnsi="Garamond"/>
          <w:b/>
          <w:lang w:val="en-AU"/>
        </w:rPr>
      </w:pPr>
    </w:p>
    <w:p w14:paraId="6504BD58" w14:textId="01E0D667" w:rsidR="00AF2497" w:rsidRDefault="00AF2497" w:rsidP="003C6563">
      <w:pPr>
        <w:rPr>
          <w:rFonts w:ascii="Garamond" w:hAnsi="Garamond"/>
          <w:b/>
          <w:lang w:val="en-AU"/>
        </w:rPr>
      </w:pPr>
    </w:p>
    <w:p w14:paraId="298DE371" w14:textId="77777777" w:rsidR="00AF2497" w:rsidRDefault="00AF2497" w:rsidP="003C6563">
      <w:pPr>
        <w:rPr>
          <w:rFonts w:ascii="Garamond" w:hAnsi="Garamond"/>
          <w:b/>
          <w:lang w:val="en-AU"/>
        </w:rPr>
      </w:pPr>
    </w:p>
    <w:p w14:paraId="2E352F15" w14:textId="77777777" w:rsidR="00E83262" w:rsidRDefault="00E83262" w:rsidP="00D1061B">
      <w:pPr>
        <w:rPr>
          <w:rFonts w:ascii="Garamond" w:hAnsi="Garamond"/>
          <w:b/>
          <w:lang w:val="en-AU"/>
        </w:rPr>
      </w:pPr>
    </w:p>
    <w:p w14:paraId="12E7A6B9" w14:textId="367C4E71" w:rsidR="00B419AC" w:rsidRDefault="00B419AC" w:rsidP="00B419AC">
      <w:pPr>
        <w:keepNext/>
        <w:tabs>
          <w:tab w:val="left" w:pos="0"/>
        </w:tabs>
        <w:rPr>
          <w:rFonts w:ascii="Garamond" w:hAnsi="Garamond"/>
          <w:b/>
          <w:lang w:val="en-AU"/>
        </w:rPr>
      </w:pPr>
      <w:r>
        <w:rPr>
          <w:rFonts w:ascii="Garamond" w:hAnsi="Garamond"/>
          <w:b/>
          <w:lang w:val="en-AU"/>
        </w:rPr>
        <w:t>COVID-19 resources</w:t>
      </w:r>
    </w:p>
    <w:p w14:paraId="5BF3C552" w14:textId="77777777" w:rsidR="00D574D3" w:rsidRDefault="00D574D3" w:rsidP="00D574D3">
      <w:pPr>
        <w:keepNext/>
        <w:tabs>
          <w:tab w:val="left" w:pos="0"/>
        </w:tabs>
        <w:rPr>
          <w:rStyle w:val="Hyperlink"/>
          <w:rFonts w:ascii="Garamond" w:hAnsi="Garamond"/>
          <w:lang w:val="en-AU"/>
        </w:rPr>
      </w:pPr>
      <w:r w:rsidRPr="009A6069">
        <w:rPr>
          <w:rStyle w:val="Hyperlink"/>
          <w:rFonts w:ascii="Garamond" w:hAnsi="Garamond"/>
          <w:lang w:val="en-AU"/>
        </w:rPr>
        <w:t>https://www.safetyandquality.gov.au/covid-19</w:t>
      </w:r>
    </w:p>
    <w:p w14:paraId="31E5CAE2" w14:textId="6ECC6D15" w:rsidR="00D574D3" w:rsidRDefault="00D574D3" w:rsidP="00D574D3">
      <w:pPr>
        <w:keepNext/>
        <w:tabs>
          <w:tab w:val="left" w:pos="0"/>
        </w:tabs>
        <w:rPr>
          <w:rFonts w:ascii="Garamond" w:hAnsi="Garamond"/>
          <w:lang w:val="en-AU"/>
        </w:rPr>
      </w:pPr>
      <w:r>
        <w:rPr>
          <w:rFonts w:ascii="Garamond" w:hAnsi="Garamond"/>
          <w:lang w:val="en-AU"/>
        </w:rPr>
        <w:t xml:space="preserve">The </w:t>
      </w:r>
      <w:r w:rsidRPr="000170DA">
        <w:rPr>
          <w:rFonts w:ascii="Garamond" w:hAnsi="Garamond"/>
          <w:lang w:val="en-AU"/>
        </w:rPr>
        <w:t>Australian Commission on Safety and Quality in Health Care</w:t>
      </w:r>
      <w:r>
        <w:rPr>
          <w:rFonts w:ascii="Garamond" w:hAnsi="Garamond"/>
          <w:lang w:val="en-AU"/>
        </w:rPr>
        <w:t xml:space="preserve"> has developed </w:t>
      </w:r>
      <w:proofErr w:type="gramStart"/>
      <w:r>
        <w:rPr>
          <w:rFonts w:ascii="Garamond" w:hAnsi="Garamond"/>
          <w:lang w:val="en-AU"/>
        </w:rPr>
        <w:t>a number of</w:t>
      </w:r>
      <w:proofErr w:type="gramEnd"/>
      <w:r>
        <w:rPr>
          <w:rFonts w:ascii="Garamond" w:hAnsi="Garamond"/>
          <w:lang w:val="en-AU"/>
        </w:rPr>
        <w:t xml:space="preserve"> resources to assist healthcare organisations, facilities and clinicians. </w:t>
      </w:r>
      <w:r w:rsidRPr="00504597">
        <w:rPr>
          <w:rFonts w:ascii="Garamond" w:hAnsi="Garamond"/>
          <w:lang w:val="en-AU"/>
        </w:rPr>
        <w:t xml:space="preserve">These and other material on COVID-19 are available at </w:t>
      </w:r>
      <w:hyperlink r:id="rId34" w:history="1">
        <w:r w:rsidRPr="0015250A">
          <w:rPr>
            <w:rStyle w:val="Hyperlink"/>
            <w:rFonts w:ascii="Garamond" w:hAnsi="Garamond"/>
            <w:lang w:val="en-AU"/>
          </w:rPr>
          <w:t>https://www.safetyandquality.gov.au/covid-19</w:t>
        </w:r>
      </w:hyperlink>
    </w:p>
    <w:p w14:paraId="57A50FC0" w14:textId="46157D43" w:rsidR="00D574D3" w:rsidRPr="00504597" w:rsidRDefault="00376EAE" w:rsidP="00F44658">
      <w:pPr>
        <w:tabs>
          <w:tab w:val="left" w:pos="0"/>
        </w:tabs>
        <w:rPr>
          <w:rFonts w:ascii="Garamond" w:hAnsi="Garamond"/>
          <w:lang w:val="en-AU"/>
        </w:rPr>
      </w:pPr>
      <w:r w:rsidRPr="00504597">
        <w:rPr>
          <w:rFonts w:ascii="Garamond" w:hAnsi="Garamond"/>
          <w:lang w:val="en-AU"/>
        </w:rPr>
        <w:t>The</w:t>
      </w:r>
      <w:r>
        <w:rPr>
          <w:rFonts w:ascii="Garamond" w:hAnsi="Garamond"/>
          <w:lang w:val="en-AU"/>
        </w:rPr>
        <w:t>se resources</w:t>
      </w:r>
      <w:r w:rsidR="00D574D3">
        <w:rPr>
          <w:rFonts w:ascii="Garamond" w:hAnsi="Garamond"/>
          <w:lang w:val="en-AU"/>
        </w:rPr>
        <w:t xml:space="preserve"> </w:t>
      </w:r>
      <w:r w:rsidR="00D574D3" w:rsidRPr="00504597">
        <w:rPr>
          <w:rFonts w:ascii="Garamond" w:hAnsi="Garamond"/>
          <w:lang w:val="en-AU"/>
        </w:rPr>
        <w:t>include:</w:t>
      </w:r>
    </w:p>
    <w:p w14:paraId="29AB72F3" w14:textId="43C03768" w:rsidR="00184BDD" w:rsidRPr="00FB02DE" w:rsidRDefault="005F0438" w:rsidP="00AA2BC9">
      <w:pPr>
        <w:pStyle w:val="ListParagraph"/>
        <w:numPr>
          <w:ilvl w:val="0"/>
          <w:numId w:val="15"/>
        </w:numPr>
        <w:autoSpaceDE w:val="0"/>
        <w:autoSpaceDN w:val="0"/>
        <w:adjustRightInd w:val="0"/>
        <w:rPr>
          <w:rFonts w:ascii="Garamond" w:hAnsi="Garamond"/>
          <w:lang w:val="en-AU"/>
        </w:rPr>
      </w:pPr>
      <w:r w:rsidRPr="00FB02DE">
        <w:rPr>
          <w:rFonts w:ascii="Garamond" w:hAnsi="Garamond"/>
          <w:b/>
          <w:i/>
          <w:lang w:val="en-AU"/>
        </w:rPr>
        <w:t>OVID-19 infection prevention and control risk management</w:t>
      </w:r>
      <w:r w:rsidRPr="00FB02DE">
        <w:rPr>
          <w:rFonts w:ascii="Garamond" w:hAnsi="Garamond"/>
          <w:lang w:val="en-AU"/>
        </w:rPr>
        <w:t xml:space="preserve"> </w:t>
      </w:r>
      <w:r w:rsidR="0040740E" w:rsidRPr="00FB02DE">
        <w:rPr>
          <w:rFonts w:ascii="Garamond" w:hAnsi="Garamond"/>
          <w:lang w:val="en-AU"/>
        </w:rPr>
        <w:t xml:space="preserve">This primer provides an overview of three widely used tools for investigating and responding to patient safety events and near misses. Tools covered in this primer include incident reporting systems, Root Cause Analysis (RCA), and Failure Modes and Effects Analysis (FMEA). </w:t>
      </w:r>
      <w:r w:rsidR="0040740E" w:rsidRPr="00FB02DE">
        <w:rPr>
          <w:rFonts w:ascii="Garamond" w:hAnsi="Garamond"/>
          <w:lang w:val="en-AU"/>
        </w:rPr>
        <w:br/>
      </w:r>
      <w:hyperlink r:id="rId35" w:history="1">
        <w:r w:rsidR="0040740E" w:rsidRPr="00FB02DE">
          <w:rPr>
            <w:rStyle w:val="Hyperlink"/>
            <w:rFonts w:ascii="Garamond" w:hAnsi="Garamond"/>
            <w:lang w:val="en-AU"/>
          </w:rPr>
          <w:t>https://www.safetyandquality.gov.au/publications-and-resources/resource-library/covid-19-infection-prevention-and-control-risk-management-guidance</w:t>
        </w:r>
      </w:hyperlink>
    </w:p>
    <w:p w14:paraId="64BEE923" w14:textId="2FF5A558" w:rsidR="008612B9" w:rsidRPr="00747390" w:rsidRDefault="008612B9" w:rsidP="00747390">
      <w:pPr>
        <w:pStyle w:val="ListParagraph"/>
        <w:numPr>
          <w:ilvl w:val="0"/>
          <w:numId w:val="15"/>
        </w:numPr>
        <w:autoSpaceDE w:val="0"/>
        <w:autoSpaceDN w:val="0"/>
        <w:adjustRightInd w:val="0"/>
        <w:rPr>
          <w:rFonts w:ascii="Garamond" w:hAnsi="Garamond"/>
          <w:lang w:val="en-AU"/>
        </w:rPr>
      </w:pPr>
      <w:r w:rsidRPr="00747390">
        <w:rPr>
          <w:rFonts w:ascii="Garamond" w:hAnsi="Garamond"/>
          <w:b/>
          <w:i/>
          <w:lang w:val="en-AU"/>
        </w:rPr>
        <w:lastRenderedPageBreak/>
        <w:t xml:space="preserve">Poster – Combined contact and droplet precautions </w:t>
      </w:r>
      <w:hyperlink r:id="rId36" w:history="1">
        <w:r w:rsidR="008F5912" w:rsidRPr="00D2402A">
          <w:rPr>
            <w:rStyle w:val="Hyperlink"/>
            <w:rFonts w:ascii="Garamond" w:hAnsi="Garamond"/>
            <w:lang w:val="en-AU"/>
          </w:rPr>
          <w:t>https://www.safetyandquality.gov.au/publications-and-resources/resource-library/infection-prevention-and-control-poster-combined-contact-and-droplet-precautions</w:t>
        </w:r>
      </w:hyperlink>
      <w:r w:rsidRPr="00747390">
        <w:rPr>
          <w:rFonts w:ascii="Garamond" w:hAnsi="Garamond"/>
          <w:lang w:val="en-AU"/>
        </w:rPr>
        <w:br/>
      </w:r>
      <w:r w:rsidR="008F5912">
        <w:rPr>
          <w:rFonts w:ascii="Garamond" w:hAnsi="Garamond"/>
          <w:noProof/>
          <w:lang w:val="en-AU" w:eastAsia="en-AU"/>
        </w:rPr>
        <w:drawing>
          <wp:inline distT="0" distB="0" distL="0" distR="0" wp14:anchorId="1C18E84F" wp14:editId="4D24044D">
            <wp:extent cx="5795683" cy="8177807"/>
            <wp:effectExtent l="0" t="0" r="0" b="0"/>
            <wp:docPr id="8" name="Picture 8" descr="COVID-19 poster - combined contact and droplet precaution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ID-19 poster - combined contact and droplet precaution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815354" cy="8205563"/>
                    </a:xfrm>
                    <a:prstGeom prst="rect">
                      <a:avLst/>
                    </a:prstGeom>
                    <a:noFill/>
                    <a:ln>
                      <a:noFill/>
                    </a:ln>
                  </pic:spPr>
                </pic:pic>
              </a:graphicData>
            </a:graphic>
          </wp:inline>
        </w:drawing>
      </w:r>
    </w:p>
    <w:p w14:paraId="0B02D3BC" w14:textId="77777777" w:rsidR="008612B9" w:rsidRPr="008612B9" w:rsidRDefault="008612B9" w:rsidP="009E0D71">
      <w:pPr>
        <w:pStyle w:val="ListParagraph"/>
        <w:keepNext/>
        <w:keepLines/>
        <w:numPr>
          <w:ilvl w:val="0"/>
          <w:numId w:val="15"/>
        </w:numPr>
        <w:autoSpaceDE w:val="0"/>
        <w:autoSpaceDN w:val="0"/>
        <w:adjustRightInd w:val="0"/>
        <w:rPr>
          <w:rFonts w:ascii="Garamond" w:hAnsi="Garamond"/>
          <w:lang w:val="en-AU"/>
        </w:rPr>
      </w:pPr>
      <w:r w:rsidRPr="008612B9">
        <w:rPr>
          <w:rFonts w:ascii="Garamond" w:hAnsi="Garamond"/>
          <w:b/>
          <w:i/>
          <w:lang w:val="en-AU"/>
        </w:rPr>
        <w:lastRenderedPageBreak/>
        <w:t xml:space="preserve">Poster – Combined airborne and contact precautions </w:t>
      </w:r>
      <w:hyperlink r:id="rId38" w:history="1">
        <w:r w:rsidRPr="000728A2">
          <w:rPr>
            <w:rStyle w:val="Hyperlink"/>
            <w:rFonts w:ascii="Garamond" w:hAnsi="Garamond"/>
            <w:lang w:val="en-AU"/>
          </w:rPr>
          <w:t>https://www.safetyandquality.gov.au/publications-and-resources/resource-library/poster-combined-airborne-and-contact-precautions</w:t>
        </w:r>
      </w:hyperlink>
      <w:r w:rsidRPr="008612B9">
        <w:rPr>
          <w:rFonts w:ascii="Garamond" w:hAnsi="Garamond"/>
          <w:lang w:val="en-AU"/>
        </w:rPr>
        <w:t xml:space="preserve"> </w:t>
      </w:r>
      <w:r>
        <w:rPr>
          <w:rFonts w:ascii="Garamond" w:hAnsi="Garamond"/>
          <w:lang w:val="en-AU"/>
        </w:rPr>
        <w:br/>
      </w:r>
      <w:r>
        <w:rPr>
          <w:rFonts w:ascii="Garamond" w:hAnsi="Garamond"/>
          <w:noProof/>
          <w:lang w:val="en-AU" w:eastAsia="en-AU"/>
        </w:rPr>
        <w:drawing>
          <wp:inline distT="0" distB="0" distL="0" distR="0" wp14:anchorId="7106C2D2" wp14:editId="579A81C5">
            <wp:extent cx="5862918" cy="8329453"/>
            <wp:effectExtent l="0" t="0" r="5080" b="0"/>
            <wp:docPr id="7" name="Picture 7" descr="COVID-19 poster – Combined airborne and contact precaution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VID-19 poster – Combined airborne and contact precautions.">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867525" cy="8335999"/>
                    </a:xfrm>
                    <a:prstGeom prst="rect">
                      <a:avLst/>
                    </a:prstGeom>
                    <a:noFill/>
                    <a:ln>
                      <a:noFill/>
                    </a:ln>
                  </pic:spPr>
                </pic:pic>
              </a:graphicData>
            </a:graphic>
          </wp:inline>
        </w:drawing>
      </w:r>
    </w:p>
    <w:p w14:paraId="06819BFB" w14:textId="77777777" w:rsidR="00D574D3" w:rsidRPr="00B0351C" w:rsidRDefault="00D574D3" w:rsidP="009E0D71">
      <w:pPr>
        <w:pStyle w:val="ListParagraph"/>
        <w:keepNext/>
        <w:keepLines/>
        <w:numPr>
          <w:ilvl w:val="0"/>
          <w:numId w:val="15"/>
        </w:numPr>
        <w:autoSpaceDE w:val="0"/>
        <w:autoSpaceDN w:val="0"/>
        <w:adjustRightInd w:val="0"/>
        <w:rPr>
          <w:rFonts w:ascii="Garamond" w:hAnsi="Garamond"/>
          <w:lang w:val="en-AU"/>
        </w:rPr>
      </w:pPr>
      <w:r w:rsidRPr="00B0351C">
        <w:rPr>
          <w:rFonts w:ascii="Garamond" w:hAnsi="Garamond"/>
          <w:b/>
          <w:i/>
          <w:lang w:val="en-AU"/>
        </w:rPr>
        <w:lastRenderedPageBreak/>
        <w:t>Environmental Cleaning and Infection Prevention and Control</w:t>
      </w:r>
      <w:r>
        <w:rPr>
          <w:rFonts w:ascii="Garamond" w:hAnsi="Garamond"/>
          <w:b/>
          <w:i/>
          <w:lang w:val="en-AU"/>
        </w:rPr>
        <w:t xml:space="preserve"> </w:t>
      </w:r>
      <w:hyperlink r:id="rId40" w:history="1">
        <w:r w:rsidRPr="00B0351C">
          <w:rPr>
            <w:rStyle w:val="Hyperlink"/>
            <w:rFonts w:ascii="Garamond" w:hAnsi="Garamond"/>
            <w:lang w:val="en-AU"/>
          </w:rPr>
          <w:t>www.safetyandquality.gov.au/environmental-cleaning</w:t>
        </w:r>
      </w:hyperlink>
    </w:p>
    <w:p w14:paraId="3549A701" w14:textId="77777777" w:rsidR="00D574D3" w:rsidRPr="00127276" w:rsidRDefault="00D574D3" w:rsidP="009E0D71">
      <w:pPr>
        <w:pStyle w:val="ListParagraph"/>
        <w:numPr>
          <w:ilvl w:val="0"/>
          <w:numId w:val="15"/>
        </w:numPr>
        <w:tabs>
          <w:tab w:val="left" w:pos="0"/>
        </w:tabs>
        <w:rPr>
          <w:rStyle w:val="Hyperlink"/>
          <w:rFonts w:ascii="Garamond" w:hAnsi="Garamond"/>
          <w:color w:val="auto"/>
          <w:u w:val="none"/>
          <w:lang w:val="en-AU"/>
        </w:rPr>
      </w:pPr>
      <w:r w:rsidRPr="00127276">
        <w:rPr>
          <w:rStyle w:val="Hyperlink"/>
          <w:rFonts w:ascii="Garamond" w:hAnsi="Garamond"/>
          <w:b/>
          <w:i/>
          <w:color w:val="auto"/>
          <w:u w:val="none"/>
          <w:lang w:val="en-AU"/>
        </w:rPr>
        <w:t xml:space="preserve">COVID-19 infection prevention and control risk management – Guidance </w:t>
      </w:r>
      <w:hyperlink r:id="rId41" w:history="1">
        <w:r w:rsidRPr="002A2BE7">
          <w:rPr>
            <w:rStyle w:val="Hyperlink"/>
            <w:rFonts w:ascii="Garamond" w:hAnsi="Garamond"/>
            <w:lang w:val="en-AU"/>
          </w:rPr>
          <w:t>https://www.safetyandquality.gov.au/publications-and-resources/resource-library/covid-19-infection-prevention-and-control-risk-management-guidance</w:t>
        </w:r>
      </w:hyperlink>
    </w:p>
    <w:p w14:paraId="65989B64" w14:textId="77777777" w:rsidR="00D574D3" w:rsidRPr="00603C16"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Style w:val="Hyperlink"/>
          <w:rFonts w:ascii="Garamond" w:hAnsi="Garamond"/>
          <w:b/>
          <w:i/>
          <w:color w:val="auto"/>
          <w:u w:val="none"/>
          <w:lang w:val="en-AU"/>
        </w:rPr>
        <w:t>Safe care for people with cognitive impairment during COVID-19</w:t>
      </w:r>
      <w:r w:rsidRPr="00603C16">
        <w:rPr>
          <w:rStyle w:val="Hyperlink"/>
          <w:rFonts w:ascii="Garamond" w:hAnsi="Garamond"/>
          <w:b/>
          <w:i/>
          <w:color w:val="auto"/>
          <w:u w:val="none"/>
          <w:lang w:val="en-AU"/>
        </w:rPr>
        <w:br/>
      </w:r>
      <w:hyperlink r:id="rId42" w:history="1">
        <w:r w:rsidRPr="00603C16">
          <w:rPr>
            <w:rStyle w:val="Hyperlink"/>
            <w:rFonts w:ascii="Garamond" w:hAnsi="Garamond"/>
            <w:lang w:val="en-AU"/>
          </w:rPr>
          <w:t>https://www.safetyandquality.gov.au/our-work/cognitive-impairment/cognitive-impairment-and-covid-19</w:t>
        </w:r>
      </w:hyperlink>
    </w:p>
    <w:p w14:paraId="2A8E36DA" w14:textId="77777777" w:rsidR="00D574D3" w:rsidRPr="00504597" w:rsidRDefault="00A56354" w:rsidP="009E0D71">
      <w:pPr>
        <w:pStyle w:val="ListParagraph"/>
        <w:numPr>
          <w:ilvl w:val="0"/>
          <w:numId w:val="15"/>
        </w:numPr>
        <w:tabs>
          <w:tab w:val="left" w:pos="0"/>
        </w:tabs>
        <w:rPr>
          <w:rFonts w:ascii="Garamond" w:hAnsi="Garamond"/>
          <w:lang w:val="en-AU"/>
        </w:rPr>
      </w:pPr>
      <w:r>
        <w:rPr>
          <w:rFonts w:ascii="Garamond" w:hAnsi="Garamond"/>
          <w:b/>
          <w:i/>
          <w:lang w:val="en-AU"/>
        </w:rPr>
        <w:t xml:space="preserve">Stop COVID-19: </w:t>
      </w:r>
      <w:r w:rsidR="00D574D3" w:rsidRPr="00504597">
        <w:rPr>
          <w:rFonts w:ascii="Garamond" w:hAnsi="Garamond"/>
          <w:b/>
          <w:i/>
          <w:lang w:val="en-AU"/>
        </w:rPr>
        <w:t>Break the chain of infection</w:t>
      </w:r>
      <w:r>
        <w:rPr>
          <w:rFonts w:ascii="Garamond" w:hAnsi="Garamond"/>
          <w:b/>
          <w:i/>
          <w:lang w:val="en-AU"/>
        </w:rPr>
        <w:t xml:space="preserve"> </w:t>
      </w:r>
      <w:r w:rsidR="00D574D3" w:rsidRPr="00504597">
        <w:rPr>
          <w:rFonts w:ascii="Garamond" w:hAnsi="Garamond"/>
          <w:lang w:val="en-AU"/>
        </w:rPr>
        <w:t>poster</w:t>
      </w:r>
      <w:r w:rsidR="00D574D3">
        <w:rPr>
          <w:rFonts w:ascii="Garamond" w:hAnsi="Garamond"/>
          <w:b/>
          <w:i/>
          <w:lang w:val="en-AU"/>
        </w:rPr>
        <w:t xml:space="preserve"> </w:t>
      </w:r>
      <w:r w:rsidR="00D253DE" w:rsidRPr="00D253DE">
        <w:rPr>
          <w:rStyle w:val="Hyperlink"/>
          <w:rFonts w:ascii="Garamond" w:hAnsi="Garamond"/>
          <w:lang w:val="en-AU"/>
        </w:rPr>
        <w:t>https://www.safetyandquality.gov.au/publications-and-resources/resource-library/break-chain-infection-poster-a3</w:t>
      </w:r>
      <w:r w:rsidR="00716904">
        <w:rPr>
          <w:rStyle w:val="Hyperlink"/>
          <w:rFonts w:ascii="Garamond" w:hAnsi="Garamond"/>
          <w:lang w:val="en-AU"/>
        </w:rPr>
        <w:br/>
      </w:r>
      <w:r w:rsidR="00D574D3">
        <w:rPr>
          <w:rFonts w:ascii="Garamond" w:hAnsi="Garamond"/>
          <w:b/>
          <w:noProof/>
          <w:lang w:val="en-AU" w:eastAsia="en-AU"/>
        </w:rPr>
        <w:drawing>
          <wp:inline distT="0" distB="0" distL="0" distR="0" wp14:anchorId="0BED90FA" wp14:editId="3989F886">
            <wp:extent cx="4815068" cy="6857824"/>
            <wp:effectExtent l="19050" t="19050" r="24130" b="19685"/>
            <wp:docPr id="1" name="Picture 1" descr="Stop COVID-19. Break the chain of infection post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p COVID-19. Break the chain of infection poster.">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822729" cy="6868735"/>
                    </a:xfrm>
                    <a:prstGeom prst="rect">
                      <a:avLst/>
                    </a:prstGeom>
                    <a:noFill/>
                    <a:ln>
                      <a:solidFill>
                        <a:schemeClr val="accent1"/>
                      </a:solidFill>
                    </a:ln>
                  </pic:spPr>
                </pic:pic>
              </a:graphicData>
            </a:graphic>
          </wp:inline>
        </w:drawing>
      </w:r>
    </w:p>
    <w:p w14:paraId="68C87D4A" w14:textId="77777777" w:rsidR="00D574D3" w:rsidRPr="00621902"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Fonts w:ascii="Garamond" w:hAnsi="Garamond"/>
          <w:b/>
          <w:i/>
          <w:lang w:val="en-AU"/>
        </w:rPr>
        <w:lastRenderedPageBreak/>
        <w:t xml:space="preserve">COVID-19 and face masks – Information for consumers </w:t>
      </w:r>
      <w:hyperlink r:id="rId45" w:history="1">
        <w:r w:rsidRPr="007D15C2">
          <w:rPr>
            <w:rStyle w:val="Hyperlink"/>
            <w:rFonts w:ascii="Garamond" w:hAnsi="Garamond"/>
            <w:lang w:val="en-AU"/>
          </w:rPr>
          <w:t>https://www.safetyandquality.gov.au/publications-and-resources/resource-library/covid-19-and-face-masks-information-consumers</w:t>
        </w:r>
      </w:hyperlink>
      <w:r>
        <w:rPr>
          <w:rStyle w:val="Hyperlink"/>
          <w:rFonts w:ascii="Garamond" w:hAnsi="Garamond"/>
          <w:lang w:val="en-AU"/>
        </w:rPr>
        <w:br/>
      </w:r>
    </w:p>
    <w:p w14:paraId="6E7B7EE2" w14:textId="77777777" w:rsidR="00D574D3" w:rsidRDefault="00D574D3" w:rsidP="00D574D3">
      <w:pPr>
        <w:tabs>
          <w:tab w:val="left" w:pos="0"/>
        </w:tabs>
        <w:ind w:left="360"/>
        <w:jc w:val="center"/>
        <w:rPr>
          <w:rFonts w:ascii="Garamond" w:hAnsi="Garamond"/>
          <w:lang w:val="en-AU"/>
        </w:rPr>
      </w:pPr>
      <w:r>
        <w:rPr>
          <w:noProof/>
          <w:lang w:val="en-AU" w:eastAsia="en-AU"/>
        </w:rPr>
        <w:drawing>
          <wp:inline distT="0" distB="0" distL="0" distR="0" wp14:anchorId="20971972" wp14:editId="6A753262">
            <wp:extent cx="5281165" cy="7778187"/>
            <wp:effectExtent l="19050" t="19050" r="15240" b="13335"/>
            <wp:docPr id="2" name="Picture 2" descr="COVID-19 and face masks information for consumers poster imag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ID-19 and face masks information for consumers poster image.">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4866" cy="8181299"/>
                    </a:xfrm>
                    <a:prstGeom prst="rect">
                      <a:avLst/>
                    </a:prstGeom>
                    <a:noFill/>
                    <a:ln>
                      <a:solidFill>
                        <a:schemeClr val="accent1"/>
                      </a:solidFill>
                    </a:ln>
                  </pic:spPr>
                </pic:pic>
              </a:graphicData>
            </a:graphic>
          </wp:inline>
        </w:drawing>
      </w:r>
    </w:p>
    <w:p w14:paraId="12BF9FBD" w14:textId="0ED05E05" w:rsidR="00D574D3" w:rsidRPr="00560AAB" w:rsidRDefault="00D574D3" w:rsidP="00D574D3">
      <w:pPr>
        <w:keepNext/>
        <w:keepLines/>
        <w:rPr>
          <w:rFonts w:ascii="Garamond" w:hAnsi="Garamond"/>
          <w:i/>
          <w:lang w:val="en-AU"/>
        </w:rPr>
      </w:pPr>
      <w:r w:rsidRPr="00560AAB">
        <w:rPr>
          <w:rFonts w:ascii="Garamond" w:hAnsi="Garamond"/>
          <w:i/>
          <w:lang w:val="en-AU"/>
        </w:rPr>
        <w:lastRenderedPageBreak/>
        <w:t>National Clinical Evidence Taskforce</w:t>
      </w:r>
    </w:p>
    <w:p w14:paraId="066BAB2A" w14:textId="1753A1A5" w:rsidR="009C6AF9" w:rsidRPr="00560AAB" w:rsidRDefault="00000000" w:rsidP="00D574D3">
      <w:pPr>
        <w:keepNext/>
        <w:keepLines/>
        <w:rPr>
          <w:rFonts w:ascii="Garamond" w:hAnsi="Garamond"/>
        </w:rPr>
      </w:pPr>
      <w:hyperlink r:id="rId48" w:history="1">
        <w:r w:rsidR="009C6AF9" w:rsidRPr="00560AAB">
          <w:rPr>
            <w:rStyle w:val="Hyperlink"/>
            <w:rFonts w:ascii="Garamond" w:hAnsi="Garamond"/>
          </w:rPr>
          <w:t>https://clinicalevidence.net.au/</w:t>
        </w:r>
      </w:hyperlink>
    </w:p>
    <w:p w14:paraId="7C588070" w14:textId="77777777" w:rsidR="009C6AF9" w:rsidRPr="00560AAB" w:rsidRDefault="009C6AF9" w:rsidP="009C6AF9">
      <w:pPr>
        <w:keepLines/>
        <w:rPr>
          <w:rFonts w:ascii="Garamond" w:hAnsi="Garamond"/>
          <w:lang w:val="en-AU"/>
        </w:rPr>
      </w:pPr>
      <w:r w:rsidRPr="00560AAB">
        <w:rPr>
          <w:rFonts w:ascii="Garamond" w:hAnsi="Garamond"/>
          <w:lang w:val="en-AU"/>
        </w:rPr>
        <w:t>The National Clinical Evidence Taskforce is a multi-disciplinary collaboration of 35 member organisations – Australia’s medical colleges and peak health organisations – who share a commitment to provide national evidence-based treatment guidelines for urgent and emerging diseases.</w:t>
      </w:r>
    </w:p>
    <w:p w14:paraId="587F26A5" w14:textId="2D45A6F3" w:rsidR="009C6AF9" w:rsidRPr="00560AAB" w:rsidRDefault="009C6AF9" w:rsidP="009C6AF9">
      <w:pPr>
        <w:keepLines/>
        <w:rPr>
          <w:rFonts w:ascii="Garamond" w:hAnsi="Garamond"/>
          <w:lang w:val="en-AU"/>
        </w:rPr>
      </w:pPr>
      <w:r w:rsidRPr="00560AAB">
        <w:rPr>
          <w:rFonts w:ascii="Garamond" w:hAnsi="Garamond"/>
          <w:lang w:val="en-AU"/>
        </w:rPr>
        <w:t>This alliance established the world’s first ‘living guidelines’ for the care of people with COVID-19 and MPX.</w:t>
      </w:r>
    </w:p>
    <w:p w14:paraId="3FE22EB3" w14:textId="77777777" w:rsidR="009C6AF9" w:rsidRPr="00560AAB" w:rsidRDefault="009C6AF9" w:rsidP="009C6AF9">
      <w:pPr>
        <w:keepLines/>
        <w:rPr>
          <w:rFonts w:ascii="Garamond" w:hAnsi="Garamond"/>
          <w:lang w:val="en-AU"/>
        </w:rPr>
      </w:pPr>
      <w:r w:rsidRPr="00560AAB">
        <w:rPr>
          <w:rFonts w:ascii="Garamond" w:hAnsi="Garamond"/>
          <w:lang w:val="en-AU"/>
        </w:rPr>
        <w:t>Funding has now been discontinued for the National Clinical Evidence Taskforce and the COVID-19 guidelines as of 30 June 2023.</w:t>
      </w:r>
    </w:p>
    <w:p w14:paraId="0851C8FF" w14:textId="4E8D45D1" w:rsidR="009C6AF9" w:rsidRPr="00560AAB" w:rsidRDefault="009C6AF9" w:rsidP="009C6AF9">
      <w:pPr>
        <w:keepLines/>
        <w:rPr>
          <w:rFonts w:ascii="Garamond" w:hAnsi="Garamond"/>
          <w:lang w:val="en-AU"/>
        </w:rPr>
      </w:pPr>
      <w:r w:rsidRPr="00560AAB">
        <w:rPr>
          <w:rFonts w:ascii="Garamond" w:hAnsi="Garamond"/>
          <w:lang w:val="en-AU"/>
        </w:rPr>
        <w:t>These guidelines are no longer continually updated but will remain online until the guidance becomes inaccurate and/or no longer reflects the evidence or recommended practice.</w:t>
      </w:r>
    </w:p>
    <w:p w14:paraId="1CBC3401" w14:textId="7B23C301" w:rsidR="00DD64D5" w:rsidRPr="00560AAB" w:rsidRDefault="00DD64D5" w:rsidP="009C6AF9">
      <w:pPr>
        <w:keepLines/>
        <w:rPr>
          <w:rFonts w:ascii="Garamond" w:hAnsi="Garamond"/>
          <w:lang w:val="en-AU"/>
        </w:rPr>
      </w:pPr>
    </w:p>
    <w:p w14:paraId="003ED1BD" w14:textId="77777777" w:rsidR="004C2887" w:rsidRDefault="004C2887" w:rsidP="009C6AF9">
      <w:pPr>
        <w:keepLines/>
        <w:rPr>
          <w:rFonts w:ascii="Garamond" w:hAnsi="Garamond"/>
          <w:lang w:val="en-AU"/>
        </w:rPr>
      </w:pPr>
    </w:p>
    <w:p w14:paraId="19F966AA" w14:textId="77777777" w:rsidR="00DD64D5" w:rsidRDefault="00DD64D5" w:rsidP="009C6AF9">
      <w:pPr>
        <w:keepLines/>
        <w:rPr>
          <w:rFonts w:ascii="Garamond" w:hAnsi="Garamond"/>
          <w:lang w:val="en-AU"/>
        </w:rPr>
      </w:pPr>
    </w:p>
    <w:p w14:paraId="42F071AC" w14:textId="77777777" w:rsidR="00B02F6E" w:rsidRPr="000170DA" w:rsidRDefault="00B02F6E" w:rsidP="00B02F6E">
      <w:pPr>
        <w:keepNext/>
        <w:pBdr>
          <w:top w:val="single" w:sz="4" w:space="1" w:color="auto"/>
        </w:pBdr>
        <w:rPr>
          <w:rFonts w:ascii="Garamond" w:hAnsi="Garamond"/>
          <w:b/>
          <w:lang w:val="en-AU"/>
        </w:rPr>
      </w:pPr>
      <w:r w:rsidRPr="000170DA">
        <w:rPr>
          <w:rFonts w:ascii="Garamond" w:hAnsi="Garamond"/>
          <w:b/>
          <w:lang w:val="en-AU"/>
        </w:rPr>
        <w:t>Disclaimer</w:t>
      </w:r>
    </w:p>
    <w:p w14:paraId="1D459A38" w14:textId="77AE90A2" w:rsidR="00B02F6E" w:rsidRPr="000170DA" w:rsidRDefault="00B02F6E" w:rsidP="00477233">
      <w:pPr>
        <w:keepNext/>
        <w:keepLines/>
        <w:jc w:val="both"/>
        <w:rPr>
          <w:rFonts w:ascii="Garamond" w:hAnsi="Garamond"/>
          <w:lang w:val="en-AU"/>
        </w:rPr>
      </w:pPr>
      <w:r w:rsidRPr="00C63247">
        <w:rPr>
          <w:rFonts w:ascii="Garamond" w:hAnsi="Garamond"/>
          <w:lang w:val="en-AU"/>
        </w:rPr>
        <w:t>On the Radar</w:t>
      </w:r>
      <w:r w:rsidRPr="000170DA">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008A3C12">
        <w:rPr>
          <w:rFonts w:ascii="Garamond" w:hAnsi="Garamond"/>
          <w:lang w:val="en-AU"/>
        </w:rPr>
        <w:fldChar w:fldCharType="begin"/>
      </w:r>
      <w:r w:rsidR="008A3C12">
        <w:rPr>
          <w:rFonts w:ascii="Garamond" w:hAnsi="Garamond"/>
          <w:lang w:val="en-AU"/>
        </w:rPr>
        <w:instrText xml:space="preserve"> ADDIN </w:instrText>
      </w:r>
      <w:r w:rsidR="008A3C12">
        <w:rPr>
          <w:rFonts w:ascii="Garamond" w:hAnsi="Garamond"/>
          <w:lang w:val="en-AU"/>
        </w:rPr>
        <w:fldChar w:fldCharType="end"/>
      </w:r>
    </w:p>
    <w:sectPr w:rsidR="00B02F6E" w:rsidRPr="000170DA" w:rsidSect="005C5ABC">
      <w:footerReference w:type="even" r:id="rId49"/>
      <w:footerReference w:type="default" r:id="rId50"/>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0435B" w14:textId="77777777" w:rsidR="00220780" w:rsidRDefault="00220780">
      <w:r>
        <w:separator/>
      </w:r>
    </w:p>
  </w:endnote>
  <w:endnote w:type="continuationSeparator" w:id="0">
    <w:p w14:paraId="3E880517" w14:textId="77777777" w:rsidR="00220780" w:rsidRDefault="0022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2148" w14:textId="77777777" w:rsidR="00CA798D" w:rsidRDefault="00CA798D"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037E43C9"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AA6F24">
      <w:rPr>
        <w:rFonts w:ascii="Garamond" w:hAnsi="Garamond"/>
      </w:rPr>
      <w:t>6</w:t>
    </w:r>
    <w:r w:rsidR="00A249C6">
      <w:rPr>
        <w:rFonts w:ascii="Garamond" w:hAnsi="Garamond"/>
      </w:rPr>
      <w:t>2</w:t>
    </w:r>
    <w:r w:rsidR="00957B40">
      <w:rPr>
        <w:rFonts w:ascii="Garamond" w:hAnsi="Garamond"/>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8854" w14:textId="77777777" w:rsidR="00CA798D" w:rsidRPr="001E78F0" w:rsidRDefault="00CA798D"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6293E3F9"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AA6F24">
      <w:rPr>
        <w:rFonts w:ascii="Garamond" w:hAnsi="Garamond"/>
      </w:rPr>
      <w:t>6</w:t>
    </w:r>
    <w:r w:rsidR="00A249C6">
      <w:rPr>
        <w:rFonts w:ascii="Garamond" w:hAnsi="Garamond"/>
      </w:rPr>
      <w:t>2</w:t>
    </w:r>
    <w:r w:rsidR="00957B40">
      <w:rPr>
        <w:rFonts w:ascii="Garamond" w:hAnsi="Garamond"/>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35358" w14:textId="77777777" w:rsidR="00220780" w:rsidRDefault="00220780">
      <w:r>
        <w:separator/>
      </w:r>
    </w:p>
  </w:footnote>
  <w:footnote w:type="continuationSeparator" w:id="0">
    <w:p w14:paraId="788D6721" w14:textId="77777777" w:rsidR="00220780" w:rsidRDefault="002207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A3E9D"/>
    <w:multiLevelType w:val="hybridMultilevel"/>
    <w:tmpl w:val="8968E5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393AD6"/>
    <w:multiLevelType w:val="hybridMultilevel"/>
    <w:tmpl w:val="D7AC7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AE1FA3"/>
    <w:multiLevelType w:val="hybridMultilevel"/>
    <w:tmpl w:val="B69873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8032AC"/>
    <w:multiLevelType w:val="hybridMultilevel"/>
    <w:tmpl w:val="5EB601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857467"/>
    <w:multiLevelType w:val="hybridMultilevel"/>
    <w:tmpl w:val="A42CA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260800"/>
    <w:multiLevelType w:val="hybridMultilevel"/>
    <w:tmpl w:val="25520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10671F"/>
    <w:multiLevelType w:val="hybridMultilevel"/>
    <w:tmpl w:val="A15A90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C773BA1"/>
    <w:multiLevelType w:val="hybridMultilevel"/>
    <w:tmpl w:val="B1020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0F0828"/>
    <w:multiLevelType w:val="hybridMultilevel"/>
    <w:tmpl w:val="28A833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20E36B1"/>
    <w:multiLevelType w:val="hybridMultilevel"/>
    <w:tmpl w:val="757C8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A33588"/>
    <w:multiLevelType w:val="hybridMultilevel"/>
    <w:tmpl w:val="CDDE7474"/>
    <w:lvl w:ilvl="0" w:tplc="08F8795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0025D5"/>
    <w:multiLevelType w:val="hybridMultilevel"/>
    <w:tmpl w:val="3CD8A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4B695B"/>
    <w:multiLevelType w:val="hybridMultilevel"/>
    <w:tmpl w:val="4E8E0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F4F2F60"/>
    <w:multiLevelType w:val="hybridMultilevel"/>
    <w:tmpl w:val="6888A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2343751"/>
    <w:multiLevelType w:val="hybridMultilevel"/>
    <w:tmpl w:val="ABEC0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E23C6C"/>
    <w:multiLevelType w:val="hybridMultilevel"/>
    <w:tmpl w:val="8D5A3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161BC5"/>
    <w:multiLevelType w:val="hybridMultilevel"/>
    <w:tmpl w:val="0DF6E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AAB7C49"/>
    <w:multiLevelType w:val="hybridMultilevel"/>
    <w:tmpl w:val="BA6E9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EBF63F5"/>
    <w:multiLevelType w:val="hybridMultilevel"/>
    <w:tmpl w:val="5DA60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0D20AA7"/>
    <w:multiLevelType w:val="hybridMultilevel"/>
    <w:tmpl w:val="D6BEB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251A21"/>
    <w:multiLevelType w:val="hybridMultilevel"/>
    <w:tmpl w:val="583EB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2E50E1"/>
    <w:multiLevelType w:val="hybridMultilevel"/>
    <w:tmpl w:val="09C04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3313FB"/>
    <w:multiLevelType w:val="hybridMultilevel"/>
    <w:tmpl w:val="F094F5D8"/>
    <w:lvl w:ilvl="0" w:tplc="7A96666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68903EE"/>
    <w:multiLevelType w:val="hybridMultilevel"/>
    <w:tmpl w:val="E408C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B021858"/>
    <w:multiLevelType w:val="hybridMultilevel"/>
    <w:tmpl w:val="1CE4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DD20848"/>
    <w:multiLevelType w:val="hybridMultilevel"/>
    <w:tmpl w:val="DFB02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E162AC8"/>
    <w:multiLevelType w:val="hybridMultilevel"/>
    <w:tmpl w:val="798A40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68B1CA8"/>
    <w:multiLevelType w:val="hybridMultilevel"/>
    <w:tmpl w:val="1EC48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1A3CA3"/>
    <w:multiLevelType w:val="hybridMultilevel"/>
    <w:tmpl w:val="EAE85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BAC05A8"/>
    <w:multiLevelType w:val="hybridMultilevel"/>
    <w:tmpl w:val="7DA0D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D964F3"/>
    <w:multiLevelType w:val="hybridMultilevel"/>
    <w:tmpl w:val="3A623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ECE372B"/>
    <w:multiLevelType w:val="hybridMultilevel"/>
    <w:tmpl w:val="5E6C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87D23AE"/>
    <w:multiLevelType w:val="hybridMultilevel"/>
    <w:tmpl w:val="F942F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416A42"/>
    <w:multiLevelType w:val="hybridMultilevel"/>
    <w:tmpl w:val="5328BB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79201091">
    <w:abstractNumId w:val="29"/>
  </w:num>
  <w:num w:numId="2" w16cid:durableId="1683386478">
    <w:abstractNumId w:val="46"/>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37"/>
  </w:num>
  <w:num w:numId="14" w16cid:durableId="28579523">
    <w:abstractNumId w:val="30"/>
  </w:num>
  <w:num w:numId="15" w16cid:durableId="1756245841">
    <w:abstractNumId w:val="36"/>
  </w:num>
  <w:num w:numId="16" w16cid:durableId="1878159678">
    <w:abstractNumId w:val="19"/>
  </w:num>
  <w:num w:numId="17" w16cid:durableId="45615576">
    <w:abstractNumId w:val="21"/>
  </w:num>
  <w:num w:numId="18" w16cid:durableId="1406414453">
    <w:abstractNumId w:val="28"/>
  </w:num>
  <w:num w:numId="19" w16cid:durableId="737750215">
    <w:abstractNumId w:val="38"/>
  </w:num>
  <w:num w:numId="20" w16cid:durableId="1200898167">
    <w:abstractNumId w:val="11"/>
  </w:num>
  <w:num w:numId="21" w16cid:durableId="1166938752">
    <w:abstractNumId w:val="33"/>
  </w:num>
  <w:num w:numId="22" w16cid:durableId="737703960">
    <w:abstractNumId w:val="43"/>
  </w:num>
  <w:num w:numId="23" w16cid:durableId="2025203827">
    <w:abstractNumId w:val="18"/>
  </w:num>
  <w:num w:numId="24" w16cid:durableId="999892538">
    <w:abstractNumId w:val="14"/>
  </w:num>
  <w:num w:numId="25" w16cid:durableId="1463618998">
    <w:abstractNumId w:val="32"/>
  </w:num>
  <w:num w:numId="26" w16cid:durableId="959187077">
    <w:abstractNumId w:val="25"/>
  </w:num>
  <w:num w:numId="27" w16cid:durableId="801995102">
    <w:abstractNumId w:val="27"/>
  </w:num>
  <w:num w:numId="28" w16cid:durableId="600181248">
    <w:abstractNumId w:val="30"/>
  </w:num>
  <w:num w:numId="29" w16cid:durableId="1789663196">
    <w:abstractNumId w:val="47"/>
  </w:num>
  <w:num w:numId="30" w16cid:durableId="1527939059">
    <w:abstractNumId w:val="20"/>
  </w:num>
  <w:num w:numId="31" w16cid:durableId="270630794">
    <w:abstractNumId w:val="24"/>
  </w:num>
  <w:num w:numId="32" w16cid:durableId="1066418894">
    <w:abstractNumId w:val="13"/>
  </w:num>
  <w:num w:numId="33" w16cid:durableId="1216812581">
    <w:abstractNumId w:val="40"/>
  </w:num>
  <w:num w:numId="34" w16cid:durableId="172959014">
    <w:abstractNumId w:val="39"/>
  </w:num>
  <w:num w:numId="35" w16cid:durableId="287129421">
    <w:abstractNumId w:val="31"/>
  </w:num>
  <w:num w:numId="36" w16cid:durableId="713041987">
    <w:abstractNumId w:val="34"/>
  </w:num>
  <w:num w:numId="37" w16cid:durableId="1502544703">
    <w:abstractNumId w:val="17"/>
  </w:num>
  <w:num w:numId="38" w16cid:durableId="1109547922">
    <w:abstractNumId w:val="26"/>
  </w:num>
  <w:num w:numId="39" w16cid:durableId="941648099">
    <w:abstractNumId w:val="12"/>
  </w:num>
  <w:num w:numId="40" w16cid:durableId="1906449081">
    <w:abstractNumId w:val="35"/>
  </w:num>
  <w:num w:numId="41" w16cid:durableId="1096169244">
    <w:abstractNumId w:val="41"/>
  </w:num>
  <w:num w:numId="42" w16cid:durableId="1033264518">
    <w:abstractNumId w:val="23"/>
  </w:num>
  <w:num w:numId="43" w16cid:durableId="675618239">
    <w:abstractNumId w:val="45"/>
  </w:num>
  <w:num w:numId="44" w16cid:durableId="1778914552">
    <w:abstractNumId w:val="22"/>
  </w:num>
  <w:num w:numId="45" w16cid:durableId="673798415">
    <w:abstractNumId w:val="42"/>
  </w:num>
  <w:num w:numId="46" w16cid:durableId="1214000531">
    <w:abstractNumId w:val="16"/>
  </w:num>
  <w:num w:numId="47" w16cid:durableId="226916196">
    <w:abstractNumId w:val="10"/>
  </w:num>
  <w:num w:numId="48" w16cid:durableId="1568373104">
    <w:abstractNumId w:val="48"/>
  </w:num>
  <w:num w:numId="49" w16cid:durableId="1486435084">
    <w:abstractNumId w:val="15"/>
  </w:num>
  <w:num w:numId="50" w16cid:durableId="104430195">
    <w:abstractNumId w:val="4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ED"/>
    <w:rsid w:val="000001FF"/>
    <w:rsid w:val="0000050B"/>
    <w:rsid w:val="0000067E"/>
    <w:rsid w:val="000008C6"/>
    <w:rsid w:val="00000B2F"/>
    <w:rsid w:val="00000C7B"/>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122"/>
    <w:rsid w:val="00002201"/>
    <w:rsid w:val="00002337"/>
    <w:rsid w:val="0000233C"/>
    <w:rsid w:val="0000245B"/>
    <w:rsid w:val="000025DB"/>
    <w:rsid w:val="00002D85"/>
    <w:rsid w:val="00002E74"/>
    <w:rsid w:val="000031FB"/>
    <w:rsid w:val="00003275"/>
    <w:rsid w:val="00003289"/>
    <w:rsid w:val="000034A9"/>
    <w:rsid w:val="000035C9"/>
    <w:rsid w:val="00003610"/>
    <w:rsid w:val="00003662"/>
    <w:rsid w:val="00003680"/>
    <w:rsid w:val="000039E5"/>
    <w:rsid w:val="00003A54"/>
    <w:rsid w:val="00003AC5"/>
    <w:rsid w:val="00003B69"/>
    <w:rsid w:val="00003C1F"/>
    <w:rsid w:val="00003F45"/>
    <w:rsid w:val="00003F66"/>
    <w:rsid w:val="00004056"/>
    <w:rsid w:val="0000414F"/>
    <w:rsid w:val="0000416D"/>
    <w:rsid w:val="0000442A"/>
    <w:rsid w:val="000044A0"/>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638"/>
    <w:rsid w:val="00006743"/>
    <w:rsid w:val="0000678D"/>
    <w:rsid w:val="000068F5"/>
    <w:rsid w:val="0000691B"/>
    <w:rsid w:val="00006AB3"/>
    <w:rsid w:val="00006B13"/>
    <w:rsid w:val="00006CE7"/>
    <w:rsid w:val="00006F00"/>
    <w:rsid w:val="00006FFB"/>
    <w:rsid w:val="000070BA"/>
    <w:rsid w:val="00007389"/>
    <w:rsid w:val="0000741E"/>
    <w:rsid w:val="0000750C"/>
    <w:rsid w:val="0000787C"/>
    <w:rsid w:val="000078FD"/>
    <w:rsid w:val="00007BC7"/>
    <w:rsid w:val="00007C19"/>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62"/>
    <w:rsid w:val="00012841"/>
    <w:rsid w:val="00012904"/>
    <w:rsid w:val="00012B48"/>
    <w:rsid w:val="00012B53"/>
    <w:rsid w:val="00012DDC"/>
    <w:rsid w:val="00012E0F"/>
    <w:rsid w:val="00012FCF"/>
    <w:rsid w:val="000130AB"/>
    <w:rsid w:val="000132E1"/>
    <w:rsid w:val="000133DA"/>
    <w:rsid w:val="0001348E"/>
    <w:rsid w:val="000136D2"/>
    <w:rsid w:val="00013751"/>
    <w:rsid w:val="00013C38"/>
    <w:rsid w:val="00013DCD"/>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4F8F"/>
    <w:rsid w:val="0001515E"/>
    <w:rsid w:val="00015538"/>
    <w:rsid w:val="000156C1"/>
    <w:rsid w:val="000159EF"/>
    <w:rsid w:val="00015CFA"/>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00"/>
    <w:rsid w:val="0001769D"/>
    <w:rsid w:val="00017B10"/>
    <w:rsid w:val="00017F06"/>
    <w:rsid w:val="00017F55"/>
    <w:rsid w:val="00020128"/>
    <w:rsid w:val="0002012E"/>
    <w:rsid w:val="000202BF"/>
    <w:rsid w:val="0002030E"/>
    <w:rsid w:val="00020382"/>
    <w:rsid w:val="00020715"/>
    <w:rsid w:val="000208C7"/>
    <w:rsid w:val="000208FC"/>
    <w:rsid w:val="00020925"/>
    <w:rsid w:val="00020AFD"/>
    <w:rsid w:val="00020C84"/>
    <w:rsid w:val="00020D58"/>
    <w:rsid w:val="00020D6A"/>
    <w:rsid w:val="00020E4F"/>
    <w:rsid w:val="00020F3A"/>
    <w:rsid w:val="00020FF9"/>
    <w:rsid w:val="000210FE"/>
    <w:rsid w:val="0002112F"/>
    <w:rsid w:val="00021343"/>
    <w:rsid w:val="000213BB"/>
    <w:rsid w:val="00021690"/>
    <w:rsid w:val="00021C4F"/>
    <w:rsid w:val="00021D6F"/>
    <w:rsid w:val="00021F45"/>
    <w:rsid w:val="00021F7B"/>
    <w:rsid w:val="000222E3"/>
    <w:rsid w:val="000224FA"/>
    <w:rsid w:val="00022584"/>
    <w:rsid w:val="000225C4"/>
    <w:rsid w:val="000225D6"/>
    <w:rsid w:val="000228D9"/>
    <w:rsid w:val="0002296C"/>
    <w:rsid w:val="00022BB1"/>
    <w:rsid w:val="00022BBE"/>
    <w:rsid w:val="00022CB8"/>
    <w:rsid w:val="00022F7B"/>
    <w:rsid w:val="000232BC"/>
    <w:rsid w:val="000234C4"/>
    <w:rsid w:val="000234E7"/>
    <w:rsid w:val="000235F7"/>
    <w:rsid w:val="000240B4"/>
    <w:rsid w:val="000240C6"/>
    <w:rsid w:val="0002457A"/>
    <w:rsid w:val="00024648"/>
    <w:rsid w:val="0002475D"/>
    <w:rsid w:val="000248D6"/>
    <w:rsid w:val="00024935"/>
    <w:rsid w:val="00024CD1"/>
    <w:rsid w:val="00024CF5"/>
    <w:rsid w:val="00024D20"/>
    <w:rsid w:val="00024D8E"/>
    <w:rsid w:val="00024E2E"/>
    <w:rsid w:val="00024FCC"/>
    <w:rsid w:val="000254D2"/>
    <w:rsid w:val="000255F6"/>
    <w:rsid w:val="000258C2"/>
    <w:rsid w:val="00025991"/>
    <w:rsid w:val="00025A8B"/>
    <w:rsid w:val="00025B3B"/>
    <w:rsid w:val="00025D95"/>
    <w:rsid w:val="00025DC1"/>
    <w:rsid w:val="00025DFC"/>
    <w:rsid w:val="00025ED6"/>
    <w:rsid w:val="00026658"/>
    <w:rsid w:val="000267F1"/>
    <w:rsid w:val="00026A3D"/>
    <w:rsid w:val="00026C43"/>
    <w:rsid w:val="00026C9C"/>
    <w:rsid w:val="00026CA9"/>
    <w:rsid w:val="00026E16"/>
    <w:rsid w:val="00026E7E"/>
    <w:rsid w:val="00027059"/>
    <w:rsid w:val="00027062"/>
    <w:rsid w:val="00027144"/>
    <w:rsid w:val="000271E3"/>
    <w:rsid w:val="00027216"/>
    <w:rsid w:val="000274F9"/>
    <w:rsid w:val="0002776A"/>
    <w:rsid w:val="00027A82"/>
    <w:rsid w:val="00027BC2"/>
    <w:rsid w:val="00030299"/>
    <w:rsid w:val="00030391"/>
    <w:rsid w:val="0003042C"/>
    <w:rsid w:val="0003048E"/>
    <w:rsid w:val="00030683"/>
    <w:rsid w:val="000308CE"/>
    <w:rsid w:val="00030941"/>
    <w:rsid w:val="00030ADC"/>
    <w:rsid w:val="00030C77"/>
    <w:rsid w:val="00030D35"/>
    <w:rsid w:val="00030D87"/>
    <w:rsid w:val="00030E85"/>
    <w:rsid w:val="00030EF5"/>
    <w:rsid w:val="00030F00"/>
    <w:rsid w:val="00030FA5"/>
    <w:rsid w:val="00031154"/>
    <w:rsid w:val="00031224"/>
    <w:rsid w:val="000313B2"/>
    <w:rsid w:val="00031421"/>
    <w:rsid w:val="0003155F"/>
    <w:rsid w:val="00031697"/>
    <w:rsid w:val="00031819"/>
    <w:rsid w:val="00031A4B"/>
    <w:rsid w:val="00031A55"/>
    <w:rsid w:val="000322BA"/>
    <w:rsid w:val="000328CE"/>
    <w:rsid w:val="00032917"/>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F6"/>
    <w:rsid w:val="00034B1B"/>
    <w:rsid w:val="0003505E"/>
    <w:rsid w:val="0003530F"/>
    <w:rsid w:val="000353E6"/>
    <w:rsid w:val="00035474"/>
    <w:rsid w:val="00035747"/>
    <w:rsid w:val="0003577E"/>
    <w:rsid w:val="00035818"/>
    <w:rsid w:val="00035A30"/>
    <w:rsid w:val="00035F4C"/>
    <w:rsid w:val="000360AA"/>
    <w:rsid w:val="00036205"/>
    <w:rsid w:val="000362FA"/>
    <w:rsid w:val="00036543"/>
    <w:rsid w:val="00036565"/>
    <w:rsid w:val="000365E9"/>
    <w:rsid w:val="0003677F"/>
    <w:rsid w:val="00036A0F"/>
    <w:rsid w:val="00036B3D"/>
    <w:rsid w:val="00036C39"/>
    <w:rsid w:val="00036D39"/>
    <w:rsid w:val="00036D97"/>
    <w:rsid w:val="00036D9D"/>
    <w:rsid w:val="00036DBE"/>
    <w:rsid w:val="00036E68"/>
    <w:rsid w:val="00036EC6"/>
    <w:rsid w:val="00036F39"/>
    <w:rsid w:val="000373F9"/>
    <w:rsid w:val="00037479"/>
    <w:rsid w:val="000374AB"/>
    <w:rsid w:val="000375EF"/>
    <w:rsid w:val="000376F5"/>
    <w:rsid w:val="0003776F"/>
    <w:rsid w:val="0003783E"/>
    <w:rsid w:val="0003786B"/>
    <w:rsid w:val="00037937"/>
    <w:rsid w:val="000379EE"/>
    <w:rsid w:val="00037E24"/>
    <w:rsid w:val="00040068"/>
    <w:rsid w:val="000401AD"/>
    <w:rsid w:val="0004028D"/>
    <w:rsid w:val="000404B7"/>
    <w:rsid w:val="00040543"/>
    <w:rsid w:val="00040784"/>
    <w:rsid w:val="00040824"/>
    <w:rsid w:val="00040C86"/>
    <w:rsid w:val="000410EA"/>
    <w:rsid w:val="00041365"/>
    <w:rsid w:val="00041584"/>
    <w:rsid w:val="000415BB"/>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403"/>
    <w:rsid w:val="00043624"/>
    <w:rsid w:val="00043703"/>
    <w:rsid w:val="000437BB"/>
    <w:rsid w:val="00043B28"/>
    <w:rsid w:val="00043CBB"/>
    <w:rsid w:val="00043D2A"/>
    <w:rsid w:val="00044222"/>
    <w:rsid w:val="00044331"/>
    <w:rsid w:val="000444A5"/>
    <w:rsid w:val="0004450B"/>
    <w:rsid w:val="00044892"/>
    <w:rsid w:val="00044A8B"/>
    <w:rsid w:val="00044D38"/>
    <w:rsid w:val="00044D42"/>
    <w:rsid w:val="000451DB"/>
    <w:rsid w:val="0004523E"/>
    <w:rsid w:val="0004538C"/>
    <w:rsid w:val="00045745"/>
    <w:rsid w:val="000457EC"/>
    <w:rsid w:val="00045CA8"/>
    <w:rsid w:val="00045CE3"/>
    <w:rsid w:val="00045EBF"/>
    <w:rsid w:val="00045F40"/>
    <w:rsid w:val="0004611F"/>
    <w:rsid w:val="00046231"/>
    <w:rsid w:val="00046557"/>
    <w:rsid w:val="00046674"/>
    <w:rsid w:val="0004681B"/>
    <w:rsid w:val="00046930"/>
    <w:rsid w:val="00046DB2"/>
    <w:rsid w:val="0004703A"/>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848"/>
    <w:rsid w:val="00050B21"/>
    <w:rsid w:val="00050DB1"/>
    <w:rsid w:val="00050E48"/>
    <w:rsid w:val="00050E8E"/>
    <w:rsid w:val="00051371"/>
    <w:rsid w:val="0005150C"/>
    <w:rsid w:val="00051591"/>
    <w:rsid w:val="00051719"/>
    <w:rsid w:val="0005171D"/>
    <w:rsid w:val="0005190A"/>
    <w:rsid w:val="00051B20"/>
    <w:rsid w:val="00051C68"/>
    <w:rsid w:val="00051D74"/>
    <w:rsid w:val="00051D7E"/>
    <w:rsid w:val="00052489"/>
    <w:rsid w:val="00052696"/>
    <w:rsid w:val="000527B5"/>
    <w:rsid w:val="00052830"/>
    <w:rsid w:val="000528C3"/>
    <w:rsid w:val="000528EF"/>
    <w:rsid w:val="00052CC4"/>
    <w:rsid w:val="00053393"/>
    <w:rsid w:val="000535B1"/>
    <w:rsid w:val="000539E6"/>
    <w:rsid w:val="00053A16"/>
    <w:rsid w:val="00053C4F"/>
    <w:rsid w:val="00053D98"/>
    <w:rsid w:val="00053DA5"/>
    <w:rsid w:val="00053E77"/>
    <w:rsid w:val="00053FBC"/>
    <w:rsid w:val="00054156"/>
    <w:rsid w:val="000542D1"/>
    <w:rsid w:val="000545B7"/>
    <w:rsid w:val="000546A8"/>
    <w:rsid w:val="00054A4B"/>
    <w:rsid w:val="00054C00"/>
    <w:rsid w:val="00054D03"/>
    <w:rsid w:val="00054E6A"/>
    <w:rsid w:val="00054F8D"/>
    <w:rsid w:val="000550C2"/>
    <w:rsid w:val="0005559B"/>
    <w:rsid w:val="00055776"/>
    <w:rsid w:val="00055B24"/>
    <w:rsid w:val="00055D60"/>
    <w:rsid w:val="00055DE6"/>
    <w:rsid w:val="00055FBF"/>
    <w:rsid w:val="00055FD9"/>
    <w:rsid w:val="00056053"/>
    <w:rsid w:val="00056297"/>
    <w:rsid w:val="0005635D"/>
    <w:rsid w:val="000563E5"/>
    <w:rsid w:val="0005647A"/>
    <w:rsid w:val="000564BE"/>
    <w:rsid w:val="0005655A"/>
    <w:rsid w:val="00056562"/>
    <w:rsid w:val="0005666E"/>
    <w:rsid w:val="000567A5"/>
    <w:rsid w:val="0005690C"/>
    <w:rsid w:val="00056FAD"/>
    <w:rsid w:val="00057111"/>
    <w:rsid w:val="0005715D"/>
    <w:rsid w:val="00057184"/>
    <w:rsid w:val="0005773D"/>
    <w:rsid w:val="00057810"/>
    <w:rsid w:val="00057ABB"/>
    <w:rsid w:val="00057DD4"/>
    <w:rsid w:val="000602C8"/>
    <w:rsid w:val="000606EF"/>
    <w:rsid w:val="0006079C"/>
    <w:rsid w:val="00060926"/>
    <w:rsid w:val="00060936"/>
    <w:rsid w:val="00060AFD"/>
    <w:rsid w:val="00060F3C"/>
    <w:rsid w:val="00061057"/>
    <w:rsid w:val="000610CB"/>
    <w:rsid w:val="000613E1"/>
    <w:rsid w:val="00061609"/>
    <w:rsid w:val="00061824"/>
    <w:rsid w:val="000618E2"/>
    <w:rsid w:val="00061B9C"/>
    <w:rsid w:val="00061C52"/>
    <w:rsid w:val="00061D38"/>
    <w:rsid w:val="00061E6A"/>
    <w:rsid w:val="00061F1E"/>
    <w:rsid w:val="00061F3E"/>
    <w:rsid w:val="0006203E"/>
    <w:rsid w:val="0006211D"/>
    <w:rsid w:val="00062139"/>
    <w:rsid w:val="00062203"/>
    <w:rsid w:val="000622B6"/>
    <w:rsid w:val="00062364"/>
    <w:rsid w:val="00062372"/>
    <w:rsid w:val="000624DD"/>
    <w:rsid w:val="000625FA"/>
    <w:rsid w:val="0006282C"/>
    <w:rsid w:val="00062B82"/>
    <w:rsid w:val="00062CB2"/>
    <w:rsid w:val="00062E6B"/>
    <w:rsid w:val="00062FE3"/>
    <w:rsid w:val="0006316D"/>
    <w:rsid w:val="000634DE"/>
    <w:rsid w:val="00063722"/>
    <w:rsid w:val="0006379F"/>
    <w:rsid w:val="0006383F"/>
    <w:rsid w:val="00063A49"/>
    <w:rsid w:val="00063A98"/>
    <w:rsid w:val="00063ACD"/>
    <w:rsid w:val="00063B11"/>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C38"/>
    <w:rsid w:val="00065D00"/>
    <w:rsid w:val="00065E6E"/>
    <w:rsid w:val="00065E70"/>
    <w:rsid w:val="00065FAA"/>
    <w:rsid w:val="00066248"/>
    <w:rsid w:val="0006628E"/>
    <w:rsid w:val="0006650A"/>
    <w:rsid w:val="000668CC"/>
    <w:rsid w:val="00066933"/>
    <w:rsid w:val="00066963"/>
    <w:rsid w:val="0006699C"/>
    <w:rsid w:val="00066B5A"/>
    <w:rsid w:val="00066C69"/>
    <w:rsid w:val="00066F78"/>
    <w:rsid w:val="0006703F"/>
    <w:rsid w:val="000670CA"/>
    <w:rsid w:val="0006746E"/>
    <w:rsid w:val="000675DD"/>
    <w:rsid w:val="000678E5"/>
    <w:rsid w:val="000678FD"/>
    <w:rsid w:val="00067BDB"/>
    <w:rsid w:val="000701B0"/>
    <w:rsid w:val="00070226"/>
    <w:rsid w:val="000707A8"/>
    <w:rsid w:val="000709AF"/>
    <w:rsid w:val="00070CFE"/>
    <w:rsid w:val="00070FDA"/>
    <w:rsid w:val="00071527"/>
    <w:rsid w:val="00071BDA"/>
    <w:rsid w:val="00071CD2"/>
    <w:rsid w:val="00071D44"/>
    <w:rsid w:val="00071E75"/>
    <w:rsid w:val="000720E2"/>
    <w:rsid w:val="00072770"/>
    <w:rsid w:val="00072817"/>
    <w:rsid w:val="00072965"/>
    <w:rsid w:val="000729A4"/>
    <w:rsid w:val="00072A4E"/>
    <w:rsid w:val="00072E6F"/>
    <w:rsid w:val="0007305B"/>
    <w:rsid w:val="000730D7"/>
    <w:rsid w:val="000732BA"/>
    <w:rsid w:val="00073384"/>
    <w:rsid w:val="000736CD"/>
    <w:rsid w:val="00073707"/>
    <w:rsid w:val="000739A3"/>
    <w:rsid w:val="00073CA3"/>
    <w:rsid w:val="00073E65"/>
    <w:rsid w:val="00073F1E"/>
    <w:rsid w:val="00073F5A"/>
    <w:rsid w:val="00073FA4"/>
    <w:rsid w:val="000740F2"/>
    <w:rsid w:val="000742DC"/>
    <w:rsid w:val="00074383"/>
    <w:rsid w:val="00074540"/>
    <w:rsid w:val="000747EF"/>
    <w:rsid w:val="00074A03"/>
    <w:rsid w:val="00074A91"/>
    <w:rsid w:val="00074B2A"/>
    <w:rsid w:val="00074CA2"/>
    <w:rsid w:val="00074D99"/>
    <w:rsid w:val="00074F4A"/>
    <w:rsid w:val="00074F8C"/>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BE"/>
    <w:rsid w:val="00077753"/>
    <w:rsid w:val="000778FC"/>
    <w:rsid w:val="00077931"/>
    <w:rsid w:val="00077ADD"/>
    <w:rsid w:val="00077D98"/>
    <w:rsid w:val="00077F9E"/>
    <w:rsid w:val="00080118"/>
    <w:rsid w:val="0008018C"/>
    <w:rsid w:val="000803E5"/>
    <w:rsid w:val="00080538"/>
    <w:rsid w:val="000805D1"/>
    <w:rsid w:val="000805E9"/>
    <w:rsid w:val="000806BD"/>
    <w:rsid w:val="00080780"/>
    <w:rsid w:val="0008078E"/>
    <w:rsid w:val="000808D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EC"/>
    <w:rsid w:val="00082920"/>
    <w:rsid w:val="00082C4C"/>
    <w:rsid w:val="0008346E"/>
    <w:rsid w:val="000834C7"/>
    <w:rsid w:val="00083515"/>
    <w:rsid w:val="000837A9"/>
    <w:rsid w:val="0008384D"/>
    <w:rsid w:val="000838F1"/>
    <w:rsid w:val="00083A0B"/>
    <w:rsid w:val="00083BF6"/>
    <w:rsid w:val="00084040"/>
    <w:rsid w:val="00084498"/>
    <w:rsid w:val="00084624"/>
    <w:rsid w:val="000846FC"/>
    <w:rsid w:val="00084997"/>
    <w:rsid w:val="00084AB8"/>
    <w:rsid w:val="00084EA5"/>
    <w:rsid w:val="00085087"/>
    <w:rsid w:val="00085213"/>
    <w:rsid w:val="000856DA"/>
    <w:rsid w:val="00085AC4"/>
    <w:rsid w:val="00085AC9"/>
    <w:rsid w:val="00085B1C"/>
    <w:rsid w:val="00085D82"/>
    <w:rsid w:val="00085DB8"/>
    <w:rsid w:val="00085F21"/>
    <w:rsid w:val="0008608E"/>
    <w:rsid w:val="00086118"/>
    <w:rsid w:val="0008623F"/>
    <w:rsid w:val="00086258"/>
    <w:rsid w:val="000863BC"/>
    <w:rsid w:val="000863E4"/>
    <w:rsid w:val="00086810"/>
    <w:rsid w:val="00086822"/>
    <w:rsid w:val="000868EC"/>
    <w:rsid w:val="00086BE5"/>
    <w:rsid w:val="00086CCC"/>
    <w:rsid w:val="000870A1"/>
    <w:rsid w:val="000870BC"/>
    <w:rsid w:val="00087157"/>
    <w:rsid w:val="0008715F"/>
    <w:rsid w:val="0008716F"/>
    <w:rsid w:val="000873DC"/>
    <w:rsid w:val="00087600"/>
    <w:rsid w:val="000877CA"/>
    <w:rsid w:val="00087948"/>
    <w:rsid w:val="00087A5A"/>
    <w:rsid w:val="00087C83"/>
    <w:rsid w:val="00087F49"/>
    <w:rsid w:val="000905A0"/>
    <w:rsid w:val="000906BC"/>
    <w:rsid w:val="00090868"/>
    <w:rsid w:val="00090A55"/>
    <w:rsid w:val="00090B02"/>
    <w:rsid w:val="0009119F"/>
    <w:rsid w:val="000911D9"/>
    <w:rsid w:val="0009148E"/>
    <w:rsid w:val="00091876"/>
    <w:rsid w:val="000918F2"/>
    <w:rsid w:val="000919C2"/>
    <w:rsid w:val="00091AF8"/>
    <w:rsid w:val="00091B70"/>
    <w:rsid w:val="00091BB9"/>
    <w:rsid w:val="00091CF5"/>
    <w:rsid w:val="00091D6D"/>
    <w:rsid w:val="00091FE5"/>
    <w:rsid w:val="000921A4"/>
    <w:rsid w:val="0009231A"/>
    <w:rsid w:val="00092425"/>
    <w:rsid w:val="00092493"/>
    <w:rsid w:val="00092DAB"/>
    <w:rsid w:val="00092F3D"/>
    <w:rsid w:val="000930CC"/>
    <w:rsid w:val="000930D9"/>
    <w:rsid w:val="0009310B"/>
    <w:rsid w:val="000931F4"/>
    <w:rsid w:val="000932A1"/>
    <w:rsid w:val="0009368F"/>
    <w:rsid w:val="0009389C"/>
    <w:rsid w:val="00093AB0"/>
    <w:rsid w:val="00093F20"/>
    <w:rsid w:val="0009411B"/>
    <w:rsid w:val="0009438D"/>
    <w:rsid w:val="0009451B"/>
    <w:rsid w:val="0009452A"/>
    <w:rsid w:val="0009479F"/>
    <w:rsid w:val="000947FE"/>
    <w:rsid w:val="000948C0"/>
    <w:rsid w:val="000948CD"/>
    <w:rsid w:val="00094A50"/>
    <w:rsid w:val="00094AC2"/>
    <w:rsid w:val="00094BEC"/>
    <w:rsid w:val="00094CF1"/>
    <w:rsid w:val="00094E9A"/>
    <w:rsid w:val="00094EFA"/>
    <w:rsid w:val="00094FF7"/>
    <w:rsid w:val="00095064"/>
    <w:rsid w:val="000953FE"/>
    <w:rsid w:val="000956C8"/>
    <w:rsid w:val="00095894"/>
    <w:rsid w:val="00095BE2"/>
    <w:rsid w:val="000961B0"/>
    <w:rsid w:val="00096256"/>
    <w:rsid w:val="0009698D"/>
    <w:rsid w:val="00096C0F"/>
    <w:rsid w:val="00096C3A"/>
    <w:rsid w:val="00096C98"/>
    <w:rsid w:val="00096D3F"/>
    <w:rsid w:val="00096D46"/>
    <w:rsid w:val="00096E45"/>
    <w:rsid w:val="00096F99"/>
    <w:rsid w:val="000972CA"/>
    <w:rsid w:val="000977FD"/>
    <w:rsid w:val="00097A4B"/>
    <w:rsid w:val="00097A70"/>
    <w:rsid w:val="00097AE2"/>
    <w:rsid w:val="000A0137"/>
    <w:rsid w:val="000A023A"/>
    <w:rsid w:val="000A024B"/>
    <w:rsid w:val="000A0717"/>
    <w:rsid w:val="000A0719"/>
    <w:rsid w:val="000A075C"/>
    <w:rsid w:val="000A084F"/>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A52"/>
    <w:rsid w:val="000A2B97"/>
    <w:rsid w:val="000A2BAA"/>
    <w:rsid w:val="000A2E53"/>
    <w:rsid w:val="000A2FA3"/>
    <w:rsid w:val="000A3099"/>
    <w:rsid w:val="000A3222"/>
    <w:rsid w:val="000A36CA"/>
    <w:rsid w:val="000A3771"/>
    <w:rsid w:val="000A382F"/>
    <w:rsid w:val="000A3862"/>
    <w:rsid w:val="000A39A1"/>
    <w:rsid w:val="000A3D26"/>
    <w:rsid w:val="000A3DC3"/>
    <w:rsid w:val="000A3DCE"/>
    <w:rsid w:val="000A3E62"/>
    <w:rsid w:val="000A411F"/>
    <w:rsid w:val="000A4121"/>
    <w:rsid w:val="000A4130"/>
    <w:rsid w:val="000A43BB"/>
    <w:rsid w:val="000A4491"/>
    <w:rsid w:val="000A456A"/>
    <w:rsid w:val="000A45B3"/>
    <w:rsid w:val="000A4614"/>
    <w:rsid w:val="000A463D"/>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86C"/>
    <w:rsid w:val="000A5E75"/>
    <w:rsid w:val="000A5E94"/>
    <w:rsid w:val="000A5EB2"/>
    <w:rsid w:val="000A6233"/>
    <w:rsid w:val="000A6401"/>
    <w:rsid w:val="000A6436"/>
    <w:rsid w:val="000A6826"/>
    <w:rsid w:val="000A6B68"/>
    <w:rsid w:val="000A6DB3"/>
    <w:rsid w:val="000A720E"/>
    <w:rsid w:val="000A731E"/>
    <w:rsid w:val="000A73E9"/>
    <w:rsid w:val="000A757B"/>
    <w:rsid w:val="000A7778"/>
    <w:rsid w:val="000A7799"/>
    <w:rsid w:val="000A7A1F"/>
    <w:rsid w:val="000A7A27"/>
    <w:rsid w:val="000A7BA8"/>
    <w:rsid w:val="000A7C65"/>
    <w:rsid w:val="000A7D53"/>
    <w:rsid w:val="000B0206"/>
    <w:rsid w:val="000B034D"/>
    <w:rsid w:val="000B0482"/>
    <w:rsid w:val="000B056E"/>
    <w:rsid w:val="000B0627"/>
    <w:rsid w:val="000B0884"/>
    <w:rsid w:val="000B0973"/>
    <w:rsid w:val="000B0C93"/>
    <w:rsid w:val="000B0F50"/>
    <w:rsid w:val="000B1080"/>
    <w:rsid w:val="000B13CC"/>
    <w:rsid w:val="000B1490"/>
    <w:rsid w:val="000B16DE"/>
    <w:rsid w:val="000B19D2"/>
    <w:rsid w:val="000B1A89"/>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9B1"/>
    <w:rsid w:val="000B39B2"/>
    <w:rsid w:val="000B3AAB"/>
    <w:rsid w:val="000B3E98"/>
    <w:rsid w:val="000B3EFD"/>
    <w:rsid w:val="000B40BA"/>
    <w:rsid w:val="000B41A3"/>
    <w:rsid w:val="000B424F"/>
    <w:rsid w:val="000B42B9"/>
    <w:rsid w:val="000B42C1"/>
    <w:rsid w:val="000B4398"/>
    <w:rsid w:val="000B47B8"/>
    <w:rsid w:val="000B47C0"/>
    <w:rsid w:val="000B4CD7"/>
    <w:rsid w:val="000B4CDC"/>
    <w:rsid w:val="000B4F55"/>
    <w:rsid w:val="000B5668"/>
    <w:rsid w:val="000B5760"/>
    <w:rsid w:val="000B5CEA"/>
    <w:rsid w:val="000B5D1E"/>
    <w:rsid w:val="000B5D5C"/>
    <w:rsid w:val="000B5DA6"/>
    <w:rsid w:val="000B5DF4"/>
    <w:rsid w:val="000B5E9E"/>
    <w:rsid w:val="000B5EA6"/>
    <w:rsid w:val="000B6183"/>
    <w:rsid w:val="000B619B"/>
    <w:rsid w:val="000B62F7"/>
    <w:rsid w:val="000B6425"/>
    <w:rsid w:val="000B66B8"/>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F7"/>
    <w:rsid w:val="000C1275"/>
    <w:rsid w:val="000C12F1"/>
    <w:rsid w:val="000C16D8"/>
    <w:rsid w:val="000C1896"/>
    <w:rsid w:val="000C18E5"/>
    <w:rsid w:val="000C19E8"/>
    <w:rsid w:val="000C1C1E"/>
    <w:rsid w:val="000C1FD2"/>
    <w:rsid w:val="000C211E"/>
    <w:rsid w:val="000C2240"/>
    <w:rsid w:val="000C2319"/>
    <w:rsid w:val="000C2463"/>
    <w:rsid w:val="000C262B"/>
    <w:rsid w:val="000C269A"/>
    <w:rsid w:val="000C2880"/>
    <w:rsid w:val="000C28BA"/>
    <w:rsid w:val="000C2AF0"/>
    <w:rsid w:val="000C2C1A"/>
    <w:rsid w:val="000C2DF5"/>
    <w:rsid w:val="000C2EB5"/>
    <w:rsid w:val="000C3024"/>
    <w:rsid w:val="000C34FF"/>
    <w:rsid w:val="000C3554"/>
    <w:rsid w:val="000C35A3"/>
    <w:rsid w:val="000C3749"/>
    <w:rsid w:val="000C3B50"/>
    <w:rsid w:val="000C3BFB"/>
    <w:rsid w:val="000C3C0C"/>
    <w:rsid w:val="000C3E74"/>
    <w:rsid w:val="000C3F28"/>
    <w:rsid w:val="000C3F84"/>
    <w:rsid w:val="000C40B3"/>
    <w:rsid w:val="000C4499"/>
    <w:rsid w:val="000C47DB"/>
    <w:rsid w:val="000C4C4D"/>
    <w:rsid w:val="000C4DF8"/>
    <w:rsid w:val="000C4E9F"/>
    <w:rsid w:val="000C4EAC"/>
    <w:rsid w:val="000C500A"/>
    <w:rsid w:val="000C5036"/>
    <w:rsid w:val="000C5210"/>
    <w:rsid w:val="000C5628"/>
    <w:rsid w:val="000C56F4"/>
    <w:rsid w:val="000C56F7"/>
    <w:rsid w:val="000C5861"/>
    <w:rsid w:val="000C5ABE"/>
    <w:rsid w:val="000C5D07"/>
    <w:rsid w:val="000C5E39"/>
    <w:rsid w:val="000C5EFA"/>
    <w:rsid w:val="000C6084"/>
    <w:rsid w:val="000C612F"/>
    <w:rsid w:val="000C64A7"/>
    <w:rsid w:val="000C667A"/>
    <w:rsid w:val="000C6727"/>
    <w:rsid w:val="000C6890"/>
    <w:rsid w:val="000C69AC"/>
    <w:rsid w:val="000C6A11"/>
    <w:rsid w:val="000C6A18"/>
    <w:rsid w:val="000C6A68"/>
    <w:rsid w:val="000C6C26"/>
    <w:rsid w:val="000C7205"/>
    <w:rsid w:val="000C7298"/>
    <w:rsid w:val="000C7336"/>
    <w:rsid w:val="000C75F9"/>
    <w:rsid w:val="000C78AB"/>
    <w:rsid w:val="000C7CD8"/>
    <w:rsid w:val="000C7EB8"/>
    <w:rsid w:val="000C7ED8"/>
    <w:rsid w:val="000C7F8E"/>
    <w:rsid w:val="000D007F"/>
    <w:rsid w:val="000D0208"/>
    <w:rsid w:val="000D04A6"/>
    <w:rsid w:val="000D04F2"/>
    <w:rsid w:val="000D05C7"/>
    <w:rsid w:val="000D078A"/>
    <w:rsid w:val="000D085D"/>
    <w:rsid w:val="000D08A2"/>
    <w:rsid w:val="000D09ED"/>
    <w:rsid w:val="000D0AC4"/>
    <w:rsid w:val="000D0EF6"/>
    <w:rsid w:val="000D0F62"/>
    <w:rsid w:val="000D111F"/>
    <w:rsid w:val="000D124F"/>
    <w:rsid w:val="000D1313"/>
    <w:rsid w:val="000D147F"/>
    <w:rsid w:val="000D14E5"/>
    <w:rsid w:val="000D16CC"/>
    <w:rsid w:val="000D17A6"/>
    <w:rsid w:val="000D1812"/>
    <w:rsid w:val="000D18F3"/>
    <w:rsid w:val="000D1B5C"/>
    <w:rsid w:val="000D1ED2"/>
    <w:rsid w:val="000D2083"/>
    <w:rsid w:val="000D2453"/>
    <w:rsid w:val="000D2702"/>
    <w:rsid w:val="000D2788"/>
    <w:rsid w:val="000D28B4"/>
    <w:rsid w:val="000D28B7"/>
    <w:rsid w:val="000D2E6F"/>
    <w:rsid w:val="000D31A9"/>
    <w:rsid w:val="000D31E8"/>
    <w:rsid w:val="000D346A"/>
    <w:rsid w:val="000D3616"/>
    <w:rsid w:val="000D3649"/>
    <w:rsid w:val="000D3968"/>
    <w:rsid w:val="000D39B4"/>
    <w:rsid w:val="000D3C66"/>
    <w:rsid w:val="000D3D31"/>
    <w:rsid w:val="000D3FCE"/>
    <w:rsid w:val="000D414E"/>
    <w:rsid w:val="000D42D0"/>
    <w:rsid w:val="000D4677"/>
    <w:rsid w:val="000D46DE"/>
    <w:rsid w:val="000D46E8"/>
    <w:rsid w:val="000D4710"/>
    <w:rsid w:val="000D475F"/>
    <w:rsid w:val="000D4995"/>
    <w:rsid w:val="000D4BB0"/>
    <w:rsid w:val="000D4F6E"/>
    <w:rsid w:val="000D4FAA"/>
    <w:rsid w:val="000D5468"/>
    <w:rsid w:val="000D54A0"/>
    <w:rsid w:val="000D5558"/>
    <w:rsid w:val="000D569F"/>
    <w:rsid w:val="000D5705"/>
    <w:rsid w:val="000D5961"/>
    <w:rsid w:val="000D5C93"/>
    <w:rsid w:val="000D5D61"/>
    <w:rsid w:val="000D5E63"/>
    <w:rsid w:val="000D5F0F"/>
    <w:rsid w:val="000D5F2B"/>
    <w:rsid w:val="000D63D9"/>
    <w:rsid w:val="000D65C9"/>
    <w:rsid w:val="000D6736"/>
    <w:rsid w:val="000D6A05"/>
    <w:rsid w:val="000D6BF6"/>
    <w:rsid w:val="000D6C61"/>
    <w:rsid w:val="000D6DA1"/>
    <w:rsid w:val="000D734C"/>
    <w:rsid w:val="000D7471"/>
    <w:rsid w:val="000D753D"/>
    <w:rsid w:val="000D763C"/>
    <w:rsid w:val="000D76B8"/>
    <w:rsid w:val="000D7725"/>
    <w:rsid w:val="000D79F3"/>
    <w:rsid w:val="000D7CF5"/>
    <w:rsid w:val="000D7D35"/>
    <w:rsid w:val="000E0300"/>
    <w:rsid w:val="000E0A1B"/>
    <w:rsid w:val="000E0AE5"/>
    <w:rsid w:val="000E0BA0"/>
    <w:rsid w:val="000E0E9C"/>
    <w:rsid w:val="000E10EF"/>
    <w:rsid w:val="000E1496"/>
    <w:rsid w:val="000E1806"/>
    <w:rsid w:val="000E1B8B"/>
    <w:rsid w:val="000E1E11"/>
    <w:rsid w:val="000E1EA4"/>
    <w:rsid w:val="000E1FB0"/>
    <w:rsid w:val="000E2188"/>
    <w:rsid w:val="000E249C"/>
    <w:rsid w:val="000E24DA"/>
    <w:rsid w:val="000E2750"/>
    <w:rsid w:val="000E2770"/>
    <w:rsid w:val="000E2B63"/>
    <w:rsid w:val="000E2BEB"/>
    <w:rsid w:val="000E2DCF"/>
    <w:rsid w:val="000E3012"/>
    <w:rsid w:val="000E3261"/>
    <w:rsid w:val="000E333D"/>
    <w:rsid w:val="000E34DE"/>
    <w:rsid w:val="000E3511"/>
    <w:rsid w:val="000E3648"/>
    <w:rsid w:val="000E3D74"/>
    <w:rsid w:val="000E3F2F"/>
    <w:rsid w:val="000E42FD"/>
    <w:rsid w:val="000E45E8"/>
    <w:rsid w:val="000E467D"/>
    <w:rsid w:val="000E46F2"/>
    <w:rsid w:val="000E4702"/>
    <w:rsid w:val="000E481A"/>
    <w:rsid w:val="000E4927"/>
    <w:rsid w:val="000E49E9"/>
    <w:rsid w:val="000E4AFD"/>
    <w:rsid w:val="000E4D0A"/>
    <w:rsid w:val="000E4E4B"/>
    <w:rsid w:val="000E5199"/>
    <w:rsid w:val="000E528E"/>
    <w:rsid w:val="000E5392"/>
    <w:rsid w:val="000E542F"/>
    <w:rsid w:val="000E5A27"/>
    <w:rsid w:val="000E5ACC"/>
    <w:rsid w:val="000E5B33"/>
    <w:rsid w:val="000E5F6D"/>
    <w:rsid w:val="000E6105"/>
    <w:rsid w:val="000E6504"/>
    <w:rsid w:val="000E65F5"/>
    <w:rsid w:val="000E6660"/>
    <w:rsid w:val="000E66C3"/>
    <w:rsid w:val="000E6807"/>
    <w:rsid w:val="000E6834"/>
    <w:rsid w:val="000E6A98"/>
    <w:rsid w:val="000E6AE4"/>
    <w:rsid w:val="000E6AED"/>
    <w:rsid w:val="000E6B15"/>
    <w:rsid w:val="000E6B1A"/>
    <w:rsid w:val="000E6B53"/>
    <w:rsid w:val="000E6CE1"/>
    <w:rsid w:val="000E6CF8"/>
    <w:rsid w:val="000E6D6E"/>
    <w:rsid w:val="000E6F10"/>
    <w:rsid w:val="000E6F6C"/>
    <w:rsid w:val="000E70D8"/>
    <w:rsid w:val="000E7677"/>
    <w:rsid w:val="000E7C75"/>
    <w:rsid w:val="000E7E53"/>
    <w:rsid w:val="000E7F27"/>
    <w:rsid w:val="000F010F"/>
    <w:rsid w:val="000F0196"/>
    <w:rsid w:val="000F0423"/>
    <w:rsid w:val="000F0767"/>
    <w:rsid w:val="000F0829"/>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756"/>
    <w:rsid w:val="000F37CF"/>
    <w:rsid w:val="000F38E4"/>
    <w:rsid w:val="000F3C2D"/>
    <w:rsid w:val="000F3CB3"/>
    <w:rsid w:val="000F3DBE"/>
    <w:rsid w:val="000F404A"/>
    <w:rsid w:val="000F426D"/>
    <w:rsid w:val="000F448C"/>
    <w:rsid w:val="000F4795"/>
    <w:rsid w:val="000F480F"/>
    <w:rsid w:val="000F4A2B"/>
    <w:rsid w:val="000F4AEE"/>
    <w:rsid w:val="000F4F6A"/>
    <w:rsid w:val="000F5002"/>
    <w:rsid w:val="000F548E"/>
    <w:rsid w:val="000F56AF"/>
    <w:rsid w:val="000F56F8"/>
    <w:rsid w:val="000F5713"/>
    <w:rsid w:val="000F5AC6"/>
    <w:rsid w:val="000F5ACB"/>
    <w:rsid w:val="000F5B46"/>
    <w:rsid w:val="000F5D7D"/>
    <w:rsid w:val="000F5E32"/>
    <w:rsid w:val="000F5E78"/>
    <w:rsid w:val="000F62D8"/>
    <w:rsid w:val="000F65D6"/>
    <w:rsid w:val="000F65EE"/>
    <w:rsid w:val="000F673F"/>
    <w:rsid w:val="000F6787"/>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F0A"/>
    <w:rsid w:val="00100FB9"/>
    <w:rsid w:val="001011A6"/>
    <w:rsid w:val="00101255"/>
    <w:rsid w:val="001012DE"/>
    <w:rsid w:val="001013E9"/>
    <w:rsid w:val="001014AB"/>
    <w:rsid w:val="001015E1"/>
    <w:rsid w:val="00101634"/>
    <w:rsid w:val="0010174D"/>
    <w:rsid w:val="00101846"/>
    <w:rsid w:val="0010184A"/>
    <w:rsid w:val="001018A7"/>
    <w:rsid w:val="00101957"/>
    <w:rsid w:val="00101B22"/>
    <w:rsid w:val="00101B44"/>
    <w:rsid w:val="00101BA8"/>
    <w:rsid w:val="00101C71"/>
    <w:rsid w:val="00101EA6"/>
    <w:rsid w:val="00101EE7"/>
    <w:rsid w:val="00101F56"/>
    <w:rsid w:val="001021A1"/>
    <w:rsid w:val="00102447"/>
    <w:rsid w:val="00102DEA"/>
    <w:rsid w:val="00102E1F"/>
    <w:rsid w:val="0010303D"/>
    <w:rsid w:val="00103067"/>
    <w:rsid w:val="0010311D"/>
    <w:rsid w:val="0010314D"/>
    <w:rsid w:val="001032CB"/>
    <w:rsid w:val="00103600"/>
    <w:rsid w:val="00103784"/>
    <w:rsid w:val="001038E4"/>
    <w:rsid w:val="0010392D"/>
    <w:rsid w:val="00103AA7"/>
    <w:rsid w:val="00103CF0"/>
    <w:rsid w:val="00103E27"/>
    <w:rsid w:val="0010424A"/>
    <w:rsid w:val="0010424E"/>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B6"/>
    <w:rsid w:val="00105F25"/>
    <w:rsid w:val="0010604C"/>
    <w:rsid w:val="00106291"/>
    <w:rsid w:val="00106390"/>
    <w:rsid w:val="001063C6"/>
    <w:rsid w:val="001063D9"/>
    <w:rsid w:val="00106440"/>
    <w:rsid w:val="001066E9"/>
    <w:rsid w:val="00106783"/>
    <w:rsid w:val="0010694F"/>
    <w:rsid w:val="00106B7A"/>
    <w:rsid w:val="00106D3A"/>
    <w:rsid w:val="00106E57"/>
    <w:rsid w:val="00106F07"/>
    <w:rsid w:val="00106F5D"/>
    <w:rsid w:val="0010710C"/>
    <w:rsid w:val="0010715C"/>
    <w:rsid w:val="0010726F"/>
    <w:rsid w:val="001072F4"/>
    <w:rsid w:val="001075A4"/>
    <w:rsid w:val="001076BB"/>
    <w:rsid w:val="001076CB"/>
    <w:rsid w:val="001079E4"/>
    <w:rsid w:val="00107A60"/>
    <w:rsid w:val="00107E53"/>
    <w:rsid w:val="00107F1B"/>
    <w:rsid w:val="0011022D"/>
    <w:rsid w:val="00110231"/>
    <w:rsid w:val="001102CF"/>
    <w:rsid w:val="001104E1"/>
    <w:rsid w:val="00110625"/>
    <w:rsid w:val="00110843"/>
    <w:rsid w:val="001108D5"/>
    <w:rsid w:val="00110D30"/>
    <w:rsid w:val="00111082"/>
    <w:rsid w:val="00111199"/>
    <w:rsid w:val="0011127F"/>
    <w:rsid w:val="0011148C"/>
    <w:rsid w:val="001117D9"/>
    <w:rsid w:val="00111934"/>
    <w:rsid w:val="00111962"/>
    <w:rsid w:val="00111A25"/>
    <w:rsid w:val="00111CFE"/>
    <w:rsid w:val="001121BB"/>
    <w:rsid w:val="00112293"/>
    <w:rsid w:val="00112306"/>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D7A"/>
    <w:rsid w:val="00113ED9"/>
    <w:rsid w:val="001144E6"/>
    <w:rsid w:val="0011467B"/>
    <w:rsid w:val="001147A2"/>
    <w:rsid w:val="001149FE"/>
    <w:rsid w:val="00114DEB"/>
    <w:rsid w:val="00114FAF"/>
    <w:rsid w:val="001153A4"/>
    <w:rsid w:val="00115478"/>
    <w:rsid w:val="001154A8"/>
    <w:rsid w:val="001154E9"/>
    <w:rsid w:val="0011590C"/>
    <w:rsid w:val="00115990"/>
    <w:rsid w:val="00115B52"/>
    <w:rsid w:val="00115BC2"/>
    <w:rsid w:val="00115BD2"/>
    <w:rsid w:val="00115C15"/>
    <w:rsid w:val="00115C36"/>
    <w:rsid w:val="00116200"/>
    <w:rsid w:val="0011625A"/>
    <w:rsid w:val="001163FE"/>
    <w:rsid w:val="00116450"/>
    <w:rsid w:val="001166F2"/>
    <w:rsid w:val="00116794"/>
    <w:rsid w:val="001169DE"/>
    <w:rsid w:val="00116C23"/>
    <w:rsid w:val="00116CF5"/>
    <w:rsid w:val="00116DA6"/>
    <w:rsid w:val="00116F3E"/>
    <w:rsid w:val="00117076"/>
    <w:rsid w:val="0011716F"/>
    <w:rsid w:val="0011726F"/>
    <w:rsid w:val="001173F1"/>
    <w:rsid w:val="0011746D"/>
    <w:rsid w:val="0011746E"/>
    <w:rsid w:val="0011766A"/>
    <w:rsid w:val="0011787E"/>
    <w:rsid w:val="0011789C"/>
    <w:rsid w:val="0011793C"/>
    <w:rsid w:val="0011794B"/>
    <w:rsid w:val="00120069"/>
    <w:rsid w:val="0012017C"/>
    <w:rsid w:val="001204A4"/>
    <w:rsid w:val="00120572"/>
    <w:rsid w:val="001208D1"/>
    <w:rsid w:val="00120DE7"/>
    <w:rsid w:val="00120EB0"/>
    <w:rsid w:val="001213B3"/>
    <w:rsid w:val="00121418"/>
    <w:rsid w:val="00121B5A"/>
    <w:rsid w:val="00121C47"/>
    <w:rsid w:val="00121D02"/>
    <w:rsid w:val="00121EE7"/>
    <w:rsid w:val="00121F28"/>
    <w:rsid w:val="00121F32"/>
    <w:rsid w:val="001220EF"/>
    <w:rsid w:val="0012215A"/>
    <w:rsid w:val="00122231"/>
    <w:rsid w:val="00122336"/>
    <w:rsid w:val="00122623"/>
    <w:rsid w:val="00122726"/>
    <w:rsid w:val="001228ED"/>
    <w:rsid w:val="00122C9B"/>
    <w:rsid w:val="00123096"/>
    <w:rsid w:val="00123207"/>
    <w:rsid w:val="00123473"/>
    <w:rsid w:val="0012377C"/>
    <w:rsid w:val="0012384F"/>
    <w:rsid w:val="0012392C"/>
    <w:rsid w:val="00123C32"/>
    <w:rsid w:val="00123D0F"/>
    <w:rsid w:val="00123E9F"/>
    <w:rsid w:val="00124310"/>
    <w:rsid w:val="00124387"/>
    <w:rsid w:val="00124575"/>
    <w:rsid w:val="0012477A"/>
    <w:rsid w:val="001247E3"/>
    <w:rsid w:val="00124ABB"/>
    <w:rsid w:val="00124B04"/>
    <w:rsid w:val="00124C10"/>
    <w:rsid w:val="00125329"/>
    <w:rsid w:val="00125657"/>
    <w:rsid w:val="001258BA"/>
    <w:rsid w:val="00125AC9"/>
    <w:rsid w:val="00125B39"/>
    <w:rsid w:val="00125EE0"/>
    <w:rsid w:val="00125EE4"/>
    <w:rsid w:val="00125FB5"/>
    <w:rsid w:val="0012601E"/>
    <w:rsid w:val="001265C3"/>
    <w:rsid w:val="00126797"/>
    <w:rsid w:val="001267F5"/>
    <w:rsid w:val="00126AE3"/>
    <w:rsid w:val="00126B83"/>
    <w:rsid w:val="00126C37"/>
    <w:rsid w:val="00126C9D"/>
    <w:rsid w:val="00126FD4"/>
    <w:rsid w:val="00127226"/>
    <w:rsid w:val="00127276"/>
    <w:rsid w:val="001273B5"/>
    <w:rsid w:val="00127403"/>
    <w:rsid w:val="0012775E"/>
    <w:rsid w:val="00127795"/>
    <w:rsid w:val="0012779E"/>
    <w:rsid w:val="00127ADF"/>
    <w:rsid w:val="00127C6D"/>
    <w:rsid w:val="00127D2C"/>
    <w:rsid w:val="00127E8B"/>
    <w:rsid w:val="00127FE0"/>
    <w:rsid w:val="00127FE5"/>
    <w:rsid w:val="00130CBE"/>
    <w:rsid w:val="00130E64"/>
    <w:rsid w:val="0013119C"/>
    <w:rsid w:val="00131221"/>
    <w:rsid w:val="0013129A"/>
    <w:rsid w:val="001319C3"/>
    <w:rsid w:val="00131A1A"/>
    <w:rsid w:val="00131BB6"/>
    <w:rsid w:val="00132070"/>
    <w:rsid w:val="00132112"/>
    <w:rsid w:val="00132222"/>
    <w:rsid w:val="001324C0"/>
    <w:rsid w:val="00132580"/>
    <w:rsid w:val="0013273A"/>
    <w:rsid w:val="00132A3B"/>
    <w:rsid w:val="00132CB3"/>
    <w:rsid w:val="00132CF7"/>
    <w:rsid w:val="00132E71"/>
    <w:rsid w:val="00132EF5"/>
    <w:rsid w:val="00132F6F"/>
    <w:rsid w:val="00132F90"/>
    <w:rsid w:val="00132FB2"/>
    <w:rsid w:val="001330C7"/>
    <w:rsid w:val="001333E2"/>
    <w:rsid w:val="0013343B"/>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370"/>
    <w:rsid w:val="00135862"/>
    <w:rsid w:val="00135E62"/>
    <w:rsid w:val="00136065"/>
    <w:rsid w:val="00136382"/>
    <w:rsid w:val="00136414"/>
    <w:rsid w:val="00136524"/>
    <w:rsid w:val="00136733"/>
    <w:rsid w:val="001368D7"/>
    <w:rsid w:val="001369BB"/>
    <w:rsid w:val="00136BED"/>
    <w:rsid w:val="00136F91"/>
    <w:rsid w:val="00137189"/>
    <w:rsid w:val="001373D5"/>
    <w:rsid w:val="001374F2"/>
    <w:rsid w:val="0013763E"/>
    <w:rsid w:val="00137871"/>
    <w:rsid w:val="00137912"/>
    <w:rsid w:val="00137926"/>
    <w:rsid w:val="00137B3B"/>
    <w:rsid w:val="00137B8C"/>
    <w:rsid w:val="00137F18"/>
    <w:rsid w:val="00140136"/>
    <w:rsid w:val="001402DB"/>
    <w:rsid w:val="001404BE"/>
    <w:rsid w:val="00140686"/>
    <w:rsid w:val="00140775"/>
    <w:rsid w:val="0014077E"/>
    <w:rsid w:val="00140919"/>
    <w:rsid w:val="0014092E"/>
    <w:rsid w:val="001409D4"/>
    <w:rsid w:val="001409E8"/>
    <w:rsid w:val="00140ADA"/>
    <w:rsid w:val="00140B56"/>
    <w:rsid w:val="00140D94"/>
    <w:rsid w:val="001410B9"/>
    <w:rsid w:val="00141536"/>
    <w:rsid w:val="0014168E"/>
    <w:rsid w:val="001417CF"/>
    <w:rsid w:val="00141BA3"/>
    <w:rsid w:val="00141BDF"/>
    <w:rsid w:val="00141F63"/>
    <w:rsid w:val="00141F8A"/>
    <w:rsid w:val="001420B4"/>
    <w:rsid w:val="001421C3"/>
    <w:rsid w:val="0014225E"/>
    <w:rsid w:val="0014273B"/>
    <w:rsid w:val="00142754"/>
    <w:rsid w:val="00142778"/>
    <w:rsid w:val="001428DD"/>
    <w:rsid w:val="00142A28"/>
    <w:rsid w:val="00142AFF"/>
    <w:rsid w:val="00142D0A"/>
    <w:rsid w:val="00142DF4"/>
    <w:rsid w:val="001430F2"/>
    <w:rsid w:val="00143410"/>
    <w:rsid w:val="001435D7"/>
    <w:rsid w:val="0014372E"/>
    <w:rsid w:val="00143872"/>
    <w:rsid w:val="00143B07"/>
    <w:rsid w:val="00143FE3"/>
    <w:rsid w:val="001440B7"/>
    <w:rsid w:val="001440D8"/>
    <w:rsid w:val="00144229"/>
    <w:rsid w:val="0014449E"/>
    <w:rsid w:val="001444E1"/>
    <w:rsid w:val="00144745"/>
    <w:rsid w:val="00144CBA"/>
    <w:rsid w:val="00144FB0"/>
    <w:rsid w:val="0014508E"/>
    <w:rsid w:val="0014513D"/>
    <w:rsid w:val="001452C2"/>
    <w:rsid w:val="001453A8"/>
    <w:rsid w:val="001453FE"/>
    <w:rsid w:val="0014541C"/>
    <w:rsid w:val="001459ED"/>
    <w:rsid w:val="00145A14"/>
    <w:rsid w:val="00145DD3"/>
    <w:rsid w:val="00145EA1"/>
    <w:rsid w:val="00145EC5"/>
    <w:rsid w:val="00146034"/>
    <w:rsid w:val="00146336"/>
    <w:rsid w:val="00146465"/>
    <w:rsid w:val="0014675D"/>
    <w:rsid w:val="0014695D"/>
    <w:rsid w:val="00146B49"/>
    <w:rsid w:val="00146D06"/>
    <w:rsid w:val="00146D7D"/>
    <w:rsid w:val="00146DC6"/>
    <w:rsid w:val="00146DD2"/>
    <w:rsid w:val="00146EC7"/>
    <w:rsid w:val="00146F66"/>
    <w:rsid w:val="001471F1"/>
    <w:rsid w:val="001473FD"/>
    <w:rsid w:val="00147481"/>
    <w:rsid w:val="00147512"/>
    <w:rsid w:val="0014764E"/>
    <w:rsid w:val="00147672"/>
    <w:rsid w:val="001479C2"/>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1001"/>
    <w:rsid w:val="0015104A"/>
    <w:rsid w:val="001511BC"/>
    <w:rsid w:val="001513C8"/>
    <w:rsid w:val="001513F5"/>
    <w:rsid w:val="0015177D"/>
    <w:rsid w:val="001518A0"/>
    <w:rsid w:val="00151D2C"/>
    <w:rsid w:val="00151E86"/>
    <w:rsid w:val="00152245"/>
    <w:rsid w:val="0015242E"/>
    <w:rsid w:val="001526BB"/>
    <w:rsid w:val="00152814"/>
    <w:rsid w:val="00152A4F"/>
    <w:rsid w:val="00152C78"/>
    <w:rsid w:val="001530C7"/>
    <w:rsid w:val="00153287"/>
    <w:rsid w:val="00153446"/>
    <w:rsid w:val="0015356C"/>
    <w:rsid w:val="001535DE"/>
    <w:rsid w:val="0015363C"/>
    <w:rsid w:val="001538C5"/>
    <w:rsid w:val="0015394C"/>
    <w:rsid w:val="00153A18"/>
    <w:rsid w:val="00153D32"/>
    <w:rsid w:val="00154083"/>
    <w:rsid w:val="00154484"/>
    <w:rsid w:val="00154514"/>
    <w:rsid w:val="00154791"/>
    <w:rsid w:val="001547D7"/>
    <w:rsid w:val="001547F2"/>
    <w:rsid w:val="00154AD3"/>
    <w:rsid w:val="00154AF1"/>
    <w:rsid w:val="00154BAF"/>
    <w:rsid w:val="00154F25"/>
    <w:rsid w:val="00154FB8"/>
    <w:rsid w:val="001551D2"/>
    <w:rsid w:val="001552D2"/>
    <w:rsid w:val="00155362"/>
    <w:rsid w:val="00155B68"/>
    <w:rsid w:val="00155C50"/>
    <w:rsid w:val="001560F2"/>
    <w:rsid w:val="001564D1"/>
    <w:rsid w:val="0015653F"/>
    <w:rsid w:val="00156596"/>
    <w:rsid w:val="00156635"/>
    <w:rsid w:val="001566B6"/>
    <w:rsid w:val="00156804"/>
    <w:rsid w:val="001569DA"/>
    <w:rsid w:val="00156C6C"/>
    <w:rsid w:val="00156D91"/>
    <w:rsid w:val="00157067"/>
    <w:rsid w:val="00157079"/>
    <w:rsid w:val="001570B7"/>
    <w:rsid w:val="00157574"/>
    <w:rsid w:val="0015785E"/>
    <w:rsid w:val="0015796D"/>
    <w:rsid w:val="001579B2"/>
    <w:rsid w:val="00157B30"/>
    <w:rsid w:val="00157C50"/>
    <w:rsid w:val="00157EBA"/>
    <w:rsid w:val="00157F4A"/>
    <w:rsid w:val="00157FA7"/>
    <w:rsid w:val="00160005"/>
    <w:rsid w:val="00160029"/>
    <w:rsid w:val="00160219"/>
    <w:rsid w:val="00160989"/>
    <w:rsid w:val="00160A49"/>
    <w:rsid w:val="00160B74"/>
    <w:rsid w:val="00161029"/>
    <w:rsid w:val="001610F3"/>
    <w:rsid w:val="00161138"/>
    <w:rsid w:val="00161362"/>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78B"/>
    <w:rsid w:val="00162865"/>
    <w:rsid w:val="001628F2"/>
    <w:rsid w:val="00162B11"/>
    <w:rsid w:val="00162C29"/>
    <w:rsid w:val="00162D65"/>
    <w:rsid w:val="00162E4A"/>
    <w:rsid w:val="00162F50"/>
    <w:rsid w:val="00162FBA"/>
    <w:rsid w:val="0016304D"/>
    <w:rsid w:val="001630D3"/>
    <w:rsid w:val="00163111"/>
    <w:rsid w:val="00163358"/>
    <w:rsid w:val="001636A8"/>
    <w:rsid w:val="0016370A"/>
    <w:rsid w:val="00163879"/>
    <w:rsid w:val="00163A52"/>
    <w:rsid w:val="00163C15"/>
    <w:rsid w:val="00163C1D"/>
    <w:rsid w:val="00163C30"/>
    <w:rsid w:val="00163CA2"/>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C08"/>
    <w:rsid w:val="00165CCD"/>
    <w:rsid w:val="00165F3F"/>
    <w:rsid w:val="00165F87"/>
    <w:rsid w:val="00166073"/>
    <w:rsid w:val="0016623F"/>
    <w:rsid w:val="001666BB"/>
    <w:rsid w:val="0016673A"/>
    <w:rsid w:val="00166809"/>
    <w:rsid w:val="00166BB7"/>
    <w:rsid w:val="00166CB7"/>
    <w:rsid w:val="00166D23"/>
    <w:rsid w:val="00167240"/>
    <w:rsid w:val="001672B1"/>
    <w:rsid w:val="0016757C"/>
    <w:rsid w:val="001676DE"/>
    <w:rsid w:val="001677BC"/>
    <w:rsid w:val="001678D7"/>
    <w:rsid w:val="00167A0E"/>
    <w:rsid w:val="00167B43"/>
    <w:rsid w:val="00167BAE"/>
    <w:rsid w:val="00167CBD"/>
    <w:rsid w:val="00167D81"/>
    <w:rsid w:val="00167E90"/>
    <w:rsid w:val="00167EC5"/>
    <w:rsid w:val="00167FF2"/>
    <w:rsid w:val="001701AB"/>
    <w:rsid w:val="001703C4"/>
    <w:rsid w:val="00170927"/>
    <w:rsid w:val="00170A47"/>
    <w:rsid w:val="00170AFD"/>
    <w:rsid w:val="00170C63"/>
    <w:rsid w:val="00170CFC"/>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3CF4"/>
    <w:rsid w:val="00173F8D"/>
    <w:rsid w:val="00174262"/>
    <w:rsid w:val="001742B1"/>
    <w:rsid w:val="001743DE"/>
    <w:rsid w:val="001743F0"/>
    <w:rsid w:val="00174592"/>
    <w:rsid w:val="001747AD"/>
    <w:rsid w:val="00174939"/>
    <w:rsid w:val="00174A6D"/>
    <w:rsid w:val="00174D91"/>
    <w:rsid w:val="00175016"/>
    <w:rsid w:val="00175059"/>
    <w:rsid w:val="00175165"/>
    <w:rsid w:val="00175366"/>
    <w:rsid w:val="001754B5"/>
    <w:rsid w:val="0017551B"/>
    <w:rsid w:val="0017579C"/>
    <w:rsid w:val="00175A77"/>
    <w:rsid w:val="00175D6D"/>
    <w:rsid w:val="00175F6F"/>
    <w:rsid w:val="001761B4"/>
    <w:rsid w:val="001765EE"/>
    <w:rsid w:val="00176BDA"/>
    <w:rsid w:val="00176C7D"/>
    <w:rsid w:val="00177085"/>
    <w:rsid w:val="0017715C"/>
    <w:rsid w:val="00177503"/>
    <w:rsid w:val="00177673"/>
    <w:rsid w:val="001776BD"/>
    <w:rsid w:val="00177708"/>
    <w:rsid w:val="00177AE9"/>
    <w:rsid w:val="00177C29"/>
    <w:rsid w:val="00177C5A"/>
    <w:rsid w:val="00177CB3"/>
    <w:rsid w:val="00177DF2"/>
    <w:rsid w:val="00177F9F"/>
    <w:rsid w:val="00180317"/>
    <w:rsid w:val="00180504"/>
    <w:rsid w:val="00180679"/>
    <w:rsid w:val="00180711"/>
    <w:rsid w:val="001808CF"/>
    <w:rsid w:val="00180996"/>
    <w:rsid w:val="00180BEB"/>
    <w:rsid w:val="00180CD6"/>
    <w:rsid w:val="00180D1C"/>
    <w:rsid w:val="00180E05"/>
    <w:rsid w:val="00180F7E"/>
    <w:rsid w:val="00180FB1"/>
    <w:rsid w:val="00181149"/>
    <w:rsid w:val="00181251"/>
    <w:rsid w:val="00181563"/>
    <w:rsid w:val="00181627"/>
    <w:rsid w:val="001817D1"/>
    <w:rsid w:val="00181876"/>
    <w:rsid w:val="001818E6"/>
    <w:rsid w:val="00181979"/>
    <w:rsid w:val="00181AA2"/>
    <w:rsid w:val="00181C1E"/>
    <w:rsid w:val="00181D48"/>
    <w:rsid w:val="0018202A"/>
    <w:rsid w:val="00182049"/>
    <w:rsid w:val="001820CD"/>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403B"/>
    <w:rsid w:val="00184132"/>
    <w:rsid w:val="001841B6"/>
    <w:rsid w:val="0018421D"/>
    <w:rsid w:val="001842C0"/>
    <w:rsid w:val="001843D7"/>
    <w:rsid w:val="001845EF"/>
    <w:rsid w:val="001847C3"/>
    <w:rsid w:val="00184859"/>
    <w:rsid w:val="00184976"/>
    <w:rsid w:val="001849C7"/>
    <w:rsid w:val="00184BDD"/>
    <w:rsid w:val="00184CD4"/>
    <w:rsid w:val="00184E89"/>
    <w:rsid w:val="00184E9E"/>
    <w:rsid w:val="00184F2A"/>
    <w:rsid w:val="00184FDD"/>
    <w:rsid w:val="00185083"/>
    <w:rsid w:val="001852D1"/>
    <w:rsid w:val="00185608"/>
    <w:rsid w:val="001857E7"/>
    <w:rsid w:val="00185878"/>
    <w:rsid w:val="001859A0"/>
    <w:rsid w:val="001859BD"/>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A49"/>
    <w:rsid w:val="00186AEE"/>
    <w:rsid w:val="00186CC6"/>
    <w:rsid w:val="00186D8B"/>
    <w:rsid w:val="00186F8C"/>
    <w:rsid w:val="00187174"/>
    <w:rsid w:val="001871DE"/>
    <w:rsid w:val="001873D0"/>
    <w:rsid w:val="00187569"/>
    <w:rsid w:val="001876B9"/>
    <w:rsid w:val="001877C1"/>
    <w:rsid w:val="00187A3C"/>
    <w:rsid w:val="00187BCA"/>
    <w:rsid w:val="00187C15"/>
    <w:rsid w:val="00187CCE"/>
    <w:rsid w:val="00187F57"/>
    <w:rsid w:val="00187FFE"/>
    <w:rsid w:val="0019048F"/>
    <w:rsid w:val="001905FE"/>
    <w:rsid w:val="001909DA"/>
    <w:rsid w:val="00190B31"/>
    <w:rsid w:val="00190C75"/>
    <w:rsid w:val="00190CEF"/>
    <w:rsid w:val="00190F04"/>
    <w:rsid w:val="00191212"/>
    <w:rsid w:val="00191214"/>
    <w:rsid w:val="001912ED"/>
    <w:rsid w:val="00191561"/>
    <w:rsid w:val="001918CA"/>
    <w:rsid w:val="00191C56"/>
    <w:rsid w:val="00191D78"/>
    <w:rsid w:val="00191F22"/>
    <w:rsid w:val="00192229"/>
    <w:rsid w:val="001924DD"/>
    <w:rsid w:val="001924EF"/>
    <w:rsid w:val="001926EF"/>
    <w:rsid w:val="00192777"/>
    <w:rsid w:val="00192780"/>
    <w:rsid w:val="0019286C"/>
    <w:rsid w:val="00192B8C"/>
    <w:rsid w:val="0019305D"/>
    <w:rsid w:val="001931E8"/>
    <w:rsid w:val="001932B2"/>
    <w:rsid w:val="001933D5"/>
    <w:rsid w:val="00193404"/>
    <w:rsid w:val="00193503"/>
    <w:rsid w:val="00193806"/>
    <w:rsid w:val="00193858"/>
    <w:rsid w:val="00193937"/>
    <w:rsid w:val="00193A5C"/>
    <w:rsid w:val="00193AB6"/>
    <w:rsid w:val="00193B09"/>
    <w:rsid w:val="00193BB7"/>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72D"/>
    <w:rsid w:val="001959A7"/>
    <w:rsid w:val="00195B90"/>
    <w:rsid w:val="00195BA3"/>
    <w:rsid w:val="00195BC0"/>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56A"/>
    <w:rsid w:val="001977C7"/>
    <w:rsid w:val="00197988"/>
    <w:rsid w:val="00197B04"/>
    <w:rsid w:val="00197CE1"/>
    <w:rsid w:val="00197D27"/>
    <w:rsid w:val="001A0093"/>
    <w:rsid w:val="001A02C5"/>
    <w:rsid w:val="001A060E"/>
    <w:rsid w:val="001A06A3"/>
    <w:rsid w:val="001A0B3A"/>
    <w:rsid w:val="001A0C61"/>
    <w:rsid w:val="001A0CC1"/>
    <w:rsid w:val="001A0E21"/>
    <w:rsid w:val="001A0F20"/>
    <w:rsid w:val="001A1138"/>
    <w:rsid w:val="001A1145"/>
    <w:rsid w:val="001A1347"/>
    <w:rsid w:val="001A14DA"/>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4346"/>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6F9"/>
    <w:rsid w:val="001A67CF"/>
    <w:rsid w:val="001A684F"/>
    <w:rsid w:val="001A688D"/>
    <w:rsid w:val="001A6C14"/>
    <w:rsid w:val="001A6FB3"/>
    <w:rsid w:val="001A7296"/>
    <w:rsid w:val="001A7333"/>
    <w:rsid w:val="001A7355"/>
    <w:rsid w:val="001A759B"/>
    <w:rsid w:val="001A779D"/>
    <w:rsid w:val="001A785B"/>
    <w:rsid w:val="001A7F8E"/>
    <w:rsid w:val="001B0025"/>
    <w:rsid w:val="001B013F"/>
    <w:rsid w:val="001B046A"/>
    <w:rsid w:val="001B04AB"/>
    <w:rsid w:val="001B0616"/>
    <w:rsid w:val="001B073E"/>
    <w:rsid w:val="001B0A78"/>
    <w:rsid w:val="001B0B21"/>
    <w:rsid w:val="001B0B9E"/>
    <w:rsid w:val="001B0CDD"/>
    <w:rsid w:val="001B1253"/>
    <w:rsid w:val="001B12BA"/>
    <w:rsid w:val="001B1900"/>
    <w:rsid w:val="001B1E1E"/>
    <w:rsid w:val="001B1E8E"/>
    <w:rsid w:val="001B1EAA"/>
    <w:rsid w:val="001B1F1A"/>
    <w:rsid w:val="001B209F"/>
    <w:rsid w:val="001B214E"/>
    <w:rsid w:val="001B2236"/>
    <w:rsid w:val="001B28CB"/>
    <w:rsid w:val="001B2FF5"/>
    <w:rsid w:val="001B3177"/>
    <w:rsid w:val="001B3455"/>
    <w:rsid w:val="001B37F1"/>
    <w:rsid w:val="001B384D"/>
    <w:rsid w:val="001B38EF"/>
    <w:rsid w:val="001B391F"/>
    <w:rsid w:val="001B3CDF"/>
    <w:rsid w:val="001B3DE3"/>
    <w:rsid w:val="001B3E7F"/>
    <w:rsid w:val="001B3F64"/>
    <w:rsid w:val="001B41EE"/>
    <w:rsid w:val="001B4470"/>
    <w:rsid w:val="001B498A"/>
    <w:rsid w:val="001B49B3"/>
    <w:rsid w:val="001B4ACF"/>
    <w:rsid w:val="001B4C12"/>
    <w:rsid w:val="001B4CB1"/>
    <w:rsid w:val="001B4F49"/>
    <w:rsid w:val="001B5029"/>
    <w:rsid w:val="001B5138"/>
    <w:rsid w:val="001B5298"/>
    <w:rsid w:val="001B53F8"/>
    <w:rsid w:val="001B5733"/>
    <w:rsid w:val="001B59C3"/>
    <w:rsid w:val="001B5FD5"/>
    <w:rsid w:val="001B61DB"/>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5D8"/>
    <w:rsid w:val="001C0791"/>
    <w:rsid w:val="001C0972"/>
    <w:rsid w:val="001C0A37"/>
    <w:rsid w:val="001C0AEF"/>
    <w:rsid w:val="001C0B47"/>
    <w:rsid w:val="001C0BA4"/>
    <w:rsid w:val="001C0BE7"/>
    <w:rsid w:val="001C0CF1"/>
    <w:rsid w:val="001C0D25"/>
    <w:rsid w:val="001C0D5E"/>
    <w:rsid w:val="001C0DD8"/>
    <w:rsid w:val="001C0FE1"/>
    <w:rsid w:val="001C11E9"/>
    <w:rsid w:val="001C1317"/>
    <w:rsid w:val="001C13E9"/>
    <w:rsid w:val="001C13F0"/>
    <w:rsid w:val="001C1625"/>
    <w:rsid w:val="001C1658"/>
    <w:rsid w:val="001C16FC"/>
    <w:rsid w:val="001C1830"/>
    <w:rsid w:val="001C1ECB"/>
    <w:rsid w:val="001C21E6"/>
    <w:rsid w:val="001C2357"/>
    <w:rsid w:val="001C238F"/>
    <w:rsid w:val="001C23FF"/>
    <w:rsid w:val="001C2598"/>
    <w:rsid w:val="001C2CA3"/>
    <w:rsid w:val="001C2D17"/>
    <w:rsid w:val="001C3612"/>
    <w:rsid w:val="001C366C"/>
    <w:rsid w:val="001C3902"/>
    <w:rsid w:val="001C3974"/>
    <w:rsid w:val="001C3BF4"/>
    <w:rsid w:val="001C3CE5"/>
    <w:rsid w:val="001C3D37"/>
    <w:rsid w:val="001C3E19"/>
    <w:rsid w:val="001C3E7E"/>
    <w:rsid w:val="001C42DF"/>
    <w:rsid w:val="001C4436"/>
    <w:rsid w:val="001C4543"/>
    <w:rsid w:val="001C4BAC"/>
    <w:rsid w:val="001C4C72"/>
    <w:rsid w:val="001C4EA7"/>
    <w:rsid w:val="001C4FA1"/>
    <w:rsid w:val="001C5039"/>
    <w:rsid w:val="001C508F"/>
    <w:rsid w:val="001C50DD"/>
    <w:rsid w:val="001C5211"/>
    <w:rsid w:val="001C52B7"/>
    <w:rsid w:val="001C533D"/>
    <w:rsid w:val="001C5361"/>
    <w:rsid w:val="001C5474"/>
    <w:rsid w:val="001C5B49"/>
    <w:rsid w:val="001C614B"/>
    <w:rsid w:val="001C61BA"/>
    <w:rsid w:val="001C61C0"/>
    <w:rsid w:val="001C6221"/>
    <w:rsid w:val="001C6312"/>
    <w:rsid w:val="001C6360"/>
    <w:rsid w:val="001C6394"/>
    <w:rsid w:val="001C6573"/>
    <w:rsid w:val="001C6625"/>
    <w:rsid w:val="001C6705"/>
    <w:rsid w:val="001C6C8D"/>
    <w:rsid w:val="001C6D80"/>
    <w:rsid w:val="001C6E75"/>
    <w:rsid w:val="001C6E79"/>
    <w:rsid w:val="001C701A"/>
    <w:rsid w:val="001C710B"/>
    <w:rsid w:val="001C7180"/>
    <w:rsid w:val="001C72CB"/>
    <w:rsid w:val="001C72D1"/>
    <w:rsid w:val="001C72EF"/>
    <w:rsid w:val="001C7567"/>
    <w:rsid w:val="001C780E"/>
    <w:rsid w:val="001C78F3"/>
    <w:rsid w:val="001C7B00"/>
    <w:rsid w:val="001C7B61"/>
    <w:rsid w:val="001C7C06"/>
    <w:rsid w:val="001C7C18"/>
    <w:rsid w:val="001C7C4D"/>
    <w:rsid w:val="001C7D2F"/>
    <w:rsid w:val="001D0056"/>
    <w:rsid w:val="001D006D"/>
    <w:rsid w:val="001D0103"/>
    <w:rsid w:val="001D015F"/>
    <w:rsid w:val="001D01D2"/>
    <w:rsid w:val="001D040C"/>
    <w:rsid w:val="001D0526"/>
    <w:rsid w:val="001D059A"/>
    <w:rsid w:val="001D06CD"/>
    <w:rsid w:val="001D06DF"/>
    <w:rsid w:val="001D0ABD"/>
    <w:rsid w:val="001D0B19"/>
    <w:rsid w:val="001D0BFC"/>
    <w:rsid w:val="001D0DE9"/>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53C"/>
    <w:rsid w:val="001D2754"/>
    <w:rsid w:val="001D28C5"/>
    <w:rsid w:val="001D2938"/>
    <w:rsid w:val="001D2B34"/>
    <w:rsid w:val="001D2B7C"/>
    <w:rsid w:val="001D2BA2"/>
    <w:rsid w:val="001D2D53"/>
    <w:rsid w:val="001D322E"/>
    <w:rsid w:val="001D3273"/>
    <w:rsid w:val="001D32DB"/>
    <w:rsid w:val="001D3352"/>
    <w:rsid w:val="001D36D3"/>
    <w:rsid w:val="001D3A19"/>
    <w:rsid w:val="001D3A86"/>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6A"/>
    <w:rsid w:val="001D60B4"/>
    <w:rsid w:val="001D60E5"/>
    <w:rsid w:val="001D6132"/>
    <w:rsid w:val="001D61BD"/>
    <w:rsid w:val="001D6223"/>
    <w:rsid w:val="001D63AF"/>
    <w:rsid w:val="001D6426"/>
    <w:rsid w:val="001D6550"/>
    <w:rsid w:val="001D67EA"/>
    <w:rsid w:val="001D6861"/>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9C"/>
    <w:rsid w:val="001D7FB5"/>
    <w:rsid w:val="001E00F8"/>
    <w:rsid w:val="001E0216"/>
    <w:rsid w:val="001E03A8"/>
    <w:rsid w:val="001E03AA"/>
    <w:rsid w:val="001E0433"/>
    <w:rsid w:val="001E04EB"/>
    <w:rsid w:val="001E07AC"/>
    <w:rsid w:val="001E0874"/>
    <w:rsid w:val="001E0914"/>
    <w:rsid w:val="001E094E"/>
    <w:rsid w:val="001E0B4D"/>
    <w:rsid w:val="001E0C20"/>
    <w:rsid w:val="001E0C26"/>
    <w:rsid w:val="001E0CF5"/>
    <w:rsid w:val="001E1237"/>
    <w:rsid w:val="001E129D"/>
    <w:rsid w:val="001E143D"/>
    <w:rsid w:val="001E15D1"/>
    <w:rsid w:val="001E17C7"/>
    <w:rsid w:val="001E185A"/>
    <w:rsid w:val="001E1916"/>
    <w:rsid w:val="001E1927"/>
    <w:rsid w:val="001E19DE"/>
    <w:rsid w:val="001E1BAE"/>
    <w:rsid w:val="001E1D8A"/>
    <w:rsid w:val="001E1F0E"/>
    <w:rsid w:val="001E2091"/>
    <w:rsid w:val="001E21A3"/>
    <w:rsid w:val="001E2247"/>
    <w:rsid w:val="001E2271"/>
    <w:rsid w:val="001E2366"/>
    <w:rsid w:val="001E2667"/>
    <w:rsid w:val="001E276A"/>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D6"/>
    <w:rsid w:val="001E517A"/>
    <w:rsid w:val="001E54CB"/>
    <w:rsid w:val="001E585B"/>
    <w:rsid w:val="001E5BD1"/>
    <w:rsid w:val="001E5BD6"/>
    <w:rsid w:val="001E5BD9"/>
    <w:rsid w:val="001E5C41"/>
    <w:rsid w:val="001E5DA2"/>
    <w:rsid w:val="001E6019"/>
    <w:rsid w:val="001E6076"/>
    <w:rsid w:val="001E6216"/>
    <w:rsid w:val="001E6347"/>
    <w:rsid w:val="001E63D0"/>
    <w:rsid w:val="001E63E2"/>
    <w:rsid w:val="001E6491"/>
    <w:rsid w:val="001E6650"/>
    <w:rsid w:val="001E693B"/>
    <w:rsid w:val="001E70CC"/>
    <w:rsid w:val="001E722D"/>
    <w:rsid w:val="001E7387"/>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6A"/>
    <w:rsid w:val="001F069E"/>
    <w:rsid w:val="001F06F3"/>
    <w:rsid w:val="001F0748"/>
    <w:rsid w:val="001F0887"/>
    <w:rsid w:val="001F09EB"/>
    <w:rsid w:val="001F0BC7"/>
    <w:rsid w:val="001F0D28"/>
    <w:rsid w:val="001F0DD8"/>
    <w:rsid w:val="001F0F10"/>
    <w:rsid w:val="001F10F1"/>
    <w:rsid w:val="001F11EE"/>
    <w:rsid w:val="001F12A7"/>
    <w:rsid w:val="001F1321"/>
    <w:rsid w:val="001F1470"/>
    <w:rsid w:val="001F1557"/>
    <w:rsid w:val="001F1722"/>
    <w:rsid w:val="001F176F"/>
    <w:rsid w:val="001F1856"/>
    <w:rsid w:val="001F1A88"/>
    <w:rsid w:val="001F1AAF"/>
    <w:rsid w:val="001F1CBA"/>
    <w:rsid w:val="001F1EA2"/>
    <w:rsid w:val="001F207B"/>
    <w:rsid w:val="001F24A1"/>
    <w:rsid w:val="001F24FF"/>
    <w:rsid w:val="001F25DC"/>
    <w:rsid w:val="001F2674"/>
    <w:rsid w:val="001F26D5"/>
    <w:rsid w:val="001F288A"/>
    <w:rsid w:val="001F28EF"/>
    <w:rsid w:val="001F29FD"/>
    <w:rsid w:val="001F2B1E"/>
    <w:rsid w:val="001F2DA1"/>
    <w:rsid w:val="001F2E7F"/>
    <w:rsid w:val="001F2EC5"/>
    <w:rsid w:val="001F2F86"/>
    <w:rsid w:val="001F32DC"/>
    <w:rsid w:val="001F330A"/>
    <w:rsid w:val="001F3344"/>
    <w:rsid w:val="001F34C7"/>
    <w:rsid w:val="001F3849"/>
    <w:rsid w:val="001F3A2A"/>
    <w:rsid w:val="001F3A2F"/>
    <w:rsid w:val="001F3A99"/>
    <w:rsid w:val="001F3A9E"/>
    <w:rsid w:val="001F3B1B"/>
    <w:rsid w:val="001F3DC4"/>
    <w:rsid w:val="001F403C"/>
    <w:rsid w:val="001F4157"/>
    <w:rsid w:val="001F41AD"/>
    <w:rsid w:val="001F43CC"/>
    <w:rsid w:val="001F43FB"/>
    <w:rsid w:val="001F441F"/>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8"/>
    <w:rsid w:val="001F7B4A"/>
    <w:rsid w:val="00200623"/>
    <w:rsid w:val="00200752"/>
    <w:rsid w:val="002007F0"/>
    <w:rsid w:val="00200AA9"/>
    <w:rsid w:val="00200ABC"/>
    <w:rsid w:val="00200BE8"/>
    <w:rsid w:val="00200D66"/>
    <w:rsid w:val="0020137B"/>
    <w:rsid w:val="0020148B"/>
    <w:rsid w:val="002014AE"/>
    <w:rsid w:val="00201505"/>
    <w:rsid w:val="002016D2"/>
    <w:rsid w:val="002018E2"/>
    <w:rsid w:val="00201C0D"/>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B69"/>
    <w:rsid w:val="00203D7F"/>
    <w:rsid w:val="00203FE9"/>
    <w:rsid w:val="00204482"/>
    <w:rsid w:val="0020448E"/>
    <w:rsid w:val="0020477D"/>
    <w:rsid w:val="002048C4"/>
    <w:rsid w:val="00204C22"/>
    <w:rsid w:val="00204D9A"/>
    <w:rsid w:val="00204ECE"/>
    <w:rsid w:val="00204FF3"/>
    <w:rsid w:val="0020500E"/>
    <w:rsid w:val="0020519C"/>
    <w:rsid w:val="00205508"/>
    <w:rsid w:val="002055F6"/>
    <w:rsid w:val="00205900"/>
    <w:rsid w:val="00205915"/>
    <w:rsid w:val="0020595F"/>
    <w:rsid w:val="00205969"/>
    <w:rsid w:val="0020599A"/>
    <w:rsid w:val="00205A15"/>
    <w:rsid w:val="00205E2F"/>
    <w:rsid w:val="00205F12"/>
    <w:rsid w:val="00205FE5"/>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85D"/>
    <w:rsid w:val="00211867"/>
    <w:rsid w:val="002118D7"/>
    <w:rsid w:val="00211AD0"/>
    <w:rsid w:val="00211B7F"/>
    <w:rsid w:val="00211E12"/>
    <w:rsid w:val="00212132"/>
    <w:rsid w:val="00212169"/>
    <w:rsid w:val="00212482"/>
    <w:rsid w:val="00212844"/>
    <w:rsid w:val="00212917"/>
    <w:rsid w:val="00212BEA"/>
    <w:rsid w:val="00212C61"/>
    <w:rsid w:val="00212DBF"/>
    <w:rsid w:val="00212E4C"/>
    <w:rsid w:val="0021343E"/>
    <w:rsid w:val="002136CA"/>
    <w:rsid w:val="0021374E"/>
    <w:rsid w:val="002137BF"/>
    <w:rsid w:val="00213901"/>
    <w:rsid w:val="00213956"/>
    <w:rsid w:val="00213C51"/>
    <w:rsid w:val="002141B6"/>
    <w:rsid w:val="0021427E"/>
    <w:rsid w:val="00214393"/>
    <w:rsid w:val="00214402"/>
    <w:rsid w:val="00214422"/>
    <w:rsid w:val="00214445"/>
    <w:rsid w:val="0021454E"/>
    <w:rsid w:val="0021457D"/>
    <w:rsid w:val="0021465E"/>
    <w:rsid w:val="002148BC"/>
    <w:rsid w:val="002149FD"/>
    <w:rsid w:val="00214E33"/>
    <w:rsid w:val="002150EA"/>
    <w:rsid w:val="00215163"/>
    <w:rsid w:val="002152BE"/>
    <w:rsid w:val="002152C5"/>
    <w:rsid w:val="002159C3"/>
    <w:rsid w:val="00215D1A"/>
    <w:rsid w:val="00215DEB"/>
    <w:rsid w:val="00215FC5"/>
    <w:rsid w:val="0021611F"/>
    <w:rsid w:val="00216510"/>
    <w:rsid w:val="00216567"/>
    <w:rsid w:val="002165DE"/>
    <w:rsid w:val="00216708"/>
    <w:rsid w:val="002167F8"/>
    <w:rsid w:val="00216829"/>
    <w:rsid w:val="00216C46"/>
    <w:rsid w:val="00216EFD"/>
    <w:rsid w:val="00216FED"/>
    <w:rsid w:val="00217022"/>
    <w:rsid w:val="00217054"/>
    <w:rsid w:val="00217522"/>
    <w:rsid w:val="00217535"/>
    <w:rsid w:val="00217980"/>
    <w:rsid w:val="002179DE"/>
    <w:rsid w:val="00217A44"/>
    <w:rsid w:val="00217E68"/>
    <w:rsid w:val="002201F3"/>
    <w:rsid w:val="002202F6"/>
    <w:rsid w:val="00220780"/>
    <w:rsid w:val="00220845"/>
    <w:rsid w:val="002208A5"/>
    <w:rsid w:val="00220A14"/>
    <w:rsid w:val="00220C9A"/>
    <w:rsid w:val="00220FAF"/>
    <w:rsid w:val="00221319"/>
    <w:rsid w:val="002213BA"/>
    <w:rsid w:val="00221509"/>
    <w:rsid w:val="002218B8"/>
    <w:rsid w:val="002218E5"/>
    <w:rsid w:val="00221A96"/>
    <w:rsid w:val="00221B5E"/>
    <w:rsid w:val="00221DBB"/>
    <w:rsid w:val="00221EC7"/>
    <w:rsid w:val="0022237D"/>
    <w:rsid w:val="0022247D"/>
    <w:rsid w:val="0022250E"/>
    <w:rsid w:val="002225EA"/>
    <w:rsid w:val="002226F0"/>
    <w:rsid w:val="00222918"/>
    <w:rsid w:val="002229E7"/>
    <w:rsid w:val="00222A64"/>
    <w:rsid w:val="00222D85"/>
    <w:rsid w:val="00222DC1"/>
    <w:rsid w:val="002233C8"/>
    <w:rsid w:val="00223A42"/>
    <w:rsid w:val="00223A4C"/>
    <w:rsid w:val="00223AFA"/>
    <w:rsid w:val="00223B28"/>
    <w:rsid w:val="00223C18"/>
    <w:rsid w:val="00223E51"/>
    <w:rsid w:val="00224286"/>
    <w:rsid w:val="00224331"/>
    <w:rsid w:val="00224517"/>
    <w:rsid w:val="0022497C"/>
    <w:rsid w:val="00224980"/>
    <w:rsid w:val="00224B38"/>
    <w:rsid w:val="00224D4F"/>
    <w:rsid w:val="00224D6F"/>
    <w:rsid w:val="00224D78"/>
    <w:rsid w:val="00224DB3"/>
    <w:rsid w:val="0022513F"/>
    <w:rsid w:val="00225263"/>
    <w:rsid w:val="00225AC1"/>
    <w:rsid w:val="00225BA4"/>
    <w:rsid w:val="00225C1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375"/>
    <w:rsid w:val="002273FF"/>
    <w:rsid w:val="002275A5"/>
    <w:rsid w:val="00227602"/>
    <w:rsid w:val="0022796D"/>
    <w:rsid w:val="00227DA4"/>
    <w:rsid w:val="00227DE5"/>
    <w:rsid w:val="002302EF"/>
    <w:rsid w:val="00230526"/>
    <w:rsid w:val="00230628"/>
    <w:rsid w:val="002307F0"/>
    <w:rsid w:val="00230BCC"/>
    <w:rsid w:val="00230BF8"/>
    <w:rsid w:val="00230C48"/>
    <w:rsid w:val="00230D63"/>
    <w:rsid w:val="00230D79"/>
    <w:rsid w:val="00230D83"/>
    <w:rsid w:val="00230E34"/>
    <w:rsid w:val="00230E83"/>
    <w:rsid w:val="00230E91"/>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FDA"/>
    <w:rsid w:val="00232176"/>
    <w:rsid w:val="00232263"/>
    <w:rsid w:val="002322F9"/>
    <w:rsid w:val="00232350"/>
    <w:rsid w:val="002324FE"/>
    <w:rsid w:val="002325C9"/>
    <w:rsid w:val="0023262D"/>
    <w:rsid w:val="00232781"/>
    <w:rsid w:val="00232D77"/>
    <w:rsid w:val="00232D9E"/>
    <w:rsid w:val="00232F74"/>
    <w:rsid w:val="00232F81"/>
    <w:rsid w:val="00232FA8"/>
    <w:rsid w:val="0023304F"/>
    <w:rsid w:val="0023346A"/>
    <w:rsid w:val="002334CF"/>
    <w:rsid w:val="00233756"/>
    <w:rsid w:val="0023380D"/>
    <w:rsid w:val="00233A6D"/>
    <w:rsid w:val="0023406B"/>
    <w:rsid w:val="00234624"/>
    <w:rsid w:val="00234740"/>
    <w:rsid w:val="002347B9"/>
    <w:rsid w:val="0023484E"/>
    <w:rsid w:val="00234995"/>
    <w:rsid w:val="00234BCB"/>
    <w:rsid w:val="00234C6C"/>
    <w:rsid w:val="00234CA5"/>
    <w:rsid w:val="002350D3"/>
    <w:rsid w:val="00235189"/>
    <w:rsid w:val="002351AC"/>
    <w:rsid w:val="00235400"/>
    <w:rsid w:val="00235788"/>
    <w:rsid w:val="002357CC"/>
    <w:rsid w:val="002359C9"/>
    <w:rsid w:val="00235E76"/>
    <w:rsid w:val="00235FE9"/>
    <w:rsid w:val="002362F5"/>
    <w:rsid w:val="002366BA"/>
    <w:rsid w:val="00236865"/>
    <w:rsid w:val="002369E7"/>
    <w:rsid w:val="00236D5C"/>
    <w:rsid w:val="00236E06"/>
    <w:rsid w:val="0023729D"/>
    <w:rsid w:val="002373FA"/>
    <w:rsid w:val="0023754C"/>
    <w:rsid w:val="0023773C"/>
    <w:rsid w:val="0023774E"/>
    <w:rsid w:val="00237877"/>
    <w:rsid w:val="0023793A"/>
    <w:rsid w:val="0023797C"/>
    <w:rsid w:val="00237EAA"/>
    <w:rsid w:val="00237ED2"/>
    <w:rsid w:val="00240076"/>
    <w:rsid w:val="002402AE"/>
    <w:rsid w:val="0024064A"/>
    <w:rsid w:val="00240CFC"/>
    <w:rsid w:val="002410E4"/>
    <w:rsid w:val="002411AE"/>
    <w:rsid w:val="002412A1"/>
    <w:rsid w:val="002412F2"/>
    <w:rsid w:val="0024161A"/>
    <w:rsid w:val="00241649"/>
    <w:rsid w:val="00241A9E"/>
    <w:rsid w:val="00241AA9"/>
    <w:rsid w:val="00241BB6"/>
    <w:rsid w:val="00241CDB"/>
    <w:rsid w:val="00241E34"/>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897"/>
    <w:rsid w:val="00243A26"/>
    <w:rsid w:val="00243A2D"/>
    <w:rsid w:val="00243C14"/>
    <w:rsid w:val="00243C3C"/>
    <w:rsid w:val="00243E2B"/>
    <w:rsid w:val="0024431A"/>
    <w:rsid w:val="00244436"/>
    <w:rsid w:val="002445C6"/>
    <w:rsid w:val="00244657"/>
    <w:rsid w:val="00244918"/>
    <w:rsid w:val="00244D58"/>
    <w:rsid w:val="00244E00"/>
    <w:rsid w:val="00244E48"/>
    <w:rsid w:val="0024502F"/>
    <w:rsid w:val="002455AA"/>
    <w:rsid w:val="002456E2"/>
    <w:rsid w:val="00245847"/>
    <w:rsid w:val="00245A7C"/>
    <w:rsid w:val="00245AE6"/>
    <w:rsid w:val="00245DE9"/>
    <w:rsid w:val="00245FC0"/>
    <w:rsid w:val="00246052"/>
    <w:rsid w:val="002460AD"/>
    <w:rsid w:val="002460CA"/>
    <w:rsid w:val="00246431"/>
    <w:rsid w:val="002464DB"/>
    <w:rsid w:val="0024652B"/>
    <w:rsid w:val="0024674A"/>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854"/>
    <w:rsid w:val="00251CB8"/>
    <w:rsid w:val="00251D5E"/>
    <w:rsid w:val="00251E07"/>
    <w:rsid w:val="00252099"/>
    <w:rsid w:val="002522B2"/>
    <w:rsid w:val="00252364"/>
    <w:rsid w:val="0025246F"/>
    <w:rsid w:val="00252617"/>
    <w:rsid w:val="002526B6"/>
    <w:rsid w:val="002526D4"/>
    <w:rsid w:val="00252727"/>
    <w:rsid w:val="00252A38"/>
    <w:rsid w:val="00252B89"/>
    <w:rsid w:val="00252CD2"/>
    <w:rsid w:val="00252E3A"/>
    <w:rsid w:val="00252EEB"/>
    <w:rsid w:val="00252EEC"/>
    <w:rsid w:val="00252FD7"/>
    <w:rsid w:val="00253034"/>
    <w:rsid w:val="00253174"/>
    <w:rsid w:val="00253193"/>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F3"/>
    <w:rsid w:val="00254AF0"/>
    <w:rsid w:val="00254D02"/>
    <w:rsid w:val="00254E54"/>
    <w:rsid w:val="00254F9D"/>
    <w:rsid w:val="002551E3"/>
    <w:rsid w:val="00255271"/>
    <w:rsid w:val="00255AEA"/>
    <w:rsid w:val="00255BC4"/>
    <w:rsid w:val="00255EF8"/>
    <w:rsid w:val="00255F0A"/>
    <w:rsid w:val="002560E4"/>
    <w:rsid w:val="002560E7"/>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308"/>
    <w:rsid w:val="00260459"/>
    <w:rsid w:val="00260A12"/>
    <w:rsid w:val="00260F6A"/>
    <w:rsid w:val="00260FBC"/>
    <w:rsid w:val="00261151"/>
    <w:rsid w:val="002612D0"/>
    <w:rsid w:val="00261330"/>
    <w:rsid w:val="0026155C"/>
    <w:rsid w:val="002618A0"/>
    <w:rsid w:val="00261914"/>
    <w:rsid w:val="00261A26"/>
    <w:rsid w:val="00261CEC"/>
    <w:rsid w:val="00262251"/>
    <w:rsid w:val="002622FC"/>
    <w:rsid w:val="002625FB"/>
    <w:rsid w:val="00262723"/>
    <w:rsid w:val="00262829"/>
    <w:rsid w:val="00262A24"/>
    <w:rsid w:val="00262A5A"/>
    <w:rsid w:val="00262D83"/>
    <w:rsid w:val="002631CE"/>
    <w:rsid w:val="0026337E"/>
    <w:rsid w:val="00263426"/>
    <w:rsid w:val="00263673"/>
    <w:rsid w:val="00263733"/>
    <w:rsid w:val="002637F5"/>
    <w:rsid w:val="00263833"/>
    <w:rsid w:val="0026388B"/>
    <w:rsid w:val="00263A23"/>
    <w:rsid w:val="00263B14"/>
    <w:rsid w:val="00263F1B"/>
    <w:rsid w:val="00263FBC"/>
    <w:rsid w:val="0026408B"/>
    <w:rsid w:val="002641CD"/>
    <w:rsid w:val="0026430B"/>
    <w:rsid w:val="002644B3"/>
    <w:rsid w:val="0026456B"/>
    <w:rsid w:val="002645F9"/>
    <w:rsid w:val="002648B0"/>
    <w:rsid w:val="002648D3"/>
    <w:rsid w:val="00264912"/>
    <w:rsid w:val="00264BB2"/>
    <w:rsid w:val="00264BB7"/>
    <w:rsid w:val="00264CAC"/>
    <w:rsid w:val="00264E70"/>
    <w:rsid w:val="00265013"/>
    <w:rsid w:val="002650D0"/>
    <w:rsid w:val="0026515D"/>
    <w:rsid w:val="00265185"/>
    <w:rsid w:val="00265265"/>
    <w:rsid w:val="0026560E"/>
    <w:rsid w:val="002656A3"/>
    <w:rsid w:val="002656EC"/>
    <w:rsid w:val="00265EB1"/>
    <w:rsid w:val="00266001"/>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D1"/>
    <w:rsid w:val="0027095D"/>
    <w:rsid w:val="00270B9B"/>
    <w:rsid w:val="00270ECC"/>
    <w:rsid w:val="002710DB"/>
    <w:rsid w:val="00271718"/>
    <w:rsid w:val="00271733"/>
    <w:rsid w:val="00271D2F"/>
    <w:rsid w:val="00271F7A"/>
    <w:rsid w:val="00272031"/>
    <w:rsid w:val="002720BE"/>
    <w:rsid w:val="002720BF"/>
    <w:rsid w:val="0027225A"/>
    <w:rsid w:val="002722A3"/>
    <w:rsid w:val="00272420"/>
    <w:rsid w:val="002724D2"/>
    <w:rsid w:val="002727FF"/>
    <w:rsid w:val="002729CB"/>
    <w:rsid w:val="00272A9A"/>
    <w:rsid w:val="00272C2B"/>
    <w:rsid w:val="00272C93"/>
    <w:rsid w:val="00272D11"/>
    <w:rsid w:val="00272DD5"/>
    <w:rsid w:val="00272F18"/>
    <w:rsid w:val="00273002"/>
    <w:rsid w:val="002732BD"/>
    <w:rsid w:val="00273356"/>
    <w:rsid w:val="00273616"/>
    <w:rsid w:val="0027370C"/>
    <w:rsid w:val="002737A7"/>
    <w:rsid w:val="0027395D"/>
    <w:rsid w:val="00273A0C"/>
    <w:rsid w:val="00273EF6"/>
    <w:rsid w:val="0027419B"/>
    <w:rsid w:val="002742FB"/>
    <w:rsid w:val="00274579"/>
    <w:rsid w:val="0027484E"/>
    <w:rsid w:val="00274CB4"/>
    <w:rsid w:val="00274E87"/>
    <w:rsid w:val="00274EE2"/>
    <w:rsid w:val="002752A2"/>
    <w:rsid w:val="002754DD"/>
    <w:rsid w:val="002755FA"/>
    <w:rsid w:val="00275725"/>
    <w:rsid w:val="00275B52"/>
    <w:rsid w:val="00275B63"/>
    <w:rsid w:val="00275C79"/>
    <w:rsid w:val="00275FD0"/>
    <w:rsid w:val="00276178"/>
    <w:rsid w:val="0027621A"/>
    <w:rsid w:val="0027621B"/>
    <w:rsid w:val="002764DC"/>
    <w:rsid w:val="00276794"/>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9C5"/>
    <w:rsid w:val="00281AA6"/>
    <w:rsid w:val="00281AE5"/>
    <w:rsid w:val="00281D6D"/>
    <w:rsid w:val="002826E7"/>
    <w:rsid w:val="0028281C"/>
    <w:rsid w:val="00282BD0"/>
    <w:rsid w:val="00282BDA"/>
    <w:rsid w:val="00282D29"/>
    <w:rsid w:val="00282F9B"/>
    <w:rsid w:val="00282FE1"/>
    <w:rsid w:val="002833FC"/>
    <w:rsid w:val="00283601"/>
    <w:rsid w:val="00283650"/>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A55"/>
    <w:rsid w:val="00291BE9"/>
    <w:rsid w:val="00291E68"/>
    <w:rsid w:val="00292205"/>
    <w:rsid w:val="0029253D"/>
    <w:rsid w:val="002927D6"/>
    <w:rsid w:val="00292ADC"/>
    <w:rsid w:val="00292B57"/>
    <w:rsid w:val="00292C1A"/>
    <w:rsid w:val="00292DA0"/>
    <w:rsid w:val="0029303C"/>
    <w:rsid w:val="00293084"/>
    <w:rsid w:val="002930F6"/>
    <w:rsid w:val="002931B1"/>
    <w:rsid w:val="002933E8"/>
    <w:rsid w:val="00293816"/>
    <w:rsid w:val="002938A1"/>
    <w:rsid w:val="0029390F"/>
    <w:rsid w:val="00293964"/>
    <w:rsid w:val="00293D85"/>
    <w:rsid w:val="00293EF3"/>
    <w:rsid w:val="00294271"/>
    <w:rsid w:val="0029445D"/>
    <w:rsid w:val="0029449D"/>
    <w:rsid w:val="0029458D"/>
    <w:rsid w:val="0029461A"/>
    <w:rsid w:val="0029464A"/>
    <w:rsid w:val="002947C5"/>
    <w:rsid w:val="002949B8"/>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86"/>
    <w:rsid w:val="00296473"/>
    <w:rsid w:val="002964FB"/>
    <w:rsid w:val="00296555"/>
    <w:rsid w:val="002965BF"/>
    <w:rsid w:val="0029660E"/>
    <w:rsid w:val="002966D2"/>
    <w:rsid w:val="00296873"/>
    <w:rsid w:val="002968A0"/>
    <w:rsid w:val="002968FF"/>
    <w:rsid w:val="00296951"/>
    <w:rsid w:val="00296A55"/>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776"/>
    <w:rsid w:val="002A083F"/>
    <w:rsid w:val="002A0980"/>
    <w:rsid w:val="002A09B0"/>
    <w:rsid w:val="002A09B6"/>
    <w:rsid w:val="002A0B99"/>
    <w:rsid w:val="002A0EDE"/>
    <w:rsid w:val="002A1019"/>
    <w:rsid w:val="002A10C7"/>
    <w:rsid w:val="002A129F"/>
    <w:rsid w:val="002A1909"/>
    <w:rsid w:val="002A19AD"/>
    <w:rsid w:val="002A19B1"/>
    <w:rsid w:val="002A19EA"/>
    <w:rsid w:val="002A1D18"/>
    <w:rsid w:val="002A2043"/>
    <w:rsid w:val="002A25FE"/>
    <w:rsid w:val="002A2B3B"/>
    <w:rsid w:val="002A2C13"/>
    <w:rsid w:val="002A2DCA"/>
    <w:rsid w:val="002A309E"/>
    <w:rsid w:val="002A31D5"/>
    <w:rsid w:val="002A323B"/>
    <w:rsid w:val="002A323F"/>
    <w:rsid w:val="002A32F1"/>
    <w:rsid w:val="002A33B2"/>
    <w:rsid w:val="002A3524"/>
    <w:rsid w:val="002A3672"/>
    <w:rsid w:val="002A3907"/>
    <w:rsid w:val="002A3B8E"/>
    <w:rsid w:val="002A3C36"/>
    <w:rsid w:val="002A3F69"/>
    <w:rsid w:val="002A40BF"/>
    <w:rsid w:val="002A41AF"/>
    <w:rsid w:val="002A4339"/>
    <w:rsid w:val="002A44F5"/>
    <w:rsid w:val="002A4627"/>
    <w:rsid w:val="002A46C4"/>
    <w:rsid w:val="002A473A"/>
    <w:rsid w:val="002A4A0F"/>
    <w:rsid w:val="002A4F78"/>
    <w:rsid w:val="002A514B"/>
    <w:rsid w:val="002A52F3"/>
    <w:rsid w:val="002A54F1"/>
    <w:rsid w:val="002A57F4"/>
    <w:rsid w:val="002A58F5"/>
    <w:rsid w:val="002A596A"/>
    <w:rsid w:val="002A59F6"/>
    <w:rsid w:val="002A5BE0"/>
    <w:rsid w:val="002A61CD"/>
    <w:rsid w:val="002A61D2"/>
    <w:rsid w:val="002A62AF"/>
    <w:rsid w:val="002A633F"/>
    <w:rsid w:val="002A6391"/>
    <w:rsid w:val="002A63A6"/>
    <w:rsid w:val="002A66E8"/>
    <w:rsid w:val="002A69FB"/>
    <w:rsid w:val="002A6A6B"/>
    <w:rsid w:val="002A6C51"/>
    <w:rsid w:val="002A6C9F"/>
    <w:rsid w:val="002A6D49"/>
    <w:rsid w:val="002A6E38"/>
    <w:rsid w:val="002A70CD"/>
    <w:rsid w:val="002A712C"/>
    <w:rsid w:val="002A7332"/>
    <w:rsid w:val="002A76D3"/>
    <w:rsid w:val="002A7A42"/>
    <w:rsid w:val="002A7AED"/>
    <w:rsid w:val="002A7B20"/>
    <w:rsid w:val="002A7C12"/>
    <w:rsid w:val="002B03BF"/>
    <w:rsid w:val="002B0427"/>
    <w:rsid w:val="002B05D7"/>
    <w:rsid w:val="002B06DC"/>
    <w:rsid w:val="002B0994"/>
    <w:rsid w:val="002B09F2"/>
    <w:rsid w:val="002B0AE8"/>
    <w:rsid w:val="002B0C21"/>
    <w:rsid w:val="002B0CCC"/>
    <w:rsid w:val="002B0E61"/>
    <w:rsid w:val="002B0FF4"/>
    <w:rsid w:val="002B147D"/>
    <w:rsid w:val="002B14D7"/>
    <w:rsid w:val="002B17D3"/>
    <w:rsid w:val="002B1A2C"/>
    <w:rsid w:val="002B1A69"/>
    <w:rsid w:val="002B1B0D"/>
    <w:rsid w:val="002B20AC"/>
    <w:rsid w:val="002B2418"/>
    <w:rsid w:val="002B24B5"/>
    <w:rsid w:val="002B263A"/>
    <w:rsid w:val="002B2709"/>
    <w:rsid w:val="002B27BD"/>
    <w:rsid w:val="002B2853"/>
    <w:rsid w:val="002B2A44"/>
    <w:rsid w:val="002B2AFC"/>
    <w:rsid w:val="002B2BD1"/>
    <w:rsid w:val="002B2C23"/>
    <w:rsid w:val="002B30FE"/>
    <w:rsid w:val="002B35F4"/>
    <w:rsid w:val="002B386B"/>
    <w:rsid w:val="002B38B5"/>
    <w:rsid w:val="002B38D2"/>
    <w:rsid w:val="002B3912"/>
    <w:rsid w:val="002B3974"/>
    <w:rsid w:val="002B3A48"/>
    <w:rsid w:val="002B3C53"/>
    <w:rsid w:val="002B3CAE"/>
    <w:rsid w:val="002B4083"/>
    <w:rsid w:val="002B41B8"/>
    <w:rsid w:val="002B4670"/>
    <w:rsid w:val="002B4851"/>
    <w:rsid w:val="002B4AFB"/>
    <w:rsid w:val="002B4C3A"/>
    <w:rsid w:val="002B4C62"/>
    <w:rsid w:val="002B4DDE"/>
    <w:rsid w:val="002B4E7A"/>
    <w:rsid w:val="002B50F5"/>
    <w:rsid w:val="002B5206"/>
    <w:rsid w:val="002B5207"/>
    <w:rsid w:val="002B5254"/>
    <w:rsid w:val="002B5692"/>
    <w:rsid w:val="002B5799"/>
    <w:rsid w:val="002B5ADB"/>
    <w:rsid w:val="002B5BC4"/>
    <w:rsid w:val="002B5D5E"/>
    <w:rsid w:val="002B5E17"/>
    <w:rsid w:val="002B5E4B"/>
    <w:rsid w:val="002B605F"/>
    <w:rsid w:val="002B643A"/>
    <w:rsid w:val="002B64E6"/>
    <w:rsid w:val="002B65E1"/>
    <w:rsid w:val="002B6848"/>
    <w:rsid w:val="002B6901"/>
    <w:rsid w:val="002B694F"/>
    <w:rsid w:val="002B6C14"/>
    <w:rsid w:val="002B6D21"/>
    <w:rsid w:val="002B6DC7"/>
    <w:rsid w:val="002B6F14"/>
    <w:rsid w:val="002B6F6E"/>
    <w:rsid w:val="002B713D"/>
    <w:rsid w:val="002B714E"/>
    <w:rsid w:val="002B7171"/>
    <w:rsid w:val="002B7251"/>
    <w:rsid w:val="002B730B"/>
    <w:rsid w:val="002B792B"/>
    <w:rsid w:val="002B7D69"/>
    <w:rsid w:val="002B7D6D"/>
    <w:rsid w:val="002B7EF6"/>
    <w:rsid w:val="002B7F8F"/>
    <w:rsid w:val="002C02AF"/>
    <w:rsid w:val="002C0594"/>
    <w:rsid w:val="002C061A"/>
    <w:rsid w:val="002C091C"/>
    <w:rsid w:val="002C11DA"/>
    <w:rsid w:val="002C1202"/>
    <w:rsid w:val="002C13E1"/>
    <w:rsid w:val="002C1519"/>
    <w:rsid w:val="002C1559"/>
    <w:rsid w:val="002C1817"/>
    <w:rsid w:val="002C1931"/>
    <w:rsid w:val="002C1B81"/>
    <w:rsid w:val="002C1D81"/>
    <w:rsid w:val="002C1DCB"/>
    <w:rsid w:val="002C1FFE"/>
    <w:rsid w:val="002C251A"/>
    <w:rsid w:val="002C252E"/>
    <w:rsid w:val="002C2654"/>
    <w:rsid w:val="002C275B"/>
    <w:rsid w:val="002C2A03"/>
    <w:rsid w:val="002C2E02"/>
    <w:rsid w:val="002C32D0"/>
    <w:rsid w:val="002C32DD"/>
    <w:rsid w:val="002C3503"/>
    <w:rsid w:val="002C381D"/>
    <w:rsid w:val="002C385A"/>
    <w:rsid w:val="002C38F5"/>
    <w:rsid w:val="002C3910"/>
    <w:rsid w:val="002C3DE3"/>
    <w:rsid w:val="002C3EBD"/>
    <w:rsid w:val="002C40FE"/>
    <w:rsid w:val="002C41CC"/>
    <w:rsid w:val="002C41D2"/>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DF1"/>
    <w:rsid w:val="002C6F2C"/>
    <w:rsid w:val="002C7454"/>
    <w:rsid w:val="002C75ED"/>
    <w:rsid w:val="002C76BE"/>
    <w:rsid w:val="002C76EB"/>
    <w:rsid w:val="002C777F"/>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527"/>
    <w:rsid w:val="002D1610"/>
    <w:rsid w:val="002D1742"/>
    <w:rsid w:val="002D185F"/>
    <w:rsid w:val="002D1935"/>
    <w:rsid w:val="002D194F"/>
    <w:rsid w:val="002D19A2"/>
    <w:rsid w:val="002D1D9E"/>
    <w:rsid w:val="002D1DB9"/>
    <w:rsid w:val="002D1ECB"/>
    <w:rsid w:val="002D241D"/>
    <w:rsid w:val="002D246C"/>
    <w:rsid w:val="002D24FA"/>
    <w:rsid w:val="002D2529"/>
    <w:rsid w:val="002D28D9"/>
    <w:rsid w:val="002D28DA"/>
    <w:rsid w:val="002D2934"/>
    <w:rsid w:val="002D2ADC"/>
    <w:rsid w:val="002D2AE2"/>
    <w:rsid w:val="002D2B06"/>
    <w:rsid w:val="002D2E45"/>
    <w:rsid w:val="002D2F14"/>
    <w:rsid w:val="002D312F"/>
    <w:rsid w:val="002D31A0"/>
    <w:rsid w:val="002D3201"/>
    <w:rsid w:val="002D32F8"/>
    <w:rsid w:val="002D3318"/>
    <w:rsid w:val="002D348A"/>
    <w:rsid w:val="002D365F"/>
    <w:rsid w:val="002D39BF"/>
    <w:rsid w:val="002D3A5D"/>
    <w:rsid w:val="002D3BB6"/>
    <w:rsid w:val="002D3C04"/>
    <w:rsid w:val="002D404A"/>
    <w:rsid w:val="002D405E"/>
    <w:rsid w:val="002D44B7"/>
    <w:rsid w:val="002D4714"/>
    <w:rsid w:val="002D4744"/>
    <w:rsid w:val="002D4811"/>
    <w:rsid w:val="002D48A3"/>
    <w:rsid w:val="002D4B7D"/>
    <w:rsid w:val="002D4C6B"/>
    <w:rsid w:val="002D4CA7"/>
    <w:rsid w:val="002D4F76"/>
    <w:rsid w:val="002D50C1"/>
    <w:rsid w:val="002D5163"/>
    <w:rsid w:val="002D51B6"/>
    <w:rsid w:val="002D5315"/>
    <w:rsid w:val="002D57FA"/>
    <w:rsid w:val="002D5A2C"/>
    <w:rsid w:val="002D5C89"/>
    <w:rsid w:val="002D611E"/>
    <w:rsid w:val="002D6249"/>
    <w:rsid w:val="002D6324"/>
    <w:rsid w:val="002D65C3"/>
    <w:rsid w:val="002D65DB"/>
    <w:rsid w:val="002D6729"/>
    <w:rsid w:val="002D699D"/>
    <w:rsid w:val="002D6A9C"/>
    <w:rsid w:val="002D6BAC"/>
    <w:rsid w:val="002D6BE8"/>
    <w:rsid w:val="002D6C3E"/>
    <w:rsid w:val="002D706B"/>
    <w:rsid w:val="002D71B0"/>
    <w:rsid w:val="002D758E"/>
    <w:rsid w:val="002D76A0"/>
    <w:rsid w:val="002D76ED"/>
    <w:rsid w:val="002D770A"/>
    <w:rsid w:val="002D7771"/>
    <w:rsid w:val="002D7AF9"/>
    <w:rsid w:val="002D7B1D"/>
    <w:rsid w:val="002D7B6C"/>
    <w:rsid w:val="002D7C3C"/>
    <w:rsid w:val="002D7EA8"/>
    <w:rsid w:val="002D7FBF"/>
    <w:rsid w:val="002E028E"/>
    <w:rsid w:val="002E0398"/>
    <w:rsid w:val="002E0597"/>
    <w:rsid w:val="002E05F7"/>
    <w:rsid w:val="002E09D7"/>
    <w:rsid w:val="002E0AFF"/>
    <w:rsid w:val="002E0DC8"/>
    <w:rsid w:val="002E103F"/>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A8B"/>
    <w:rsid w:val="002E2C86"/>
    <w:rsid w:val="002E2D13"/>
    <w:rsid w:val="002E2FB9"/>
    <w:rsid w:val="002E3177"/>
    <w:rsid w:val="002E332A"/>
    <w:rsid w:val="002E34E8"/>
    <w:rsid w:val="002E40DB"/>
    <w:rsid w:val="002E410D"/>
    <w:rsid w:val="002E44F8"/>
    <w:rsid w:val="002E46FF"/>
    <w:rsid w:val="002E48C4"/>
    <w:rsid w:val="002E4B7F"/>
    <w:rsid w:val="002E4CFE"/>
    <w:rsid w:val="002E4D42"/>
    <w:rsid w:val="002E4D59"/>
    <w:rsid w:val="002E4F72"/>
    <w:rsid w:val="002E5040"/>
    <w:rsid w:val="002E50B7"/>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86"/>
    <w:rsid w:val="002E662C"/>
    <w:rsid w:val="002E66F1"/>
    <w:rsid w:val="002E675C"/>
    <w:rsid w:val="002E678F"/>
    <w:rsid w:val="002E6871"/>
    <w:rsid w:val="002E6A67"/>
    <w:rsid w:val="002E6D96"/>
    <w:rsid w:val="002E6DDC"/>
    <w:rsid w:val="002E709C"/>
    <w:rsid w:val="002E71F7"/>
    <w:rsid w:val="002E7227"/>
    <w:rsid w:val="002E74B1"/>
    <w:rsid w:val="002E7697"/>
    <w:rsid w:val="002E797D"/>
    <w:rsid w:val="002E7C3E"/>
    <w:rsid w:val="002E7C93"/>
    <w:rsid w:val="002E7E57"/>
    <w:rsid w:val="002F0197"/>
    <w:rsid w:val="002F04E5"/>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7A6"/>
    <w:rsid w:val="002F2C12"/>
    <w:rsid w:val="002F2E3F"/>
    <w:rsid w:val="002F3037"/>
    <w:rsid w:val="002F30E1"/>
    <w:rsid w:val="002F3217"/>
    <w:rsid w:val="002F3218"/>
    <w:rsid w:val="002F3356"/>
    <w:rsid w:val="002F3497"/>
    <w:rsid w:val="002F364F"/>
    <w:rsid w:val="002F370B"/>
    <w:rsid w:val="002F3A60"/>
    <w:rsid w:val="002F3CC6"/>
    <w:rsid w:val="002F3D21"/>
    <w:rsid w:val="002F3EF2"/>
    <w:rsid w:val="002F3EFC"/>
    <w:rsid w:val="002F4191"/>
    <w:rsid w:val="002F43A9"/>
    <w:rsid w:val="002F45E3"/>
    <w:rsid w:val="002F4877"/>
    <w:rsid w:val="002F4A4E"/>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FDF"/>
    <w:rsid w:val="002F70B6"/>
    <w:rsid w:val="002F7249"/>
    <w:rsid w:val="002F7265"/>
    <w:rsid w:val="002F72C3"/>
    <w:rsid w:val="002F74B8"/>
    <w:rsid w:val="002F7586"/>
    <w:rsid w:val="002F771B"/>
    <w:rsid w:val="002F7A60"/>
    <w:rsid w:val="002F7C9F"/>
    <w:rsid w:val="002F7EE4"/>
    <w:rsid w:val="003005D8"/>
    <w:rsid w:val="00300E8F"/>
    <w:rsid w:val="00300EFE"/>
    <w:rsid w:val="00301046"/>
    <w:rsid w:val="003011F8"/>
    <w:rsid w:val="00301417"/>
    <w:rsid w:val="00301425"/>
    <w:rsid w:val="00301960"/>
    <w:rsid w:val="00301A5B"/>
    <w:rsid w:val="00301C5A"/>
    <w:rsid w:val="00301DE2"/>
    <w:rsid w:val="00301F1F"/>
    <w:rsid w:val="00302133"/>
    <w:rsid w:val="003021D2"/>
    <w:rsid w:val="00302358"/>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52"/>
    <w:rsid w:val="00304374"/>
    <w:rsid w:val="003043BF"/>
    <w:rsid w:val="003043FC"/>
    <w:rsid w:val="0030443A"/>
    <w:rsid w:val="003045FF"/>
    <w:rsid w:val="00304786"/>
    <w:rsid w:val="0030496E"/>
    <w:rsid w:val="00304D71"/>
    <w:rsid w:val="00304E3B"/>
    <w:rsid w:val="00304E40"/>
    <w:rsid w:val="00304E7A"/>
    <w:rsid w:val="00305069"/>
    <w:rsid w:val="00305203"/>
    <w:rsid w:val="003052F8"/>
    <w:rsid w:val="003054F7"/>
    <w:rsid w:val="00305747"/>
    <w:rsid w:val="0030579A"/>
    <w:rsid w:val="003057D6"/>
    <w:rsid w:val="0030598C"/>
    <w:rsid w:val="00305A97"/>
    <w:rsid w:val="00305D3C"/>
    <w:rsid w:val="00305FA5"/>
    <w:rsid w:val="003062FB"/>
    <w:rsid w:val="0030652A"/>
    <w:rsid w:val="00306619"/>
    <w:rsid w:val="00306625"/>
    <w:rsid w:val="0030674F"/>
    <w:rsid w:val="00306939"/>
    <w:rsid w:val="00306B0B"/>
    <w:rsid w:val="00306C1A"/>
    <w:rsid w:val="003072A7"/>
    <w:rsid w:val="00307426"/>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27D"/>
    <w:rsid w:val="003112D1"/>
    <w:rsid w:val="003112E0"/>
    <w:rsid w:val="00311416"/>
    <w:rsid w:val="00311441"/>
    <w:rsid w:val="0031178E"/>
    <w:rsid w:val="003117C4"/>
    <w:rsid w:val="003119E6"/>
    <w:rsid w:val="00311D00"/>
    <w:rsid w:val="00312006"/>
    <w:rsid w:val="00312194"/>
    <w:rsid w:val="003121D5"/>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AC"/>
    <w:rsid w:val="0031473A"/>
    <w:rsid w:val="003147B8"/>
    <w:rsid w:val="003148D1"/>
    <w:rsid w:val="00314ADD"/>
    <w:rsid w:val="00314D2B"/>
    <w:rsid w:val="00314E49"/>
    <w:rsid w:val="00314EC1"/>
    <w:rsid w:val="00314FB0"/>
    <w:rsid w:val="00315157"/>
    <w:rsid w:val="00315229"/>
    <w:rsid w:val="003155B4"/>
    <w:rsid w:val="003158A3"/>
    <w:rsid w:val="00315A48"/>
    <w:rsid w:val="00315B49"/>
    <w:rsid w:val="00315B7D"/>
    <w:rsid w:val="00315CFA"/>
    <w:rsid w:val="00315D2C"/>
    <w:rsid w:val="00315EDE"/>
    <w:rsid w:val="00315F18"/>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57B"/>
    <w:rsid w:val="003178C0"/>
    <w:rsid w:val="00317CA5"/>
    <w:rsid w:val="00317E43"/>
    <w:rsid w:val="00320126"/>
    <w:rsid w:val="003201ED"/>
    <w:rsid w:val="00320631"/>
    <w:rsid w:val="0032092E"/>
    <w:rsid w:val="00320AA2"/>
    <w:rsid w:val="00320AEA"/>
    <w:rsid w:val="00320AEC"/>
    <w:rsid w:val="00321213"/>
    <w:rsid w:val="00321236"/>
    <w:rsid w:val="00321601"/>
    <w:rsid w:val="00321757"/>
    <w:rsid w:val="00321949"/>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3892"/>
    <w:rsid w:val="00323D8D"/>
    <w:rsid w:val="00323E9D"/>
    <w:rsid w:val="0032411B"/>
    <w:rsid w:val="0032428B"/>
    <w:rsid w:val="003243A7"/>
    <w:rsid w:val="003245C7"/>
    <w:rsid w:val="003247A1"/>
    <w:rsid w:val="003247DB"/>
    <w:rsid w:val="003247E1"/>
    <w:rsid w:val="00324A07"/>
    <w:rsid w:val="00324BE5"/>
    <w:rsid w:val="00325064"/>
    <w:rsid w:val="00325196"/>
    <w:rsid w:val="00325245"/>
    <w:rsid w:val="003252E4"/>
    <w:rsid w:val="003253FB"/>
    <w:rsid w:val="00325540"/>
    <w:rsid w:val="003256AB"/>
    <w:rsid w:val="003256DC"/>
    <w:rsid w:val="00325730"/>
    <w:rsid w:val="00325BBE"/>
    <w:rsid w:val="00325C2A"/>
    <w:rsid w:val="00325E81"/>
    <w:rsid w:val="0032606A"/>
    <w:rsid w:val="003260D1"/>
    <w:rsid w:val="003265CD"/>
    <w:rsid w:val="00326806"/>
    <w:rsid w:val="00326862"/>
    <w:rsid w:val="0032691C"/>
    <w:rsid w:val="003269E9"/>
    <w:rsid w:val="00326A09"/>
    <w:rsid w:val="00326C49"/>
    <w:rsid w:val="00326C6F"/>
    <w:rsid w:val="00326CDA"/>
    <w:rsid w:val="00326D27"/>
    <w:rsid w:val="00326D81"/>
    <w:rsid w:val="00326DBE"/>
    <w:rsid w:val="00326E5D"/>
    <w:rsid w:val="00327034"/>
    <w:rsid w:val="003274C7"/>
    <w:rsid w:val="003279B2"/>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1042"/>
    <w:rsid w:val="00331757"/>
    <w:rsid w:val="003317A2"/>
    <w:rsid w:val="00331905"/>
    <w:rsid w:val="00331A84"/>
    <w:rsid w:val="00331C23"/>
    <w:rsid w:val="00331F6C"/>
    <w:rsid w:val="00331FA2"/>
    <w:rsid w:val="00331FC8"/>
    <w:rsid w:val="00331FE4"/>
    <w:rsid w:val="003324A6"/>
    <w:rsid w:val="003325C0"/>
    <w:rsid w:val="003326BE"/>
    <w:rsid w:val="003332C8"/>
    <w:rsid w:val="0033337F"/>
    <w:rsid w:val="00333438"/>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AA5"/>
    <w:rsid w:val="00335B7A"/>
    <w:rsid w:val="00335CD0"/>
    <w:rsid w:val="00335D2C"/>
    <w:rsid w:val="00335D3E"/>
    <w:rsid w:val="00335D85"/>
    <w:rsid w:val="00335DCD"/>
    <w:rsid w:val="003361FD"/>
    <w:rsid w:val="00336304"/>
    <w:rsid w:val="003366DF"/>
    <w:rsid w:val="00336F19"/>
    <w:rsid w:val="0033714D"/>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3C6"/>
    <w:rsid w:val="003416DE"/>
    <w:rsid w:val="00341A6B"/>
    <w:rsid w:val="00341B19"/>
    <w:rsid w:val="00341BA3"/>
    <w:rsid w:val="00341BB9"/>
    <w:rsid w:val="00341D30"/>
    <w:rsid w:val="00341D59"/>
    <w:rsid w:val="00341DE3"/>
    <w:rsid w:val="00341E94"/>
    <w:rsid w:val="003420F7"/>
    <w:rsid w:val="003425D8"/>
    <w:rsid w:val="00342834"/>
    <w:rsid w:val="00342844"/>
    <w:rsid w:val="00342A01"/>
    <w:rsid w:val="00342AEC"/>
    <w:rsid w:val="00342B9C"/>
    <w:rsid w:val="00342F7F"/>
    <w:rsid w:val="00343098"/>
    <w:rsid w:val="00343829"/>
    <w:rsid w:val="00343838"/>
    <w:rsid w:val="0034384C"/>
    <w:rsid w:val="00343870"/>
    <w:rsid w:val="003438B5"/>
    <w:rsid w:val="003439A1"/>
    <w:rsid w:val="00343B0D"/>
    <w:rsid w:val="00343B17"/>
    <w:rsid w:val="00343B7E"/>
    <w:rsid w:val="00343E94"/>
    <w:rsid w:val="00343EF4"/>
    <w:rsid w:val="00344ACD"/>
    <w:rsid w:val="00344DF7"/>
    <w:rsid w:val="00344F72"/>
    <w:rsid w:val="00344FA1"/>
    <w:rsid w:val="0034513D"/>
    <w:rsid w:val="003452C8"/>
    <w:rsid w:val="00345481"/>
    <w:rsid w:val="0034550F"/>
    <w:rsid w:val="0034558A"/>
    <w:rsid w:val="0034576F"/>
    <w:rsid w:val="003458E9"/>
    <w:rsid w:val="003459B2"/>
    <w:rsid w:val="00345AA1"/>
    <w:rsid w:val="00345E3E"/>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737"/>
    <w:rsid w:val="00347757"/>
    <w:rsid w:val="003477AC"/>
    <w:rsid w:val="003477F6"/>
    <w:rsid w:val="00347895"/>
    <w:rsid w:val="0034796A"/>
    <w:rsid w:val="00347A61"/>
    <w:rsid w:val="00347B7B"/>
    <w:rsid w:val="00347F99"/>
    <w:rsid w:val="00347FD2"/>
    <w:rsid w:val="003504AF"/>
    <w:rsid w:val="00350F93"/>
    <w:rsid w:val="00351054"/>
    <w:rsid w:val="003513EE"/>
    <w:rsid w:val="00351681"/>
    <w:rsid w:val="003516A9"/>
    <w:rsid w:val="003516F2"/>
    <w:rsid w:val="00351762"/>
    <w:rsid w:val="00351781"/>
    <w:rsid w:val="00351A09"/>
    <w:rsid w:val="00351AEA"/>
    <w:rsid w:val="00351B85"/>
    <w:rsid w:val="00351D3D"/>
    <w:rsid w:val="00351DC2"/>
    <w:rsid w:val="00351FCC"/>
    <w:rsid w:val="003520D9"/>
    <w:rsid w:val="00352467"/>
    <w:rsid w:val="003525BA"/>
    <w:rsid w:val="003526B2"/>
    <w:rsid w:val="003526BF"/>
    <w:rsid w:val="0035270B"/>
    <w:rsid w:val="00352952"/>
    <w:rsid w:val="00352A80"/>
    <w:rsid w:val="00352A9B"/>
    <w:rsid w:val="00352D7B"/>
    <w:rsid w:val="00352DC2"/>
    <w:rsid w:val="00352EE4"/>
    <w:rsid w:val="00353026"/>
    <w:rsid w:val="00353176"/>
    <w:rsid w:val="003532A1"/>
    <w:rsid w:val="00353533"/>
    <w:rsid w:val="003537CA"/>
    <w:rsid w:val="00353AAC"/>
    <w:rsid w:val="00353DBF"/>
    <w:rsid w:val="00353E62"/>
    <w:rsid w:val="00353EF0"/>
    <w:rsid w:val="00353F91"/>
    <w:rsid w:val="0035408C"/>
    <w:rsid w:val="003540E0"/>
    <w:rsid w:val="003541B3"/>
    <w:rsid w:val="003546E7"/>
    <w:rsid w:val="00354740"/>
    <w:rsid w:val="003547D2"/>
    <w:rsid w:val="00354906"/>
    <w:rsid w:val="00354B63"/>
    <w:rsid w:val="00354BC1"/>
    <w:rsid w:val="00354C54"/>
    <w:rsid w:val="00354E3A"/>
    <w:rsid w:val="00354EC5"/>
    <w:rsid w:val="003550B8"/>
    <w:rsid w:val="003553A7"/>
    <w:rsid w:val="003556CB"/>
    <w:rsid w:val="0035581F"/>
    <w:rsid w:val="0035584A"/>
    <w:rsid w:val="00355A21"/>
    <w:rsid w:val="00355EB4"/>
    <w:rsid w:val="00355FC2"/>
    <w:rsid w:val="00356059"/>
    <w:rsid w:val="00356090"/>
    <w:rsid w:val="0035611E"/>
    <w:rsid w:val="00356439"/>
    <w:rsid w:val="003565E9"/>
    <w:rsid w:val="003566C5"/>
    <w:rsid w:val="00356872"/>
    <w:rsid w:val="003568AB"/>
    <w:rsid w:val="0035691A"/>
    <w:rsid w:val="00356977"/>
    <w:rsid w:val="00356A2C"/>
    <w:rsid w:val="00356B10"/>
    <w:rsid w:val="00356CD2"/>
    <w:rsid w:val="00356DC7"/>
    <w:rsid w:val="003570F7"/>
    <w:rsid w:val="00357211"/>
    <w:rsid w:val="00357340"/>
    <w:rsid w:val="003575F9"/>
    <w:rsid w:val="0035766D"/>
    <w:rsid w:val="003579F2"/>
    <w:rsid w:val="00357AE9"/>
    <w:rsid w:val="00357C4A"/>
    <w:rsid w:val="00357F13"/>
    <w:rsid w:val="00360157"/>
    <w:rsid w:val="003601A2"/>
    <w:rsid w:val="00360760"/>
    <w:rsid w:val="003607D0"/>
    <w:rsid w:val="00360829"/>
    <w:rsid w:val="00360A7F"/>
    <w:rsid w:val="00360A87"/>
    <w:rsid w:val="00360CAC"/>
    <w:rsid w:val="00360CF1"/>
    <w:rsid w:val="00360D91"/>
    <w:rsid w:val="00360E36"/>
    <w:rsid w:val="00360E5F"/>
    <w:rsid w:val="00360ED9"/>
    <w:rsid w:val="00360FEA"/>
    <w:rsid w:val="00361295"/>
    <w:rsid w:val="00361347"/>
    <w:rsid w:val="00361530"/>
    <w:rsid w:val="003619C0"/>
    <w:rsid w:val="00361C65"/>
    <w:rsid w:val="00361DFA"/>
    <w:rsid w:val="00361E67"/>
    <w:rsid w:val="00361F74"/>
    <w:rsid w:val="00361F95"/>
    <w:rsid w:val="0036203F"/>
    <w:rsid w:val="00362406"/>
    <w:rsid w:val="00362564"/>
    <w:rsid w:val="00362597"/>
    <w:rsid w:val="00362617"/>
    <w:rsid w:val="003627CB"/>
    <w:rsid w:val="00362938"/>
    <w:rsid w:val="00362B77"/>
    <w:rsid w:val="00363029"/>
    <w:rsid w:val="0036304A"/>
    <w:rsid w:val="003635C2"/>
    <w:rsid w:val="00363768"/>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5C4"/>
    <w:rsid w:val="0036562F"/>
    <w:rsid w:val="00365DBD"/>
    <w:rsid w:val="00365DC4"/>
    <w:rsid w:val="00366033"/>
    <w:rsid w:val="00366329"/>
    <w:rsid w:val="003663C7"/>
    <w:rsid w:val="003666C7"/>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58D"/>
    <w:rsid w:val="0037060F"/>
    <w:rsid w:val="003706BA"/>
    <w:rsid w:val="003706C7"/>
    <w:rsid w:val="003706FD"/>
    <w:rsid w:val="003708E5"/>
    <w:rsid w:val="003708E8"/>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206A"/>
    <w:rsid w:val="0037212A"/>
    <w:rsid w:val="00372264"/>
    <w:rsid w:val="00372697"/>
    <w:rsid w:val="00372705"/>
    <w:rsid w:val="00372750"/>
    <w:rsid w:val="00372A4F"/>
    <w:rsid w:val="00372CE9"/>
    <w:rsid w:val="00372ECF"/>
    <w:rsid w:val="00372F2A"/>
    <w:rsid w:val="00373011"/>
    <w:rsid w:val="003737E3"/>
    <w:rsid w:val="003737F1"/>
    <w:rsid w:val="003737F9"/>
    <w:rsid w:val="00373A93"/>
    <w:rsid w:val="00373BDF"/>
    <w:rsid w:val="00373C86"/>
    <w:rsid w:val="00373E6A"/>
    <w:rsid w:val="0037417B"/>
    <w:rsid w:val="003741A2"/>
    <w:rsid w:val="0037431B"/>
    <w:rsid w:val="0037469F"/>
    <w:rsid w:val="003746F0"/>
    <w:rsid w:val="0037485E"/>
    <w:rsid w:val="00374F6A"/>
    <w:rsid w:val="003751D8"/>
    <w:rsid w:val="00375648"/>
    <w:rsid w:val="003756D3"/>
    <w:rsid w:val="00375B45"/>
    <w:rsid w:val="00375BDD"/>
    <w:rsid w:val="00375CD7"/>
    <w:rsid w:val="00375D02"/>
    <w:rsid w:val="00375F58"/>
    <w:rsid w:val="003763F3"/>
    <w:rsid w:val="003766F0"/>
    <w:rsid w:val="0037675F"/>
    <w:rsid w:val="003767A7"/>
    <w:rsid w:val="003768B2"/>
    <w:rsid w:val="00376EAE"/>
    <w:rsid w:val="00376FF4"/>
    <w:rsid w:val="00377130"/>
    <w:rsid w:val="003772F7"/>
    <w:rsid w:val="00377524"/>
    <w:rsid w:val="00377724"/>
    <w:rsid w:val="00377748"/>
    <w:rsid w:val="0037777D"/>
    <w:rsid w:val="00377938"/>
    <w:rsid w:val="00377A7C"/>
    <w:rsid w:val="00377D38"/>
    <w:rsid w:val="00377D6C"/>
    <w:rsid w:val="00377DD7"/>
    <w:rsid w:val="00377F26"/>
    <w:rsid w:val="003802A9"/>
    <w:rsid w:val="00380435"/>
    <w:rsid w:val="00380437"/>
    <w:rsid w:val="003804CF"/>
    <w:rsid w:val="0038051C"/>
    <w:rsid w:val="0038062A"/>
    <w:rsid w:val="003806B2"/>
    <w:rsid w:val="00380722"/>
    <w:rsid w:val="003807BA"/>
    <w:rsid w:val="00380808"/>
    <w:rsid w:val="00380877"/>
    <w:rsid w:val="003808CD"/>
    <w:rsid w:val="00380956"/>
    <w:rsid w:val="003809F6"/>
    <w:rsid w:val="00380BD1"/>
    <w:rsid w:val="00380DEC"/>
    <w:rsid w:val="00380EB1"/>
    <w:rsid w:val="003815D2"/>
    <w:rsid w:val="00381651"/>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DA"/>
    <w:rsid w:val="00383142"/>
    <w:rsid w:val="0038314C"/>
    <w:rsid w:val="0038345C"/>
    <w:rsid w:val="003835EE"/>
    <w:rsid w:val="0038363A"/>
    <w:rsid w:val="003836B6"/>
    <w:rsid w:val="00383882"/>
    <w:rsid w:val="00383AC7"/>
    <w:rsid w:val="00383B7F"/>
    <w:rsid w:val="00383CA1"/>
    <w:rsid w:val="00383D80"/>
    <w:rsid w:val="003844BA"/>
    <w:rsid w:val="00384572"/>
    <w:rsid w:val="003846F6"/>
    <w:rsid w:val="00384716"/>
    <w:rsid w:val="003848C0"/>
    <w:rsid w:val="00384A65"/>
    <w:rsid w:val="00384AF8"/>
    <w:rsid w:val="003850CE"/>
    <w:rsid w:val="003851E7"/>
    <w:rsid w:val="00385353"/>
    <w:rsid w:val="00385401"/>
    <w:rsid w:val="0038543F"/>
    <w:rsid w:val="00385814"/>
    <w:rsid w:val="00385968"/>
    <w:rsid w:val="003859BD"/>
    <w:rsid w:val="003859D2"/>
    <w:rsid w:val="00385D47"/>
    <w:rsid w:val="00385E33"/>
    <w:rsid w:val="00385E41"/>
    <w:rsid w:val="00386129"/>
    <w:rsid w:val="00386240"/>
    <w:rsid w:val="00386721"/>
    <w:rsid w:val="0038678D"/>
    <w:rsid w:val="003869B0"/>
    <w:rsid w:val="00386CC5"/>
    <w:rsid w:val="00386F12"/>
    <w:rsid w:val="0038730B"/>
    <w:rsid w:val="00387369"/>
    <w:rsid w:val="003873EA"/>
    <w:rsid w:val="0038771A"/>
    <w:rsid w:val="00387753"/>
    <w:rsid w:val="0038792D"/>
    <w:rsid w:val="00387A82"/>
    <w:rsid w:val="00387C16"/>
    <w:rsid w:val="00387CB0"/>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C73"/>
    <w:rsid w:val="0039212F"/>
    <w:rsid w:val="0039277D"/>
    <w:rsid w:val="003928AE"/>
    <w:rsid w:val="003929BA"/>
    <w:rsid w:val="00392BA3"/>
    <w:rsid w:val="00392BC1"/>
    <w:rsid w:val="00392BEF"/>
    <w:rsid w:val="00392C56"/>
    <w:rsid w:val="00392DCB"/>
    <w:rsid w:val="003930E8"/>
    <w:rsid w:val="003931D8"/>
    <w:rsid w:val="00393384"/>
    <w:rsid w:val="00393598"/>
    <w:rsid w:val="00393621"/>
    <w:rsid w:val="0039393E"/>
    <w:rsid w:val="00393AB4"/>
    <w:rsid w:val="00393C57"/>
    <w:rsid w:val="00393D2E"/>
    <w:rsid w:val="00393DB3"/>
    <w:rsid w:val="00393DE7"/>
    <w:rsid w:val="00393F3C"/>
    <w:rsid w:val="0039409A"/>
    <w:rsid w:val="00394249"/>
    <w:rsid w:val="003946E1"/>
    <w:rsid w:val="00394833"/>
    <w:rsid w:val="00394B64"/>
    <w:rsid w:val="00394CC0"/>
    <w:rsid w:val="00394D69"/>
    <w:rsid w:val="00394DBA"/>
    <w:rsid w:val="0039501F"/>
    <w:rsid w:val="0039510E"/>
    <w:rsid w:val="0039566A"/>
    <w:rsid w:val="00395A0B"/>
    <w:rsid w:val="00395B67"/>
    <w:rsid w:val="00395C23"/>
    <w:rsid w:val="00395D3E"/>
    <w:rsid w:val="00395FCB"/>
    <w:rsid w:val="00396014"/>
    <w:rsid w:val="00396061"/>
    <w:rsid w:val="00396162"/>
    <w:rsid w:val="0039617E"/>
    <w:rsid w:val="003961CE"/>
    <w:rsid w:val="00396305"/>
    <w:rsid w:val="00396457"/>
    <w:rsid w:val="003967EB"/>
    <w:rsid w:val="00396C72"/>
    <w:rsid w:val="00396D0A"/>
    <w:rsid w:val="0039715D"/>
    <w:rsid w:val="00397297"/>
    <w:rsid w:val="00397364"/>
    <w:rsid w:val="00397855"/>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C3"/>
    <w:rsid w:val="003A1DC5"/>
    <w:rsid w:val="003A1F59"/>
    <w:rsid w:val="003A1FD3"/>
    <w:rsid w:val="003A2250"/>
    <w:rsid w:val="003A2286"/>
    <w:rsid w:val="003A241F"/>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B4A"/>
    <w:rsid w:val="003A3B65"/>
    <w:rsid w:val="003A41C1"/>
    <w:rsid w:val="003A453D"/>
    <w:rsid w:val="003A4578"/>
    <w:rsid w:val="003A472F"/>
    <w:rsid w:val="003A47F4"/>
    <w:rsid w:val="003A4814"/>
    <w:rsid w:val="003A4A5D"/>
    <w:rsid w:val="003A4AAC"/>
    <w:rsid w:val="003A4B07"/>
    <w:rsid w:val="003A4C0C"/>
    <w:rsid w:val="003A4C1E"/>
    <w:rsid w:val="003A5000"/>
    <w:rsid w:val="003A5597"/>
    <w:rsid w:val="003A55CC"/>
    <w:rsid w:val="003A5876"/>
    <w:rsid w:val="003A5A11"/>
    <w:rsid w:val="003A5C02"/>
    <w:rsid w:val="003A5F37"/>
    <w:rsid w:val="003A5F63"/>
    <w:rsid w:val="003A5F9D"/>
    <w:rsid w:val="003A61A2"/>
    <w:rsid w:val="003A6295"/>
    <w:rsid w:val="003A66A3"/>
    <w:rsid w:val="003A6B23"/>
    <w:rsid w:val="003A708D"/>
    <w:rsid w:val="003A7108"/>
    <w:rsid w:val="003A737A"/>
    <w:rsid w:val="003A754C"/>
    <w:rsid w:val="003A764E"/>
    <w:rsid w:val="003A7789"/>
    <w:rsid w:val="003A7963"/>
    <w:rsid w:val="003A799F"/>
    <w:rsid w:val="003A7AF2"/>
    <w:rsid w:val="003A7C4D"/>
    <w:rsid w:val="003A7D67"/>
    <w:rsid w:val="003A7E4C"/>
    <w:rsid w:val="003B02ED"/>
    <w:rsid w:val="003B0336"/>
    <w:rsid w:val="003B03E4"/>
    <w:rsid w:val="003B0712"/>
    <w:rsid w:val="003B0982"/>
    <w:rsid w:val="003B0B62"/>
    <w:rsid w:val="003B0E97"/>
    <w:rsid w:val="003B0F14"/>
    <w:rsid w:val="003B1021"/>
    <w:rsid w:val="003B1604"/>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63F"/>
    <w:rsid w:val="003B3788"/>
    <w:rsid w:val="003B3832"/>
    <w:rsid w:val="003B391A"/>
    <w:rsid w:val="003B3AAE"/>
    <w:rsid w:val="003B40AA"/>
    <w:rsid w:val="003B40C5"/>
    <w:rsid w:val="003B44DE"/>
    <w:rsid w:val="003B4580"/>
    <w:rsid w:val="003B45BF"/>
    <w:rsid w:val="003B468E"/>
    <w:rsid w:val="003B4A57"/>
    <w:rsid w:val="003B4F72"/>
    <w:rsid w:val="003B5054"/>
    <w:rsid w:val="003B5860"/>
    <w:rsid w:val="003B5945"/>
    <w:rsid w:val="003B5C41"/>
    <w:rsid w:val="003B5CC8"/>
    <w:rsid w:val="003B6124"/>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9FB"/>
    <w:rsid w:val="003B7EA6"/>
    <w:rsid w:val="003B7F29"/>
    <w:rsid w:val="003C0588"/>
    <w:rsid w:val="003C05AE"/>
    <w:rsid w:val="003C1007"/>
    <w:rsid w:val="003C115F"/>
    <w:rsid w:val="003C1194"/>
    <w:rsid w:val="003C13F0"/>
    <w:rsid w:val="003C140B"/>
    <w:rsid w:val="003C14B2"/>
    <w:rsid w:val="003C1776"/>
    <w:rsid w:val="003C1A3C"/>
    <w:rsid w:val="003C1A47"/>
    <w:rsid w:val="003C1C34"/>
    <w:rsid w:val="003C1E2E"/>
    <w:rsid w:val="003C1FAF"/>
    <w:rsid w:val="003C2023"/>
    <w:rsid w:val="003C227B"/>
    <w:rsid w:val="003C246D"/>
    <w:rsid w:val="003C2554"/>
    <w:rsid w:val="003C2572"/>
    <w:rsid w:val="003C25F7"/>
    <w:rsid w:val="003C2886"/>
    <w:rsid w:val="003C296B"/>
    <w:rsid w:val="003C29A1"/>
    <w:rsid w:val="003C29F3"/>
    <w:rsid w:val="003C2DB9"/>
    <w:rsid w:val="003C2DC5"/>
    <w:rsid w:val="003C320D"/>
    <w:rsid w:val="003C32D6"/>
    <w:rsid w:val="003C3486"/>
    <w:rsid w:val="003C39FB"/>
    <w:rsid w:val="003C3B16"/>
    <w:rsid w:val="003C3B8B"/>
    <w:rsid w:val="003C3CA0"/>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CB6"/>
    <w:rsid w:val="003C5D1A"/>
    <w:rsid w:val="003C5D7D"/>
    <w:rsid w:val="003C5E20"/>
    <w:rsid w:val="003C6107"/>
    <w:rsid w:val="003C6276"/>
    <w:rsid w:val="003C6317"/>
    <w:rsid w:val="003C6563"/>
    <w:rsid w:val="003C665E"/>
    <w:rsid w:val="003C66E5"/>
    <w:rsid w:val="003C678B"/>
    <w:rsid w:val="003C6869"/>
    <w:rsid w:val="003C68A6"/>
    <w:rsid w:val="003C6977"/>
    <w:rsid w:val="003C6B81"/>
    <w:rsid w:val="003C6DC0"/>
    <w:rsid w:val="003C6F8F"/>
    <w:rsid w:val="003C7040"/>
    <w:rsid w:val="003C705F"/>
    <w:rsid w:val="003C70D0"/>
    <w:rsid w:val="003C738D"/>
    <w:rsid w:val="003C7404"/>
    <w:rsid w:val="003C7452"/>
    <w:rsid w:val="003C75BA"/>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744"/>
    <w:rsid w:val="003D0B5D"/>
    <w:rsid w:val="003D0D32"/>
    <w:rsid w:val="003D0DE5"/>
    <w:rsid w:val="003D1346"/>
    <w:rsid w:val="003D1368"/>
    <w:rsid w:val="003D18AA"/>
    <w:rsid w:val="003D1E7A"/>
    <w:rsid w:val="003D1F26"/>
    <w:rsid w:val="003D2011"/>
    <w:rsid w:val="003D212D"/>
    <w:rsid w:val="003D29C1"/>
    <w:rsid w:val="003D2A36"/>
    <w:rsid w:val="003D2ABB"/>
    <w:rsid w:val="003D2B7C"/>
    <w:rsid w:val="003D300D"/>
    <w:rsid w:val="003D3021"/>
    <w:rsid w:val="003D3118"/>
    <w:rsid w:val="003D3125"/>
    <w:rsid w:val="003D323A"/>
    <w:rsid w:val="003D3544"/>
    <w:rsid w:val="003D3552"/>
    <w:rsid w:val="003D38CA"/>
    <w:rsid w:val="003D3985"/>
    <w:rsid w:val="003D3D37"/>
    <w:rsid w:val="003D3FB8"/>
    <w:rsid w:val="003D44D3"/>
    <w:rsid w:val="003D4725"/>
    <w:rsid w:val="003D4867"/>
    <w:rsid w:val="003D4911"/>
    <w:rsid w:val="003D4912"/>
    <w:rsid w:val="003D4A84"/>
    <w:rsid w:val="003D4BCC"/>
    <w:rsid w:val="003D4E67"/>
    <w:rsid w:val="003D5043"/>
    <w:rsid w:val="003D51C0"/>
    <w:rsid w:val="003D5537"/>
    <w:rsid w:val="003D583F"/>
    <w:rsid w:val="003D5E00"/>
    <w:rsid w:val="003D5F68"/>
    <w:rsid w:val="003D6326"/>
    <w:rsid w:val="003D6756"/>
    <w:rsid w:val="003D6D09"/>
    <w:rsid w:val="003D7160"/>
    <w:rsid w:val="003D7229"/>
    <w:rsid w:val="003D7274"/>
    <w:rsid w:val="003D738F"/>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E7B"/>
    <w:rsid w:val="003E0F57"/>
    <w:rsid w:val="003E10D3"/>
    <w:rsid w:val="003E1313"/>
    <w:rsid w:val="003E16B6"/>
    <w:rsid w:val="003E1737"/>
    <w:rsid w:val="003E17C6"/>
    <w:rsid w:val="003E1874"/>
    <w:rsid w:val="003E1B1C"/>
    <w:rsid w:val="003E1E2F"/>
    <w:rsid w:val="003E1F9E"/>
    <w:rsid w:val="003E20A6"/>
    <w:rsid w:val="003E228A"/>
    <w:rsid w:val="003E2429"/>
    <w:rsid w:val="003E2966"/>
    <w:rsid w:val="003E316D"/>
    <w:rsid w:val="003E3214"/>
    <w:rsid w:val="003E322E"/>
    <w:rsid w:val="003E3312"/>
    <w:rsid w:val="003E3769"/>
    <w:rsid w:val="003E37BD"/>
    <w:rsid w:val="003E3FAC"/>
    <w:rsid w:val="003E415C"/>
    <w:rsid w:val="003E425A"/>
    <w:rsid w:val="003E45D9"/>
    <w:rsid w:val="003E48FE"/>
    <w:rsid w:val="003E4BD6"/>
    <w:rsid w:val="003E4CAC"/>
    <w:rsid w:val="003E4E0A"/>
    <w:rsid w:val="003E5172"/>
    <w:rsid w:val="003E5188"/>
    <w:rsid w:val="003E524C"/>
    <w:rsid w:val="003E5420"/>
    <w:rsid w:val="003E54CA"/>
    <w:rsid w:val="003E557A"/>
    <w:rsid w:val="003E5717"/>
    <w:rsid w:val="003E5A44"/>
    <w:rsid w:val="003E5AF8"/>
    <w:rsid w:val="003E5DB7"/>
    <w:rsid w:val="003E5FE8"/>
    <w:rsid w:val="003E5FFB"/>
    <w:rsid w:val="003E611A"/>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B2E"/>
    <w:rsid w:val="003F0F94"/>
    <w:rsid w:val="003F112D"/>
    <w:rsid w:val="003F1242"/>
    <w:rsid w:val="003F12BC"/>
    <w:rsid w:val="003F12E1"/>
    <w:rsid w:val="003F1353"/>
    <w:rsid w:val="003F135E"/>
    <w:rsid w:val="003F1581"/>
    <w:rsid w:val="003F15C6"/>
    <w:rsid w:val="003F1659"/>
    <w:rsid w:val="003F17A9"/>
    <w:rsid w:val="003F17C2"/>
    <w:rsid w:val="003F1A63"/>
    <w:rsid w:val="003F1B20"/>
    <w:rsid w:val="003F1B3F"/>
    <w:rsid w:val="003F1C21"/>
    <w:rsid w:val="003F1C58"/>
    <w:rsid w:val="003F1C5E"/>
    <w:rsid w:val="003F1F1B"/>
    <w:rsid w:val="003F1F5B"/>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DB"/>
    <w:rsid w:val="003F3635"/>
    <w:rsid w:val="003F373F"/>
    <w:rsid w:val="003F3825"/>
    <w:rsid w:val="003F390D"/>
    <w:rsid w:val="003F3932"/>
    <w:rsid w:val="003F3A1B"/>
    <w:rsid w:val="003F3AA6"/>
    <w:rsid w:val="003F3DDA"/>
    <w:rsid w:val="003F40F5"/>
    <w:rsid w:val="003F4118"/>
    <w:rsid w:val="003F412D"/>
    <w:rsid w:val="003F41B7"/>
    <w:rsid w:val="003F44A6"/>
    <w:rsid w:val="003F4661"/>
    <w:rsid w:val="003F46F5"/>
    <w:rsid w:val="003F489A"/>
    <w:rsid w:val="003F4920"/>
    <w:rsid w:val="003F4A3F"/>
    <w:rsid w:val="003F5077"/>
    <w:rsid w:val="003F51AD"/>
    <w:rsid w:val="003F53EC"/>
    <w:rsid w:val="003F54E6"/>
    <w:rsid w:val="003F57B2"/>
    <w:rsid w:val="003F5EC9"/>
    <w:rsid w:val="003F5F3C"/>
    <w:rsid w:val="003F6129"/>
    <w:rsid w:val="003F61B2"/>
    <w:rsid w:val="003F625F"/>
    <w:rsid w:val="003F62E7"/>
    <w:rsid w:val="003F63F4"/>
    <w:rsid w:val="003F6423"/>
    <w:rsid w:val="003F6510"/>
    <w:rsid w:val="003F6832"/>
    <w:rsid w:val="003F68DC"/>
    <w:rsid w:val="003F6926"/>
    <w:rsid w:val="003F699B"/>
    <w:rsid w:val="003F69D2"/>
    <w:rsid w:val="003F6BE6"/>
    <w:rsid w:val="003F6CF7"/>
    <w:rsid w:val="003F6D06"/>
    <w:rsid w:val="003F6D58"/>
    <w:rsid w:val="003F6E6A"/>
    <w:rsid w:val="003F6EE2"/>
    <w:rsid w:val="003F6FDF"/>
    <w:rsid w:val="003F7264"/>
    <w:rsid w:val="003F730E"/>
    <w:rsid w:val="003F734D"/>
    <w:rsid w:val="003F7541"/>
    <w:rsid w:val="003F7852"/>
    <w:rsid w:val="003F79D9"/>
    <w:rsid w:val="003F7AE6"/>
    <w:rsid w:val="003F7DA6"/>
    <w:rsid w:val="003F7EF4"/>
    <w:rsid w:val="0040003B"/>
    <w:rsid w:val="00400235"/>
    <w:rsid w:val="004003A8"/>
    <w:rsid w:val="004003D5"/>
    <w:rsid w:val="00400438"/>
    <w:rsid w:val="00400464"/>
    <w:rsid w:val="00400475"/>
    <w:rsid w:val="0040050A"/>
    <w:rsid w:val="004005B7"/>
    <w:rsid w:val="00400A6E"/>
    <w:rsid w:val="00400DD8"/>
    <w:rsid w:val="00401555"/>
    <w:rsid w:val="0040185B"/>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DEC"/>
    <w:rsid w:val="00402F5E"/>
    <w:rsid w:val="00402F89"/>
    <w:rsid w:val="0040316C"/>
    <w:rsid w:val="0040322B"/>
    <w:rsid w:val="0040326F"/>
    <w:rsid w:val="00403350"/>
    <w:rsid w:val="0040356D"/>
    <w:rsid w:val="004035B8"/>
    <w:rsid w:val="0040360A"/>
    <w:rsid w:val="00403899"/>
    <w:rsid w:val="00403AB3"/>
    <w:rsid w:val="00403C11"/>
    <w:rsid w:val="00403C92"/>
    <w:rsid w:val="00403D1E"/>
    <w:rsid w:val="004040C9"/>
    <w:rsid w:val="00404241"/>
    <w:rsid w:val="00404653"/>
    <w:rsid w:val="00404AD0"/>
    <w:rsid w:val="00404E8F"/>
    <w:rsid w:val="00404F14"/>
    <w:rsid w:val="004052DF"/>
    <w:rsid w:val="004053A3"/>
    <w:rsid w:val="004054A4"/>
    <w:rsid w:val="004058FD"/>
    <w:rsid w:val="004059EA"/>
    <w:rsid w:val="00405A3B"/>
    <w:rsid w:val="00405BB1"/>
    <w:rsid w:val="00405DED"/>
    <w:rsid w:val="00405E69"/>
    <w:rsid w:val="00405E7F"/>
    <w:rsid w:val="00406075"/>
    <w:rsid w:val="004060F4"/>
    <w:rsid w:val="004060FF"/>
    <w:rsid w:val="004061C6"/>
    <w:rsid w:val="0040633F"/>
    <w:rsid w:val="00406757"/>
    <w:rsid w:val="004069A5"/>
    <w:rsid w:val="00406B3A"/>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B31"/>
    <w:rsid w:val="00407B96"/>
    <w:rsid w:val="00407C34"/>
    <w:rsid w:val="00407D0D"/>
    <w:rsid w:val="00407DC7"/>
    <w:rsid w:val="00407E5A"/>
    <w:rsid w:val="0041028F"/>
    <w:rsid w:val="004102D2"/>
    <w:rsid w:val="004102D9"/>
    <w:rsid w:val="004104E0"/>
    <w:rsid w:val="0041073C"/>
    <w:rsid w:val="004109A7"/>
    <w:rsid w:val="00410D63"/>
    <w:rsid w:val="004112CA"/>
    <w:rsid w:val="004112E2"/>
    <w:rsid w:val="004115D3"/>
    <w:rsid w:val="00411604"/>
    <w:rsid w:val="0041188A"/>
    <w:rsid w:val="004119D4"/>
    <w:rsid w:val="004119DC"/>
    <w:rsid w:val="00411A6F"/>
    <w:rsid w:val="00411AFD"/>
    <w:rsid w:val="00411B70"/>
    <w:rsid w:val="00411C6F"/>
    <w:rsid w:val="00411DB5"/>
    <w:rsid w:val="0041204E"/>
    <w:rsid w:val="004120B9"/>
    <w:rsid w:val="004123D5"/>
    <w:rsid w:val="0041247A"/>
    <w:rsid w:val="004124D2"/>
    <w:rsid w:val="0041286E"/>
    <w:rsid w:val="004129AD"/>
    <w:rsid w:val="00412A60"/>
    <w:rsid w:val="00412AF7"/>
    <w:rsid w:val="00412B42"/>
    <w:rsid w:val="00412B8B"/>
    <w:rsid w:val="00412BB5"/>
    <w:rsid w:val="00412C64"/>
    <w:rsid w:val="00412CCB"/>
    <w:rsid w:val="00412F59"/>
    <w:rsid w:val="00412FEC"/>
    <w:rsid w:val="004131EA"/>
    <w:rsid w:val="00413D86"/>
    <w:rsid w:val="00413F80"/>
    <w:rsid w:val="004141B4"/>
    <w:rsid w:val="00414361"/>
    <w:rsid w:val="004143A2"/>
    <w:rsid w:val="004143AC"/>
    <w:rsid w:val="004147BB"/>
    <w:rsid w:val="00414843"/>
    <w:rsid w:val="004148AA"/>
    <w:rsid w:val="004148C9"/>
    <w:rsid w:val="00414957"/>
    <w:rsid w:val="004149CB"/>
    <w:rsid w:val="00414FAF"/>
    <w:rsid w:val="00415024"/>
    <w:rsid w:val="00415487"/>
    <w:rsid w:val="00415573"/>
    <w:rsid w:val="004155A2"/>
    <w:rsid w:val="00415741"/>
    <w:rsid w:val="00415AD6"/>
    <w:rsid w:val="00415B1F"/>
    <w:rsid w:val="00415D44"/>
    <w:rsid w:val="00416045"/>
    <w:rsid w:val="0041657F"/>
    <w:rsid w:val="00416625"/>
    <w:rsid w:val="00416897"/>
    <w:rsid w:val="00416CBE"/>
    <w:rsid w:val="00416EC5"/>
    <w:rsid w:val="00417097"/>
    <w:rsid w:val="00417101"/>
    <w:rsid w:val="00417220"/>
    <w:rsid w:val="00417275"/>
    <w:rsid w:val="004172D8"/>
    <w:rsid w:val="00417814"/>
    <w:rsid w:val="00417893"/>
    <w:rsid w:val="004178C8"/>
    <w:rsid w:val="004179CD"/>
    <w:rsid w:val="00417C5E"/>
    <w:rsid w:val="00417C5F"/>
    <w:rsid w:val="00417E50"/>
    <w:rsid w:val="00417EFB"/>
    <w:rsid w:val="00420099"/>
    <w:rsid w:val="00420137"/>
    <w:rsid w:val="00420286"/>
    <w:rsid w:val="00420414"/>
    <w:rsid w:val="0042069A"/>
    <w:rsid w:val="004207CD"/>
    <w:rsid w:val="00420891"/>
    <w:rsid w:val="00420BBC"/>
    <w:rsid w:val="00420BCA"/>
    <w:rsid w:val="00420C54"/>
    <w:rsid w:val="004212C7"/>
    <w:rsid w:val="0042141D"/>
    <w:rsid w:val="00421476"/>
    <w:rsid w:val="0042149E"/>
    <w:rsid w:val="004215FE"/>
    <w:rsid w:val="004216A8"/>
    <w:rsid w:val="004216B4"/>
    <w:rsid w:val="00421C92"/>
    <w:rsid w:val="00421EA7"/>
    <w:rsid w:val="00421F2E"/>
    <w:rsid w:val="004223E4"/>
    <w:rsid w:val="004225DA"/>
    <w:rsid w:val="00422617"/>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92C"/>
    <w:rsid w:val="00423A89"/>
    <w:rsid w:val="00423C62"/>
    <w:rsid w:val="00423D01"/>
    <w:rsid w:val="00423D2C"/>
    <w:rsid w:val="00423D6C"/>
    <w:rsid w:val="00423E82"/>
    <w:rsid w:val="004240C6"/>
    <w:rsid w:val="004245BD"/>
    <w:rsid w:val="00424CCC"/>
    <w:rsid w:val="00424CE8"/>
    <w:rsid w:val="00425001"/>
    <w:rsid w:val="00425022"/>
    <w:rsid w:val="00425033"/>
    <w:rsid w:val="0042511B"/>
    <w:rsid w:val="0042511C"/>
    <w:rsid w:val="0042519F"/>
    <w:rsid w:val="00425474"/>
    <w:rsid w:val="0042560A"/>
    <w:rsid w:val="004256C1"/>
    <w:rsid w:val="00425852"/>
    <w:rsid w:val="00425986"/>
    <w:rsid w:val="004259CD"/>
    <w:rsid w:val="004259D2"/>
    <w:rsid w:val="00425A30"/>
    <w:rsid w:val="00425BEF"/>
    <w:rsid w:val="00425BF3"/>
    <w:rsid w:val="00425E81"/>
    <w:rsid w:val="00425F76"/>
    <w:rsid w:val="00426052"/>
    <w:rsid w:val="004260E4"/>
    <w:rsid w:val="004260FA"/>
    <w:rsid w:val="00426278"/>
    <w:rsid w:val="00426388"/>
    <w:rsid w:val="0042680B"/>
    <w:rsid w:val="00426902"/>
    <w:rsid w:val="00426915"/>
    <w:rsid w:val="00426A62"/>
    <w:rsid w:val="00426B97"/>
    <w:rsid w:val="00426BD0"/>
    <w:rsid w:val="00426DDD"/>
    <w:rsid w:val="00426F4E"/>
    <w:rsid w:val="004272A7"/>
    <w:rsid w:val="00427393"/>
    <w:rsid w:val="004275CC"/>
    <w:rsid w:val="00427778"/>
    <w:rsid w:val="004277AB"/>
    <w:rsid w:val="00427960"/>
    <w:rsid w:val="00427A2D"/>
    <w:rsid w:val="00430015"/>
    <w:rsid w:val="00430334"/>
    <w:rsid w:val="004307B1"/>
    <w:rsid w:val="00430A0A"/>
    <w:rsid w:val="00430D53"/>
    <w:rsid w:val="00430DC7"/>
    <w:rsid w:val="00430E95"/>
    <w:rsid w:val="004310CA"/>
    <w:rsid w:val="004311E6"/>
    <w:rsid w:val="00431409"/>
    <w:rsid w:val="00431767"/>
    <w:rsid w:val="004318A7"/>
    <w:rsid w:val="00431B8C"/>
    <w:rsid w:val="00431CB4"/>
    <w:rsid w:val="00431F34"/>
    <w:rsid w:val="004322D9"/>
    <w:rsid w:val="00432652"/>
    <w:rsid w:val="00432684"/>
    <w:rsid w:val="004327B2"/>
    <w:rsid w:val="00432801"/>
    <w:rsid w:val="004329D5"/>
    <w:rsid w:val="004329D9"/>
    <w:rsid w:val="00432B5B"/>
    <w:rsid w:val="00432C61"/>
    <w:rsid w:val="00432D10"/>
    <w:rsid w:val="00432EA6"/>
    <w:rsid w:val="00432F15"/>
    <w:rsid w:val="00433100"/>
    <w:rsid w:val="00433297"/>
    <w:rsid w:val="00433319"/>
    <w:rsid w:val="00433344"/>
    <w:rsid w:val="0043343A"/>
    <w:rsid w:val="004337B5"/>
    <w:rsid w:val="0043399F"/>
    <w:rsid w:val="00433ACF"/>
    <w:rsid w:val="00433BAC"/>
    <w:rsid w:val="00433DB9"/>
    <w:rsid w:val="00433FF6"/>
    <w:rsid w:val="00434279"/>
    <w:rsid w:val="004345F3"/>
    <w:rsid w:val="00434A26"/>
    <w:rsid w:val="00434B5C"/>
    <w:rsid w:val="00434C70"/>
    <w:rsid w:val="00434E39"/>
    <w:rsid w:val="0043507C"/>
    <w:rsid w:val="00435308"/>
    <w:rsid w:val="00435372"/>
    <w:rsid w:val="00435380"/>
    <w:rsid w:val="00435751"/>
    <w:rsid w:val="004358D0"/>
    <w:rsid w:val="004359C4"/>
    <w:rsid w:val="00435A8E"/>
    <w:rsid w:val="00435BDA"/>
    <w:rsid w:val="004360A5"/>
    <w:rsid w:val="004365BA"/>
    <w:rsid w:val="004369CB"/>
    <w:rsid w:val="004369D1"/>
    <w:rsid w:val="00436B77"/>
    <w:rsid w:val="00436BF7"/>
    <w:rsid w:val="00436C28"/>
    <w:rsid w:val="00436E7F"/>
    <w:rsid w:val="00436EEE"/>
    <w:rsid w:val="00436F49"/>
    <w:rsid w:val="004371F9"/>
    <w:rsid w:val="00437320"/>
    <w:rsid w:val="0043742B"/>
    <w:rsid w:val="004374F8"/>
    <w:rsid w:val="0043775C"/>
    <w:rsid w:val="00437792"/>
    <w:rsid w:val="004378A8"/>
    <w:rsid w:val="00437A0E"/>
    <w:rsid w:val="00437C68"/>
    <w:rsid w:val="00437C6F"/>
    <w:rsid w:val="00437CB6"/>
    <w:rsid w:val="00437EEB"/>
    <w:rsid w:val="00440131"/>
    <w:rsid w:val="004401F5"/>
    <w:rsid w:val="004405F4"/>
    <w:rsid w:val="00440922"/>
    <w:rsid w:val="0044095F"/>
    <w:rsid w:val="00440AAA"/>
    <w:rsid w:val="00440D18"/>
    <w:rsid w:val="00440D2F"/>
    <w:rsid w:val="00440FEE"/>
    <w:rsid w:val="00441147"/>
    <w:rsid w:val="0044128F"/>
    <w:rsid w:val="004414F5"/>
    <w:rsid w:val="004415B7"/>
    <w:rsid w:val="0044194B"/>
    <w:rsid w:val="00441A10"/>
    <w:rsid w:val="00441A98"/>
    <w:rsid w:val="00441DA5"/>
    <w:rsid w:val="004421F5"/>
    <w:rsid w:val="0044240E"/>
    <w:rsid w:val="004426C7"/>
    <w:rsid w:val="00442726"/>
    <w:rsid w:val="00442765"/>
    <w:rsid w:val="004427E3"/>
    <w:rsid w:val="0044295C"/>
    <w:rsid w:val="00442A21"/>
    <w:rsid w:val="00442A60"/>
    <w:rsid w:val="00442B74"/>
    <w:rsid w:val="00442BDB"/>
    <w:rsid w:val="00442D64"/>
    <w:rsid w:val="00442EA6"/>
    <w:rsid w:val="00442EE0"/>
    <w:rsid w:val="00443746"/>
    <w:rsid w:val="00443FF8"/>
    <w:rsid w:val="00444117"/>
    <w:rsid w:val="00444191"/>
    <w:rsid w:val="00444314"/>
    <w:rsid w:val="00444396"/>
    <w:rsid w:val="004444DC"/>
    <w:rsid w:val="00444AC0"/>
    <w:rsid w:val="00444BBD"/>
    <w:rsid w:val="00444DD7"/>
    <w:rsid w:val="00444E7F"/>
    <w:rsid w:val="00444E9A"/>
    <w:rsid w:val="00445436"/>
    <w:rsid w:val="00445461"/>
    <w:rsid w:val="0044572A"/>
    <w:rsid w:val="0044593B"/>
    <w:rsid w:val="00445B31"/>
    <w:rsid w:val="00445BC6"/>
    <w:rsid w:val="00445E45"/>
    <w:rsid w:val="00445E5C"/>
    <w:rsid w:val="00445FCE"/>
    <w:rsid w:val="004460EE"/>
    <w:rsid w:val="00446304"/>
    <w:rsid w:val="00446315"/>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55"/>
    <w:rsid w:val="004479F7"/>
    <w:rsid w:val="00447A80"/>
    <w:rsid w:val="004500A7"/>
    <w:rsid w:val="004501DD"/>
    <w:rsid w:val="004504FC"/>
    <w:rsid w:val="0045050D"/>
    <w:rsid w:val="00450924"/>
    <w:rsid w:val="00450F20"/>
    <w:rsid w:val="00450F33"/>
    <w:rsid w:val="0045115C"/>
    <w:rsid w:val="0045123D"/>
    <w:rsid w:val="00451628"/>
    <w:rsid w:val="004516AB"/>
    <w:rsid w:val="004518D3"/>
    <w:rsid w:val="00451DFF"/>
    <w:rsid w:val="00451F77"/>
    <w:rsid w:val="004522D6"/>
    <w:rsid w:val="004524DD"/>
    <w:rsid w:val="004524ED"/>
    <w:rsid w:val="0045268C"/>
    <w:rsid w:val="0045296E"/>
    <w:rsid w:val="00452AD2"/>
    <w:rsid w:val="00452EE0"/>
    <w:rsid w:val="00452EE3"/>
    <w:rsid w:val="00452FE6"/>
    <w:rsid w:val="00453014"/>
    <w:rsid w:val="004532E0"/>
    <w:rsid w:val="00453434"/>
    <w:rsid w:val="00453485"/>
    <w:rsid w:val="00453658"/>
    <w:rsid w:val="00453757"/>
    <w:rsid w:val="00453AB2"/>
    <w:rsid w:val="00453C30"/>
    <w:rsid w:val="00453C72"/>
    <w:rsid w:val="00453CC8"/>
    <w:rsid w:val="00454085"/>
    <w:rsid w:val="00454157"/>
    <w:rsid w:val="00454179"/>
    <w:rsid w:val="00454519"/>
    <w:rsid w:val="00454788"/>
    <w:rsid w:val="0045481A"/>
    <w:rsid w:val="00454B7B"/>
    <w:rsid w:val="00454D7A"/>
    <w:rsid w:val="004552BD"/>
    <w:rsid w:val="004552ED"/>
    <w:rsid w:val="004554DB"/>
    <w:rsid w:val="00455794"/>
    <w:rsid w:val="004557FF"/>
    <w:rsid w:val="00455AF6"/>
    <w:rsid w:val="00455B3F"/>
    <w:rsid w:val="00455EB3"/>
    <w:rsid w:val="00455F55"/>
    <w:rsid w:val="00456167"/>
    <w:rsid w:val="00456207"/>
    <w:rsid w:val="004566C7"/>
    <w:rsid w:val="00456B8D"/>
    <w:rsid w:val="00456F98"/>
    <w:rsid w:val="0045710D"/>
    <w:rsid w:val="00457215"/>
    <w:rsid w:val="0045757F"/>
    <w:rsid w:val="004575C8"/>
    <w:rsid w:val="0045779A"/>
    <w:rsid w:val="004577B3"/>
    <w:rsid w:val="00457855"/>
    <w:rsid w:val="00457C55"/>
    <w:rsid w:val="00457CFA"/>
    <w:rsid w:val="00457D2D"/>
    <w:rsid w:val="00457E9B"/>
    <w:rsid w:val="00457EF0"/>
    <w:rsid w:val="00457F82"/>
    <w:rsid w:val="00460040"/>
    <w:rsid w:val="00460085"/>
    <w:rsid w:val="00460264"/>
    <w:rsid w:val="004603C9"/>
    <w:rsid w:val="004604C4"/>
    <w:rsid w:val="004604CE"/>
    <w:rsid w:val="004604FE"/>
    <w:rsid w:val="00460719"/>
    <w:rsid w:val="00460777"/>
    <w:rsid w:val="004607C5"/>
    <w:rsid w:val="00460979"/>
    <w:rsid w:val="00460BE6"/>
    <w:rsid w:val="00460E59"/>
    <w:rsid w:val="004612F5"/>
    <w:rsid w:val="0046158D"/>
    <w:rsid w:val="00461784"/>
    <w:rsid w:val="004617E1"/>
    <w:rsid w:val="00461AF8"/>
    <w:rsid w:val="00461BFD"/>
    <w:rsid w:val="00461CF7"/>
    <w:rsid w:val="00461D41"/>
    <w:rsid w:val="00461DAB"/>
    <w:rsid w:val="00461DD1"/>
    <w:rsid w:val="00462050"/>
    <w:rsid w:val="004622D6"/>
    <w:rsid w:val="004626A2"/>
    <w:rsid w:val="004628FE"/>
    <w:rsid w:val="00462A50"/>
    <w:rsid w:val="00463046"/>
    <w:rsid w:val="0046310C"/>
    <w:rsid w:val="00463614"/>
    <w:rsid w:val="00463B5C"/>
    <w:rsid w:val="00464123"/>
    <w:rsid w:val="0046453F"/>
    <w:rsid w:val="00464614"/>
    <w:rsid w:val="004648FB"/>
    <w:rsid w:val="00464A8C"/>
    <w:rsid w:val="004651B1"/>
    <w:rsid w:val="004655CA"/>
    <w:rsid w:val="0046566A"/>
    <w:rsid w:val="00465728"/>
    <w:rsid w:val="004657DF"/>
    <w:rsid w:val="00465DFB"/>
    <w:rsid w:val="00465FC5"/>
    <w:rsid w:val="0046604A"/>
    <w:rsid w:val="00466082"/>
    <w:rsid w:val="00466112"/>
    <w:rsid w:val="0046642D"/>
    <w:rsid w:val="004665EA"/>
    <w:rsid w:val="0046683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F16"/>
    <w:rsid w:val="0047019E"/>
    <w:rsid w:val="004701EF"/>
    <w:rsid w:val="0047038A"/>
    <w:rsid w:val="00470630"/>
    <w:rsid w:val="00470704"/>
    <w:rsid w:val="0047074E"/>
    <w:rsid w:val="00470995"/>
    <w:rsid w:val="00470AB3"/>
    <w:rsid w:val="00470B9D"/>
    <w:rsid w:val="00470C38"/>
    <w:rsid w:val="00470CE9"/>
    <w:rsid w:val="00470D9C"/>
    <w:rsid w:val="00470EEA"/>
    <w:rsid w:val="00470F52"/>
    <w:rsid w:val="0047107A"/>
    <w:rsid w:val="00471184"/>
    <w:rsid w:val="00471348"/>
    <w:rsid w:val="0047135E"/>
    <w:rsid w:val="004714C8"/>
    <w:rsid w:val="004714E1"/>
    <w:rsid w:val="00471640"/>
    <w:rsid w:val="0047175A"/>
    <w:rsid w:val="00471764"/>
    <w:rsid w:val="0047194D"/>
    <w:rsid w:val="00471C86"/>
    <w:rsid w:val="00471DA8"/>
    <w:rsid w:val="00471E3D"/>
    <w:rsid w:val="004720C1"/>
    <w:rsid w:val="00472105"/>
    <w:rsid w:val="00472165"/>
    <w:rsid w:val="004721D0"/>
    <w:rsid w:val="00472247"/>
    <w:rsid w:val="00472352"/>
    <w:rsid w:val="0047244C"/>
    <w:rsid w:val="00472467"/>
    <w:rsid w:val="00472B6B"/>
    <w:rsid w:val="00472BB1"/>
    <w:rsid w:val="00472C4F"/>
    <w:rsid w:val="00472DE3"/>
    <w:rsid w:val="00472F4E"/>
    <w:rsid w:val="004731BD"/>
    <w:rsid w:val="0047353C"/>
    <w:rsid w:val="0047364E"/>
    <w:rsid w:val="004736CA"/>
    <w:rsid w:val="00473752"/>
    <w:rsid w:val="00473841"/>
    <w:rsid w:val="00473A22"/>
    <w:rsid w:val="00473B10"/>
    <w:rsid w:val="00473C7E"/>
    <w:rsid w:val="00473D20"/>
    <w:rsid w:val="00473DF1"/>
    <w:rsid w:val="00473F1D"/>
    <w:rsid w:val="0047403B"/>
    <w:rsid w:val="00474152"/>
    <w:rsid w:val="00474160"/>
    <w:rsid w:val="00474195"/>
    <w:rsid w:val="0047438D"/>
    <w:rsid w:val="004743CC"/>
    <w:rsid w:val="004744FF"/>
    <w:rsid w:val="0047478C"/>
    <w:rsid w:val="00474833"/>
    <w:rsid w:val="00474ABC"/>
    <w:rsid w:val="00474CF7"/>
    <w:rsid w:val="00475124"/>
    <w:rsid w:val="0047513E"/>
    <w:rsid w:val="004753C3"/>
    <w:rsid w:val="0047560D"/>
    <w:rsid w:val="0047606C"/>
    <w:rsid w:val="004763BF"/>
    <w:rsid w:val="00476456"/>
    <w:rsid w:val="0047663A"/>
    <w:rsid w:val="00476D0D"/>
    <w:rsid w:val="00476E8B"/>
    <w:rsid w:val="00476FF4"/>
    <w:rsid w:val="00477233"/>
    <w:rsid w:val="00477688"/>
    <w:rsid w:val="00477900"/>
    <w:rsid w:val="00477953"/>
    <w:rsid w:val="00477C6C"/>
    <w:rsid w:val="00480137"/>
    <w:rsid w:val="0048040C"/>
    <w:rsid w:val="00480489"/>
    <w:rsid w:val="004804DC"/>
    <w:rsid w:val="00480599"/>
    <w:rsid w:val="004807AF"/>
    <w:rsid w:val="0048081E"/>
    <w:rsid w:val="00480921"/>
    <w:rsid w:val="00480938"/>
    <w:rsid w:val="0048099E"/>
    <w:rsid w:val="004809D4"/>
    <w:rsid w:val="00480B6E"/>
    <w:rsid w:val="00480D73"/>
    <w:rsid w:val="00480D9D"/>
    <w:rsid w:val="00480F65"/>
    <w:rsid w:val="0048108C"/>
    <w:rsid w:val="004811D4"/>
    <w:rsid w:val="00481203"/>
    <w:rsid w:val="00481243"/>
    <w:rsid w:val="00481647"/>
    <w:rsid w:val="0048169F"/>
    <w:rsid w:val="00481791"/>
    <w:rsid w:val="004818A6"/>
    <w:rsid w:val="00481ABC"/>
    <w:rsid w:val="00481C15"/>
    <w:rsid w:val="00481C35"/>
    <w:rsid w:val="00481D45"/>
    <w:rsid w:val="00481EF3"/>
    <w:rsid w:val="0048220D"/>
    <w:rsid w:val="0048271D"/>
    <w:rsid w:val="004829BF"/>
    <w:rsid w:val="004829FE"/>
    <w:rsid w:val="00482CF2"/>
    <w:rsid w:val="0048308B"/>
    <w:rsid w:val="00483100"/>
    <w:rsid w:val="00483153"/>
    <w:rsid w:val="00483491"/>
    <w:rsid w:val="004836EE"/>
    <w:rsid w:val="004838DE"/>
    <w:rsid w:val="00483912"/>
    <w:rsid w:val="004839F3"/>
    <w:rsid w:val="00483A8B"/>
    <w:rsid w:val="00483DC3"/>
    <w:rsid w:val="00483E5A"/>
    <w:rsid w:val="0048408C"/>
    <w:rsid w:val="004840AB"/>
    <w:rsid w:val="004842B1"/>
    <w:rsid w:val="004842F0"/>
    <w:rsid w:val="00484308"/>
    <w:rsid w:val="004846E0"/>
    <w:rsid w:val="00484830"/>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F30"/>
    <w:rsid w:val="004870B5"/>
    <w:rsid w:val="0048729D"/>
    <w:rsid w:val="004872EF"/>
    <w:rsid w:val="00487374"/>
    <w:rsid w:val="00487407"/>
    <w:rsid w:val="00487A70"/>
    <w:rsid w:val="00487BEF"/>
    <w:rsid w:val="00487CBE"/>
    <w:rsid w:val="00487D8E"/>
    <w:rsid w:val="00487E10"/>
    <w:rsid w:val="00487E76"/>
    <w:rsid w:val="00487E79"/>
    <w:rsid w:val="00487E8C"/>
    <w:rsid w:val="00487EA6"/>
    <w:rsid w:val="00487F95"/>
    <w:rsid w:val="00487F97"/>
    <w:rsid w:val="00487FFC"/>
    <w:rsid w:val="00490024"/>
    <w:rsid w:val="00490126"/>
    <w:rsid w:val="004904F8"/>
    <w:rsid w:val="00490662"/>
    <w:rsid w:val="0049081E"/>
    <w:rsid w:val="0049083F"/>
    <w:rsid w:val="0049091C"/>
    <w:rsid w:val="0049094C"/>
    <w:rsid w:val="00490A6B"/>
    <w:rsid w:val="00490B91"/>
    <w:rsid w:val="00490D0D"/>
    <w:rsid w:val="00490D77"/>
    <w:rsid w:val="00491166"/>
    <w:rsid w:val="0049120A"/>
    <w:rsid w:val="0049138E"/>
    <w:rsid w:val="004913AC"/>
    <w:rsid w:val="00491450"/>
    <w:rsid w:val="0049149F"/>
    <w:rsid w:val="0049152D"/>
    <w:rsid w:val="00491B42"/>
    <w:rsid w:val="00491C3E"/>
    <w:rsid w:val="00491C81"/>
    <w:rsid w:val="00491CCF"/>
    <w:rsid w:val="00491D42"/>
    <w:rsid w:val="00491FC5"/>
    <w:rsid w:val="0049202B"/>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45E4"/>
    <w:rsid w:val="0049465C"/>
    <w:rsid w:val="00494772"/>
    <w:rsid w:val="00494862"/>
    <w:rsid w:val="004948E2"/>
    <w:rsid w:val="0049493B"/>
    <w:rsid w:val="0049496A"/>
    <w:rsid w:val="00494A24"/>
    <w:rsid w:val="00494A5A"/>
    <w:rsid w:val="00494BFD"/>
    <w:rsid w:val="00494DB0"/>
    <w:rsid w:val="004950EF"/>
    <w:rsid w:val="0049524F"/>
    <w:rsid w:val="004952CE"/>
    <w:rsid w:val="004953D4"/>
    <w:rsid w:val="004954B8"/>
    <w:rsid w:val="0049569E"/>
    <w:rsid w:val="00495815"/>
    <w:rsid w:val="00495A47"/>
    <w:rsid w:val="00495B24"/>
    <w:rsid w:val="00495D74"/>
    <w:rsid w:val="004964A4"/>
    <w:rsid w:val="004964F8"/>
    <w:rsid w:val="00496698"/>
    <w:rsid w:val="00496738"/>
    <w:rsid w:val="00496868"/>
    <w:rsid w:val="00496A07"/>
    <w:rsid w:val="00496A15"/>
    <w:rsid w:val="00496BF9"/>
    <w:rsid w:val="00496C56"/>
    <w:rsid w:val="00496D51"/>
    <w:rsid w:val="00496D7D"/>
    <w:rsid w:val="00496DF0"/>
    <w:rsid w:val="00497034"/>
    <w:rsid w:val="00497042"/>
    <w:rsid w:val="00497094"/>
    <w:rsid w:val="00497338"/>
    <w:rsid w:val="00497385"/>
    <w:rsid w:val="0049742E"/>
    <w:rsid w:val="00497A9B"/>
    <w:rsid w:val="00497C82"/>
    <w:rsid w:val="00497EC5"/>
    <w:rsid w:val="00497F61"/>
    <w:rsid w:val="00497FA7"/>
    <w:rsid w:val="004A0022"/>
    <w:rsid w:val="004A01D5"/>
    <w:rsid w:val="004A02B4"/>
    <w:rsid w:val="004A0523"/>
    <w:rsid w:val="004A0648"/>
    <w:rsid w:val="004A0659"/>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4F2"/>
    <w:rsid w:val="004A3698"/>
    <w:rsid w:val="004A3714"/>
    <w:rsid w:val="004A3AB0"/>
    <w:rsid w:val="004A3F34"/>
    <w:rsid w:val="004A41E4"/>
    <w:rsid w:val="004A42EC"/>
    <w:rsid w:val="004A470E"/>
    <w:rsid w:val="004A486C"/>
    <w:rsid w:val="004A4C0D"/>
    <w:rsid w:val="004A4CFF"/>
    <w:rsid w:val="004A4F1E"/>
    <w:rsid w:val="004A51FE"/>
    <w:rsid w:val="004A5533"/>
    <w:rsid w:val="004A5AA0"/>
    <w:rsid w:val="004A5D48"/>
    <w:rsid w:val="004A5E6A"/>
    <w:rsid w:val="004A617E"/>
    <w:rsid w:val="004A61B9"/>
    <w:rsid w:val="004A61D8"/>
    <w:rsid w:val="004A62AF"/>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B0129"/>
    <w:rsid w:val="004B017A"/>
    <w:rsid w:val="004B0290"/>
    <w:rsid w:val="004B0579"/>
    <w:rsid w:val="004B05A3"/>
    <w:rsid w:val="004B0678"/>
    <w:rsid w:val="004B06F4"/>
    <w:rsid w:val="004B0742"/>
    <w:rsid w:val="004B0747"/>
    <w:rsid w:val="004B0825"/>
    <w:rsid w:val="004B0A28"/>
    <w:rsid w:val="004B0A48"/>
    <w:rsid w:val="004B0BE0"/>
    <w:rsid w:val="004B0E69"/>
    <w:rsid w:val="004B0F2D"/>
    <w:rsid w:val="004B0F42"/>
    <w:rsid w:val="004B12DE"/>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ACD"/>
    <w:rsid w:val="004B2AFC"/>
    <w:rsid w:val="004B30B2"/>
    <w:rsid w:val="004B30DD"/>
    <w:rsid w:val="004B3128"/>
    <w:rsid w:val="004B31D4"/>
    <w:rsid w:val="004B331E"/>
    <w:rsid w:val="004B37A8"/>
    <w:rsid w:val="004B3A08"/>
    <w:rsid w:val="004B3A9C"/>
    <w:rsid w:val="004B3B65"/>
    <w:rsid w:val="004B3D65"/>
    <w:rsid w:val="004B3E7D"/>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E0F"/>
    <w:rsid w:val="004B7F3E"/>
    <w:rsid w:val="004C0413"/>
    <w:rsid w:val="004C051A"/>
    <w:rsid w:val="004C0708"/>
    <w:rsid w:val="004C07C1"/>
    <w:rsid w:val="004C08A1"/>
    <w:rsid w:val="004C08B2"/>
    <w:rsid w:val="004C09F4"/>
    <w:rsid w:val="004C0C90"/>
    <w:rsid w:val="004C0E6C"/>
    <w:rsid w:val="004C103E"/>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87"/>
    <w:rsid w:val="004C2A4F"/>
    <w:rsid w:val="004C2C72"/>
    <w:rsid w:val="004C2EF7"/>
    <w:rsid w:val="004C2F55"/>
    <w:rsid w:val="004C2FC8"/>
    <w:rsid w:val="004C323D"/>
    <w:rsid w:val="004C33AE"/>
    <w:rsid w:val="004C3BAD"/>
    <w:rsid w:val="004C3C89"/>
    <w:rsid w:val="004C3D42"/>
    <w:rsid w:val="004C3D96"/>
    <w:rsid w:val="004C40B0"/>
    <w:rsid w:val="004C40D8"/>
    <w:rsid w:val="004C453D"/>
    <w:rsid w:val="004C4A10"/>
    <w:rsid w:val="004C4A68"/>
    <w:rsid w:val="004C4F8A"/>
    <w:rsid w:val="004C5009"/>
    <w:rsid w:val="004C5232"/>
    <w:rsid w:val="004C566D"/>
    <w:rsid w:val="004C589D"/>
    <w:rsid w:val="004C5C96"/>
    <w:rsid w:val="004C5DBB"/>
    <w:rsid w:val="004C607E"/>
    <w:rsid w:val="004C60AE"/>
    <w:rsid w:val="004C6184"/>
    <w:rsid w:val="004C61D9"/>
    <w:rsid w:val="004C6325"/>
    <w:rsid w:val="004C63BF"/>
    <w:rsid w:val="004C6495"/>
    <w:rsid w:val="004C64A1"/>
    <w:rsid w:val="004C6508"/>
    <w:rsid w:val="004C6518"/>
    <w:rsid w:val="004C6933"/>
    <w:rsid w:val="004C6A00"/>
    <w:rsid w:val="004C6D85"/>
    <w:rsid w:val="004C6DB5"/>
    <w:rsid w:val="004C6DE3"/>
    <w:rsid w:val="004C7197"/>
    <w:rsid w:val="004C75E6"/>
    <w:rsid w:val="004C78C9"/>
    <w:rsid w:val="004C78CF"/>
    <w:rsid w:val="004C7A99"/>
    <w:rsid w:val="004C7C67"/>
    <w:rsid w:val="004C7CE2"/>
    <w:rsid w:val="004C7F9A"/>
    <w:rsid w:val="004D0158"/>
    <w:rsid w:val="004D02FF"/>
    <w:rsid w:val="004D07A8"/>
    <w:rsid w:val="004D097D"/>
    <w:rsid w:val="004D0E80"/>
    <w:rsid w:val="004D0F87"/>
    <w:rsid w:val="004D102D"/>
    <w:rsid w:val="004D1103"/>
    <w:rsid w:val="004D15D3"/>
    <w:rsid w:val="004D1680"/>
    <w:rsid w:val="004D1B8C"/>
    <w:rsid w:val="004D1BFB"/>
    <w:rsid w:val="004D1F6E"/>
    <w:rsid w:val="004D255A"/>
    <w:rsid w:val="004D267F"/>
    <w:rsid w:val="004D276F"/>
    <w:rsid w:val="004D2854"/>
    <w:rsid w:val="004D28FC"/>
    <w:rsid w:val="004D2A66"/>
    <w:rsid w:val="004D2AB8"/>
    <w:rsid w:val="004D2C54"/>
    <w:rsid w:val="004D2CDD"/>
    <w:rsid w:val="004D2E7A"/>
    <w:rsid w:val="004D315D"/>
    <w:rsid w:val="004D35E1"/>
    <w:rsid w:val="004D36C7"/>
    <w:rsid w:val="004D36E0"/>
    <w:rsid w:val="004D39CC"/>
    <w:rsid w:val="004D3B02"/>
    <w:rsid w:val="004D4005"/>
    <w:rsid w:val="004D4096"/>
    <w:rsid w:val="004D414D"/>
    <w:rsid w:val="004D4184"/>
    <w:rsid w:val="004D424B"/>
    <w:rsid w:val="004D45E3"/>
    <w:rsid w:val="004D481F"/>
    <w:rsid w:val="004D4AAB"/>
    <w:rsid w:val="004D4AB7"/>
    <w:rsid w:val="004D4CBF"/>
    <w:rsid w:val="004D508A"/>
    <w:rsid w:val="004D52F4"/>
    <w:rsid w:val="004D5676"/>
    <w:rsid w:val="004D56E5"/>
    <w:rsid w:val="004D5D11"/>
    <w:rsid w:val="004D63C7"/>
    <w:rsid w:val="004D6A08"/>
    <w:rsid w:val="004D6B8C"/>
    <w:rsid w:val="004D6C26"/>
    <w:rsid w:val="004D6E39"/>
    <w:rsid w:val="004D6FA5"/>
    <w:rsid w:val="004D7363"/>
    <w:rsid w:val="004D73CF"/>
    <w:rsid w:val="004D73E3"/>
    <w:rsid w:val="004D75C5"/>
    <w:rsid w:val="004D774D"/>
    <w:rsid w:val="004D787A"/>
    <w:rsid w:val="004D7973"/>
    <w:rsid w:val="004D7B16"/>
    <w:rsid w:val="004D7D0E"/>
    <w:rsid w:val="004D7EFC"/>
    <w:rsid w:val="004D7F20"/>
    <w:rsid w:val="004E00FD"/>
    <w:rsid w:val="004E01B6"/>
    <w:rsid w:val="004E0244"/>
    <w:rsid w:val="004E03AB"/>
    <w:rsid w:val="004E0630"/>
    <w:rsid w:val="004E0649"/>
    <w:rsid w:val="004E077D"/>
    <w:rsid w:val="004E07A8"/>
    <w:rsid w:val="004E07E4"/>
    <w:rsid w:val="004E082C"/>
    <w:rsid w:val="004E09EF"/>
    <w:rsid w:val="004E0A2B"/>
    <w:rsid w:val="004E0D02"/>
    <w:rsid w:val="004E135C"/>
    <w:rsid w:val="004E136F"/>
    <w:rsid w:val="004E13B4"/>
    <w:rsid w:val="004E1437"/>
    <w:rsid w:val="004E1A3F"/>
    <w:rsid w:val="004E1D7E"/>
    <w:rsid w:val="004E2028"/>
    <w:rsid w:val="004E243F"/>
    <w:rsid w:val="004E2722"/>
    <w:rsid w:val="004E28BF"/>
    <w:rsid w:val="004E2A12"/>
    <w:rsid w:val="004E2A81"/>
    <w:rsid w:val="004E2A8F"/>
    <w:rsid w:val="004E2B21"/>
    <w:rsid w:val="004E2B47"/>
    <w:rsid w:val="004E2D25"/>
    <w:rsid w:val="004E2EFB"/>
    <w:rsid w:val="004E3031"/>
    <w:rsid w:val="004E30D4"/>
    <w:rsid w:val="004E30D7"/>
    <w:rsid w:val="004E325E"/>
    <w:rsid w:val="004E32DE"/>
    <w:rsid w:val="004E37B6"/>
    <w:rsid w:val="004E3B96"/>
    <w:rsid w:val="004E3DF8"/>
    <w:rsid w:val="004E3F17"/>
    <w:rsid w:val="004E3F4A"/>
    <w:rsid w:val="004E402E"/>
    <w:rsid w:val="004E407A"/>
    <w:rsid w:val="004E4572"/>
    <w:rsid w:val="004E46D8"/>
    <w:rsid w:val="004E4AEB"/>
    <w:rsid w:val="004E4B53"/>
    <w:rsid w:val="004E4C4D"/>
    <w:rsid w:val="004E4D38"/>
    <w:rsid w:val="004E4DDB"/>
    <w:rsid w:val="004E4F01"/>
    <w:rsid w:val="004E56CF"/>
    <w:rsid w:val="004E5803"/>
    <w:rsid w:val="004E5A5C"/>
    <w:rsid w:val="004E5B13"/>
    <w:rsid w:val="004E5E83"/>
    <w:rsid w:val="004E61AA"/>
    <w:rsid w:val="004E626E"/>
    <w:rsid w:val="004E6415"/>
    <w:rsid w:val="004E6500"/>
    <w:rsid w:val="004E68EF"/>
    <w:rsid w:val="004E6A0F"/>
    <w:rsid w:val="004E6BBD"/>
    <w:rsid w:val="004E6E39"/>
    <w:rsid w:val="004E701A"/>
    <w:rsid w:val="004E70D4"/>
    <w:rsid w:val="004E7247"/>
    <w:rsid w:val="004E73C1"/>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50"/>
    <w:rsid w:val="004F35A0"/>
    <w:rsid w:val="004F35E5"/>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A6"/>
    <w:rsid w:val="004F57FF"/>
    <w:rsid w:val="004F5852"/>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C67"/>
    <w:rsid w:val="004F7010"/>
    <w:rsid w:val="004F74F7"/>
    <w:rsid w:val="004F7519"/>
    <w:rsid w:val="004F755C"/>
    <w:rsid w:val="004F764D"/>
    <w:rsid w:val="004F7D1B"/>
    <w:rsid w:val="004F7D3E"/>
    <w:rsid w:val="004F7F39"/>
    <w:rsid w:val="005000E2"/>
    <w:rsid w:val="005002A3"/>
    <w:rsid w:val="00500310"/>
    <w:rsid w:val="005003E5"/>
    <w:rsid w:val="00500909"/>
    <w:rsid w:val="0050095C"/>
    <w:rsid w:val="00500D1A"/>
    <w:rsid w:val="00500DC0"/>
    <w:rsid w:val="00500EC0"/>
    <w:rsid w:val="00500F9D"/>
    <w:rsid w:val="005013E6"/>
    <w:rsid w:val="005017A9"/>
    <w:rsid w:val="005017CF"/>
    <w:rsid w:val="005018D5"/>
    <w:rsid w:val="00501A37"/>
    <w:rsid w:val="00501BA6"/>
    <w:rsid w:val="00501CD6"/>
    <w:rsid w:val="00502196"/>
    <w:rsid w:val="005024D9"/>
    <w:rsid w:val="00502564"/>
    <w:rsid w:val="0050261F"/>
    <w:rsid w:val="00502760"/>
    <w:rsid w:val="005028CF"/>
    <w:rsid w:val="00502A24"/>
    <w:rsid w:val="00502B44"/>
    <w:rsid w:val="00502BBC"/>
    <w:rsid w:val="00502CDE"/>
    <w:rsid w:val="00502D5A"/>
    <w:rsid w:val="00502E43"/>
    <w:rsid w:val="00502FB0"/>
    <w:rsid w:val="005031DD"/>
    <w:rsid w:val="005031EB"/>
    <w:rsid w:val="00503283"/>
    <w:rsid w:val="00503323"/>
    <w:rsid w:val="00503487"/>
    <w:rsid w:val="005035DB"/>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AE2"/>
    <w:rsid w:val="00504AF9"/>
    <w:rsid w:val="00504BA1"/>
    <w:rsid w:val="005051E3"/>
    <w:rsid w:val="00505231"/>
    <w:rsid w:val="0050537B"/>
    <w:rsid w:val="0050541B"/>
    <w:rsid w:val="00505854"/>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90B"/>
    <w:rsid w:val="00506BC3"/>
    <w:rsid w:val="00506E7D"/>
    <w:rsid w:val="00507051"/>
    <w:rsid w:val="005071CD"/>
    <w:rsid w:val="00507269"/>
    <w:rsid w:val="005074E4"/>
    <w:rsid w:val="00507692"/>
    <w:rsid w:val="0050781D"/>
    <w:rsid w:val="00507D76"/>
    <w:rsid w:val="00507FD0"/>
    <w:rsid w:val="00510228"/>
    <w:rsid w:val="005103A2"/>
    <w:rsid w:val="005103BA"/>
    <w:rsid w:val="00510400"/>
    <w:rsid w:val="005105D6"/>
    <w:rsid w:val="0051089E"/>
    <w:rsid w:val="00510953"/>
    <w:rsid w:val="00510ADE"/>
    <w:rsid w:val="00510BB2"/>
    <w:rsid w:val="00510BBD"/>
    <w:rsid w:val="00510BCD"/>
    <w:rsid w:val="00510D89"/>
    <w:rsid w:val="00510E2C"/>
    <w:rsid w:val="00510ED2"/>
    <w:rsid w:val="00510FFC"/>
    <w:rsid w:val="0051105D"/>
    <w:rsid w:val="00511340"/>
    <w:rsid w:val="00511363"/>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D33"/>
    <w:rsid w:val="00514DA8"/>
    <w:rsid w:val="00514F86"/>
    <w:rsid w:val="005154E4"/>
    <w:rsid w:val="00515742"/>
    <w:rsid w:val="005157B1"/>
    <w:rsid w:val="00515B83"/>
    <w:rsid w:val="00516102"/>
    <w:rsid w:val="00516547"/>
    <w:rsid w:val="00516551"/>
    <w:rsid w:val="0051667C"/>
    <w:rsid w:val="005166AE"/>
    <w:rsid w:val="0051684A"/>
    <w:rsid w:val="0051698D"/>
    <w:rsid w:val="00516C9A"/>
    <w:rsid w:val="00516D39"/>
    <w:rsid w:val="00516D4A"/>
    <w:rsid w:val="00516D71"/>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1090"/>
    <w:rsid w:val="005212EF"/>
    <w:rsid w:val="005216FA"/>
    <w:rsid w:val="0052176B"/>
    <w:rsid w:val="00521AD7"/>
    <w:rsid w:val="00521B04"/>
    <w:rsid w:val="00521D10"/>
    <w:rsid w:val="005223EE"/>
    <w:rsid w:val="00522605"/>
    <w:rsid w:val="0052266E"/>
    <w:rsid w:val="00522674"/>
    <w:rsid w:val="005229C0"/>
    <w:rsid w:val="00522A0A"/>
    <w:rsid w:val="00522B26"/>
    <w:rsid w:val="00522E0D"/>
    <w:rsid w:val="00522E51"/>
    <w:rsid w:val="00522ECB"/>
    <w:rsid w:val="00523163"/>
    <w:rsid w:val="005232A7"/>
    <w:rsid w:val="0052333A"/>
    <w:rsid w:val="005234C3"/>
    <w:rsid w:val="005234F2"/>
    <w:rsid w:val="005237CD"/>
    <w:rsid w:val="0052382E"/>
    <w:rsid w:val="00523AE4"/>
    <w:rsid w:val="0052406E"/>
    <w:rsid w:val="005240C9"/>
    <w:rsid w:val="00524358"/>
    <w:rsid w:val="005243D6"/>
    <w:rsid w:val="005243DB"/>
    <w:rsid w:val="0052449F"/>
    <w:rsid w:val="0052476A"/>
    <w:rsid w:val="00524855"/>
    <w:rsid w:val="005248C8"/>
    <w:rsid w:val="005249B1"/>
    <w:rsid w:val="00524BE4"/>
    <w:rsid w:val="00524D7B"/>
    <w:rsid w:val="00525105"/>
    <w:rsid w:val="00525279"/>
    <w:rsid w:val="00525367"/>
    <w:rsid w:val="00525530"/>
    <w:rsid w:val="005256A6"/>
    <w:rsid w:val="00525814"/>
    <w:rsid w:val="005259EB"/>
    <w:rsid w:val="00525A3C"/>
    <w:rsid w:val="00525B5B"/>
    <w:rsid w:val="00525BDD"/>
    <w:rsid w:val="00525C18"/>
    <w:rsid w:val="00525C9E"/>
    <w:rsid w:val="00525D0C"/>
    <w:rsid w:val="00525DB0"/>
    <w:rsid w:val="00525FC4"/>
    <w:rsid w:val="0052656D"/>
    <w:rsid w:val="00526A52"/>
    <w:rsid w:val="00526E78"/>
    <w:rsid w:val="00526FEA"/>
    <w:rsid w:val="005271CF"/>
    <w:rsid w:val="005274FD"/>
    <w:rsid w:val="0052762E"/>
    <w:rsid w:val="00527A39"/>
    <w:rsid w:val="0053026D"/>
    <w:rsid w:val="005302A4"/>
    <w:rsid w:val="005302E8"/>
    <w:rsid w:val="00530398"/>
    <w:rsid w:val="0053078B"/>
    <w:rsid w:val="00530795"/>
    <w:rsid w:val="00530883"/>
    <w:rsid w:val="005308F4"/>
    <w:rsid w:val="00530906"/>
    <w:rsid w:val="005309E4"/>
    <w:rsid w:val="00530A67"/>
    <w:rsid w:val="00530ADC"/>
    <w:rsid w:val="00530B24"/>
    <w:rsid w:val="00530C35"/>
    <w:rsid w:val="00530D74"/>
    <w:rsid w:val="00530D80"/>
    <w:rsid w:val="00530E1F"/>
    <w:rsid w:val="00530E4E"/>
    <w:rsid w:val="00530FC2"/>
    <w:rsid w:val="005311E1"/>
    <w:rsid w:val="0053123E"/>
    <w:rsid w:val="005312D6"/>
    <w:rsid w:val="00531922"/>
    <w:rsid w:val="00531A07"/>
    <w:rsid w:val="00531C77"/>
    <w:rsid w:val="00531E4B"/>
    <w:rsid w:val="00531E59"/>
    <w:rsid w:val="00531EB6"/>
    <w:rsid w:val="00531ECB"/>
    <w:rsid w:val="0053214B"/>
    <w:rsid w:val="00532422"/>
    <w:rsid w:val="005324E1"/>
    <w:rsid w:val="005325AA"/>
    <w:rsid w:val="005331D5"/>
    <w:rsid w:val="005334A7"/>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D08"/>
    <w:rsid w:val="005355FC"/>
    <w:rsid w:val="0053580F"/>
    <w:rsid w:val="005358B2"/>
    <w:rsid w:val="00535AC7"/>
    <w:rsid w:val="00535B25"/>
    <w:rsid w:val="00535D91"/>
    <w:rsid w:val="00536027"/>
    <w:rsid w:val="00536138"/>
    <w:rsid w:val="0053617C"/>
    <w:rsid w:val="005363E0"/>
    <w:rsid w:val="005367E0"/>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E2D"/>
    <w:rsid w:val="00541621"/>
    <w:rsid w:val="00541674"/>
    <w:rsid w:val="00541D89"/>
    <w:rsid w:val="0054200E"/>
    <w:rsid w:val="00542071"/>
    <w:rsid w:val="005422E9"/>
    <w:rsid w:val="005426FD"/>
    <w:rsid w:val="005427D5"/>
    <w:rsid w:val="00542A90"/>
    <w:rsid w:val="00542C44"/>
    <w:rsid w:val="00542C64"/>
    <w:rsid w:val="00542D20"/>
    <w:rsid w:val="00542DA0"/>
    <w:rsid w:val="00542DF1"/>
    <w:rsid w:val="00542E10"/>
    <w:rsid w:val="0054320F"/>
    <w:rsid w:val="00543263"/>
    <w:rsid w:val="00543285"/>
    <w:rsid w:val="00543820"/>
    <w:rsid w:val="00543B3B"/>
    <w:rsid w:val="00543C21"/>
    <w:rsid w:val="00543EF2"/>
    <w:rsid w:val="00543F0B"/>
    <w:rsid w:val="00543F85"/>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BD1"/>
    <w:rsid w:val="00544C53"/>
    <w:rsid w:val="00544C6D"/>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64A"/>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C3B"/>
    <w:rsid w:val="00550EC7"/>
    <w:rsid w:val="005510FF"/>
    <w:rsid w:val="005511DD"/>
    <w:rsid w:val="0055172D"/>
    <w:rsid w:val="0055175B"/>
    <w:rsid w:val="00551822"/>
    <w:rsid w:val="00551E94"/>
    <w:rsid w:val="00551F87"/>
    <w:rsid w:val="0055225F"/>
    <w:rsid w:val="0055239E"/>
    <w:rsid w:val="00552491"/>
    <w:rsid w:val="00552496"/>
    <w:rsid w:val="005524DB"/>
    <w:rsid w:val="005525AA"/>
    <w:rsid w:val="00552654"/>
    <w:rsid w:val="00552681"/>
    <w:rsid w:val="0055297E"/>
    <w:rsid w:val="00552B2F"/>
    <w:rsid w:val="00552C39"/>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A57"/>
    <w:rsid w:val="00555B01"/>
    <w:rsid w:val="00555BF8"/>
    <w:rsid w:val="00555CAD"/>
    <w:rsid w:val="00555D5B"/>
    <w:rsid w:val="00555EE0"/>
    <w:rsid w:val="00555F74"/>
    <w:rsid w:val="00555FB4"/>
    <w:rsid w:val="00556148"/>
    <w:rsid w:val="00556309"/>
    <w:rsid w:val="0055646E"/>
    <w:rsid w:val="00556B2D"/>
    <w:rsid w:val="00556B67"/>
    <w:rsid w:val="0055719F"/>
    <w:rsid w:val="005571D3"/>
    <w:rsid w:val="00557210"/>
    <w:rsid w:val="00557261"/>
    <w:rsid w:val="005572C4"/>
    <w:rsid w:val="0055738A"/>
    <w:rsid w:val="00557573"/>
    <w:rsid w:val="00557590"/>
    <w:rsid w:val="0055769F"/>
    <w:rsid w:val="005577BE"/>
    <w:rsid w:val="005578A4"/>
    <w:rsid w:val="005579FD"/>
    <w:rsid w:val="00557BC2"/>
    <w:rsid w:val="00557C36"/>
    <w:rsid w:val="00557CAA"/>
    <w:rsid w:val="00560260"/>
    <w:rsid w:val="005604F3"/>
    <w:rsid w:val="0056052B"/>
    <w:rsid w:val="00560788"/>
    <w:rsid w:val="00560AAB"/>
    <w:rsid w:val="00560B32"/>
    <w:rsid w:val="00560DF0"/>
    <w:rsid w:val="00560FC9"/>
    <w:rsid w:val="00561062"/>
    <w:rsid w:val="0056110A"/>
    <w:rsid w:val="00561338"/>
    <w:rsid w:val="00561340"/>
    <w:rsid w:val="00561395"/>
    <w:rsid w:val="005614E9"/>
    <w:rsid w:val="005618DC"/>
    <w:rsid w:val="00561D40"/>
    <w:rsid w:val="00561D5F"/>
    <w:rsid w:val="00561F32"/>
    <w:rsid w:val="0056205A"/>
    <w:rsid w:val="00562219"/>
    <w:rsid w:val="005623FF"/>
    <w:rsid w:val="00562528"/>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406C"/>
    <w:rsid w:val="00564135"/>
    <w:rsid w:val="005644E4"/>
    <w:rsid w:val="00564501"/>
    <w:rsid w:val="0056497B"/>
    <w:rsid w:val="00564A4A"/>
    <w:rsid w:val="00564B3C"/>
    <w:rsid w:val="00564C75"/>
    <w:rsid w:val="00564C76"/>
    <w:rsid w:val="00564DC3"/>
    <w:rsid w:val="00565042"/>
    <w:rsid w:val="005651CC"/>
    <w:rsid w:val="005651D3"/>
    <w:rsid w:val="00565201"/>
    <w:rsid w:val="0056520C"/>
    <w:rsid w:val="00565330"/>
    <w:rsid w:val="005655A8"/>
    <w:rsid w:val="00565680"/>
    <w:rsid w:val="00565AAB"/>
    <w:rsid w:val="00565EE6"/>
    <w:rsid w:val="005663C7"/>
    <w:rsid w:val="0056663C"/>
    <w:rsid w:val="005666B1"/>
    <w:rsid w:val="00566796"/>
    <w:rsid w:val="00566895"/>
    <w:rsid w:val="005669A6"/>
    <w:rsid w:val="00566E48"/>
    <w:rsid w:val="00566F4B"/>
    <w:rsid w:val="005670B5"/>
    <w:rsid w:val="005674D5"/>
    <w:rsid w:val="0056771E"/>
    <w:rsid w:val="0056782A"/>
    <w:rsid w:val="00567AD6"/>
    <w:rsid w:val="00567B44"/>
    <w:rsid w:val="00567BA3"/>
    <w:rsid w:val="00567C60"/>
    <w:rsid w:val="00567D8E"/>
    <w:rsid w:val="00570407"/>
    <w:rsid w:val="005705E1"/>
    <w:rsid w:val="00570715"/>
    <w:rsid w:val="00570723"/>
    <w:rsid w:val="00570851"/>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B6D"/>
    <w:rsid w:val="00571BB4"/>
    <w:rsid w:val="00571C57"/>
    <w:rsid w:val="00571C5E"/>
    <w:rsid w:val="00572114"/>
    <w:rsid w:val="0057234B"/>
    <w:rsid w:val="005723BA"/>
    <w:rsid w:val="005727DF"/>
    <w:rsid w:val="00572998"/>
    <w:rsid w:val="00572A8C"/>
    <w:rsid w:val="00572C8E"/>
    <w:rsid w:val="00572E8E"/>
    <w:rsid w:val="00572E92"/>
    <w:rsid w:val="00572F51"/>
    <w:rsid w:val="00572FCE"/>
    <w:rsid w:val="00573474"/>
    <w:rsid w:val="005735BA"/>
    <w:rsid w:val="00573725"/>
    <w:rsid w:val="00573A0F"/>
    <w:rsid w:val="00573A56"/>
    <w:rsid w:val="00573AB9"/>
    <w:rsid w:val="00573D4A"/>
    <w:rsid w:val="00574395"/>
    <w:rsid w:val="005743A2"/>
    <w:rsid w:val="00574453"/>
    <w:rsid w:val="00574579"/>
    <w:rsid w:val="005745D3"/>
    <w:rsid w:val="0057467A"/>
    <w:rsid w:val="005746F1"/>
    <w:rsid w:val="005748EE"/>
    <w:rsid w:val="005749D3"/>
    <w:rsid w:val="005749D9"/>
    <w:rsid w:val="00574BA5"/>
    <w:rsid w:val="00574BCE"/>
    <w:rsid w:val="00574FD8"/>
    <w:rsid w:val="00575062"/>
    <w:rsid w:val="0057511F"/>
    <w:rsid w:val="00575448"/>
    <w:rsid w:val="00575466"/>
    <w:rsid w:val="00575549"/>
    <w:rsid w:val="0057579D"/>
    <w:rsid w:val="00575B1D"/>
    <w:rsid w:val="00575B8E"/>
    <w:rsid w:val="00575C25"/>
    <w:rsid w:val="00575D24"/>
    <w:rsid w:val="00575D34"/>
    <w:rsid w:val="00576022"/>
    <w:rsid w:val="00576036"/>
    <w:rsid w:val="00576052"/>
    <w:rsid w:val="005763BF"/>
    <w:rsid w:val="00576450"/>
    <w:rsid w:val="0057663F"/>
    <w:rsid w:val="00576742"/>
    <w:rsid w:val="00576AFC"/>
    <w:rsid w:val="00576E10"/>
    <w:rsid w:val="00576EB9"/>
    <w:rsid w:val="00576EE8"/>
    <w:rsid w:val="00577078"/>
    <w:rsid w:val="0057785A"/>
    <w:rsid w:val="00577B2C"/>
    <w:rsid w:val="00577D19"/>
    <w:rsid w:val="00577DCF"/>
    <w:rsid w:val="00577E8C"/>
    <w:rsid w:val="00580314"/>
    <w:rsid w:val="00580378"/>
    <w:rsid w:val="00580AF7"/>
    <w:rsid w:val="00580B17"/>
    <w:rsid w:val="00580D09"/>
    <w:rsid w:val="00580E03"/>
    <w:rsid w:val="00580E97"/>
    <w:rsid w:val="00581225"/>
    <w:rsid w:val="0058135E"/>
    <w:rsid w:val="005814DF"/>
    <w:rsid w:val="005816C2"/>
    <w:rsid w:val="005817D9"/>
    <w:rsid w:val="005819E8"/>
    <w:rsid w:val="00581A15"/>
    <w:rsid w:val="00581BB3"/>
    <w:rsid w:val="00581DB6"/>
    <w:rsid w:val="00581DE9"/>
    <w:rsid w:val="00581DF6"/>
    <w:rsid w:val="0058216A"/>
    <w:rsid w:val="005823C7"/>
    <w:rsid w:val="005824D6"/>
    <w:rsid w:val="00582589"/>
    <w:rsid w:val="0058269B"/>
    <w:rsid w:val="005827EC"/>
    <w:rsid w:val="005827F5"/>
    <w:rsid w:val="00582A91"/>
    <w:rsid w:val="00582ED8"/>
    <w:rsid w:val="00583025"/>
    <w:rsid w:val="005830CB"/>
    <w:rsid w:val="005831C1"/>
    <w:rsid w:val="005831E4"/>
    <w:rsid w:val="00583283"/>
    <w:rsid w:val="005833F4"/>
    <w:rsid w:val="005835A1"/>
    <w:rsid w:val="0058364B"/>
    <w:rsid w:val="00583B63"/>
    <w:rsid w:val="00583BAB"/>
    <w:rsid w:val="00583C5A"/>
    <w:rsid w:val="00583EB7"/>
    <w:rsid w:val="00583EE1"/>
    <w:rsid w:val="00583F32"/>
    <w:rsid w:val="0058406B"/>
    <w:rsid w:val="00584265"/>
    <w:rsid w:val="005848A3"/>
    <w:rsid w:val="0058491C"/>
    <w:rsid w:val="005849A6"/>
    <w:rsid w:val="00584A41"/>
    <w:rsid w:val="00584CE5"/>
    <w:rsid w:val="00585316"/>
    <w:rsid w:val="005853A3"/>
    <w:rsid w:val="00585438"/>
    <w:rsid w:val="00585685"/>
    <w:rsid w:val="00585732"/>
    <w:rsid w:val="00585780"/>
    <w:rsid w:val="00585948"/>
    <w:rsid w:val="00585A52"/>
    <w:rsid w:val="00585B0D"/>
    <w:rsid w:val="00585FB9"/>
    <w:rsid w:val="00585FDB"/>
    <w:rsid w:val="00586138"/>
    <w:rsid w:val="0058628C"/>
    <w:rsid w:val="005862E6"/>
    <w:rsid w:val="005863EA"/>
    <w:rsid w:val="00586460"/>
    <w:rsid w:val="00586619"/>
    <w:rsid w:val="00586661"/>
    <w:rsid w:val="00586771"/>
    <w:rsid w:val="00586880"/>
    <w:rsid w:val="005869B0"/>
    <w:rsid w:val="005869DF"/>
    <w:rsid w:val="00586A48"/>
    <w:rsid w:val="00586BA9"/>
    <w:rsid w:val="00586C24"/>
    <w:rsid w:val="00586EC9"/>
    <w:rsid w:val="00587215"/>
    <w:rsid w:val="005874BF"/>
    <w:rsid w:val="0058753A"/>
    <w:rsid w:val="00587A41"/>
    <w:rsid w:val="00587AF1"/>
    <w:rsid w:val="00587D9D"/>
    <w:rsid w:val="00587F00"/>
    <w:rsid w:val="0059001F"/>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422"/>
    <w:rsid w:val="005914E2"/>
    <w:rsid w:val="005915ED"/>
    <w:rsid w:val="00591644"/>
    <w:rsid w:val="00591B21"/>
    <w:rsid w:val="00591C59"/>
    <w:rsid w:val="00591F44"/>
    <w:rsid w:val="00592052"/>
    <w:rsid w:val="0059228A"/>
    <w:rsid w:val="00592477"/>
    <w:rsid w:val="005925D0"/>
    <w:rsid w:val="00592652"/>
    <w:rsid w:val="0059265A"/>
    <w:rsid w:val="005929E7"/>
    <w:rsid w:val="00592CCB"/>
    <w:rsid w:val="00592D35"/>
    <w:rsid w:val="00592F32"/>
    <w:rsid w:val="00593227"/>
    <w:rsid w:val="0059348A"/>
    <w:rsid w:val="005934A2"/>
    <w:rsid w:val="005935F6"/>
    <w:rsid w:val="0059375F"/>
    <w:rsid w:val="00593A48"/>
    <w:rsid w:val="00593B0B"/>
    <w:rsid w:val="00593CE9"/>
    <w:rsid w:val="0059425E"/>
    <w:rsid w:val="00594583"/>
    <w:rsid w:val="00594716"/>
    <w:rsid w:val="00594A29"/>
    <w:rsid w:val="00594A7A"/>
    <w:rsid w:val="00594C79"/>
    <w:rsid w:val="00594E0C"/>
    <w:rsid w:val="00594E21"/>
    <w:rsid w:val="0059501F"/>
    <w:rsid w:val="00595447"/>
    <w:rsid w:val="0059546D"/>
    <w:rsid w:val="005956C6"/>
    <w:rsid w:val="00595702"/>
    <w:rsid w:val="00595B16"/>
    <w:rsid w:val="00595C0E"/>
    <w:rsid w:val="00595C4B"/>
    <w:rsid w:val="00595D31"/>
    <w:rsid w:val="0059611D"/>
    <w:rsid w:val="00596177"/>
    <w:rsid w:val="00596319"/>
    <w:rsid w:val="00596405"/>
    <w:rsid w:val="00596449"/>
    <w:rsid w:val="0059657C"/>
    <w:rsid w:val="00596843"/>
    <w:rsid w:val="005968CE"/>
    <w:rsid w:val="00596913"/>
    <w:rsid w:val="00596AE4"/>
    <w:rsid w:val="00596C2A"/>
    <w:rsid w:val="0059705A"/>
    <w:rsid w:val="00597659"/>
    <w:rsid w:val="0059769A"/>
    <w:rsid w:val="00597A27"/>
    <w:rsid w:val="00597AC4"/>
    <w:rsid w:val="00597B4F"/>
    <w:rsid w:val="00597C33"/>
    <w:rsid w:val="00597ED7"/>
    <w:rsid w:val="005A00FB"/>
    <w:rsid w:val="005A0212"/>
    <w:rsid w:val="005A046B"/>
    <w:rsid w:val="005A057E"/>
    <w:rsid w:val="005A05D8"/>
    <w:rsid w:val="005A07D3"/>
    <w:rsid w:val="005A089E"/>
    <w:rsid w:val="005A0AFD"/>
    <w:rsid w:val="005A0B66"/>
    <w:rsid w:val="005A0C47"/>
    <w:rsid w:val="005A0CE0"/>
    <w:rsid w:val="005A0D24"/>
    <w:rsid w:val="005A0FA0"/>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30C4"/>
    <w:rsid w:val="005A3105"/>
    <w:rsid w:val="005A3345"/>
    <w:rsid w:val="005A33FE"/>
    <w:rsid w:val="005A3631"/>
    <w:rsid w:val="005A36B0"/>
    <w:rsid w:val="005A38CC"/>
    <w:rsid w:val="005A3AC8"/>
    <w:rsid w:val="005A3D7D"/>
    <w:rsid w:val="005A3DA0"/>
    <w:rsid w:val="005A3EDA"/>
    <w:rsid w:val="005A438B"/>
    <w:rsid w:val="005A45DB"/>
    <w:rsid w:val="005A486E"/>
    <w:rsid w:val="005A4D0F"/>
    <w:rsid w:val="005A4DB4"/>
    <w:rsid w:val="005A4E1C"/>
    <w:rsid w:val="005A4E45"/>
    <w:rsid w:val="005A4E48"/>
    <w:rsid w:val="005A4FDD"/>
    <w:rsid w:val="005A5026"/>
    <w:rsid w:val="005A51A6"/>
    <w:rsid w:val="005A5215"/>
    <w:rsid w:val="005A5259"/>
    <w:rsid w:val="005A526B"/>
    <w:rsid w:val="005A53B3"/>
    <w:rsid w:val="005A56FB"/>
    <w:rsid w:val="005A5888"/>
    <w:rsid w:val="005A593C"/>
    <w:rsid w:val="005A59E0"/>
    <w:rsid w:val="005A5B37"/>
    <w:rsid w:val="005A5BCE"/>
    <w:rsid w:val="005A5D09"/>
    <w:rsid w:val="005A5D77"/>
    <w:rsid w:val="005A6093"/>
    <w:rsid w:val="005A611D"/>
    <w:rsid w:val="005A6462"/>
    <w:rsid w:val="005A64D1"/>
    <w:rsid w:val="005A67D6"/>
    <w:rsid w:val="005A68D5"/>
    <w:rsid w:val="005A69F2"/>
    <w:rsid w:val="005A6F0D"/>
    <w:rsid w:val="005A6FA8"/>
    <w:rsid w:val="005A6FC3"/>
    <w:rsid w:val="005A706A"/>
    <w:rsid w:val="005A71F0"/>
    <w:rsid w:val="005A72BA"/>
    <w:rsid w:val="005A7426"/>
    <w:rsid w:val="005A7885"/>
    <w:rsid w:val="005A78FA"/>
    <w:rsid w:val="005A7924"/>
    <w:rsid w:val="005A7997"/>
    <w:rsid w:val="005A7B9B"/>
    <w:rsid w:val="005A7EBC"/>
    <w:rsid w:val="005A7EE5"/>
    <w:rsid w:val="005A7F4A"/>
    <w:rsid w:val="005A7F94"/>
    <w:rsid w:val="005B021C"/>
    <w:rsid w:val="005B02B1"/>
    <w:rsid w:val="005B02C8"/>
    <w:rsid w:val="005B0606"/>
    <w:rsid w:val="005B0807"/>
    <w:rsid w:val="005B087F"/>
    <w:rsid w:val="005B0886"/>
    <w:rsid w:val="005B08A7"/>
    <w:rsid w:val="005B0ADB"/>
    <w:rsid w:val="005B0C4A"/>
    <w:rsid w:val="005B0CB1"/>
    <w:rsid w:val="005B0D0B"/>
    <w:rsid w:val="005B0E0D"/>
    <w:rsid w:val="005B1064"/>
    <w:rsid w:val="005B1160"/>
    <w:rsid w:val="005B1200"/>
    <w:rsid w:val="005B12C7"/>
    <w:rsid w:val="005B1309"/>
    <w:rsid w:val="005B15AF"/>
    <w:rsid w:val="005B16F7"/>
    <w:rsid w:val="005B17E8"/>
    <w:rsid w:val="005B181A"/>
    <w:rsid w:val="005B1886"/>
    <w:rsid w:val="005B18FE"/>
    <w:rsid w:val="005B1A2F"/>
    <w:rsid w:val="005B1B6B"/>
    <w:rsid w:val="005B1CF7"/>
    <w:rsid w:val="005B1D02"/>
    <w:rsid w:val="005B1DD1"/>
    <w:rsid w:val="005B2103"/>
    <w:rsid w:val="005B21A2"/>
    <w:rsid w:val="005B23E0"/>
    <w:rsid w:val="005B23F4"/>
    <w:rsid w:val="005B244C"/>
    <w:rsid w:val="005B2597"/>
    <w:rsid w:val="005B2671"/>
    <w:rsid w:val="005B26C8"/>
    <w:rsid w:val="005B2845"/>
    <w:rsid w:val="005B2CA0"/>
    <w:rsid w:val="005B3728"/>
    <w:rsid w:val="005B37B8"/>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F"/>
    <w:rsid w:val="005B5384"/>
    <w:rsid w:val="005B5494"/>
    <w:rsid w:val="005B54DD"/>
    <w:rsid w:val="005B55E4"/>
    <w:rsid w:val="005B571D"/>
    <w:rsid w:val="005B57C1"/>
    <w:rsid w:val="005B5CDA"/>
    <w:rsid w:val="005B5E5B"/>
    <w:rsid w:val="005B5EA5"/>
    <w:rsid w:val="005B5ED9"/>
    <w:rsid w:val="005B61CF"/>
    <w:rsid w:val="005B6459"/>
    <w:rsid w:val="005B676D"/>
    <w:rsid w:val="005B699B"/>
    <w:rsid w:val="005B69D4"/>
    <w:rsid w:val="005B6BF1"/>
    <w:rsid w:val="005B6C0C"/>
    <w:rsid w:val="005B6C30"/>
    <w:rsid w:val="005B6E33"/>
    <w:rsid w:val="005B6F4C"/>
    <w:rsid w:val="005B70EE"/>
    <w:rsid w:val="005B7378"/>
    <w:rsid w:val="005B7460"/>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36C"/>
    <w:rsid w:val="005C1468"/>
    <w:rsid w:val="005C1511"/>
    <w:rsid w:val="005C156F"/>
    <w:rsid w:val="005C172E"/>
    <w:rsid w:val="005C186D"/>
    <w:rsid w:val="005C18A8"/>
    <w:rsid w:val="005C1A61"/>
    <w:rsid w:val="005C1A95"/>
    <w:rsid w:val="005C1E18"/>
    <w:rsid w:val="005C2399"/>
    <w:rsid w:val="005C2504"/>
    <w:rsid w:val="005C2655"/>
    <w:rsid w:val="005C26AF"/>
    <w:rsid w:val="005C2862"/>
    <w:rsid w:val="005C2878"/>
    <w:rsid w:val="005C29C1"/>
    <w:rsid w:val="005C2AC8"/>
    <w:rsid w:val="005C2B11"/>
    <w:rsid w:val="005C2BC6"/>
    <w:rsid w:val="005C2F42"/>
    <w:rsid w:val="005C33AB"/>
    <w:rsid w:val="005C35FD"/>
    <w:rsid w:val="005C3B2B"/>
    <w:rsid w:val="005C3C33"/>
    <w:rsid w:val="005C3C51"/>
    <w:rsid w:val="005C3EA8"/>
    <w:rsid w:val="005C3F6F"/>
    <w:rsid w:val="005C3F72"/>
    <w:rsid w:val="005C44E0"/>
    <w:rsid w:val="005C481C"/>
    <w:rsid w:val="005C4874"/>
    <w:rsid w:val="005C4A51"/>
    <w:rsid w:val="005C4A69"/>
    <w:rsid w:val="005C4DB5"/>
    <w:rsid w:val="005C4EFA"/>
    <w:rsid w:val="005C521F"/>
    <w:rsid w:val="005C56C4"/>
    <w:rsid w:val="005C5ABC"/>
    <w:rsid w:val="005C5D12"/>
    <w:rsid w:val="005C5F3A"/>
    <w:rsid w:val="005C6131"/>
    <w:rsid w:val="005C62CD"/>
    <w:rsid w:val="005C62EB"/>
    <w:rsid w:val="005C6603"/>
    <w:rsid w:val="005C6654"/>
    <w:rsid w:val="005C66FA"/>
    <w:rsid w:val="005C69FD"/>
    <w:rsid w:val="005C6AC7"/>
    <w:rsid w:val="005C6D8C"/>
    <w:rsid w:val="005C71F8"/>
    <w:rsid w:val="005C736B"/>
    <w:rsid w:val="005C7414"/>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5AF"/>
    <w:rsid w:val="005D283A"/>
    <w:rsid w:val="005D28C9"/>
    <w:rsid w:val="005D2957"/>
    <w:rsid w:val="005D2AF3"/>
    <w:rsid w:val="005D2CC6"/>
    <w:rsid w:val="005D303A"/>
    <w:rsid w:val="005D3073"/>
    <w:rsid w:val="005D3103"/>
    <w:rsid w:val="005D31D2"/>
    <w:rsid w:val="005D32CE"/>
    <w:rsid w:val="005D349E"/>
    <w:rsid w:val="005D349F"/>
    <w:rsid w:val="005D34BB"/>
    <w:rsid w:val="005D351D"/>
    <w:rsid w:val="005D3610"/>
    <w:rsid w:val="005D3761"/>
    <w:rsid w:val="005D3A96"/>
    <w:rsid w:val="005D3B06"/>
    <w:rsid w:val="005D3BEC"/>
    <w:rsid w:val="005D3E1A"/>
    <w:rsid w:val="005D3F16"/>
    <w:rsid w:val="005D3FF9"/>
    <w:rsid w:val="005D413A"/>
    <w:rsid w:val="005D4228"/>
    <w:rsid w:val="005D4379"/>
    <w:rsid w:val="005D43FD"/>
    <w:rsid w:val="005D4564"/>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606A"/>
    <w:rsid w:val="005D6244"/>
    <w:rsid w:val="005D6308"/>
    <w:rsid w:val="005D6492"/>
    <w:rsid w:val="005D6647"/>
    <w:rsid w:val="005D6737"/>
    <w:rsid w:val="005D6B61"/>
    <w:rsid w:val="005D7506"/>
    <w:rsid w:val="005D752E"/>
    <w:rsid w:val="005D762E"/>
    <w:rsid w:val="005D767C"/>
    <w:rsid w:val="005D7756"/>
    <w:rsid w:val="005D77D3"/>
    <w:rsid w:val="005D7CD8"/>
    <w:rsid w:val="005D7D64"/>
    <w:rsid w:val="005D7D68"/>
    <w:rsid w:val="005D7D98"/>
    <w:rsid w:val="005D7DEC"/>
    <w:rsid w:val="005D7E5A"/>
    <w:rsid w:val="005E00FA"/>
    <w:rsid w:val="005E041C"/>
    <w:rsid w:val="005E0607"/>
    <w:rsid w:val="005E07B4"/>
    <w:rsid w:val="005E093A"/>
    <w:rsid w:val="005E0945"/>
    <w:rsid w:val="005E0CBF"/>
    <w:rsid w:val="005E1136"/>
    <w:rsid w:val="005E113B"/>
    <w:rsid w:val="005E117E"/>
    <w:rsid w:val="005E12FF"/>
    <w:rsid w:val="005E135B"/>
    <w:rsid w:val="005E1374"/>
    <w:rsid w:val="005E14C1"/>
    <w:rsid w:val="005E153A"/>
    <w:rsid w:val="005E1871"/>
    <w:rsid w:val="005E1B63"/>
    <w:rsid w:val="005E1DE4"/>
    <w:rsid w:val="005E20AF"/>
    <w:rsid w:val="005E2159"/>
    <w:rsid w:val="005E2246"/>
    <w:rsid w:val="005E2413"/>
    <w:rsid w:val="005E2523"/>
    <w:rsid w:val="005E2547"/>
    <w:rsid w:val="005E26A5"/>
    <w:rsid w:val="005E29FC"/>
    <w:rsid w:val="005E2B16"/>
    <w:rsid w:val="005E2B33"/>
    <w:rsid w:val="005E2F9C"/>
    <w:rsid w:val="005E3014"/>
    <w:rsid w:val="005E30A9"/>
    <w:rsid w:val="005E363B"/>
    <w:rsid w:val="005E3AE8"/>
    <w:rsid w:val="005E3E9F"/>
    <w:rsid w:val="005E3F7E"/>
    <w:rsid w:val="005E3FD9"/>
    <w:rsid w:val="005E413D"/>
    <w:rsid w:val="005E41DA"/>
    <w:rsid w:val="005E424D"/>
    <w:rsid w:val="005E4536"/>
    <w:rsid w:val="005E4649"/>
    <w:rsid w:val="005E47F2"/>
    <w:rsid w:val="005E4A15"/>
    <w:rsid w:val="005E4C8C"/>
    <w:rsid w:val="005E4DD3"/>
    <w:rsid w:val="005E4E67"/>
    <w:rsid w:val="005E4F59"/>
    <w:rsid w:val="005E4FCA"/>
    <w:rsid w:val="005E5227"/>
    <w:rsid w:val="005E522A"/>
    <w:rsid w:val="005E54B8"/>
    <w:rsid w:val="005E570F"/>
    <w:rsid w:val="005E57DB"/>
    <w:rsid w:val="005E5AAA"/>
    <w:rsid w:val="005E5AB0"/>
    <w:rsid w:val="005E5C77"/>
    <w:rsid w:val="005E5D29"/>
    <w:rsid w:val="005E5E4C"/>
    <w:rsid w:val="005E5F6B"/>
    <w:rsid w:val="005E6075"/>
    <w:rsid w:val="005E6119"/>
    <w:rsid w:val="005E659E"/>
    <w:rsid w:val="005E6737"/>
    <w:rsid w:val="005E6B1E"/>
    <w:rsid w:val="005E6B37"/>
    <w:rsid w:val="005E6CAE"/>
    <w:rsid w:val="005E6CEE"/>
    <w:rsid w:val="005E6DC9"/>
    <w:rsid w:val="005E6E80"/>
    <w:rsid w:val="005E7428"/>
    <w:rsid w:val="005E7561"/>
    <w:rsid w:val="005E782C"/>
    <w:rsid w:val="005E7895"/>
    <w:rsid w:val="005E7A22"/>
    <w:rsid w:val="005E7BB5"/>
    <w:rsid w:val="005E7E7D"/>
    <w:rsid w:val="005F0077"/>
    <w:rsid w:val="005F0099"/>
    <w:rsid w:val="005F00AA"/>
    <w:rsid w:val="005F0351"/>
    <w:rsid w:val="005F0438"/>
    <w:rsid w:val="005F077C"/>
    <w:rsid w:val="005F07B3"/>
    <w:rsid w:val="005F084E"/>
    <w:rsid w:val="005F08E9"/>
    <w:rsid w:val="005F0E19"/>
    <w:rsid w:val="005F10BD"/>
    <w:rsid w:val="005F14C9"/>
    <w:rsid w:val="005F19E5"/>
    <w:rsid w:val="005F1A19"/>
    <w:rsid w:val="005F1B23"/>
    <w:rsid w:val="005F20D2"/>
    <w:rsid w:val="005F2273"/>
    <w:rsid w:val="005F2366"/>
    <w:rsid w:val="005F2369"/>
    <w:rsid w:val="005F248B"/>
    <w:rsid w:val="005F2802"/>
    <w:rsid w:val="005F2B8F"/>
    <w:rsid w:val="005F2BB5"/>
    <w:rsid w:val="005F30E2"/>
    <w:rsid w:val="005F321F"/>
    <w:rsid w:val="005F353B"/>
    <w:rsid w:val="005F37B1"/>
    <w:rsid w:val="005F3845"/>
    <w:rsid w:val="005F3D79"/>
    <w:rsid w:val="005F3DAA"/>
    <w:rsid w:val="005F3F17"/>
    <w:rsid w:val="005F3F42"/>
    <w:rsid w:val="005F3FEB"/>
    <w:rsid w:val="005F424F"/>
    <w:rsid w:val="005F4339"/>
    <w:rsid w:val="005F437B"/>
    <w:rsid w:val="005F4609"/>
    <w:rsid w:val="005F4F0D"/>
    <w:rsid w:val="005F4FDC"/>
    <w:rsid w:val="005F5139"/>
    <w:rsid w:val="005F5187"/>
    <w:rsid w:val="005F5261"/>
    <w:rsid w:val="005F5299"/>
    <w:rsid w:val="005F52C2"/>
    <w:rsid w:val="005F5344"/>
    <w:rsid w:val="005F5397"/>
    <w:rsid w:val="005F53B3"/>
    <w:rsid w:val="005F5633"/>
    <w:rsid w:val="005F57D7"/>
    <w:rsid w:val="005F58B1"/>
    <w:rsid w:val="005F5AEC"/>
    <w:rsid w:val="005F5D88"/>
    <w:rsid w:val="005F5DA5"/>
    <w:rsid w:val="005F5F5D"/>
    <w:rsid w:val="005F5F62"/>
    <w:rsid w:val="005F60F6"/>
    <w:rsid w:val="005F6326"/>
    <w:rsid w:val="005F635E"/>
    <w:rsid w:val="005F63CD"/>
    <w:rsid w:val="005F651A"/>
    <w:rsid w:val="005F651F"/>
    <w:rsid w:val="005F65E7"/>
    <w:rsid w:val="005F68EE"/>
    <w:rsid w:val="005F6C62"/>
    <w:rsid w:val="005F6E21"/>
    <w:rsid w:val="005F6F8E"/>
    <w:rsid w:val="005F7107"/>
    <w:rsid w:val="005F7381"/>
    <w:rsid w:val="005F7542"/>
    <w:rsid w:val="005F75D0"/>
    <w:rsid w:val="005F7630"/>
    <w:rsid w:val="005F7C5C"/>
    <w:rsid w:val="005F7C5E"/>
    <w:rsid w:val="005F7D61"/>
    <w:rsid w:val="005F7F25"/>
    <w:rsid w:val="005F7F56"/>
    <w:rsid w:val="00600528"/>
    <w:rsid w:val="006005E8"/>
    <w:rsid w:val="00600612"/>
    <w:rsid w:val="00600857"/>
    <w:rsid w:val="00600A6D"/>
    <w:rsid w:val="00600ECA"/>
    <w:rsid w:val="006010FA"/>
    <w:rsid w:val="006012BC"/>
    <w:rsid w:val="006012F4"/>
    <w:rsid w:val="00601391"/>
    <w:rsid w:val="00601405"/>
    <w:rsid w:val="00601425"/>
    <w:rsid w:val="0060144A"/>
    <w:rsid w:val="00601573"/>
    <w:rsid w:val="006015C5"/>
    <w:rsid w:val="006016A9"/>
    <w:rsid w:val="00601787"/>
    <w:rsid w:val="006017FE"/>
    <w:rsid w:val="006018BC"/>
    <w:rsid w:val="0060203B"/>
    <w:rsid w:val="0060221A"/>
    <w:rsid w:val="0060257E"/>
    <w:rsid w:val="006025E1"/>
    <w:rsid w:val="00602A61"/>
    <w:rsid w:val="00602AD3"/>
    <w:rsid w:val="00602FBB"/>
    <w:rsid w:val="0060314C"/>
    <w:rsid w:val="006031AC"/>
    <w:rsid w:val="00603349"/>
    <w:rsid w:val="00603501"/>
    <w:rsid w:val="0060362A"/>
    <w:rsid w:val="00603669"/>
    <w:rsid w:val="00603868"/>
    <w:rsid w:val="00603976"/>
    <w:rsid w:val="00603B29"/>
    <w:rsid w:val="00603C16"/>
    <w:rsid w:val="00603C58"/>
    <w:rsid w:val="00603CC7"/>
    <w:rsid w:val="00603D76"/>
    <w:rsid w:val="00603E6F"/>
    <w:rsid w:val="0060415E"/>
    <w:rsid w:val="006042C0"/>
    <w:rsid w:val="00604336"/>
    <w:rsid w:val="00604932"/>
    <w:rsid w:val="00604A6F"/>
    <w:rsid w:val="00604B22"/>
    <w:rsid w:val="00604B30"/>
    <w:rsid w:val="00604FA7"/>
    <w:rsid w:val="0060514F"/>
    <w:rsid w:val="0060538B"/>
    <w:rsid w:val="006053C1"/>
    <w:rsid w:val="00605420"/>
    <w:rsid w:val="00605484"/>
    <w:rsid w:val="0060556F"/>
    <w:rsid w:val="006056E0"/>
    <w:rsid w:val="00605801"/>
    <w:rsid w:val="00605DF8"/>
    <w:rsid w:val="00605ED3"/>
    <w:rsid w:val="006060D3"/>
    <w:rsid w:val="0060615E"/>
    <w:rsid w:val="006061D2"/>
    <w:rsid w:val="006062DB"/>
    <w:rsid w:val="0060636A"/>
    <w:rsid w:val="00606383"/>
    <w:rsid w:val="00606651"/>
    <w:rsid w:val="00606BCF"/>
    <w:rsid w:val="00606C83"/>
    <w:rsid w:val="00606DA1"/>
    <w:rsid w:val="00606DD6"/>
    <w:rsid w:val="00606E9D"/>
    <w:rsid w:val="00607175"/>
    <w:rsid w:val="00607191"/>
    <w:rsid w:val="00607371"/>
    <w:rsid w:val="0060740D"/>
    <w:rsid w:val="0060766F"/>
    <w:rsid w:val="00607792"/>
    <w:rsid w:val="0060784C"/>
    <w:rsid w:val="00607B2C"/>
    <w:rsid w:val="00607C8C"/>
    <w:rsid w:val="00607EBA"/>
    <w:rsid w:val="0061022A"/>
    <w:rsid w:val="006102B2"/>
    <w:rsid w:val="00610443"/>
    <w:rsid w:val="00610501"/>
    <w:rsid w:val="00610740"/>
    <w:rsid w:val="0061091B"/>
    <w:rsid w:val="00610A02"/>
    <w:rsid w:val="00610B79"/>
    <w:rsid w:val="00610DB8"/>
    <w:rsid w:val="00610F0D"/>
    <w:rsid w:val="00610FBE"/>
    <w:rsid w:val="0061129A"/>
    <w:rsid w:val="006112A4"/>
    <w:rsid w:val="00611425"/>
    <w:rsid w:val="006114F2"/>
    <w:rsid w:val="00611705"/>
    <w:rsid w:val="00611815"/>
    <w:rsid w:val="0061197F"/>
    <w:rsid w:val="00611B9B"/>
    <w:rsid w:val="00611C02"/>
    <w:rsid w:val="00611C49"/>
    <w:rsid w:val="00611CE3"/>
    <w:rsid w:val="00611F89"/>
    <w:rsid w:val="00612111"/>
    <w:rsid w:val="006121B0"/>
    <w:rsid w:val="00612207"/>
    <w:rsid w:val="00612330"/>
    <w:rsid w:val="00612344"/>
    <w:rsid w:val="00612490"/>
    <w:rsid w:val="00612702"/>
    <w:rsid w:val="00612776"/>
    <w:rsid w:val="0061281D"/>
    <w:rsid w:val="0061288B"/>
    <w:rsid w:val="00612891"/>
    <w:rsid w:val="00612982"/>
    <w:rsid w:val="00612B6A"/>
    <w:rsid w:val="00612C42"/>
    <w:rsid w:val="00612E0B"/>
    <w:rsid w:val="00612E20"/>
    <w:rsid w:val="00612E8C"/>
    <w:rsid w:val="00612F50"/>
    <w:rsid w:val="006130DE"/>
    <w:rsid w:val="0061311F"/>
    <w:rsid w:val="006133DC"/>
    <w:rsid w:val="0061353A"/>
    <w:rsid w:val="006135C0"/>
    <w:rsid w:val="0061380F"/>
    <w:rsid w:val="0061397D"/>
    <w:rsid w:val="00613A18"/>
    <w:rsid w:val="00613C86"/>
    <w:rsid w:val="00613C88"/>
    <w:rsid w:val="0061430E"/>
    <w:rsid w:val="00614412"/>
    <w:rsid w:val="006144BC"/>
    <w:rsid w:val="0061456B"/>
    <w:rsid w:val="0061481E"/>
    <w:rsid w:val="0061494A"/>
    <w:rsid w:val="00614B13"/>
    <w:rsid w:val="00614C91"/>
    <w:rsid w:val="00614D44"/>
    <w:rsid w:val="00614D94"/>
    <w:rsid w:val="00614EFB"/>
    <w:rsid w:val="006150B3"/>
    <w:rsid w:val="006150E9"/>
    <w:rsid w:val="0061536C"/>
    <w:rsid w:val="0061586B"/>
    <w:rsid w:val="00615BF4"/>
    <w:rsid w:val="00615CB5"/>
    <w:rsid w:val="0061608A"/>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2009E"/>
    <w:rsid w:val="0062026E"/>
    <w:rsid w:val="00620625"/>
    <w:rsid w:val="0062075E"/>
    <w:rsid w:val="006208FF"/>
    <w:rsid w:val="006209ED"/>
    <w:rsid w:val="00620BB6"/>
    <w:rsid w:val="00620C7C"/>
    <w:rsid w:val="00620D38"/>
    <w:rsid w:val="00620E35"/>
    <w:rsid w:val="00621029"/>
    <w:rsid w:val="006212BB"/>
    <w:rsid w:val="00621328"/>
    <w:rsid w:val="00621902"/>
    <w:rsid w:val="00621912"/>
    <w:rsid w:val="00621B0C"/>
    <w:rsid w:val="00621D86"/>
    <w:rsid w:val="006223AD"/>
    <w:rsid w:val="00622658"/>
    <w:rsid w:val="00622738"/>
    <w:rsid w:val="00622A03"/>
    <w:rsid w:val="00622A95"/>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BC0"/>
    <w:rsid w:val="00624CDE"/>
    <w:rsid w:val="00624E04"/>
    <w:rsid w:val="00624E0A"/>
    <w:rsid w:val="00624F2F"/>
    <w:rsid w:val="00624F52"/>
    <w:rsid w:val="006251FC"/>
    <w:rsid w:val="0062521F"/>
    <w:rsid w:val="006256AE"/>
    <w:rsid w:val="006257C3"/>
    <w:rsid w:val="00625AE3"/>
    <w:rsid w:val="00625B2E"/>
    <w:rsid w:val="00625CF0"/>
    <w:rsid w:val="00625F74"/>
    <w:rsid w:val="00625FFA"/>
    <w:rsid w:val="0062607F"/>
    <w:rsid w:val="00626299"/>
    <w:rsid w:val="00626AE6"/>
    <w:rsid w:val="00626C3B"/>
    <w:rsid w:val="00626C3F"/>
    <w:rsid w:val="00626E42"/>
    <w:rsid w:val="00626EDB"/>
    <w:rsid w:val="00626F50"/>
    <w:rsid w:val="006270A5"/>
    <w:rsid w:val="00627448"/>
    <w:rsid w:val="00627532"/>
    <w:rsid w:val="00627655"/>
    <w:rsid w:val="0062770D"/>
    <w:rsid w:val="00627725"/>
    <w:rsid w:val="00627744"/>
    <w:rsid w:val="00627803"/>
    <w:rsid w:val="00627D9A"/>
    <w:rsid w:val="00627E59"/>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34E"/>
    <w:rsid w:val="006334DE"/>
    <w:rsid w:val="00633699"/>
    <w:rsid w:val="006337A8"/>
    <w:rsid w:val="00633A56"/>
    <w:rsid w:val="00633A7D"/>
    <w:rsid w:val="00633BFE"/>
    <w:rsid w:val="00633CF2"/>
    <w:rsid w:val="00633DBF"/>
    <w:rsid w:val="00634312"/>
    <w:rsid w:val="00634409"/>
    <w:rsid w:val="006344D4"/>
    <w:rsid w:val="006345D8"/>
    <w:rsid w:val="006349ED"/>
    <w:rsid w:val="00634A58"/>
    <w:rsid w:val="00634B1B"/>
    <w:rsid w:val="00634C3D"/>
    <w:rsid w:val="00635186"/>
    <w:rsid w:val="00635359"/>
    <w:rsid w:val="00635367"/>
    <w:rsid w:val="006357FE"/>
    <w:rsid w:val="00635832"/>
    <w:rsid w:val="006358C8"/>
    <w:rsid w:val="0063590F"/>
    <w:rsid w:val="00635A4C"/>
    <w:rsid w:val="00635BB1"/>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2CA"/>
    <w:rsid w:val="00637784"/>
    <w:rsid w:val="00637814"/>
    <w:rsid w:val="0063796C"/>
    <w:rsid w:val="00637983"/>
    <w:rsid w:val="006379E9"/>
    <w:rsid w:val="00637A0D"/>
    <w:rsid w:val="00637BD6"/>
    <w:rsid w:val="00637EA0"/>
    <w:rsid w:val="00637EA5"/>
    <w:rsid w:val="006401D7"/>
    <w:rsid w:val="0064077D"/>
    <w:rsid w:val="00640801"/>
    <w:rsid w:val="00640914"/>
    <w:rsid w:val="00640A0E"/>
    <w:rsid w:val="00640B20"/>
    <w:rsid w:val="00640B2E"/>
    <w:rsid w:val="00640D35"/>
    <w:rsid w:val="00640E50"/>
    <w:rsid w:val="00640F29"/>
    <w:rsid w:val="006412B6"/>
    <w:rsid w:val="0064150C"/>
    <w:rsid w:val="00641B26"/>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3179"/>
    <w:rsid w:val="00643219"/>
    <w:rsid w:val="006437D7"/>
    <w:rsid w:val="006438A9"/>
    <w:rsid w:val="006438D5"/>
    <w:rsid w:val="00643918"/>
    <w:rsid w:val="006439FA"/>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B26"/>
    <w:rsid w:val="00645BA5"/>
    <w:rsid w:val="00645C89"/>
    <w:rsid w:val="006462DA"/>
    <w:rsid w:val="006463E4"/>
    <w:rsid w:val="00646594"/>
    <w:rsid w:val="0064664F"/>
    <w:rsid w:val="00646BB4"/>
    <w:rsid w:val="00646BBC"/>
    <w:rsid w:val="00646CC7"/>
    <w:rsid w:val="00646E73"/>
    <w:rsid w:val="00647009"/>
    <w:rsid w:val="006470FB"/>
    <w:rsid w:val="00647230"/>
    <w:rsid w:val="006472A1"/>
    <w:rsid w:val="006472D0"/>
    <w:rsid w:val="00647423"/>
    <w:rsid w:val="006477D4"/>
    <w:rsid w:val="006478DF"/>
    <w:rsid w:val="006478F6"/>
    <w:rsid w:val="00647A9E"/>
    <w:rsid w:val="00647B76"/>
    <w:rsid w:val="00647C46"/>
    <w:rsid w:val="00647F40"/>
    <w:rsid w:val="00647FC2"/>
    <w:rsid w:val="00650052"/>
    <w:rsid w:val="00650371"/>
    <w:rsid w:val="00650893"/>
    <w:rsid w:val="00650ACA"/>
    <w:rsid w:val="00650E40"/>
    <w:rsid w:val="00650F20"/>
    <w:rsid w:val="00651095"/>
    <w:rsid w:val="006510B5"/>
    <w:rsid w:val="006510C3"/>
    <w:rsid w:val="006511E4"/>
    <w:rsid w:val="006512D6"/>
    <w:rsid w:val="006512FB"/>
    <w:rsid w:val="00651454"/>
    <w:rsid w:val="0065180A"/>
    <w:rsid w:val="00651ADC"/>
    <w:rsid w:val="00651BCE"/>
    <w:rsid w:val="00651D7C"/>
    <w:rsid w:val="00651E60"/>
    <w:rsid w:val="00651E9C"/>
    <w:rsid w:val="00651EFE"/>
    <w:rsid w:val="00652094"/>
    <w:rsid w:val="00652108"/>
    <w:rsid w:val="006522E6"/>
    <w:rsid w:val="006523E0"/>
    <w:rsid w:val="006525F8"/>
    <w:rsid w:val="006529F3"/>
    <w:rsid w:val="00652A67"/>
    <w:rsid w:val="00652B13"/>
    <w:rsid w:val="00652D5F"/>
    <w:rsid w:val="00652DFB"/>
    <w:rsid w:val="0065313E"/>
    <w:rsid w:val="00653191"/>
    <w:rsid w:val="0065335C"/>
    <w:rsid w:val="00653A2E"/>
    <w:rsid w:val="00653B79"/>
    <w:rsid w:val="00653E7C"/>
    <w:rsid w:val="00653ED1"/>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ADB"/>
    <w:rsid w:val="00655B3F"/>
    <w:rsid w:val="00656233"/>
    <w:rsid w:val="006562C5"/>
    <w:rsid w:val="0065656C"/>
    <w:rsid w:val="0065656D"/>
    <w:rsid w:val="0065661C"/>
    <w:rsid w:val="006566A2"/>
    <w:rsid w:val="006569AA"/>
    <w:rsid w:val="00656B41"/>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B90"/>
    <w:rsid w:val="00660BB7"/>
    <w:rsid w:val="00660CFA"/>
    <w:rsid w:val="00660FD5"/>
    <w:rsid w:val="00661065"/>
    <w:rsid w:val="00661226"/>
    <w:rsid w:val="00661934"/>
    <w:rsid w:val="00661DCD"/>
    <w:rsid w:val="00661DD3"/>
    <w:rsid w:val="00661EE8"/>
    <w:rsid w:val="006621C9"/>
    <w:rsid w:val="0066228E"/>
    <w:rsid w:val="006624D2"/>
    <w:rsid w:val="0066288B"/>
    <w:rsid w:val="00662BE1"/>
    <w:rsid w:val="00662E1D"/>
    <w:rsid w:val="00662E74"/>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714"/>
    <w:rsid w:val="006648F0"/>
    <w:rsid w:val="0066492C"/>
    <w:rsid w:val="0066495C"/>
    <w:rsid w:val="00664EE1"/>
    <w:rsid w:val="0066501F"/>
    <w:rsid w:val="0066530C"/>
    <w:rsid w:val="0066531C"/>
    <w:rsid w:val="00665406"/>
    <w:rsid w:val="006655A9"/>
    <w:rsid w:val="00665634"/>
    <w:rsid w:val="00665B3B"/>
    <w:rsid w:val="00665BAF"/>
    <w:rsid w:val="00665D87"/>
    <w:rsid w:val="00665D8A"/>
    <w:rsid w:val="00665E77"/>
    <w:rsid w:val="0066602E"/>
    <w:rsid w:val="0066628E"/>
    <w:rsid w:val="006662D8"/>
    <w:rsid w:val="0066672C"/>
    <w:rsid w:val="0066678E"/>
    <w:rsid w:val="00666878"/>
    <w:rsid w:val="006668DB"/>
    <w:rsid w:val="00666AE4"/>
    <w:rsid w:val="00666B0B"/>
    <w:rsid w:val="00666EAB"/>
    <w:rsid w:val="0066714A"/>
    <w:rsid w:val="006672B7"/>
    <w:rsid w:val="006674C9"/>
    <w:rsid w:val="006674F2"/>
    <w:rsid w:val="00667843"/>
    <w:rsid w:val="00667926"/>
    <w:rsid w:val="00667B00"/>
    <w:rsid w:val="00667DFC"/>
    <w:rsid w:val="00667FC0"/>
    <w:rsid w:val="006702F1"/>
    <w:rsid w:val="006702FB"/>
    <w:rsid w:val="00670681"/>
    <w:rsid w:val="006706B4"/>
    <w:rsid w:val="006706BE"/>
    <w:rsid w:val="006707B5"/>
    <w:rsid w:val="00670842"/>
    <w:rsid w:val="00670948"/>
    <w:rsid w:val="00670A47"/>
    <w:rsid w:val="00670ADC"/>
    <w:rsid w:val="00670D7E"/>
    <w:rsid w:val="00670E5D"/>
    <w:rsid w:val="0067101B"/>
    <w:rsid w:val="0067103C"/>
    <w:rsid w:val="006712D5"/>
    <w:rsid w:val="00671460"/>
    <w:rsid w:val="00671598"/>
    <w:rsid w:val="006717B9"/>
    <w:rsid w:val="00672093"/>
    <w:rsid w:val="00672631"/>
    <w:rsid w:val="006726E6"/>
    <w:rsid w:val="00672982"/>
    <w:rsid w:val="006729D9"/>
    <w:rsid w:val="00672BB4"/>
    <w:rsid w:val="00672D42"/>
    <w:rsid w:val="00672D68"/>
    <w:rsid w:val="00672D88"/>
    <w:rsid w:val="00673009"/>
    <w:rsid w:val="0067303F"/>
    <w:rsid w:val="006730E1"/>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6F22"/>
    <w:rsid w:val="006771B0"/>
    <w:rsid w:val="006771D4"/>
    <w:rsid w:val="00677290"/>
    <w:rsid w:val="006772B2"/>
    <w:rsid w:val="006775DA"/>
    <w:rsid w:val="00677691"/>
    <w:rsid w:val="00677A0A"/>
    <w:rsid w:val="00677C8C"/>
    <w:rsid w:val="00677D11"/>
    <w:rsid w:val="006800A2"/>
    <w:rsid w:val="006801B8"/>
    <w:rsid w:val="0068026A"/>
    <w:rsid w:val="006803BD"/>
    <w:rsid w:val="006803C0"/>
    <w:rsid w:val="00680546"/>
    <w:rsid w:val="0068058F"/>
    <w:rsid w:val="00680610"/>
    <w:rsid w:val="00680666"/>
    <w:rsid w:val="0068083D"/>
    <w:rsid w:val="00680B04"/>
    <w:rsid w:val="00680B81"/>
    <w:rsid w:val="00680CD3"/>
    <w:rsid w:val="00680CD6"/>
    <w:rsid w:val="00680EB3"/>
    <w:rsid w:val="00680FD3"/>
    <w:rsid w:val="006810E1"/>
    <w:rsid w:val="0068135A"/>
    <w:rsid w:val="0068146E"/>
    <w:rsid w:val="006816D7"/>
    <w:rsid w:val="006817B5"/>
    <w:rsid w:val="006817C7"/>
    <w:rsid w:val="00681B0B"/>
    <w:rsid w:val="00681B20"/>
    <w:rsid w:val="00681BDD"/>
    <w:rsid w:val="00681E07"/>
    <w:rsid w:val="00681FF4"/>
    <w:rsid w:val="0068209F"/>
    <w:rsid w:val="00682182"/>
    <w:rsid w:val="006824BC"/>
    <w:rsid w:val="006825BC"/>
    <w:rsid w:val="006829C8"/>
    <w:rsid w:val="00682A23"/>
    <w:rsid w:val="00682BC0"/>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385"/>
    <w:rsid w:val="006853D5"/>
    <w:rsid w:val="006854BA"/>
    <w:rsid w:val="0068571D"/>
    <w:rsid w:val="006859F3"/>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102"/>
    <w:rsid w:val="0068733F"/>
    <w:rsid w:val="00687473"/>
    <w:rsid w:val="006874C4"/>
    <w:rsid w:val="00687585"/>
    <w:rsid w:val="00687645"/>
    <w:rsid w:val="0068788F"/>
    <w:rsid w:val="00687C82"/>
    <w:rsid w:val="00690139"/>
    <w:rsid w:val="00690448"/>
    <w:rsid w:val="00690565"/>
    <w:rsid w:val="006905FA"/>
    <w:rsid w:val="006907D7"/>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30D"/>
    <w:rsid w:val="00694534"/>
    <w:rsid w:val="006945EF"/>
    <w:rsid w:val="00694795"/>
    <w:rsid w:val="006947DA"/>
    <w:rsid w:val="00694889"/>
    <w:rsid w:val="00694890"/>
    <w:rsid w:val="006948A2"/>
    <w:rsid w:val="00694930"/>
    <w:rsid w:val="00694BA6"/>
    <w:rsid w:val="00694EF2"/>
    <w:rsid w:val="00694F87"/>
    <w:rsid w:val="00695093"/>
    <w:rsid w:val="0069558C"/>
    <w:rsid w:val="0069560B"/>
    <w:rsid w:val="00695616"/>
    <w:rsid w:val="0069578D"/>
    <w:rsid w:val="006957C0"/>
    <w:rsid w:val="0069593D"/>
    <w:rsid w:val="00695AE9"/>
    <w:rsid w:val="00695C58"/>
    <w:rsid w:val="00695CA6"/>
    <w:rsid w:val="00696565"/>
    <w:rsid w:val="00696625"/>
    <w:rsid w:val="006966A5"/>
    <w:rsid w:val="00696949"/>
    <w:rsid w:val="00696B5E"/>
    <w:rsid w:val="00696B7B"/>
    <w:rsid w:val="00696DA9"/>
    <w:rsid w:val="00696EF9"/>
    <w:rsid w:val="006970CD"/>
    <w:rsid w:val="006971E0"/>
    <w:rsid w:val="00697461"/>
    <w:rsid w:val="006977CF"/>
    <w:rsid w:val="00697B51"/>
    <w:rsid w:val="00697F93"/>
    <w:rsid w:val="00697FD1"/>
    <w:rsid w:val="006A0147"/>
    <w:rsid w:val="006A01F7"/>
    <w:rsid w:val="006A020D"/>
    <w:rsid w:val="006A06A8"/>
    <w:rsid w:val="006A0747"/>
    <w:rsid w:val="006A0748"/>
    <w:rsid w:val="006A0755"/>
    <w:rsid w:val="006A07C4"/>
    <w:rsid w:val="006A0984"/>
    <w:rsid w:val="006A09CB"/>
    <w:rsid w:val="006A0B70"/>
    <w:rsid w:val="006A0BA1"/>
    <w:rsid w:val="006A0DD3"/>
    <w:rsid w:val="006A0E4F"/>
    <w:rsid w:val="006A0F4E"/>
    <w:rsid w:val="006A12DF"/>
    <w:rsid w:val="006A155F"/>
    <w:rsid w:val="006A158A"/>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B31"/>
    <w:rsid w:val="006A3CE2"/>
    <w:rsid w:val="006A3D9F"/>
    <w:rsid w:val="006A42A0"/>
    <w:rsid w:val="006A42FB"/>
    <w:rsid w:val="006A43AC"/>
    <w:rsid w:val="006A4406"/>
    <w:rsid w:val="006A4BD9"/>
    <w:rsid w:val="006A4EF8"/>
    <w:rsid w:val="006A514E"/>
    <w:rsid w:val="006A51FB"/>
    <w:rsid w:val="006A52D0"/>
    <w:rsid w:val="006A5479"/>
    <w:rsid w:val="006A5E03"/>
    <w:rsid w:val="006A644E"/>
    <w:rsid w:val="006A6469"/>
    <w:rsid w:val="006A6819"/>
    <w:rsid w:val="006A68C3"/>
    <w:rsid w:val="006A6AFB"/>
    <w:rsid w:val="006A6DC0"/>
    <w:rsid w:val="006A6E27"/>
    <w:rsid w:val="006A711F"/>
    <w:rsid w:val="006A71A2"/>
    <w:rsid w:val="006A7522"/>
    <w:rsid w:val="006A791A"/>
    <w:rsid w:val="006A7DA1"/>
    <w:rsid w:val="006A7ECE"/>
    <w:rsid w:val="006A7F8A"/>
    <w:rsid w:val="006B03DB"/>
    <w:rsid w:val="006B0984"/>
    <w:rsid w:val="006B0D83"/>
    <w:rsid w:val="006B13F1"/>
    <w:rsid w:val="006B1495"/>
    <w:rsid w:val="006B17CE"/>
    <w:rsid w:val="006B18B8"/>
    <w:rsid w:val="006B1964"/>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B53"/>
    <w:rsid w:val="006B3CC2"/>
    <w:rsid w:val="006B3D6D"/>
    <w:rsid w:val="006B41EF"/>
    <w:rsid w:val="006B4205"/>
    <w:rsid w:val="006B4228"/>
    <w:rsid w:val="006B434E"/>
    <w:rsid w:val="006B441A"/>
    <w:rsid w:val="006B46BB"/>
    <w:rsid w:val="006B49FD"/>
    <w:rsid w:val="006B4A97"/>
    <w:rsid w:val="006B4B2C"/>
    <w:rsid w:val="006B4D54"/>
    <w:rsid w:val="006B4DCD"/>
    <w:rsid w:val="006B4FF0"/>
    <w:rsid w:val="006B501E"/>
    <w:rsid w:val="006B5270"/>
    <w:rsid w:val="006B5A5E"/>
    <w:rsid w:val="006B5B20"/>
    <w:rsid w:val="006B5CC8"/>
    <w:rsid w:val="006B5DBB"/>
    <w:rsid w:val="006B6023"/>
    <w:rsid w:val="006B60E6"/>
    <w:rsid w:val="006B63A8"/>
    <w:rsid w:val="006B6498"/>
    <w:rsid w:val="006B6854"/>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BC"/>
    <w:rsid w:val="006C0694"/>
    <w:rsid w:val="006C06FF"/>
    <w:rsid w:val="006C074C"/>
    <w:rsid w:val="006C0D20"/>
    <w:rsid w:val="006C10E8"/>
    <w:rsid w:val="006C16B5"/>
    <w:rsid w:val="006C1776"/>
    <w:rsid w:val="006C184B"/>
    <w:rsid w:val="006C18CB"/>
    <w:rsid w:val="006C1918"/>
    <w:rsid w:val="006C1C14"/>
    <w:rsid w:val="006C1E40"/>
    <w:rsid w:val="006C21EF"/>
    <w:rsid w:val="006C2316"/>
    <w:rsid w:val="006C292A"/>
    <w:rsid w:val="006C29BE"/>
    <w:rsid w:val="006C2C00"/>
    <w:rsid w:val="006C2D90"/>
    <w:rsid w:val="006C2F17"/>
    <w:rsid w:val="006C3126"/>
    <w:rsid w:val="006C3140"/>
    <w:rsid w:val="006C336B"/>
    <w:rsid w:val="006C33C8"/>
    <w:rsid w:val="006C3565"/>
    <w:rsid w:val="006C390B"/>
    <w:rsid w:val="006C3A71"/>
    <w:rsid w:val="006C3B53"/>
    <w:rsid w:val="006C3B97"/>
    <w:rsid w:val="006C3C02"/>
    <w:rsid w:val="006C3EDF"/>
    <w:rsid w:val="006C420A"/>
    <w:rsid w:val="006C4740"/>
    <w:rsid w:val="006C4975"/>
    <w:rsid w:val="006C49A9"/>
    <w:rsid w:val="006C49FD"/>
    <w:rsid w:val="006C4BC6"/>
    <w:rsid w:val="006C4EC9"/>
    <w:rsid w:val="006C4EF7"/>
    <w:rsid w:val="006C507F"/>
    <w:rsid w:val="006C512A"/>
    <w:rsid w:val="006C5433"/>
    <w:rsid w:val="006C5462"/>
    <w:rsid w:val="006C5574"/>
    <w:rsid w:val="006C561D"/>
    <w:rsid w:val="006C5741"/>
    <w:rsid w:val="006C5751"/>
    <w:rsid w:val="006C5B81"/>
    <w:rsid w:val="006C5D7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7101"/>
    <w:rsid w:val="006C71D4"/>
    <w:rsid w:val="006C7743"/>
    <w:rsid w:val="006C7857"/>
    <w:rsid w:val="006C7987"/>
    <w:rsid w:val="006C79C2"/>
    <w:rsid w:val="006C7A50"/>
    <w:rsid w:val="006C7D39"/>
    <w:rsid w:val="006C7FA9"/>
    <w:rsid w:val="006D0366"/>
    <w:rsid w:val="006D0A1B"/>
    <w:rsid w:val="006D0A2E"/>
    <w:rsid w:val="006D0A3B"/>
    <w:rsid w:val="006D0BEC"/>
    <w:rsid w:val="006D0E64"/>
    <w:rsid w:val="006D0EF6"/>
    <w:rsid w:val="006D10F2"/>
    <w:rsid w:val="006D1488"/>
    <w:rsid w:val="006D154D"/>
    <w:rsid w:val="006D1626"/>
    <w:rsid w:val="006D1908"/>
    <w:rsid w:val="006D1951"/>
    <w:rsid w:val="006D1996"/>
    <w:rsid w:val="006D19F2"/>
    <w:rsid w:val="006D19F8"/>
    <w:rsid w:val="006D19FF"/>
    <w:rsid w:val="006D1A80"/>
    <w:rsid w:val="006D1CDD"/>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FA"/>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ADB"/>
    <w:rsid w:val="006D5D72"/>
    <w:rsid w:val="006D5E6D"/>
    <w:rsid w:val="006D5EDF"/>
    <w:rsid w:val="006D5FE7"/>
    <w:rsid w:val="006D6333"/>
    <w:rsid w:val="006D6419"/>
    <w:rsid w:val="006D6476"/>
    <w:rsid w:val="006D6C20"/>
    <w:rsid w:val="006D6D78"/>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470"/>
    <w:rsid w:val="006E048D"/>
    <w:rsid w:val="006E04E3"/>
    <w:rsid w:val="006E05F2"/>
    <w:rsid w:val="006E0634"/>
    <w:rsid w:val="006E0777"/>
    <w:rsid w:val="006E0786"/>
    <w:rsid w:val="006E0899"/>
    <w:rsid w:val="006E09D3"/>
    <w:rsid w:val="006E0A92"/>
    <w:rsid w:val="006E0AE2"/>
    <w:rsid w:val="006E0DF3"/>
    <w:rsid w:val="006E1678"/>
    <w:rsid w:val="006E1737"/>
    <w:rsid w:val="006E18E9"/>
    <w:rsid w:val="006E193D"/>
    <w:rsid w:val="006E1A51"/>
    <w:rsid w:val="006E1AAD"/>
    <w:rsid w:val="006E1B66"/>
    <w:rsid w:val="006E1BB1"/>
    <w:rsid w:val="006E1C9D"/>
    <w:rsid w:val="006E1FEE"/>
    <w:rsid w:val="006E209F"/>
    <w:rsid w:val="006E21FB"/>
    <w:rsid w:val="006E2299"/>
    <w:rsid w:val="006E2583"/>
    <w:rsid w:val="006E2625"/>
    <w:rsid w:val="006E276F"/>
    <w:rsid w:val="006E27DA"/>
    <w:rsid w:val="006E29A0"/>
    <w:rsid w:val="006E2BA4"/>
    <w:rsid w:val="006E2E04"/>
    <w:rsid w:val="006E2EB7"/>
    <w:rsid w:val="006E2EFE"/>
    <w:rsid w:val="006E3081"/>
    <w:rsid w:val="006E33C5"/>
    <w:rsid w:val="006E37AA"/>
    <w:rsid w:val="006E3A82"/>
    <w:rsid w:val="006E3FC1"/>
    <w:rsid w:val="006E4013"/>
    <w:rsid w:val="006E4179"/>
    <w:rsid w:val="006E425A"/>
    <w:rsid w:val="006E43A7"/>
    <w:rsid w:val="006E446D"/>
    <w:rsid w:val="006E4574"/>
    <w:rsid w:val="006E47B1"/>
    <w:rsid w:val="006E4811"/>
    <w:rsid w:val="006E4856"/>
    <w:rsid w:val="006E4904"/>
    <w:rsid w:val="006E4ACB"/>
    <w:rsid w:val="006E4B17"/>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8B6"/>
    <w:rsid w:val="006E6A41"/>
    <w:rsid w:val="006E6D53"/>
    <w:rsid w:val="006E6DE9"/>
    <w:rsid w:val="006E6F0C"/>
    <w:rsid w:val="006E70A4"/>
    <w:rsid w:val="006E73D7"/>
    <w:rsid w:val="006E75B8"/>
    <w:rsid w:val="006E76CB"/>
    <w:rsid w:val="006E77B9"/>
    <w:rsid w:val="006E77C7"/>
    <w:rsid w:val="006E787A"/>
    <w:rsid w:val="006E7A6D"/>
    <w:rsid w:val="006E7AF8"/>
    <w:rsid w:val="006E7C45"/>
    <w:rsid w:val="006E7D3D"/>
    <w:rsid w:val="006E7E2B"/>
    <w:rsid w:val="006F016A"/>
    <w:rsid w:val="006F016B"/>
    <w:rsid w:val="006F02A7"/>
    <w:rsid w:val="006F059E"/>
    <w:rsid w:val="006F08F1"/>
    <w:rsid w:val="006F0926"/>
    <w:rsid w:val="006F0978"/>
    <w:rsid w:val="006F0D25"/>
    <w:rsid w:val="006F0DE1"/>
    <w:rsid w:val="006F0E07"/>
    <w:rsid w:val="006F1140"/>
    <w:rsid w:val="006F1231"/>
    <w:rsid w:val="006F1329"/>
    <w:rsid w:val="006F1551"/>
    <w:rsid w:val="006F168C"/>
    <w:rsid w:val="006F1792"/>
    <w:rsid w:val="006F17B3"/>
    <w:rsid w:val="006F17DE"/>
    <w:rsid w:val="006F17E1"/>
    <w:rsid w:val="006F19DC"/>
    <w:rsid w:val="006F1B3F"/>
    <w:rsid w:val="006F1E24"/>
    <w:rsid w:val="006F228C"/>
    <w:rsid w:val="006F22D7"/>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6F8"/>
    <w:rsid w:val="006F3913"/>
    <w:rsid w:val="006F3A58"/>
    <w:rsid w:val="006F3AF2"/>
    <w:rsid w:val="006F3B13"/>
    <w:rsid w:val="006F400A"/>
    <w:rsid w:val="006F406D"/>
    <w:rsid w:val="006F4076"/>
    <w:rsid w:val="006F42C2"/>
    <w:rsid w:val="006F4381"/>
    <w:rsid w:val="006F45E5"/>
    <w:rsid w:val="006F49C2"/>
    <w:rsid w:val="006F4AA9"/>
    <w:rsid w:val="006F4D38"/>
    <w:rsid w:val="006F4FDB"/>
    <w:rsid w:val="006F5044"/>
    <w:rsid w:val="006F51C4"/>
    <w:rsid w:val="006F51E9"/>
    <w:rsid w:val="006F51ED"/>
    <w:rsid w:val="006F53DA"/>
    <w:rsid w:val="006F5531"/>
    <w:rsid w:val="006F5570"/>
    <w:rsid w:val="006F5577"/>
    <w:rsid w:val="006F59D2"/>
    <w:rsid w:val="006F5A68"/>
    <w:rsid w:val="006F5B78"/>
    <w:rsid w:val="006F5C3B"/>
    <w:rsid w:val="006F5FB7"/>
    <w:rsid w:val="006F6235"/>
    <w:rsid w:val="006F6276"/>
    <w:rsid w:val="006F6415"/>
    <w:rsid w:val="006F6418"/>
    <w:rsid w:val="006F66AA"/>
    <w:rsid w:val="006F6727"/>
    <w:rsid w:val="006F67D9"/>
    <w:rsid w:val="006F6AD0"/>
    <w:rsid w:val="006F6AF7"/>
    <w:rsid w:val="006F6C93"/>
    <w:rsid w:val="006F6EAF"/>
    <w:rsid w:val="006F7001"/>
    <w:rsid w:val="006F7036"/>
    <w:rsid w:val="006F703C"/>
    <w:rsid w:val="006F76AD"/>
    <w:rsid w:val="006F7799"/>
    <w:rsid w:val="006F7B46"/>
    <w:rsid w:val="006F7D21"/>
    <w:rsid w:val="006F7DF7"/>
    <w:rsid w:val="00700060"/>
    <w:rsid w:val="007001BB"/>
    <w:rsid w:val="0070051B"/>
    <w:rsid w:val="0070055D"/>
    <w:rsid w:val="0070062E"/>
    <w:rsid w:val="00700B12"/>
    <w:rsid w:val="00700C0A"/>
    <w:rsid w:val="00700F10"/>
    <w:rsid w:val="007010B5"/>
    <w:rsid w:val="00701352"/>
    <w:rsid w:val="0070162B"/>
    <w:rsid w:val="007016CE"/>
    <w:rsid w:val="007019F7"/>
    <w:rsid w:val="00701DEC"/>
    <w:rsid w:val="00701EFE"/>
    <w:rsid w:val="007022E5"/>
    <w:rsid w:val="0070233A"/>
    <w:rsid w:val="00702844"/>
    <w:rsid w:val="00702C0F"/>
    <w:rsid w:val="00702C73"/>
    <w:rsid w:val="00702C84"/>
    <w:rsid w:val="00703176"/>
    <w:rsid w:val="0070336B"/>
    <w:rsid w:val="00703BB9"/>
    <w:rsid w:val="00703CD1"/>
    <w:rsid w:val="00703DEA"/>
    <w:rsid w:val="00704388"/>
    <w:rsid w:val="00704460"/>
    <w:rsid w:val="007048AD"/>
    <w:rsid w:val="00704921"/>
    <w:rsid w:val="00704FDC"/>
    <w:rsid w:val="00705176"/>
    <w:rsid w:val="00705330"/>
    <w:rsid w:val="00705581"/>
    <w:rsid w:val="0070576B"/>
    <w:rsid w:val="00705785"/>
    <w:rsid w:val="0070587E"/>
    <w:rsid w:val="00705917"/>
    <w:rsid w:val="00705B62"/>
    <w:rsid w:val="00705D3A"/>
    <w:rsid w:val="00705E27"/>
    <w:rsid w:val="00705FD1"/>
    <w:rsid w:val="007060C7"/>
    <w:rsid w:val="0070613F"/>
    <w:rsid w:val="00706536"/>
    <w:rsid w:val="00706858"/>
    <w:rsid w:val="0070699F"/>
    <w:rsid w:val="00706AD7"/>
    <w:rsid w:val="00706D8E"/>
    <w:rsid w:val="00706E70"/>
    <w:rsid w:val="007072B4"/>
    <w:rsid w:val="007074E3"/>
    <w:rsid w:val="00707597"/>
    <w:rsid w:val="007077F8"/>
    <w:rsid w:val="00707AD3"/>
    <w:rsid w:val="00707AEF"/>
    <w:rsid w:val="00707F4F"/>
    <w:rsid w:val="0071004F"/>
    <w:rsid w:val="007103C7"/>
    <w:rsid w:val="00710409"/>
    <w:rsid w:val="00710D8E"/>
    <w:rsid w:val="00710DE5"/>
    <w:rsid w:val="00711025"/>
    <w:rsid w:val="00711346"/>
    <w:rsid w:val="0071135A"/>
    <w:rsid w:val="00711439"/>
    <w:rsid w:val="007116C7"/>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7C4"/>
    <w:rsid w:val="007128A6"/>
    <w:rsid w:val="0071291E"/>
    <w:rsid w:val="007129D6"/>
    <w:rsid w:val="00712A3E"/>
    <w:rsid w:val="00712AFB"/>
    <w:rsid w:val="00712B67"/>
    <w:rsid w:val="00712DD0"/>
    <w:rsid w:val="00713223"/>
    <w:rsid w:val="0071328B"/>
    <w:rsid w:val="007133DA"/>
    <w:rsid w:val="007136E8"/>
    <w:rsid w:val="00713897"/>
    <w:rsid w:val="00713B6F"/>
    <w:rsid w:val="00713DBD"/>
    <w:rsid w:val="00713E1E"/>
    <w:rsid w:val="00713EB3"/>
    <w:rsid w:val="00713F8C"/>
    <w:rsid w:val="00713FE5"/>
    <w:rsid w:val="007140EE"/>
    <w:rsid w:val="00714188"/>
    <w:rsid w:val="007143CD"/>
    <w:rsid w:val="007145E0"/>
    <w:rsid w:val="00714622"/>
    <w:rsid w:val="00714695"/>
    <w:rsid w:val="00714723"/>
    <w:rsid w:val="00714771"/>
    <w:rsid w:val="007147D5"/>
    <w:rsid w:val="00714A3A"/>
    <w:rsid w:val="00714DD7"/>
    <w:rsid w:val="00715044"/>
    <w:rsid w:val="00715055"/>
    <w:rsid w:val="007150B2"/>
    <w:rsid w:val="00715218"/>
    <w:rsid w:val="0071544C"/>
    <w:rsid w:val="007155EC"/>
    <w:rsid w:val="007156B6"/>
    <w:rsid w:val="00715A78"/>
    <w:rsid w:val="00715C7A"/>
    <w:rsid w:val="00715F47"/>
    <w:rsid w:val="007160C4"/>
    <w:rsid w:val="00716244"/>
    <w:rsid w:val="00716294"/>
    <w:rsid w:val="007162FF"/>
    <w:rsid w:val="0071636C"/>
    <w:rsid w:val="00716680"/>
    <w:rsid w:val="00716904"/>
    <w:rsid w:val="0071692C"/>
    <w:rsid w:val="0071694C"/>
    <w:rsid w:val="00716AC5"/>
    <w:rsid w:val="00716B22"/>
    <w:rsid w:val="00716B8E"/>
    <w:rsid w:val="0071776E"/>
    <w:rsid w:val="00717894"/>
    <w:rsid w:val="00717962"/>
    <w:rsid w:val="00717CAE"/>
    <w:rsid w:val="00717D09"/>
    <w:rsid w:val="007205DC"/>
    <w:rsid w:val="00720986"/>
    <w:rsid w:val="007209DD"/>
    <w:rsid w:val="00720C2A"/>
    <w:rsid w:val="00720DCC"/>
    <w:rsid w:val="00720E0F"/>
    <w:rsid w:val="00720E20"/>
    <w:rsid w:val="00720E3B"/>
    <w:rsid w:val="00721078"/>
    <w:rsid w:val="007211C1"/>
    <w:rsid w:val="00721714"/>
    <w:rsid w:val="007218AA"/>
    <w:rsid w:val="00721A1B"/>
    <w:rsid w:val="00721B1C"/>
    <w:rsid w:val="00721C33"/>
    <w:rsid w:val="00721CBF"/>
    <w:rsid w:val="00721CD9"/>
    <w:rsid w:val="00721D6E"/>
    <w:rsid w:val="00721EA8"/>
    <w:rsid w:val="00721FCB"/>
    <w:rsid w:val="007220E4"/>
    <w:rsid w:val="0072230D"/>
    <w:rsid w:val="0072288E"/>
    <w:rsid w:val="007229BA"/>
    <w:rsid w:val="00722A5D"/>
    <w:rsid w:val="00722B85"/>
    <w:rsid w:val="00722BB3"/>
    <w:rsid w:val="00722D7A"/>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79D"/>
    <w:rsid w:val="007249C5"/>
    <w:rsid w:val="00724A6E"/>
    <w:rsid w:val="00724ADA"/>
    <w:rsid w:val="00724CA4"/>
    <w:rsid w:val="00724E0B"/>
    <w:rsid w:val="00724E93"/>
    <w:rsid w:val="00724ED3"/>
    <w:rsid w:val="007250B8"/>
    <w:rsid w:val="0072533C"/>
    <w:rsid w:val="007253D6"/>
    <w:rsid w:val="007254E2"/>
    <w:rsid w:val="0072550D"/>
    <w:rsid w:val="00725632"/>
    <w:rsid w:val="007256C1"/>
    <w:rsid w:val="007256C8"/>
    <w:rsid w:val="0072583B"/>
    <w:rsid w:val="00725977"/>
    <w:rsid w:val="00725992"/>
    <w:rsid w:val="00725ADA"/>
    <w:rsid w:val="00725D6A"/>
    <w:rsid w:val="00726002"/>
    <w:rsid w:val="007261F4"/>
    <w:rsid w:val="00726262"/>
    <w:rsid w:val="007263E1"/>
    <w:rsid w:val="0072648D"/>
    <w:rsid w:val="00726510"/>
    <w:rsid w:val="0072666E"/>
    <w:rsid w:val="00726853"/>
    <w:rsid w:val="007269AA"/>
    <w:rsid w:val="00726CBB"/>
    <w:rsid w:val="00726E19"/>
    <w:rsid w:val="00726F5D"/>
    <w:rsid w:val="007273CC"/>
    <w:rsid w:val="007279BE"/>
    <w:rsid w:val="00727B35"/>
    <w:rsid w:val="00727D44"/>
    <w:rsid w:val="00727D90"/>
    <w:rsid w:val="00727DBF"/>
    <w:rsid w:val="00727DF4"/>
    <w:rsid w:val="00727EE0"/>
    <w:rsid w:val="007300A8"/>
    <w:rsid w:val="00730233"/>
    <w:rsid w:val="007305EA"/>
    <w:rsid w:val="00730866"/>
    <w:rsid w:val="007309DD"/>
    <w:rsid w:val="00730C09"/>
    <w:rsid w:val="00730C0F"/>
    <w:rsid w:val="00730D21"/>
    <w:rsid w:val="00730F05"/>
    <w:rsid w:val="007310BB"/>
    <w:rsid w:val="0073113F"/>
    <w:rsid w:val="007313D4"/>
    <w:rsid w:val="00731427"/>
    <w:rsid w:val="0073173C"/>
    <w:rsid w:val="0073184C"/>
    <w:rsid w:val="00731B6E"/>
    <w:rsid w:val="00731F59"/>
    <w:rsid w:val="0073208E"/>
    <w:rsid w:val="007320CB"/>
    <w:rsid w:val="00732108"/>
    <w:rsid w:val="00732180"/>
    <w:rsid w:val="00732426"/>
    <w:rsid w:val="007324AD"/>
    <w:rsid w:val="00732505"/>
    <w:rsid w:val="007326A0"/>
    <w:rsid w:val="007329EF"/>
    <w:rsid w:val="0073301B"/>
    <w:rsid w:val="007332B1"/>
    <w:rsid w:val="0073333A"/>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C15"/>
    <w:rsid w:val="00735C16"/>
    <w:rsid w:val="00735D8C"/>
    <w:rsid w:val="00735F23"/>
    <w:rsid w:val="0073628C"/>
    <w:rsid w:val="007365AC"/>
    <w:rsid w:val="00736940"/>
    <w:rsid w:val="00736978"/>
    <w:rsid w:val="007369EA"/>
    <w:rsid w:val="00736D24"/>
    <w:rsid w:val="00736DAE"/>
    <w:rsid w:val="00736EC9"/>
    <w:rsid w:val="00736F0D"/>
    <w:rsid w:val="00737277"/>
    <w:rsid w:val="007372D8"/>
    <w:rsid w:val="00737360"/>
    <w:rsid w:val="0073747E"/>
    <w:rsid w:val="00737574"/>
    <w:rsid w:val="00737768"/>
    <w:rsid w:val="007377AA"/>
    <w:rsid w:val="007377B5"/>
    <w:rsid w:val="007379D4"/>
    <w:rsid w:val="00737BFB"/>
    <w:rsid w:val="00737D9B"/>
    <w:rsid w:val="00737DE1"/>
    <w:rsid w:val="00740077"/>
    <w:rsid w:val="0074013B"/>
    <w:rsid w:val="00740145"/>
    <w:rsid w:val="007402F1"/>
    <w:rsid w:val="007403CC"/>
    <w:rsid w:val="00740482"/>
    <w:rsid w:val="00740746"/>
    <w:rsid w:val="00740794"/>
    <w:rsid w:val="0074095B"/>
    <w:rsid w:val="0074096A"/>
    <w:rsid w:val="00740B8D"/>
    <w:rsid w:val="00740E07"/>
    <w:rsid w:val="0074119D"/>
    <w:rsid w:val="0074148B"/>
    <w:rsid w:val="0074154D"/>
    <w:rsid w:val="007415DA"/>
    <w:rsid w:val="00741A5F"/>
    <w:rsid w:val="00741C23"/>
    <w:rsid w:val="00741F4D"/>
    <w:rsid w:val="00742055"/>
    <w:rsid w:val="00742126"/>
    <w:rsid w:val="007424DD"/>
    <w:rsid w:val="007425CD"/>
    <w:rsid w:val="007425FF"/>
    <w:rsid w:val="00742613"/>
    <w:rsid w:val="00742671"/>
    <w:rsid w:val="007427AA"/>
    <w:rsid w:val="00742870"/>
    <w:rsid w:val="00742A40"/>
    <w:rsid w:val="00742B50"/>
    <w:rsid w:val="00742D5A"/>
    <w:rsid w:val="00742E35"/>
    <w:rsid w:val="0074315A"/>
    <w:rsid w:val="0074329E"/>
    <w:rsid w:val="0074338D"/>
    <w:rsid w:val="0074369F"/>
    <w:rsid w:val="00743A05"/>
    <w:rsid w:val="00743AF2"/>
    <w:rsid w:val="0074420D"/>
    <w:rsid w:val="007442A3"/>
    <w:rsid w:val="007442C9"/>
    <w:rsid w:val="007443D1"/>
    <w:rsid w:val="007444B0"/>
    <w:rsid w:val="007444FF"/>
    <w:rsid w:val="00744805"/>
    <w:rsid w:val="007448AE"/>
    <w:rsid w:val="00744911"/>
    <w:rsid w:val="00744DC5"/>
    <w:rsid w:val="00744F53"/>
    <w:rsid w:val="00745044"/>
    <w:rsid w:val="00745070"/>
    <w:rsid w:val="00745251"/>
    <w:rsid w:val="00745263"/>
    <w:rsid w:val="007453A4"/>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DE9"/>
    <w:rsid w:val="00746F63"/>
    <w:rsid w:val="0074720A"/>
    <w:rsid w:val="00747390"/>
    <w:rsid w:val="007474D1"/>
    <w:rsid w:val="007474F8"/>
    <w:rsid w:val="00747531"/>
    <w:rsid w:val="0074769F"/>
    <w:rsid w:val="00747719"/>
    <w:rsid w:val="00747756"/>
    <w:rsid w:val="007478F6"/>
    <w:rsid w:val="00747A03"/>
    <w:rsid w:val="0075054D"/>
    <w:rsid w:val="0075058C"/>
    <w:rsid w:val="007506FE"/>
    <w:rsid w:val="0075078D"/>
    <w:rsid w:val="007507C4"/>
    <w:rsid w:val="00750A22"/>
    <w:rsid w:val="00750A71"/>
    <w:rsid w:val="00750BBB"/>
    <w:rsid w:val="00750CDB"/>
    <w:rsid w:val="00750F64"/>
    <w:rsid w:val="007513AD"/>
    <w:rsid w:val="007513D5"/>
    <w:rsid w:val="00751416"/>
    <w:rsid w:val="0075147B"/>
    <w:rsid w:val="0075148E"/>
    <w:rsid w:val="0075192C"/>
    <w:rsid w:val="00751CA2"/>
    <w:rsid w:val="00751E8F"/>
    <w:rsid w:val="00751F19"/>
    <w:rsid w:val="00751F84"/>
    <w:rsid w:val="0075219F"/>
    <w:rsid w:val="00752461"/>
    <w:rsid w:val="007527ED"/>
    <w:rsid w:val="007527FF"/>
    <w:rsid w:val="007529CD"/>
    <w:rsid w:val="00752A6C"/>
    <w:rsid w:val="00752BB0"/>
    <w:rsid w:val="00752E83"/>
    <w:rsid w:val="0075303E"/>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94"/>
    <w:rsid w:val="00754530"/>
    <w:rsid w:val="007545D1"/>
    <w:rsid w:val="00754621"/>
    <w:rsid w:val="007546C9"/>
    <w:rsid w:val="00754C82"/>
    <w:rsid w:val="00754DC0"/>
    <w:rsid w:val="00754EBB"/>
    <w:rsid w:val="0075503A"/>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648"/>
    <w:rsid w:val="00757689"/>
    <w:rsid w:val="007576AD"/>
    <w:rsid w:val="00757887"/>
    <w:rsid w:val="00757979"/>
    <w:rsid w:val="00757BBA"/>
    <w:rsid w:val="00760464"/>
    <w:rsid w:val="007604CD"/>
    <w:rsid w:val="00760525"/>
    <w:rsid w:val="00760552"/>
    <w:rsid w:val="007607F5"/>
    <w:rsid w:val="007608AB"/>
    <w:rsid w:val="007608F0"/>
    <w:rsid w:val="00760961"/>
    <w:rsid w:val="00760990"/>
    <w:rsid w:val="00760C1B"/>
    <w:rsid w:val="00760C32"/>
    <w:rsid w:val="00760C96"/>
    <w:rsid w:val="0076103D"/>
    <w:rsid w:val="0076111E"/>
    <w:rsid w:val="00761166"/>
    <w:rsid w:val="007613B6"/>
    <w:rsid w:val="00761680"/>
    <w:rsid w:val="007618B2"/>
    <w:rsid w:val="007619C6"/>
    <w:rsid w:val="00761DC3"/>
    <w:rsid w:val="00761EFC"/>
    <w:rsid w:val="00761F3E"/>
    <w:rsid w:val="007620C4"/>
    <w:rsid w:val="007622B6"/>
    <w:rsid w:val="00762674"/>
    <w:rsid w:val="007626FF"/>
    <w:rsid w:val="0076283F"/>
    <w:rsid w:val="007629CA"/>
    <w:rsid w:val="00762A36"/>
    <w:rsid w:val="00763055"/>
    <w:rsid w:val="00763133"/>
    <w:rsid w:val="0076320D"/>
    <w:rsid w:val="007635E5"/>
    <w:rsid w:val="0076378B"/>
    <w:rsid w:val="0076391C"/>
    <w:rsid w:val="0076405F"/>
    <w:rsid w:val="00764357"/>
    <w:rsid w:val="007643E5"/>
    <w:rsid w:val="007645E6"/>
    <w:rsid w:val="00764642"/>
    <w:rsid w:val="007649AF"/>
    <w:rsid w:val="00764A9F"/>
    <w:rsid w:val="00764C01"/>
    <w:rsid w:val="00765024"/>
    <w:rsid w:val="00765177"/>
    <w:rsid w:val="00765419"/>
    <w:rsid w:val="0076546A"/>
    <w:rsid w:val="00765556"/>
    <w:rsid w:val="0076574A"/>
    <w:rsid w:val="00765A4F"/>
    <w:rsid w:val="00765C2B"/>
    <w:rsid w:val="00765DE2"/>
    <w:rsid w:val="007660A6"/>
    <w:rsid w:val="00766260"/>
    <w:rsid w:val="007664F0"/>
    <w:rsid w:val="007666C8"/>
    <w:rsid w:val="00766995"/>
    <w:rsid w:val="00766A60"/>
    <w:rsid w:val="00766B25"/>
    <w:rsid w:val="00766B29"/>
    <w:rsid w:val="00766E8C"/>
    <w:rsid w:val="00767020"/>
    <w:rsid w:val="00767051"/>
    <w:rsid w:val="00767365"/>
    <w:rsid w:val="0076770B"/>
    <w:rsid w:val="00767986"/>
    <w:rsid w:val="00767A17"/>
    <w:rsid w:val="00767A1A"/>
    <w:rsid w:val="00767B70"/>
    <w:rsid w:val="00767C15"/>
    <w:rsid w:val="00767C88"/>
    <w:rsid w:val="00767CB7"/>
    <w:rsid w:val="00770053"/>
    <w:rsid w:val="007702AE"/>
    <w:rsid w:val="00770409"/>
    <w:rsid w:val="00770499"/>
    <w:rsid w:val="007704E6"/>
    <w:rsid w:val="0077078A"/>
    <w:rsid w:val="007707AC"/>
    <w:rsid w:val="007707E6"/>
    <w:rsid w:val="00770913"/>
    <w:rsid w:val="00770C91"/>
    <w:rsid w:val="00770DBD"/>
    <w:rsid w:val="00770EB4"/>
    <w:rsid w:val="00771013"/>
    <w:rsid w:val="00771106"/>
    <w:rsid w:val="007711FC"/>
    <w:rsid w:val="00771241"/>
    <w:rsid w:val="007712DA"/>
    <w:rsid w:val="00771468"/>
    <w:rsid w:val="0077162D"/>
    <w:rsid w:val="00772159"/>
    <w:rsid w:val="00772220"/>
    <w:rsid w:val="00772248"/>
    <w:rsid w:val="00772382"/>
    <w:rsid w:val="007725B2"/>
    <w:rsid w:val="00772730"/>
    <w:rsid w:val="00772972"/>
    <w:rsid w:val="0077297E"/>
    <w:rsid w:val="00772B33"/>
    <w:rsid w:val="00772B5E"/>
    <w:rsid w:val="00772C96"/>
    <w:rsid w:val="00772E09"/>
    <w:rsid w:val="00772F84"/>
    <w:rsid w:val="00773035"/>
    <w:rsid w:val="00773223"/>
    <w:rsid w:val="00773337"/>
    <w:rsid w:val="007733CE"/>
    <w:rsid w:val="0077348F"/>
    <w:rsid w:val="007735AB"/>
    <w:rsid w:val="0077388D"/>
    <w:rsid w:val="00773AB3"/>
    <w:rsid w:val="00773B8F"/>
    <w:rsid w:val="00773FCC"/>
    <w:rsid w:val="00774016"/>
    <w:rsid w:val="0077424C"/>
    <w:rsid w:val="0077429D"/>
    <w:rsid w:val="007742C5"/>
    <w:rsid w:val="0077493E"/>
    <w:rsid w:val="007749D2"/>
    <w:rsid w:val="00774C87"/>
    <w:rsid w:val="00774D04"/>
    <w:rsid w:val="00774E1E"/>
    <w:rsid w:val="00774F87"/>
    <w:rsid w:val="00774FDC"/>
    <w:rsid w:val="0077514F"/>
    <w:rsid w:val="0077521C"/>
    <w:rsid w:val="00775300"/>
    <w:rsid w:val="00775530"/>
    <w:rsid w:val="007755AC"/>
    <w:rsid w:val="0077581E"/>
    <w:rsid w:val="007758AE"/>
    <w:rsid w:val="00775A5D"/>
    <w:rsid w:val="00775BB8"/>
    <w:rsid w:val="00775D46"/>
    <w:rsid w:val="00775EB5"/>
    <w:rsid w:val="00775FBF"/>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62B"/>
    <w:rsid w:val="007807E6"/>
    <w:rsid w:val="00780A77"/>
    <w:rsid w:val="00780D8B"/>
    <w:rsid w:val="00780E54"/>
    <w:rsid w:val="00780E6A"/>
    <w:rsid w:val="00780EF7"/>
    <w:rsid w:val="00780F4C"/>
    <w:rsid w:val="00781131"/>
    <w:rsid w:val="0078141C"/>
    <w:rsid w:val="00781552"/>
    <w:rsid w:val="00781835"/>
    <w:rsid w:val="00781864"/>
    <w:rsid w:val="007818D7"/>
    <w:rsid w:val="00781AA4"/>
    <w:rsid w:val="00781C79"/>
    <w:rsid w:val="00781D1C"/>
    <w:rsid w:val="00781D73"/>
    <w:rsid w:val="00781E8B"/>
    <w:rsid w:val="00781FA0"/>
    <w:rsid w:val="0078214E"/>
    <w:rsid w:val="0078246C"/>
    <w:rsid w:val="007826C7"/>
    <w:rsid w:val="0078297A"/>
    <w:rsid w:val="00782BEC"/>
    <w:rsid w:val="00782F05"/>
    <w:rsid w:val="00782F25"/>
    <w:rsid w:val="007830FD"/>
    <w:rsid w:val="0078310E"/>
    <w:rsid w:val="007831FF"/>
    <w:rsid w:val="00783209"/>
    <w:rsid w:val="00783218"/>
    <w:rsid w:val="0078326B"/>
    <w:rsid w:val="007833A9"/>
    <w:rsid w:val="00783699"/>
    <w:rsid w:val="00783A48"/>
    <w:rsid w:val="00783D0A"/>
    <w:rsid w:val="00783DFF"/>
    <w:rsid w:val="00783E14"/>
    <w:rsid w:val="0078415C"/>
    <w:rsid w:val="007843BF"/>
    <w:rsid w:val="0078473C"/>
    <w:rsid w:val="0078475C"/>
    <w:rsid w:val="007848DF"/>
    <w:rsid w:val="00784B3A"/>
    <w:rsid w:val="00784CB2"/>
    <w:rsid w:val="00784D12"/>
    <w:rsid w:val="00784D43"/>
    <w:rsid w:val="00784D6F"/>
    <w:rsid w:val="0078504B"/>
    <w:rsid w:val="00785179"/>
    <w:rsid w:val="0078528C"/>
    <w:rsid w:val="00785291"/>
    <w:rsid w:val="0078567D"/>
    <w:rsid w:val="0078594B"/>
    <w:rsid w:val="00785A58"/>
    <w:rsid w:val="00785AD2"/>
    <w:rsid w:val="00785D9A"/>
    <w:rsid w:val="00785FD9"/>
    <w:rsid w:val="00786024"/>
    <w:rsid w:val="00786150"/>
    <w:rsid w:val="0078659A"/>
    <w:rsid w:val="00786720"/>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CF0"/>
    <w:rsid w:val="00790DD2"/>
    <w:rsid w:val="00790E3A"/>
    <w:rsid w:val="00790E8E"/>
    <w:rsid w:val="00790F0C"/>
    <w:rsid w:val="00790F29"/>
    <w:rsid w:val="00790F47"/>
    <w:rsid w:val="0079100B"/>
    <w:rsid w:val="007911D8"/>
    <w:rsid w:val="0079120E"/>
    <w:rsid w:val="00791B78"/>
    <w:rsid w:val="00791C05"/>
    <w:rsid w:val="00791C31"/>
    <w:rsid w:val="00791E4C"/>
    <w:rsid w:val="00791F2B"/>
    <w:rsid w:val="00791F82"/>
    <w:rsid w:val="00791F8F"/>
    <w:rsid w:val="00791FD5"/>
    <w:rsid w:val="007922C5"/>
    <w:rsid w:val="0079254B"/>
    <w:rsid w:val="00792937"/>
    <w:rsid w:val="00792DA8"/>
    <w:rsid w:val="00793091"/>
    <w:rsid w:val="007935FD"/>
    <w:rsid w:val="00793670"/>
    <w:rsid w:val="007936A8"/>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C9D"/>
    <w:rsid w:val="00797CF3"/>
    <w:rsid w:val="00797EA8"/>
    <w:rsid w:val="007A0276"/>
    <w:rsid w:val="007A02FB"/>
    <w:rsid w:val="007A04F4"/>
    <w:rsid w:val="007A05AE"/>
    <w:rsid w:val="007A05C9"/>
    <w:rsid w:val="007A093F"/>
    <w:rsid w:val="007A0A84"/>
    <w:rsid w:val="007A13C1"/>
    <w:rsid w:val="007A13E8"/>
    <w:rsid w:val="007A1493"/>
    <w:rsid w:val="007A15BC"/>
    <w:rsid w:val="007A15FF"/>
    <w:rsid w:val="007A1778"/>
    <w:rsid w:val="007A1897"/>
    <w:rsid w:val="007A191A"/>
    <w:rsid w:val="007A19C8"/>
    <w:rsid w:val="007A1B5A"/>
    <w:rsid w:val="007A1DA3"/>
    <w:rsid w:val="007A2480"/>
    <w:rsid w:val="007A2510"/>
    <w:rsid w:val="007A26A6"/>
    <w:rsid w:val="007A2906"/>
    <w:rsid w:val="007A2A68"/>
    <w:rsid w:val="007A2DA1"/>
    <w:rsid w:val="007A2E56"/>
    <w:rsid w:val="007A2EE1"/>
    <w:rsid w:val="007A3048"/>
    <w:rsid w:val="007A31E4"/>
    <w:rsid w:val="007A3574"/>
    <w:rsid w:val="007A3B55"/>
    <w:rsid w:val="007A3B62"/>
    <w:rsid w:val="007A3C44"/>
    <w:rsid w:val="007A3D6A"/>
    <w:rsid w:val="007A3D92"/>
    <w:rsid w:val="007A3DAC"/>
    <w:rsid w:val="007A3EB2"/>
    <w:rsid w:val="007A4103"/>
    <w:rsid w:val="007A41A7"/>
    <w:rsid w:val="007A425F"/>
    <w:rsid w:val="007A46FD"/>
    <w:rsid w:val="007A474A"/>
    <w:rsid w:val="007A47A8"/>
    <w:rsid w:val="007A48C6"/>
    <w:rsid w:val="007A4A02"/>
    <w:rsid w:val="007A4D7A"/>
    <w:rsid w:val="007A4E33"/>
    <w:rsid w:val="007A50BF"/>
    <w:rsid w:val="007A5133"/>
    <w:rsid w:val="007A5173"/>
    <w:rsid w:val="007A5180"/>
    <w:rsid w:val="007A54FE"/>
    <w:rsid w:val="007A5A4B"/>
    <w:rsid w:val="007A5BA4"/>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700A"/>
    <w:rsid w:val="007A75CC"/>
    <w:rsid w:val="007A795F"/>
    <w:rsid w:val="007A7AE1"/>
    <w:rsid w:val="007A7B7A"/>
    <w:rsid w:val="007A7B94"/>
    <w:rsid w:val="007A7CD9"/>
    <w:rsid w:val="007B00E7"/>
    <w:rsid w:val="007B0270"/>
    <w:rsid w:val="007B05B7"/>
    <w:rsid w:val="007B06DA"/>
    <w:rsid w:val="007B0734"/>
    <w:rsid w:val="007B0810"/>
    <w:rsid w:val="007B09B9"/>
    <w:rsid w:val="007B09C8"/>
    <w:rsid w:val="007B0DA4"/>
    <w:rsid w:val="007B0DCB"/>
    <w:rsid w:val="007B0E15"/>
    <w:rsid w:val="007B0EAF"/>
    <w:rsid w:val="007B130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F0C"/>
    <w:rsid w:val="007B3343"/>
    <w:rsid w:val="007B340F"/>
    <w:rsid w:val="007B356F"/>
    <w:rsid w:val="007B362E"/>
    <w:rsid w:val="007B3649"/>
    <w:rsid w:val="007B39B9"/>
    <w:rsid w:val="007B3C4F"/>
    <w:rsid w:val="007B3D59"/>
    <w:rsid w:val="007B3F39"/>
    <w:rsid w:val="007B42C9"/>
    <w:rsid w:val="007B44EA"/>
    <w:rsid w:val="007B4AF1"/>
    <w:rsid w:val="007B4B57"/>
    <w:rsid w:val="007B4C0B"/>
    <w:rsid w:val="007B4C31"/>
    <w:rsid w:val="007B4CC3"/>
    <w:rsid w:val="007B4CE2"/>
    <w:rsid w:val="007B4ED3"/>
    <w:rsid w:val="007B5217"/>
    <w:rsid w:val="007B5244"/>
    <w:rsid w:val="007B52AF"/>
    <w:rsid w:val="007B5332"/>
    <w:rsid w:val="007B54C4"/>
    <w:rsid w:val="007B57E4"/>
    <w:rsid w:val="007B59DA"/>
    <w:rsid w:val="007B5AB2"/>
    <w:rsid w:val="007B5AD4"/>
    <w:rsid w:val="007B5F4F"/>
    <w:rsid w:val="007B5FC7"/>
    <w:rsid w:val="007B6057"/>
    <w:rsid w:val="007B6120"/>
    <w:rsid w:val="007B6128"/>
    <w:rsid w:val="007B62B9"/>
    <w:rsid w:val="007B64EB"/>
    <w:rsid w:val="007B6608"/>
    <w:rsid w:val="007B6C0D"/>
    <w:rsid w:val="007B6DFF"/>
    <w:rsid w:val="007B6E36"/>
    <w:rsid w:val="007B7116"/>
    <w:rsid w:val="007B7249"/>
    <w:rsid w:val="007B7654"/>
    <w:rsid w:val="007B7808"/>
    <w:rsid w:val="007B79C1"/>
    <w:rsid w:val="007B7D40"/>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71"/>
    <w:rsid w:val="007C1949"/>
    <w:rsid w:val="007C1FA9"/>
    <w:rsid w:val="007C2116"/>
    <w:rsid w:val="007C2201"/>
    <w:rsid w:val="007C22FE"/>
    <w:rsid w:val="007C24C8"/>
    <w:rsid w:val="007C270F"/>
    <w:rsid w:val="007C2792"/>
    <w:rsid w:val="007C28BD"/>
    <w:rsid w:val="007C28E6"/>
    <w:rsid w:val="007C2962"/>
    <w:rsid w:val="007C2A0A"/>
    <w:rsid w:val="007C2BE5"/>
    <w:rsid w:val="007C2CA8"/>
    <w:rsid w:val="007C2F64"/>
    <w:rsid w:val="007C2F6F"/>
    <w:rsid w:val="007C31D7"/>
    <w:rsid w:val="007C355A"/>
    <w:rsid w:val="007C3778"/>
    <w:rsid w:val="007C37D0"/>
    <w:rsid w:val="007C3920"/>
    <w:rsid w:val="007C3B4B"/>
    <w:rsid w:val="007C3D03"/>
    <w:rsid w:val="007C3DE4"/>
    <w:rsid w:val="007C4028"/>
    <w:rsid w:val="007C4033"/>
    <w:rsid w:val="007C4098"/>
    <w:rsid w:val="007C4252"/>
    <w:rsid w:val="007C42BB"/>
    <w:rsid w:val="007C45E3"/>
    <w:rsid w:val="007C46DE"/>
    <w:rsid w:val="007C4C9B"/>
    <w:rsid w:val="007C4EA4"/>
    <w:rsid w:val="007C4EFF"/>
    <w:rsid w:val="007C5058"/>
    <w:rsid w:val="007C520B"/>
    <w:rsid w:val="007C55D9"/>
    <w:rsid w:val="007C5A13"/>
    <w:rsid w:val="007C5B8D"/>
    <w:rsid w:val="007C5C5C"/>
    <w:rsid w:val="007C5D5C"/>
    <w:rsid w:val="007C5E85"/>
    <w:rsid w:val="007C5E8C"/>
    <w:rsid w:val="007C61C3"/>
    <w:rsid w:val="007C63B3"/>
    <w:rsid w:val="007C6477"/>
    <w:rsid w:val="007C6481"/>
    <w:rsid w:val="007C67DF"/>
    <w:rsid w:val="007C6850"/>
    <w:rsid w:val="007C6BDD"/>
    <w:rsid w:val="007C6C34"/>
    <w:rsid w:val="007C6C51"/>
    <w:rsid w:val="007C6DC7"/>
    <w:rsid w:val="007C7010"/>
    <w:rsid w:val="007C718F"/>
    <w:rsid w:val="007C7532"/>
    <w:rsid w:val="007C798C"/>
    <w:rsid w:val="007C7DEE"/>
    <w:rsid w:val="007C7FB2"/>
    <w:rsid w:val="007D0074"/>
    <w:rsid w:val="007D02C0"/>
    <w:rsid w:val="007D0541"/>
    <w:rsid w:val="007D074E"/>
    <w:rsid w:val="007D0CA2"/>
    <w:rsid w:val="007D0E02"/>
    <w:rsid w:val="007D0EA7"/>
    <w:rsid w:val="007D0F16"/>
    <w:rsid w:val="007D127D"/>
    <w:rsid w:val="007D13EC"/>
    <w:rsid w:val="007D13F5"/>
    <w:rsid w:val="007D1446"/>
    <w:rsid w:val="007D1509"/>
    <w:rsid w:val="007D16A6"/>
    <w:rsid w:val="007D1841"/>
    <w:rsid w:val="007D1873"/>
    <w:rsid w:val="007D18FA"/>
    <w:rsid w:val="007D1926"/>
    <w:rsid w:val="007D1A04"/>
    <w:rsid w:val="007D1A8C"/>
    <w:rsid w:val="007D1AF2"/>
    <w:rsid w:val="007D1BAE"/>
    <w:rsid w:val="007D1D4D"/>
    <w:rsid w:val="007D1DFD"/>
    <w:rsid w:val="007D2009"/>
    <w:rsid w:val="007D21C0"/>
    <w:rsid w:val="007D25E5"/>
    <w:rsid w:val="007D2648"/>
    <w:rsid w:val="007D27C0"/>
    <w:rsid w:val="007D29FA"/>
    <w:rsid w:val="007D30B3"/>
    <w:rsid w:val="007D3239"/>
    <w:rsid w:val="007D328E"/>
    <w:rsid w:val="007D32AD"/>
    <w:rsid w:val="007D32E3"/>
    <w:rsid w:val="007D33CF"/>
    <w:rsid w:val="007D33D7"/>
    <w:rsid w:val="007D34BB"/>
    <w:rsid w:val="007D3743"/>
    <w:rsid w:val="007D378E"/>
    <w:rsid w:val="007D3949"/>
    <w:rsid w:val="007D3A8A"/>
    <w:rsid w:val="007D3C7F"/>
    <w:rsid w:val="007D3D40"/>
    <w:rsid w:val="007D3D72"/>
    <w:rsid w:val="007D3D91"/>
    <w:rsid w:val="007D49A1"/>
    <w:rsid w:val="007D4D8F"/>
    <w:rsid w:val="007D5093"/>
    <w:rsid w:val="007D50AA"/>
    <w:rsid w:val="007D5228"/>
    <w:rsid w:val="007D529B"/>
    <w:rsid w:val="007D5386"/>
    <w:rsid w:val="007D540C"/>
    <w:rsid w:val="007D571A"/>
    <w:rsid w:val="007D5753"/>
    <w:rsid w:val="007D5BAA"/>
    <w:rsid w:val="007D5CA2"/>
    <w:rsid w:val="007D5EB3"/>
    <w:rsid w:val="007D5F98"/>
    <w:rsid w:val="007D61BD"/>
    <w:rsid w:val="007D6624"/>
    <w:rsid w:val="007D66D5"/>
    <w:rsid w:val="007D6918"/>
    <w:rsid w:val="007D6B22"/>
    <w:rsid w:val="007D6D7D"/>
    <w:rsid w:val="007D70AC"/>
    <w:rsid w:val="007D70EE"/>
    <w:rsid w:val="007D726D"/>
    <w:rsid w:val="007D72A3"/>
    <w:rsid w:val="007D7676"/>
    <w:rsid w:val="007D7A5C"/>
    <w:rsid w:val="007D7A6D"/>
    <w:rsid w:val="007D7AC5"/>
    <w:rsid w:val="007D7E5B"/>
    <w:rsid w:val="007D7F08"/>
    <w:rsid w:val="007D7F8E"/>
    <w:rsid w:val="007E022E"/>
    <w:rsid w:val="007E0274"/>
    <w:rsid w:val="007E03EB"/>
    <w:rsid w:val="007E07C8"/>
    <w:rsid w:val="007E0831"/>
    <w:rsid w:val="007E0A55"/>
    <w:rsid w:val="007E0AFA"/>
    <w:rsid w:val="007E0B18"/>
    <w:rsid w:val="007E0B2F"/>
    <w:rsid w:val="007E0BE2"/>
    <w:rsid w:val="007E0C16"/>
    <w:rsid w:val="007E10D9"/>
    <w:rsid w:val="007E141A"/>
    <w:rsid w:val="007E14AD"/>
    <w:rsid w:val="007E154C"/>
    <w:rsid w:val="007E184B"/>
    <w:rsid w:val="007E1878"/>
    <w:rsid w:val="007E1D89"/>
    <w:rsid w:val="007E1D9A"/>
    <w:rsid w:val="007E1F04"/>
    <w:rsid w:val="007E2009"/>
    <w:rsid w:val="007E2101"/>
    <w:rsid w:val="007E22A2"/>
    <w:rsid w:val="007E25CC"/>
    <w:rsid w:val="007E2816"/>
    <w:rsid w:val="007E2872"/>
    <w:rsid w:val="007E28AE"/>
    <w:rsid w:val="007E2B5C"/>
    <w:rsid w:val="007E2B97"/>
    <w:rsid w:val="007E2DCA"/>
    <w:rsid w:val="007E3038"/>
    <w:rsid w:val="007E30CA"/>
    <w:rsid w:val="007E332C"/>
    <w:rsid w:val="007E337C"/>
    <w:rsid w:val="007E37DF"/>
    <w:rsid w:val="007E394F"/>
    <w:rsid w:val="007E3A34"/>
    <w:rsid w:val="007E3C37"/>
    <w:rsid w:val="007E3DA8"/>
    <w:rsid w:val="007E3E00"/>
    <w:rsid w:val="007E3F21"/>
    <w:rsid w:val="007E40E4"/>
    <w:rsid w:val="007E44E4"/>
    <w:rsid w:val="007E464F"/>
    <w:rsid w:val="007E474B"/>
    <w:rsid w:val="007E4921"/>
    <w:rsid w:val="007E4A7B"/>
    <w:rsid w:val="007E4CA9"/>
    <w:rsid w:val="007E4F8F"/>
    <w:rsid w:val="007E51C7"/>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E45"/>
    <w:rsid w:val="007E6E70"/>
    <w:rsid w:val="007E7112"/>
    <w:rsid w:val="007E7277"/>
    <w:rsid w:val="007E74E2"/>
    <w:rsid w:val="007E7ADF"/>
    <w:rsid w:val="007F010C"/>
    <w:rsid w:val="007F042E"/>
    <w:rsid w:val="007F043D"/>
    <w:rsid w:val="007F045C"/>
    <w:rsid w:val="007F07EC"/>
    <w:rsid w:val="007F0962"/>
    <w:rsid w:val="007F0CBE"/>
    <w:rsid w:val="007F0D66"/>
    <w:rsid w:val="007F0D6D"/>
    <w:rsid w:val="007F0F8B"/>
    <w:rsid w:val="007F17D1"/>
    <w:rsid w:val="007F1905"/>
    <w:rsid w:val="007F1977"/>
    <w:rsid w:val="007F1E37"/>
    <w:rsid w:val="007F1E75"/>
    <w:rsid w:val="007F2183"/>
    <w:rsid w:val="007F230B"/>
    <w:rsid w:val="007F293E"/>
    <w:rsid w:val="007F295A"/>
    <w:rsid w:val="007F2A01"/>
    <w:rsid w:val="007F2B8A"/>
    <w:rsid w:val="007F2E5B"/>
    <w:rsid w:val="007F30DB"/>
    <w:rsid w:val="007F3507"/>
    <w:rsid w:val="007F353F"/>
    <w:rsid w:val="007F3555"/>
    <w:rsid w:val="007F3BFD"/>
    <w:rsid w:val="007F3CE3"/>
    <w:rsid w:val="007F3D5E"/>
    <w:rsid w:val="007F3F70"/>
    <w:rsid w:val="007F43EE"/>
    <w:rsid w:val="007F44E0"/>
    <w:rsid w:val="007F476A"/>
    <w:rsid w:val="007F51C0"/>
    <w:rsid w:val="007F54F6"/>
    <w:rsid w:val="007F5611"/>
    <w:rsid w:val="007F5820"/>
    <w:rsid w:val="007F5E07"/>
    <w:rsid w:val="007F5E65"/>
    <w:rsid w:val="007F6099"/>
    <w:rsid w:val="007F620B"/>
    <w:rsid w:val="007F63D0"/>
    <w:rsid w:val="007F647D"/>
    <w:rsid w:val="007F6556"/>
    <w:rsid w:val="007F68BE"/>
    <w:rsid w:val="007F6979"/>
    <w:rsid w:val="007F6AD9"/>
    <w:rsid w:val="007F6B24"/>
    <w:rsid w:val="007F6C2A"/>
    <w:rsid w:val="007F6D8A"/>
    <w:rsid w:val="007F6F5D"/>
    <w:rsid w:val="007F6F84"/>
    <w:rsid w:val="007F73A3"/>
    <w:rsid w:val="007F752D"/>
    <w:rsid w:val="007F799B"/>
    <w:rsid w:val="007F79E5"/>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10C1"/>
    <w:rsid w:val="008012AB"/>
    <w:rsid w:val="0080145B"/>
    <w:rsid w:val="0080150F"/>
    <w:rsid w:val="00801658"/>
    <w:rsid w:val="00801907"/>
    <w:rsid w:val="00801A71"/>
    <w:rsid w:val="00801A7D"/>
    <w:rsid w:val="00801C1E"/>
    <w:rsid w:val="00801F66"/>
    <w:rsid w:val="00801FC4"/>
    <w:rsid w:val="008020AC"/>
    <w:rsid w:val="008021DF"/>
    <w:rsid w:val="00802AFE"/>
    <w:rsid w:val="00802C32"/>
    <w:rsid w:val="00802CA2"/>
    <w:rsid w:val="00802EF9"/>
    <w:rsid w:val="008033B9"/>
    <w:rsid w:val="00803809"/>
    <w:rsid w:val="00803A1B"/>
    <w:rsid w:val="00803BF6"/>
    <w:rsid w:val="00804160"/>
    <w:rsid w:val="008041DE"/>
    <w:rsid w:val="008042C5"/>
    <w:rsid w:val="00804312"/>
    <w:rsid w:val="0080436C"/>
    <w:rsid w:val="0080478C"/>
    <w:rsid w:val="00804810"/>
    <w:rsid w:val="00804970"/>
    <w:rsid w:val="00804A81"/>
    <w:rsid w:val="00804B8C"/>
    <w:rsid w:val="00804CBD"/>
    <w:rsid w:val="00804D39"/>
    <w:rsid w:val="00804DEE"/>
    <w:rsid w:val="00804E03"/>
    <w:rsid w:val="008050BD"/>
    <w:rsid w:val="00805266"/>
    <w:rsid w:val="008052EA"/>
    <w:rsid w:val="008054AB"/>
    <w:rsid w:val="008054EC"/>
    <w:rsid w:val="008056F3"/>
    <w:rsid w:val="00805CE9"/>
    <w:rsid w:val="00805E38"/>
    <w:rsid w:val="00805E59"/>
    <w:rsid w:val="00805E95"/>
    <w:rsid w:val="00805F7A"/>
    <w:rsid w:val="008060E6"/>
    <w:rsid w:val="008061AA"/>
    <w:rsid w:val="008062CD"/>
    <w:rsid w:val="0080639C"/>
    <w:rsid w:val="008066A0"/>
    <w:rsid w:val="008066BB"/>
    <w:rsid w:val="0080673D"/>
    <w:rsid w:val="00806DD8"/>
    <w:rsid w:val="00807112"/>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B86"/>
    <w:rsid w:val="00810D4C"/>
    <w:rsid w:val="00811292"/>
    <w:rsid w:val="008113CF"/>
    <w:rsid w:val="0081159E"/>
    <w:rsid w:val="0081160D"/>
    <w:rsid w:val="00811656"/>
    <w:rsid w:val="0081174D"/>
    <w:rsid w:val="008119FE"/>
    <w:rsid w:val="00811BEF"/>
    <w:rsid w:val="00811D44"/>
    <w:rsid w:val="00812140"/>
    <w:rsid w:val="008121C3"/>
    <w:rsid w:val="008123CE"/>
    <w:rsid w:val="008124D9"/>
    <w:rsid w:val="008126CE"/>
    <w:rsid w:val="008127B8"/>
    <w:rsid w:val="00812857"/>
    <w:rsid w:val="0081295A"/>
    <w:rsid w:val="00812A12"/>
    <w:rsid w:val="00812CE1"/>
    <w:rsid w:val="00813045"/>
    <w:rsid w:val="008133B8"/>
    <w:rsid w:val="008134A6"/>
    <w:rsid w:val="008135C3"/>
    <w:rsid w:val="008136CF"/>
    <w:rsid w:val="00813811"/>
    <w:rsid w:val="00813826"/>
    <w:rsid w:val="00813861"/>
    <w:rsid w:val="00813878"/>
    <w:rsid w:val="00813B5D"/>
    <w:rsid w:val="00813E62"/>
    <w:rsid w:val="00813E87"/>
    <w:rsid w:val="00813F67"/>
    <w:rsid w:val="00814110"/>
    <w:rsid w:val="00814181"/>
    <w:rsid w:val="00814218"/>
    <w:rsid w:val="0081433D"/>
    <w:rsid w:val="00814752"/>
    <w:rsid w:val="00814896"/>
    <w:rsid w:val="008148E9"/>
    <w:rsid w:val="00814B34"/>
    <w:rsid w:val="00814BCB"/>
    <w:rsid w:val="00814D76"/>
    <w:rsid w:val="00814EF6"/>
    <w:rsid w:val="00814F98"/>
    <w:rsid w:val="008150CB"/>
    <w:rsid w:val="008153D6"/>
    <w:rsid w:val="00815510"/>
    <w:rsid w:val="0081556A"/>
    <w:rsid w:val="008155F0"/>
    <w:rsid w:val="008155F1"/>
    <w:rsid w:val="00815608"/>
    <w:rsid w:val="00815705"/>
    <w:rsid w:val="00815744"/>
    <w:rsid w:val="00815768"/>
    <w:rsid w:val="0081578A"/>
    <w:rsid w:val="00815D69"/>
    <w:rsid w:val="00815DF5"/>
    <w:rsid w:val="008165A5"/>
    <w:rsid w:val="008165C5"/>
    <w:rsid w:val="008166AB"/>
    <w:rsid w:val="0081688C"/>
    <w:rsid w:val="00816E5E"/>
    <w:rsid w:val="00817181"/>
    <w:rsid w:val="00817322"/>
    <w:rsid w:val="00817777"/>
    <w:rsid w:val="00817933"/>
    <w:rsid w:val="008179D7"/>
    <w:rsid w:val="00817A00"/>
    <w:rsid w:val="00817B7C"/>
    <w:rsid w:val="00817C59"/>
    <w:rsid w:val="00817C66"/>
    <w:rsid w:val="00817F1F"/>
    <w:rsid w:val="008200AD"/>
    <w:rsid w:val="008201A0"/>
    <w:rsid w:val="0082045A"/>
    <w:rsid w:val="008204F0"/>
    <w:rsid w:val="00820554"/>
    <w:rsid w:val="0082076B"/>
    <w:rsid w:val="008207A3"/>
    <w:rsid w:val="00820B59"/>
    <w:rsid w:val="00820C93"/>
    <w:rsid w:val="00820CDB"/>
    <w:rsid w:val="00820D5B"/>
    <w:rsid w:val="00821197"/>
    <w:rsid w:val="00821472"/>
    <w:rsid w:val="0082152D"/>
    <w:rsid w:val="0082154C"/>
    <w:rsid w:val="008215E6"/>
    <w:rsid w:val="00821958"/>
    <w:rsid w:val="008219F0"/>
    <w:rsid w:val="00821BEE"/>
    <w:rsid w:val="00821D46"/>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D1"/>
    <w:rsid w:val="00824013"/>
    <w:rsid w:val="0082402C"/>
    <w:rsid w:val="00824035"/>
    <w:rsid w:val="008242EB"/>
    <w:rsid w:val="0082431B"/>
    <w:rsid w:val="00824564"/>
    <w:rsid w:val="00824A93"/>
    <w:rsid w:val="00824B99"/>
    <w:rsid w:val="00824DC6"/>
    <w:rsid w:val="00824F20"/>
    <w:rsid w:val="0082545F"/>
    <w:rsid w:val="008256C2"/>
    <w:rsid w:val="00825A32"/>
    <w:rsid w:val="00825CD1"/>
    <w:rsid w:val="00825D67"/>
    <w:rsid w:val="00825D8C"/>
    <w:rsid w:val="0082628B"/>
    <w:rsid w:val="0082633B"/>
    <w:rsid w:val="00826342"/>
    <w:rsid w:val="008265AF"/>
    <w:rsid w:val="008267CE"/>
    <w:rsid w:val="008267CF"/>
    <w:rsid w:val="0082695C"/>
    <w:rsid w:val="008269A0"/>
    <w:rsid w:val="00826AC2"/>
    <w:rsid w:val="00826C0F"/>
    <w:rsid w:val="0082700D"/>
    <w:rsid w:val="008270F1"/>
    <w:rsid w:val="0082710C"/>
    <w:rsid w:val="008271B3"/>
    <w:rsid w:val="00827565"/>
    <w:rsid w:val="00827643"/>
    <w:rsid w:val="00827889"/>
    <w:rsid w:val="008279A6"/>
    <w:rsid w:val="00827A71"/>
    <w:rsid w:val="00827E54"/>
    <w:rsid w:val="00827E88"/>
    <w:rsid w:val="00827F03"/>
    <w:rsid w:val="00830069"/>
    <w:rsid w:val="00830159"/>
    <w:rsid w:val="0083017E"/>
    <w:rsid w:val="008306B4"/>
    <w:rsid w:val="0083084E"/>
    <w:rsid w:val="00830A16"/>
    <w:rsid w:val="00830E77"/>
    <w:rsid w:val="0083139D"/>
    <w:rsid w:val="008314D8"/>
    <w:rsid w:val="00831691"/>
    <w:rsid w:val="008316C7"/>
    <w:rsid w:val="00831783"/>
    <w:rsid w:val="008317BF"/>
    <w:rsid w:val="008318B8"/>
    <w:rsid w:val="008319AD"/>
    <w:rsid w:val="00831A9A"/>
    <w:rsid w:val="00831B85"/>
    <w:rsid w:val="00831C15"/>
    <w:rsid w:val="00831DED"/>
    <w:rsid w:val="00831EA0"/>
    <w:rsid w:val="00831F49"/>
    <w:rsid w:val="00832313"/>
    <w:rsid w:val="008323B7"/>
    <w:rsid w:val="0083295C"/>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F3D"/>
    <w:rsid w:val="00837F9D"/>
    <w:rsid w:val="00837FC4"/>
    <w:rsid w:val="0084020F"/>
    <w:rsid w:val="0084047A"/>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51A"/>
    <w:rsid w:val="0084253A"/>
    <w:rsid w:val="0084258B"/>
    <w:rsid w:val="00842741"/>
    <w:rsid w:val="00842A61"/>
    <w:rsid w:val="00842B29"/>
    <w:rsid w:val="00842B7C"/>
    <w:rsid w:val="00842CE8"/>
    <w:rsid w:val="00842D26"/>
    <w:rsid w:val="00842E8C"/>
    <w:rsid w:val="00843261"/>
    <w:rsid w:val="008436F5"/>
    <w:rsid w:val="00843CC6"/>
    <w:rsid w:val="0084408A"/>
    <w:rsid w:val="008440F6"/>
    <w:rsid w:val="00844119"/>
    <w:rsid w:val="0084442D"/>
    <w:rsid w:val="008444A5"/>
    <w:rsid w:val="008448EE"/>
    <w:rsid w:val="00844C11"/>
    <w:rsid w:val="00844C91"/>
    <w:rsid w:val="00844F84"/>
    <w:rsid w:val="008452E0"/>
    <w:rsid w:val="00845327"/>
    <w:rsid w:val="00845355"/>
    <w:rsid w:val="00845486"/>
    <w:rsid w:val="00845601"/>
    <w:rsid w:val="008456AB"/>
    <w:rsid w:val="00845B50"/>
    <w:rsid w:val="00845E08"/>
    <w:rsid w:val="00845E5D"/>
    <w:rsid w:val="00845E75"/>
    <w:rsid w:val="00845FE0"/>
    <w:rsid w:val="008460F7"/>
    <w:rsid w:val="008463D2"/>
    <w:rsid w:val="008464C6"/>
    <w:rsid w:val="008464F5"/>
    <w:rsid w:val="00846B61"/>
    <w:rsid w:val="00846BC5"/>
    <w:rsid w:val="00846C83"/>
    <w:rsid w:val="00847104"/>
    <w:rsid w:val="00847477"/>
    <w:rsid w:val="00847656"/>
    <w:rsid w:val="00847689"/>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A3"/>
    <w:rsid w:val="00851832"/>
    <w:rsid w:val="00851C7F"/>
    <w:rsid w:val="00851CB2"/>
    <w:rsid w:val="00851F82"/>
    <w:rsid w:val="00852164"/>
    <w:rsid w:val="00852232"/>
    <w:rsid w:val="00852241"/>
    <w:rsid w:val="008522A1"/>
    <w:rsid w:val="00852350"/>
    <w:rsid w:val="008523CC"/>
    <w:rsid w:val="0085252F"/>
    <w:rsid w:val="008528CD"/>
    <w:rsid w:val="00852BB3"/>
    <w:rsid w:val="00852CA0"/>
    <w:rsid w:val="00852E66"/>
    <w:rsid w:val="00852F37"/>
    <w:rsid w:val="00853204"/>
    <w:rsid w:val="00853259"/>
    <w:rsid w:val="00853266"/>
    <w:rsid w:val="00853503"/>
    <w:rsid w:val="008536C5"/>
    <w:rsid w:val="00853716"/>
    <w:rsid w:val="008538D0"/>
    <w:rsid w:val="008539B9"/>
    <w:rsid w:val="00853A5C"/>
    <w:rsid w:val="00853A79"/>
    <w:rsid w:val="00853BE9"/>
    <w:rsid w:val="008540F0"/>
    <w:rsid w:val="008542E1"/>
    <w:rsid w:val="00854399"/>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DA0"/>
    <w:rsid w:val="00856E9D"/>
    <w:rsid w:val="00856FF6"/>
    <w:rsid w:val="0085775D"/>
    <w:rsid w:val="0085775E"/>
    <w:rsid w:val="008578A9"/>
    <w:rsid w:val="00857A17"/>
    <w:rsid w:val="00857C8D"/>
    <w:rsid w:val="008600F3"/>
    <w:rsid w:val="008604E0"/>
    <w:rsid w:val="00860577"/>
    <w:rsid w:val="008605BA"/>
    <w:rsid w:val="00860ADC"/>
    <w:rsid w:val="00860B49"/>
    <w:rsid w:val="00860D87"/>
    <w:rsid w:val="00860DFB"/>
    <w:rsid w:val="00860E36"/>
    <w:rsid w:val="00860E65"/>
    <w:rsid w:val="00860EA2"/>
    <w:rsid w:val="008611C4"/>
    <w:rsid w:val="008612B1"/>
    <w:rsid w:val="008612B9"/>
    <w:rsid w:val="008612E8"/>
    <w:rsid w:val="0086176B"/>
    <w:rsid w:val="0086177D"/>
    <w:rsid w:val="00861829"/>
    <w:rsid w:val="0086184A"/>
    <w:rsid w:val="00861960"/>
    <w:rsid w:val="00861C2A"/>
    <w:rsid w:val="00861F59"/>
    <w:rsid w:val="00861FF5"/>
    <w:rsid w:val="0086209D"/>
    <w:rsid w:val="008621A1"/>
    <w:rsid w:val="008621A5"/>
    <w:rsid w:val="0086277B"/>
    <w:rsid w:val="0086288B"/>
    <w:rsid w:val="00862A07"/>
    <w:rsid w:val="00862A4B"/>
    <w:rsid w:val="00862BD5"/>
    <w:rsid w:val="00862DB8"/>
    <w:rsid w:val="0086308B"/>
    <w:rsid w:val="0086321A"/>
    <w:rsid w:val="00863348"/>
    <w:rsid w:val="00863373"/>
    <w:rsid w:val="00863381"/>
    <w:rsid w:val="0086341E"/>
    <w:rsid w:val="00863790"/>
    <w:rsid w:val="00863EB0"/>
    <w:rsid w:val="00864024"/>
    <w:rsid w:val="00864279"/>
    <w:rsid w:val="00864587"/>
    <w:rsid w:val="008645B1"/>
    <w:rsid w:val="00864614"/>
    <w:rsid w:val="008649C7"/>
    <w:rsid w:val="00864AFA"/>
    <w:rsid w:val="00864B81"/>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B82"/>
    <w:rsid w:val="00866EBB"/>
    <w:rsid w:val="00866EF9"/>
    <w:rsid w:val="008672E0"/>
    <w:rsid w:val="008677C1"/>
    <w:rsid w:val="008677DB"/>
    <w:rsid w:val="00867AF2"/>
    <w:rsid w:val="00867CE3"/>
    <w:rsid w:val="00870031"/>
    <w:rsid w:val="00870094"/>
    <w:rsid w:val="0087014D"/>
    <w:rsid w:val="00870206"/>
    <w:rsid w:val="0087075A"/>
    <w:rsid w:val="00870AFA"/>
    <w:rsid w:val="00870B01"/>
    <w:rsid w:val="00871272"/>
    <w:rsid w:val="008712C3"/>
    <w:rsid w:val="0087138D"/>
    <w:rsid w:val="00871591"/>
    <w:rsid w:val="00871792"/>
    <w:rsid w:val="008717CE"/>
    <w:rsid w:val="00871809"/>
    <w:rsid w:val="00871A12"/>
    <w:rsid w:val="00871B3E"/>
    <w:rsid w:val="00871CEE"/>
    <w:rsid w:val="008721D6"/>
    <w:rsid w:val="00872391"/>
    <w:rsid w:val="0087249D"/>
    <w:rsid w:val="008724DB"/>
    <w:rsid w:val="0087275F"/>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A28"/>
    <w:rsid w:val="00873D80"/>
    <w:rsid w:val="00874025"/>
    <w:rsid w:val="008744B5"/>
    <w:rsid w:val="008745AC"/>
    <w:rsid w:val="008749EA"/>
    <w:rsid w:val="00874A39"/>
    <w:rsid w:val="00874BFC"/>
    <w:rsid w:val="00874C78"/>
    <w:rsid w:val="00874D3A"/>
    <w:rsid w:val="00874E17"/>
    <w:rsid w:val="0087536F"/>
    <w:rsid w:val="0087537E"/>
    <w:rsid w:val="00875560"/>
    <w:rsid w:val="0087559A"/>
    <w:rsid w:val="00875684"/>
    <w:rsid w:val="00875B46"/>
    <w:rsid w:val="00875C3C"/>
    <w:rsid w:val="00875E0A"/>
    <w:rsid w:val="00875EED"/>
    <w:rsid w:val="008761AE"/>
    <w:rsid w:val="0087620B"/>
    <w:rsid w:val="00876296"/>
    <w:rsid w:val="008762B4"/>
    <w:rsid w:val="008762E7"/>
    <w:rsid w:val="00876B7A"/>
    <w:rsid w:val="00876B80"/>
    <w:rsid w:val="00876D9E"/>
    <w:rsid w:val="00876E5C"/>
    <w:rsid w:val="008770E8"/>
    <w:rsid w:val="008772D8"/>
    <w:rsid w:val="008775DF"/>
    <w:rsid w:val="0087765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D7"/>
    <w:rsid w:val="00880DAC"/>
    <w:rsid w:val="008810CF"/>
    <w:rsid w:val="00881300"/>
    <w:rsid w:val="0088142F"/>
    <w:rsid w:val="0088143E"/>
    <w:rsid w:val="00881548"/>
    <w:rsid w:val="00881829"/>
    <w:rsid w:val="00882169"/>
    <w:rsid w:val="00882186"/>
    <w:rsid w:val="00882250"/>
    <w:rsid w:val="00882273"/>
    <w:rsid w:val="00882370"/>
    <w:rsid w:val="008824C9"/>
    <w:rsid w:val="00882506"/>
    <w:rsid w:val="00882892"/>
    <w:rsid w:val="008828A3"/>
    <w:rsid w:val="0088294D"/>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BA7"/>
    <w:rsid w:val="00885BAA"/>
    <w:rsid w:val="00885CBF"/>
    <w:rsid w:val="00885D99"/>
    <w:rsid w:val="00885DA7"/>
    <w:rsid w:val="00885F00"/>
    <w:rsid w:val="00886104"/>
    <w:rsid w:val="008863D1"/>
    <w:rsid w:val="00886416"/>
    <w:rsid w:val="008864A3"/>
    <w:rsid w:val="00886AB7"/>
    <w:rsid w:val="00886B74"/>
    <w:rsid w:val="00886BD4"/>
    <w:rsid w:val="00886C8F"/>
    <w:rsid w:val="00886C9A"/>
    <w:rsid w:val="00886F29"/>
    <w:rsid w:val="00887189"/>
    <w:rsid w:val="00887246"/>
    <w:rsid w:val="008877F5"/>
    <w:rsid w:val="00887B15"/>
    <w:rsid w:val="00887C74"/>
    <w:rsid w:val="00887CC1"/>
    <w:rsid w:val="00887CF9"/>
    <w:rsid w:val="00887D56"/>
    <w:rsid w:val="008900A4"/>
    <w:rsid w:val="00890276"/>
    <w:rsid w:val="008902A1"/>
    <w:rsid w:val="008907F3"/>
    <w:rsid w:val="00890967"/>
    <w:rsid w:val="00890B0F"/>
    <w:rsid w:val="00890D2F"/>
    <w:rsid w:val="00890EE2"/>
    <w:rsid w:val="00891518"/>
    <w:rsid w:val="0089166D"/>
    <w:rsid w:val="00891BB8"/>
    <w:rsid w:val="00891CEF"/>
    <w:rsid w:val="00891DE9"/>
    <w:rsid w:val="00892155"/>
    <w:rsid w:val="00892224"/>
    <w:rsid w:val="0089224B"/>
    <w:rsid w:val="0089234B"/>
    <w:rsid w:val="0089265A"/>
    <w:rsid w:val="0089279B"/>
    <w:rsid w:val="00892A64"/>
    <w:rsid w:val="00892C4A"/>
    <w:rsid w:val="00892CEF"/>
    <w:rsid w:val="00892DF5"/>
    <w:rsid w:val="00892E4C"/>
    <w:rsid w:val="00892F02"/>
    <w:rsid w:val="0089323C"/>
    <w:rsid w:val="00893241"/>
    <w:rsid w:val="008933C8"/>
    <w:rsid w:val="008935EF"/>
    <w:rsid w:val="008936FC"/>
    <w:rsid w:val="00893840"/>
    <w:rsid w:val="008940A9"/>
    <w:rsid w:val="0089423C"/>
    <w:rsid w:val="00894316"/>
    <w:rsid w:val="00894426"/>
    <w:rsid w:val="00894573"/>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97C"/>
    <w:rsid w:val="0089698C"/>
    <w:rsid w:val="00896993"/>
    <w:rsid w:val="00896AAE"/>
    <w:rsid w:val="00896ACF"/>
    <w:rsid w:val="00896C12"/>
    <w:rsid w:val="00896ECF"/>
    <w:rsid w:val="00897044"/>
    <w:rsid w:val="0089740A"/>
    <w:rsid w:val="008978B0"/>
    <w:rsid w:val="0089794A"/>
    <w:rsid w:val="0089796C"/>
    <w:rsid w:val="00897B75"/>
    <w:rsid w:val="00897B99"/>
    <w:rsid w:val="00897E78"/>
    <w:rsid w:val="008A06C7"/>
    <w:rsid w:val="008A087E"/>
    <w:rsid w:val="008A08E7"/>
    <w:rsid w:val="008A0CA2"/>
    <w:rsid w:val="008A0D81"/>
    <w:rsid w:val="008A0F05"/>
    <w:rsid w:val="008A0FAC"/>
    <w:rsid w:val="008A1412"/>
    <w:rsid w:val="008A1771"/>
    <w:rsid w:val="008A20A4"/>
    <w:rsid w:val="008A21D2"/>
    <w:rsid w:val="008A21D4"/>
    <w:rsid w:val="008A23B3"/>
    <w:rsid w:val="008A24CE"/>
    <w:rsid w:val="008A25FD"/>
    <w:rsid w:val="008A26B0"/>
    <w:rsid w:val="008A2A33"/>
    <w:rsid w:val="008A300D"/>
    <w:rsid w:val="008A334C"/>
    <w:rsid w:val="008A3361"/>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50AD"/>
    <w:rsid w:val="008A5127"/>
    <w:rsid w:val="008A533A"/>
    <w:rsid w:val="008A5A35"/>
    <w:rsid w:val="008A5B37"/>
    <w:rsid w:val="008A5D43"/>
    <w:rsid w:val="008A607F"/>
    <w:rsid w:val="008A60B1"/>
    <w:rsid w:val="008A6125"/>
    <w:rsid w:val="008A659C"/>
    <w:rsid w:val="008A6774"/>
    <w:rsid w:val="008A67BD"/>
    <w:rsid w:val="008A69AE"/>
    <w:rsid w:val="008A69F2"/>
    <w:rsid w:val="008A6BFC"/>
    <w:rsid w:val="008A725C"/>
    <w:rsid w:val="008A726C"/>
    <w:rsid w:val="008A72E0"/>
    <w:rsid w:val="008A7404"/>
    <w:rsid w:val="008A742A"/>
    <w:rsid w:val="008A74FE"/>
    <w:rsid w:val="008A76E0"/>
    <w:rsid w:val="008A7910"/>
    <w:rsid w:val="008A7B0C"/>
    <w:rsid w:val="008A7B22"/>
    <w:rsid w:val="008A7BD6"/>
    <w:rsid w:val="008A7F70"/>
    <w:rsid w:val="008A7F82"/>
    <w:rsid w:val="008A7FAF"/>
    <w:rsid w:val="008B0347"/>
    <w:rsid w:val="008B0367"/>
    <w:rsid w:val="008B0588"/>
    <w:rsid w:val="008B0842"/>
    <w:rsid w:val="008B0B00"/>
    <w:rsid w:val="008B0C05"/>
    <w:rsid w:val="008B0D0C"/>
    <w:rsid w:val="008B0FE8"/>
    <w:rsid w:val="008B1313"/>
    <w:rsid w:val="008B131F"/>
    <w:rsid w:val="008B1513"/>
    <w:rsid w:val="008B16E6"/>
    <w:rsid w:val="008B19AF"/>
    <w:rsid w:val="008B19E5"/>
    <w:rsid w:val="008B1A68"/>
    <w:rsid w:val="008B1D08"/>
    <w:rsid w:val="008B1DAF"/>
    <w:rsid w:val="008B2750"/>
    <w:rsid w:val="008B28DE"/>
    <w:rsid w:val="008B2926"/>
    <w:rsid w:val="008B2A13"/>
    <w:rsid w:val="008B2B07"/>
    <w:rsid w:val="008B2C32"/>
    <w:rsid w:val="008B3169"/>
    <w:rsid w:val="008B3226"/>
    <w:rsid w:val="008B32F5"/>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496"/>
    <w:rsid w:val="008B5552"/>
    <w:rsid w:val="008B55D5"/>
    <w:rsid w:val="008B56EE"/>
    <w:rsid w:val="008B5985"/>
    <w:rsid w:val="008B5A39"/>
    <w:rsid w:val="008B5BC3"/>
    <w:rsid w:val="008B5BF4"/>
    <w:rsid w:val="008B5CB9"/>
    <w:rsid w:val="008B5D63"/>
    <w:rsid w:val="008B5F04"/>
    <w:rsid w:val="008B5F82"/>
    <w:rsid w:val="008B60D5"/>
    <w:rsid w:val="008B6438"/>
    <w:rsid w:val="008B648D"/>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9C8"/>
    <w:rsid w:val="008B7A09"/>
    <w:rsid w:val="008B7BFF"/>
    <w:rsid w:val="008B7C28"/>
    <w:rsid w:val="008B7CDF"/>
    <w:rsid w:val="008B7D4A"/>
    <w:rsid w:val="008C0208"/>
    <w:rsid w:val="008C0263"/>
    <w:rsid w:val="008C040D"/>
    <w:rsid w:val="008C05FF"/>
    <w:rsid w:val="008C0628"/>
    <w:rsid w:val="008C0633"/>
    <w:rsid w:val="008C0673"/>
    <w:rsid w:val="008C093D"/>
    <w:rsid w:val="008C10F7"/>
    <w:rsid w:val="008C13DD"/>
    <w:rsid w:val="008C14FA"/>
    <w:rsid w:val="008C1662"/>
    <w:rsid w:val="008C1695"/>
    <w:rsid w:val="008C172A"/>
    <w:rsid w:val="008C19D8"/>
    <w:rsid w:val="008C1AD3"/>
    <w:rsid w:val="008C1B40"/>
    <w:rsid w:val="008C1BB8"/>
    <w:rsid w:val="008C1C03"/>
    <w:rsid w:val="008C1E7A"/>
    <w:rsid w:val="008C209D"/>
    <w:rsid w:val="008C2138"/>
    <w:rsid w:val="008C2260"/>
    <w:rsid w:val="008C2314"/>
    <w:rsid w:val="008C23F6"/>
    <w:rsid w:val="008C2914"/>
    <w:rsid w:val="008C2AAA"/>
    <w:rsid w:val="008C2BA6"/>
    <w:rsid w:val="008C2CDB"/>
    <w:rsid w:val="008C2E53"/>
    <w:rsid w:val="008C2F5B"/>
    <w:rsid w:val="008C30C6"/>
    <w:rsid w:val="008C30EC"/>
    <w:rsid w:val="008C328D"/>
    <w:rsid w:val="008C335B"/>
    <w:rsid w:val="008C35BB"/>
    <w:rsid w:val="008C38EF"/>
    <w:rsid w:val="008C39DF"/>
    <w:rsid w:val="008C3BF4"/>
    <w:rsid w:val="008C3CB2"/>
    <w:rsid w:val="008C3DB2"/>
    <w:rsid w:val="008C3EB2"/>
    <w:rsid w:val="008C42CE"/>
    <w:rsid w:val="008C43AA"/>
    <w:rsid w:val="008C4568"/>
    <w:rsid w:val="008C471B"/>
    <w:rsid w:val="008C4814"/>
    <w:rsid w:val="008C48C9"/>
    <w:rsid w:val="008C4D0F"/>
    <w:rsid w:val="008C4EB9"/>
    <w:rsid w:val="008C4ED7"/>
    <w:rsid w:val="008C4F10"/>
    <w:rsid w:val="008C5048"/>
    <w:rsid w:val="008C5088"/>
    <w:rsid w:val="008C5146"/>
    <w:rsid w:val="008C547F"/>
    <w:rsid w:val="008C5547"/>
    <w:rsid w:val="008C5627"/>
    <w:rsid w:val="008C5FB9"/>
    <w:rsid w:val="008C6386"/>
    <w:rsid w:val="008C648C"/>
    <w:rsid w:val="008C66D1"/>
    <w:rsid w:val="008C675D"/>
    <w:rsid w:val="008C67D0"/>
    <w:rsid w:val="008C682E"/>
    <w:rsid w:val="008C6A5F"/>
    <w:rsid w:val="008C6AAF"/>
    <w:rsid w:val="008C6E80"/>
    <w:rsid w:val="008C6F66"/>
    <w:rsid w:val="008C7273"/>
    <w:rsid w:val="008C7289"/>
    <w:rsid w:val="008C7313"/>
    <w:rsid w:val="008C7426"/>
    <w:rsid w:val="008C7493"/>
    <w:rsid w:val="008C756B"/>
    <w:rsid w:val="008C7603"/>
    <w:rsid w:val="008C7B4B"/>
    <w:rsid w:val="008C7B58"/>
    <w:rsid w:val="008C7CC1"/>
    <w:rsid w:val="008C7CF2"/>
    <w:rsid w:val="008C7E30"/>
    <w:rsid w:val="008D00D5"/>
    <w:rsid w:val="008D0201"/>
    <w:rsid w:val="008D0216"/>
    <w:rsid w:val="008D074D"/>
    <w:rsid w:val="008D0825"/>
    <w:rsid w:val="008D0988"/>
    <w:rsid w:val="008D0A70"/>
    <w:rsid w:val="008D0D0E"/>
    <w:rsid w:val="008D0E30"/>
    <w:rsid w:val="008D0E9E"/>
    <w:rsid w:val="008D1056"/>
    <w:rsid w:val="008D1225"/>
    <w:rsid w:val="008D1459"/>
    <w:rsid w:val="008D16DD"/>
    <w:rsid w:val="008D1755"/>
    <w:rsid w:val="008D181F"/>
    <w:rsid w:val="008D1911"/>
    <w:rsid w:val="008D1DF7"/>
    <w:rsid w:val="008D1E83"/>
    <w:rsid w:val="008D2378"/>
    <w:rsid w:val="008D23EB"/>
    <w:rsid w:val="008D25BC"/>
    <w:rsid w:val="008D2618"/>
    <w:rsid w:val="008D26F9"/>
    <w:rsid w:val="008D2809"/>
    <w:rsid w:val="008D2AB5"/>
    <w:rsid w:val="008D2BB8"/>
    <w:rsid w:val="008D2C81"/>
    <w:rsid w:val="008D2C90"/>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616"/>
    <w:rsid w:val="008D47BD"/>
    <w:rsid w:val="008D48E8"/>
    <w:rsid w:val="008D4920"/>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EC7"/>
    <w:rsid w:val="008D7150"/>
    <w:rsid w:val="008D71C0"/>
    <w:rsid w:val="008D743C"/>
    <w:rsid w:val="008D74A6"/>
    <w:rsid w:val="008D79C6"/>
    <w:rsid w:val="008D7FFA"/>
    <w:rsid w:val="008E0168"/>
    <w:rsid w:val="008E0218"/>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EC3"/>
    <w:rsid w:val="008E2F4D"/>
    <w:rsid w:val="008E2F66"/>
    <w:rsid w:val="008E30D5"/>
    <w:rsid w:val="008E32EA"/>
    <w:rsid w:val="008E336D"/>
    <w:rsid w:val="008E3866"/>
    <w:rsid w:val="008E3876"/>
    <w:rsid w:val="008E3AC8"/>
    <w:rsid w:val="008E3D86"/>
    <w:rsid w:val="008E3EF6"/>
    <w:rsid w:val="008E46D8"/>
    <w:rsid w:val="008E48EA"/>
    <w:rsid w:val="008E49C5"/>
    <w:rsid w:val="008E4B6B"/>
    <w:rsid w:val="008E4BA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F3"/>
    <w:rsid w:val="008E6B26"/>
    <w:rsid w:val="008E6BD0"/>
    <w:rsid w:val="008E6CB5"/>
    <w:rsid w:val="008E6D21"/>
    <w:rsid w:val="008E6E91"/>
    <w:rsid w:val="008E6F2A"/>
    <w:rsid w:val="008E7798"/>
    <w:rsid w:val="008E781F"/>
    <w:rsid w:val="008E7964"/>
    <w:rsid w:val="008E7AB5"/>
    <w:rsid w:val="008E7BAE"/>
    <w:rsid w:val="008E7CAA"/>
    <w:rsid w:val="008E7F31"/>
    <w:rsid w:val="008E7F6E"/>
    <w:rsid w:val="008E7FA9"/>
    <w:rsid w:val="008E7FCE"/>
    <w:rsid w:val="008F0192"/>
    <w:rsid w:val="008F0447"/>
    <w:rsid w:val="008F088E"/>
    <w:rsid w:val="008F0892"/>
    <w:rsid w:val="008F0B65"/>
    <w:rsid w:val="008F0C77"/>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7A4"/>
    <w:rsid w:val="008F2898"/>
    <w:rsid w:val="008F2A94"/>
    <w:rsid w:val="008F3167"/>
    <w:rsid w:val="008F3243"/>
    <w:rsid w:val="008F32A3"/>
    <w:rsid w:val="008F32FA"/>
    <w:rsid w:val="008F362C"/>
    <w:rsid w:val="008F3632"/>
    <w:rsid w:val="008F3909"/>
    <w:rsid w:val="008F39DD"/>
    <w:rsid w:val="008F3E16"/>
    <w:rsid w:val="008F3E38"/>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900052"/>
    <w:rsid w:val="00900231"/>
    <w:rsid w:val="009007F1"/>
    <w:rsid w:val="00900BE6"/>
    <w:rsid w:val="00900EA3"/>
    <w:rsid w:val="00900ECD"/>
    <w:rsid w:val="0090124C"/>
    <w:rsid w:val="00901324"/>
    <w:rsid w:val="009016FB"/>
    <w:rsid w:val="009017E7"/>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C55"/>
    <w:rsid w:val="00904247"/>
    <w:rsid w:val="009042B1"/>
    <w:rsid w:val="00904418"/>
    <w:rsid w:val="00904807"/>
    <w:rsid w:val="00904A40"/>
    <w:rsid w:val="00904AFF"/>
    <w:rsid w:val="00904B58"/>
    <w:rsid w:val="00904D0E"/>
    <w:rsid w:val="00904F8D"/>
    <w:rsid w:val="0090536C"/>
    <w:rsid w:val="009055FF"/>
    <w:rsid w:val="00905966"/>
    <w:rsid w:val="00905A06"/>
    <w:rsid w:val="00905A0A"/>
    <w:rsid w:val="00905A70"/>
    <w:rsid w:val="00905A83"/>
    <w:rsid w:val="00905CB8"/>
    <w:rsid w:val="00905E44"/>
    <w:rsid w:val="009061AA"/>
    <w:rsid w:val="00906456"/>
    <w:rsid w:val="0090654E"/>
    <w:rsid w:val="009065A5"/>
    <w:rsid w:val="009066FA"/>
    <w:rsid w:val="00906B86"/>
    <w:rsid w:val="00906E18"/>
    <w:rsid w:val="00906E5F"/>
    <w:rsid w:val="00906F50"/>
    <w:rsid w:val="00906F9F"/>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737"/>
    <w:rsid w:val="00910C9C"/>
    <w:rsid w:val="00910ED3"/>
    <w:rsid w:val="00910F8D"/>
    <w:rsid w:val="00911175"/>
    <w:rsid w:val="0091125C"/>
    <w:rsid w:val="0091128B"/>
    <w:rsid w:val="0091138B"/>
    <w:rsid w:val="00911430"/>
    <w:rsid w:val="00911777"/>
    <w:rsid w:val="00911A40"/>
    <w:rsid w:val="00911D4D"/>
    <w:rsid w:val="0091289A"/>
    <w:rsid w:val="00912B86"/>
    <w:rsid w:val="00912C00"/>
    <w:rsid w:val="00912C9C"/>
    <w:rsid w:val="00912DA4"/>
    <w:rsid w:val="00913086"/>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8B7"/>
    <w:rsid w:val="00917C11"/>
    <w:rsid w:val="00917D32"/>
    <w:rsid w:val="00920169"/>
    <w:rsid w:val="0092043E"/>
    <w:rsid w:val="00920482"/>
    <w:rsid w:val="0092070C"/>
    <w:rsid w:val="009207D6"/>
    <w:rsid w:val="00920892"/>
    <w:rsid w:val="00920D77"/>
    <w:rsid w:val="00920E06"/>
    <w:rsid w:val="009210C0"/>
    <w:rsid w:val="00921303"/>
    <w:rsid w:val="00921375"/>
    <w:rsid w:val="00921662"/>
    <w:rsid w:val="00921740"/>
    <w:rsid w:val="00921CA1"/>
    <w:rsid w:val="00921EB3"/>
    <w:rsid w:val="00921F29"/>
    <w:rsid w:val="0092220D"/>
    <w:rsid w:val="009223F3"/>
    <w:rsid w:val="00922407"/>
    <w:rsid w:val="009228DA"/>
    <w:rsid w:val="009229C9"/>
    <w:rsid w:val="00922AD6"/>
    <w:rsid w:val="00922BF8"/>
    <w:rsid w:val="009230A4"/>
    <w:rsid w:val="009230A6"/>
    <w:rsid w:val="00923151"/>
    <w:rsid w:val="00923321"/>
    <w:rsid w:val="009233ED"/>
    <w:rsid w:val="009234B0"/>
    <w:rsid w:val="0092374F"/>
    <w:rsid w:val="00923B13"/>
    <w:rsid w:val="00923C96"/>
    <w:rsid w:val="00923EB1"/>
    <w:rsid w:val="00923EE7"/>
    <w:rsid w:val="009243FA"/>
    <w:rsid w:val="0092440C"/>
    <w:rsid w:val="009246FE"/>
    <w:rsid w:val="00924791"/>
    <w:rsid w:val="00924795"/>
    <w:rsid w:val="00924AD5"/>
    <w:rsid w:val="00924ADB"/>
    <w:rsid w:val="00924C12"/>
    <w:rsid w:val="00924D7F"/>
    <w:rsid w:val="00924E21"/>
    <w:rsid w:val="00924F73"/>
    <w:rsid w:val="00924FB7"/>
    <w:rsid w:val="00925512"/>
    <w:rsid w:val="009255CB"/>
    <w:rsid w:val="00925618"/>
    <w:rsid w:val="0092585C"/>
    <w:rsid w:val="00925A6B"/>
    <w:rsid w:val="00925A84"/>
    <w:rsid w:val="00925AB3"/>
    <w:rsid w:val="00925B34"/>
    <w:rsid w:val="009260B5"/>
    <w:rsid w:val="00926258"/>
    <w:rsid w:val="0092625C"/>
    <w:rsid w:val="009264BC"/>
    <w:rsid w:val="00926A48"/>
    <w:rsid w:val="00926B88"/>
    <w:rsid w:val="00926BFE"/>
    <w:rsid w:val="00926DC7"/>
    <w:rsid w:val="00926EE8"/>
    <w:rsid w:val="00926FDA"/>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5B6"/>
    <w:rsid w:val="0093060A"/>
    <w:rsid w:val="00930B31"/>
    <w:rsid w:val="00930F80"/>
    <w:rsid w:val="00930F9B"/>
    <w:rsid w:val="00931020"/>
    <w:rsid w:val="00931118"/>
    <w:rsid w:val="00931509"/>
    <w:rsid w:val="0093151B"/>
    <w:rsid w:val="0093156A"/>
    <w:rsid w:val="00931576"/>
    <w:rsid w:val="009316A4"/>
    <w:rsid w:val="009316F1"/>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AA1"/>
    <w:rsid w:val="00933BE2"/>
    <w:rsid w:val="00933C81"/>
    <w:rsid w:val="00933CFD"/>
    <w:rsid w:val="00933FB9"/>
    <w:rsid w:val="009340D9"/>
    <w:rsid w:val="00934106"/>
    <w:rsid w:val="009343E7"/>
    <w:rsid w:val="009347BC"/>
    <w:rsid w:val="009347C0"/>
    <w:rsid w:val="009347CB"/>
    <w:rsid w:val="00934980"/>
    <w:rsid w:val="00934B0A"/>
    <w:rsid w:val="00934D16"/>
    <w:rsid w:val="00934F99"/>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E08"/>
    <w:rsid w:val="00935F07"/>
    <w:rsid w:val="00935F3D"/>
    <w:rsid w:val="00935FA9"/>
    <w:rsid w:val="009361E0"/>
    <w:rsid w:val="00936209"/>
    <w:rsid w:val="00936354"/>
    <w:rsid w:val="00936427"/>
    <w:rsid w:val="0093643F"/>
    <w:rsid w:val="009364A3"/>
    <w:rsid w:val="0093659D"/>
    <w:rsid w:val="0093673C"/>
    <w:rsid w:val="009369E7"/>
    <w:rsid w:val="00936AEA"/>
    <w:rsid w:val="00936B1B"/>
    <w:rsid w:val="00936B9C"/>
    <w:rsid w:val="00936CAF"/>
    <w:rsid w:val="00936E7C"/>
    <w:rsid w:val="00936F26"/>
    <w:rsid w:val="009373E2"/>
    <w:rsid w:val="00937587"/>
    <w:rsid w:val="009375AE"/>
    <w:rsid w:val="009375E7"/>
    <w:rsid w:val="0093798F"/>
    <w:rsid w:val="00937C46"/>
    <w:rsid w:val="00937D51"/>
    <w:rsid w:val="00937F9B"/>
    <w:rsid w:val="00937FED"/>
    <w:rsid w:val="009402F0"/>
    <w:rsid w:val="009404B3"/>
    <w:rsid w:val="009404EE"/>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5EA"/>
    <w:rsid w:val="00942771"/>
    <w:rsid w:val="00942B7B"/>
    <w:rsid w:val="00942E61"/>
    <w:rsid w:val="00942FEB"/>
    <w:rsid w:val="00943078"/>
    <w:rsid w:val="009430AD"/>
    <w:rsid w:val="009430E2"/>
    <w:rsid w:val="0094334D"/>
    <w:rsid w:val="009433CE"/>
    <w:rsid w:val="0094351C"/>
    <w:rsid w:val="00943719"/>
    <w:rsid w:val="0094381A"/>
    <w:rsid w:val="00943EDD"/>
    <w:rsid w:val="0094431B"/>
    <w:rsid w:val="009443D5"/>
    <w:rsid w:val="0094451F"/>
    <w:rsid w:val="00944931"/>
    <w:rsid w:val="00944BA8"/>
    <w:rsid w:val="00944E82"/>
    <w:rsid w:val="00945130"/>
    <w:rsid w:val="009457C1"/>
    <w:rsid w:val="00945873"/>
    <w:rsid w:val="00945A06"/>
    <w:rsid w:val="00945A54"/>
    <w:rsid w:val="00945A80"/>
    <w:rsid w:val="00945B4D"/>
    <w:rsid w:val="00945D98"/>
    <w:rsid w:val="00945EE3"/>
    <w:rsid w:val="009461B7"/>
    <w:rsid w:val="00946281"/>
    <w:rsid w:val="009464C0"/>
    <w:rsid w:val="009464DC"/>
    <w:rsid w:val="00946AED"/>
    <w:rsid w:val="00946DB6"/>
    <w:rsid w:val="00946E86"/>
    <w:rsid w:val="00947092"/>
    <w:rsid w:val="0094781A"/>
    <w:rsid w:val="00947A2B"/>
    <w:rsid w:val="00947B80"/>
    <w:rsid w:val="00947C3A"/>
    <w:rsid w:val="00947DE3"/>
    <w:rsid w:val="00947E5D"/>
    <w:rsid w:val="00947FC6"/>
    <w:rsid w:val="00947FE1"/>
    <w:rsid w:val="009502F3"/>
    <w:rsid w:val="00950356"/>
    <w:rsid w:val="00950426"/>
    <w:rsid w:val="0095079A"/>
    <w:rsid w:val="009507B1"/>
    <w:rsid w:val="00950861"/>
    <w:rsid w:val="0095086C"/>
    <w:rsid w:val="00950C8E"/>
    <w:rsid w:val="00950CF3"/>
    <w:rsid w:val="00950ED0"/>
    <w:rsid w:val="009511C4"/>
    <w:rsid w:val="009513E5"/>
    <w:rsid w:val="00951428"/>
    <w:rsid w:val="0095168E"/>
    <w:rsid w:val="009516D3"/>
    <w:rsid w:val="009516EE"/>
    <w:rsid w:val="00951856"/>
    <w:rsid w:val="009518FD"/>
    <w:rsid w:val="00951F4E"/>
    <w:rsid w:val="00952068"/>
    <w:rsid w:val="0095212A"/>
    <w:rsid w:val="009525CC"/>
    <w:rsid w:val="009528DA"/>
    <w:rsid w:val="0095297A"/>
    <w:rsid w:val="009529B3"/>
    <w:rsid w:val="00952D48"/>
    <w:rsid w:val="00953373"/>
    <w:rsid w:val="009535BB"/>
    <w:rsid w:val="009535BD"/>
    <w:rsid w:val="009536D8"/>
    <w:rsid w:val="0095387D"/>
    <w:rsid w:val="0095391E"/>
    <w:rsid w:val="00953A87"/>
    <w:rsid w:val="00953E39"/>
    <w:rsid w:val="009541A1"/>
    <w:rsid w:val="0095420F"/>
    <w:rsid w:val="00954248"/>
    <w:rsid w:val="009547E2"/>
    <w:rsid w:val="00954865"/>
    <w:rsid w:val="00954B84"/>
    <w:rsid w:val="00954C6D"/>
    <w:rsid w:val="00954DDC"/>
    <w:rsid w:val="00954FB1"/>
    <w:rsid w:val="00954FC5"/>
    <w:rsid w:val="0095520C"/>
    <w:rsid w:val="009552F5"/>
    <w:rsid w:val="00955407"/>
    <w:rsid w:val="00955878"/>
    <w:rsid w:val="00955881"/>
    <w:rsid w:val="0095599F"/>
    <w:rsid w:val="009559D4"/>
    <w:rsid w:val="00955BE2"/>
    <w:rsid w:val="00955EEB"/>
    <w:rsid w:val="00955FC8"/>
    <w:rsid w:val="00956178"/>
    <w:rsid w:val="009562AD"/>
    <w:rsid w:val="00956567"/>
    <w:rsid w:val="00956649"/>
    <w:rsid w:val="009568AC"/>
    <w:rsid w:val="00956997"/>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31C"/>
    <w:rsid w:val="00960322"/>
    <w:rsid w:val="009603BC"/>
    <w:rsid w:val="0096042F"/>
    <w:rsid w:val="009604B7"/>
    <w:rsid w:val="0096088B"/>
    <w:rsid w:val="00960A46"/>
    <w:rsid w:val="00960C09"/>
    <w:rsid w:val="00960F12"/>
    <w:rsid w:val="00961233"/>
    <w:rsid w:val="00961461"/>
    <w:rsid w:val="0096150A"/>
    <w:rsid w:val="00961772"/>
    <w:rsid w:val="0096180C"/>
    <w:rsid w:val="009619A2"/>
    <w:rsid w:val="00961B88"/>
    <w:rsid w:val="009624D0"/>
    <w:rsid w:val="0096250A"/>
    <w:rsid w:val="0096269E"/>
    <w:rsid w:val="00962850"/>
    <w:rsid w:val="00962AD5"/>
    <w:rsid w:val="00962B36"/>
    <w:rsid w:val="00962B7F"/>
    <w:rsid w:val="00962CE3"/>
    <w:rsid w:val="00962D9A"/>
    <w:rsid w:val="00962DED"/>
    <w:rsid w:val="00962F6C"/>
    <w:rsid w:val="0096341F"/>
    <w:rsid w:val="00963430"/>
    <w:rsid w:val="00963497"/>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C8"/>
    <w:rsid w:val="00964ECE"/>
    <w:rsid w:val="00965214"/>
    <w:rsid w:val="009653E3"/>
    <w:rsid w:val="0096555E"/>
    <w:rsid w:val="009656E0"/>
    <w:rsid w:val="00965806"/>
    <w:rsid w:val="00965909"/>
    <w:rsid w:val="009662B4"/>
    <w:rsid w:val="009662CE"/>
    <w:rsid w:val="009662D8"/>
    <w:rsid w:val="009667C8"/>
    <w:rsid w:val="00966823"/>
    <w:rsid w:val="00966A70"/>
    <w:rsid w:val="00966FF0"/>
    <w:rsid w:val="00967321"/>
    <w:rsid w:val="0096740C"/>
    <w:rsid w:val="00967909"/>
    <w:rsid w:val="00967A39"/>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1C4"/>
    <w:rsid w:val="00972280"/>
    <w:rsid w:val="00972551"/>
    <w:rsid w:val="00972874"/>
    <w:rsid w:val="009728A3"/>
    <w:rsid w:val="00972AAD"/>
    <w:rsid w:val="00972B16"/>
    <w:rsid w:val="00972C38"/>
    <w:rsid w:val="0097305B"/>
    <w:rsid w:val="00973111"/>
    <w:rsid w:val="00973134"/>
    <w:rsid w:val="00973267"/>
    <w:rsid w:val="00973396"/>
    <w:rsid w:val="00973907"/>
    <w:rsid w:val="0097393C"/>
    <w:rsid w:val="00973977"/>
    <w:rsid w:val="00973EC2"/>
    <w:rsid w:val="00973FF2"/>
    <w:rsid w:val="0097417D"/>
    <w:rsid w:val="009741F4"/>
    <w:rsid w:val="0097436A"/>
    <w:rsid w:val="009744F1"/>
    <w:rsid w:val="009746BA"/>
    <w:rsid w:val="009746E9"/>
    <w:rsid w:val="009747A9"/>
    <w:rsid w:val="00974AD4"/>
    <w:rsid w:val="00974D04"/>
    <w:rsid w:val="00975117"/>
    <w:rsid w:val="00975155"/>
    <w:rsid w:val="00975676"/>
    <w:rsid w:val="0097567E"/>
    <w:rsid w:val="00975699"/>
    <w:rsid w:val="00975D36"/>
    <w:rsid w:val="00975E22"/>
    <w:rsid w:val="0097611D"/>
    <w:rsid w:val="009761B9"/>
    <w:rsid w:val="009761C0"/>
    <w:rsid w:val="00976418"/>
    <w:rsid w:val="00976605"/>
    <w:rsid w:val="00976692"/>
    <w:rsid w:val="0097683F"/>
    <w:rsid w:val="00976975"/>
    <w:rsid w:val="009769BA"/>
    <w:rsid w:val="00976A01"/>
    <w:rsid w:val="00976CA5"/>
    <w:rsid w:val="00976E19"/>
    <w:rsid w:val="0097728B"/>
    <w:rsid w:val="009773D7"/>
    <w:rsid w:val="00977573"/>
    <w:rsid w:val="0097760C"/>
    <w:rsid w:val="00977818"/>
    <w:rsid w:val="00977828"/>
    <w:rsid w:val="00977B8B"/>
    <w:rsid w:val="00977CDB"/>
    <w:rsid w:val="00977E92"/>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8E"/>
    <w:rsid w:val="00981D48"/>
    <w:rsid w:val="00981F47"/>
    <w:rsid w:val="00981F97"/>
    <w:rsid w:val="0098221C"/>
    <w:rsid w:val="00982392"/>
    <w:rsid w:val="009824C0"/>
    <w:rsid w:val="00982668"/>
    <w:rsid w:val="0098266C"/>
    <w:rsid w:val="00982770"/>
    <w:rsid w:val="00982975"/>
    <w:rsid w:val="00982A1C"/>
    <w:rsid w:val="00982D43"/>
    <w:rsid w:val="00982D80"/>
    <w:rsid w:val="00982E9C"/>
    <w:rsid w:val="00982F2C"/>
    <w:rsid w:val="00983217"/>
    <w:rsid w:val="0098322D"/>
    <w:rsid w:val="00983481"/>
    <w:rsid w:val="00983944"/>
    <w:rsid w:val="0098403A"/>
    <w:rsid w:val="00984081"/>
    <w:rsid w:val="0098423F"/>
    <w:rsid w:val="00984334"/>
    <w:rsid w:val="00984423"/>
    <w:rsid w:val="0098444C"/>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ECD"/>
    <w:rsid w:val="0098600E"/>
    <w:rsid w:val="0098646F"/>
    <w:rsid w:val="00986497"/>
    <w:rsid w:val="009867B5"/>
    <w:rsid w:val="00986A1C"/>
    <w:rsid w:val="00986A37"/>
    <w:rsid w:val="00986DAA"/>
    <w:rsid w:val="00986EDE"/>
    <w:rsid w:val="00986EE7"/>
    <w:rsid w:val="00987026"/>
    <w:rsid w:val="009870A1"/>
    <w:rsid w:val="009870AA"/>
    <w:rsid w:val="0098724F"/>
    <w:rsid w:val="0098726E"/>
    <w:rsid w:val="00987539"/>
    <w:rsid w:val="00987582"/>
    <w:rsid w:val="009875A8"/>
    <w:rsid w:val="00987746"/>
    <w:rsid w:val="009877EB"/>
    <w:rsid w:val="0098795D"/>
    <w:rsid w:val="00987DD8"/>
    <w:rsid w:val="00987DF9"/>
    <w:rsid w:val="009901B5"/>
    <w:rsid w:val="009902D4"/>
    <w:rsid w:val="0099078F"/>
    <w:rsid w:val="009909A7"/>
    <w:rsid w:val="00990C04"/>
    <w:rsid w:val="00990F04"/>
    <w:rsid w:val="009910F6"/>
    <w:rsid w:val="009913C0"/>
    <w:rsid w:val="00991509"/>
    <w:rsid w:val="0099164C"/>
    <w:rsid w:val="00991758"/>
    <w:rsid w:val="009917F0"/>
    <w:rsid w:val="00991869"/>
    <w:rsid w:val="00991B03"/>
    <w:rsid w:val="00991BB8"/>
    <w:rsid w:val="00991C42"/>
    <w:rsid w:val="00991C79"/>
    <w:rsid w:val="00991CE7"/>
    <w:rsid w:val="00991E73"/>
    <w:rsid w:val="00991EEC"/>
    <w:rsid w:val="009924A6"/>
    <w:rsid w:val="009924D2"/>
    <w:rsid w:val="009926F9"/>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A0"/>
    <w:rsid w:val="009940B7"/>
    <w:rsid w:val="00994116"/>
    <w:rsid w:val="009942B4"/>
    <w:rsid w:val="009945C1"/>
    <w:rsid w:val="00994766"/>
    <w:rsid w:val="00994A17"/>
    <w:rsid w:val="00994A73"/>
    <w:rsid w:val="00994B9B"/>
    <w:rsid w:val="00994BE2"/>
    <w:rsid w:val="00994D61"/>
    <w:rsid w:val="00995000"/>
    <w:rsid w:val="0099510C"/>
    <w:rsid w:val="0099515C"/>
    <w:rsid w:val="009951BA"/>
    <w:rsid w:val="009952CD"/>
    <w:rsid w:val="00995565"/>
    <w:rsid w:val="0099573A"/>
    <w:rsid w:val="00995B95"/>
    <w:rsid w:val="00995C84"/>
    <w:rsid w:val="00995F91"/>
    <w:rsid w:val="009961F3"/>
    <w:rsid w:val="00996614"/>
    <w:rsid w:val="00996995"/>
    <w:rsid w:val="00996B07"/>
    <w:rsid w:val="00996CB9"/>
    <w:rsid w:val="00996E79"/>
    <w:rsid w:val="00997363"/>
    <w:rsid w:val="0099758C"/>
    <w:rsid w:val="009976BE"/>
    <w:rsid w:val="00997711"/>
    <w:rsid w:val="0099796B"/>
    <w:rsid w:val="00997BAB"/>
    <w:rsid w:val="00997C0D"/>
    <w:rsid w:val="00997C96"/>
    <w:rsid w:val="009A0037"/>
    <w:rsid w:val="009A0073"/>
    <w:rsid w:val="009A0536"/>
    <w:rsid w:val="009A0605"/>
    <w:rsid w:val="009A0622"/>
    <w:rsid w:val="009A07C2"/>
    <w:rsid w:val="009A0830"/>
    <w:rsid w:val="009A09E4"/>
    <w:rsid w:val="009A09EA"/>
    <w:rsid w:val="009A0FCE"/>
    <w:rsid w:val="009A103A"/>
    <w:rsid w:val="009A1184"/>
    <w:rsid w:val="009A11A4"/>
    <w:rsid w:val="009A132B"/>
    <w:rsid w:val="009A138D"/>
    <w:rsid w:val="009A1548"/>
    <w:rsid w:val="009A171F"/>
    <w:rsid w:val="009A1F90"/>
    <w:rsid w:val="009A208A"/>
    <w:rsid w:val="009A2090"/>
    <w:rsid w:val="009A2271"/>
    <w:rsid w:val="009A22A7"/>
    <w:rsid w:val="009A22E3"/>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9CC"/>
    <w:rsid w:val="009A3CAA"/>
    <w:rsid w:val="009A42FB"/>
    <w:rsid w:val="009A4451"/>
    <w:rsid w:val="009A4544"/>
    <w:rsid w:val="009A4583"/>
    <w:rsid w:val="009A4D7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458"/>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227D"/>
    <w:rsid w:val="009B2466"/>
    <w:rsid w:val="009B246B"/>
    <w:rsid w:val="009B2643"/>
    <w:rsid w:val="009B26E2"/>
    <w:rsid w:val="009B278A"/>
    <w:rsid w:val="009B278E"/>
    <w:rsid w:val="009B2869"/>
    <w:rsid w:val="009B28EB"/>
    <w:rsid w:val="009B2A7E"/>
    <w:rsid w:val="009B2CD9"/>
    <w:rsid w:val="009B2CFD"/>
    <w:rsid w:val="009B2D04"/>
    <w:rsid w:val="009B2E0F"/>
    <w:rsid w:val="009B2FB6"/>
    <w:rsid w:val="009B3010"/>
    <w:rsid w:val="009B314F"/>
    <w:rsid w:val="009B316E"/>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816"/>
    <w:rsid w:val="009B58CC"/>
    <w:rsid w:val="009B597A"/>
    <w:rsid w:val="009B5C10"/>
    <w:rsid w:val="009B6081"/>
    <w:rsid w:val="009B64C0"/>
    <w:rsid w:val="009B658F"/>
    <w:rsid w:val="009B68EE"/>
    <w:rsid w:val="009B6E7B"/>
    <w:rsid w:val="009B710F"/>
    <w:rsid w:val="009B734C"/>
    <w:rsid w:val="009B734F"/>
    <w:rsid w:val="009B7813"/>
    <w:rsid w:val="009B790E"/>
    <w:rsid w:val="009B7CE0"/>
    <w:rsid w:val="009B7CF3"/>
    <w:rsid w:val="009C009F"/>
    <w:rsid w:val="009C0297"/>
    <w:rsid w:val="009C0553"/>
    <w:rsid w:val="009C055C"/>
    <w:rsid w:val="009C0598"/>
    <w:rsid w:val="009C0683"/>
    <w:rsid w:val="009C0727"/>
    <w:rsid w:val="009C0873"/>
    <w:rsid w:val="009C08FD"/>
    <w:rsid w:val="009C0C6E"/>
    <w:rsid w:val="009C0CD2"/>
    <w:rsid w:val="009C0D2C"/>
    <w:rsid w:val="009C0E63"/>
    <w:rsid w:val="009C106C"/>
    <w:rsid w:val="009C107E"/>
    <w:rsid w:val="009C1292"/>
    <w:rsid w:val="009C12A8"/>
    <w:rsid w:val="009C1382"/>
    <w:rsid w:val="009C1B1D"/>
    <w:rsid w:val="009C1B51"/>
    <w:rsid w:val="009C1D8A"/>
    <w:rsid w:val="009C1FA6"/>
    <w:rsid w:val="009C2169"/>
    <w:rsid w:val="009C21B1"/>
    <w:rsid w:val="009C237F"/>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4185"/>
    <w:rsid w:val="009C460F"/>
    <w:rsid w:val="009C470E"/>
    <w:rsid w:val="009C48F7"/>
    <w:rsid w:val="009C4929"/>
    <w:rsid w:val="009C4A94"/>
    <w:rsid w:val="009C4ED9"/>
    <w:rsid w:val="009C5266"/>
    <w:rsid w:val="009C53B8"/>
    <w:rsid w:val="009C54AF"/>
    <w:rsid w:val="009C5633"/>
    <w:rsid w:val="009C5701"/>
    <w:rsid w:val="009C5820"/>
    <w:rsid w:val="009C5A95"/>
    <w:rsid w:val="009C5B5E"/>
    <w:rsid w:val="009C5C4B"/>
    <w:rsid w:val="009C5E04"/>
    <w:rsid w:val="009C5F25"/>
    <w:rsid w:val="009C62C3"/>
    <w:rsid w:val="009C6411"/>
    <w:rsid w:val="009C65B9"/>
    <w:rsid w:val="009C6A88"/>
    <w:rsid w:val="009C6AF9"/>
    <w:rsid w:val="009C6C51"/>
    <w:rsid w:val="009C6FD5"/>
    <w:rsid w:val="009C73F0"/>
    <w:rsid w:val="009C750D"/>
    <w:rsid w:val="009C75AE"/>
    <w:rsid w:val="009C781A"/>
    <w:rsid w:val="009C78BC"/>
    <w:rsid w:val="009C7B28"/>
    <w:rsid w:val="009C7CC2"/>
    <w:rsid w:val="009C7E60"/>
    <w:rsid w:val="009C7E97"/>
    <w:rsid w:val="009D0194"/>
    <w:rsid w:val="009D042F"/>
    <w:rsid w:val="009D0589"/>
    <w:rsid w:val="009D05DF"/>
    <w:rsid w:val="009D079B"/>
    <w:rsid w:val="009D08C2"/>
    <w:rsid w:val="009D0BB1"/>
    <w:rsid w:val="009D1099"/>
    <w:rsid w:val="009D146F"/>
    <w:rsid w:val="009D17A0"/>
    <w:rsid w:val="009D196D"/>
    <w:rsid w:val="009D1CDD"/>
    <w:rsid w:val="009D23BC"/>
    <w:rsid w:val="009D24D1"/>
    <w:rsid w:val="009D270B"/>
    <w:rsid w:val="009D277A"/>
    <w:rsid w:val="009D2A48"/>
    <w:rsid w:val="009D2BFF"/>
    <w:rsid w:val="009D2CE4"/>
    <w:rsid w:val="009D2D29"/>
    <w:rsid w:val="009D2E31"/>
    <w:rsid w:val="009D2FDD"/>
    <w:rsid w:val="009D328A"/>
    <w:rsid w:val="009D3349"/>
    <w:rsid w:val="009D34A7"/>
    <w:rsid w:val="009D34E4"/>
    <w:rsid w:val="009D34ED"/>
    <w:rsid w:val="009D3BBD"/>
    <w:rsid w:val="009D3C85"/>
    <w:rsid w:val="009D3CCD"/>
    <w:rsid w:val="009D3EA0"/>
    <w:rsid w:val="009D434C"/>
    <w:rsid w:val="009D440F"/>
    <w:rsid w:val="009D443D"/>
    <w:rsid w:val="009D45E0"/>
    <w:rsid w:val="009D46E0"/>
    <w:rsid w:val="009D4E07"/>
    <w:rsid w:val="009D5487"/>
    <w:rsid w:val="009D54D4"/>
    <w:rsid w:val="009D5532"/>
    <w:rsid w:val="009D55E6"/>
    <w:rsid w:val="009D5646"/>
    <w:rsid w:val="009D56C7"/>
    <w:rsid w:val="009D57B1"/>
    <w:rsid w:val="009D590C"/>
    <w:rsid w:val="009D5B0A"/>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A2D"/>
    <w:rsid w:val="009D7F38"/>
    <w:rsid w:val="009D7FC9"/>
    <w:rsid w:val="009E024A"/>
    <w:rsid w:val="009E02A4"/>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1D"/>
    <w:rsid w:val="009E1B75"/>
    <w:rsid w:val="009E1C3C"/>
    <w:rsid w:val="009E1C93"/>
    <w:rsid w:val="009E1CCD"/>
    <w:rsid w:val="009E1E98"/>
    <w:rsid w:val="009E1F73"/>
    <w:rsid w:val="009E2034"/>
    <w:rsid w:val="009E2666"/>
    <w:rsid w:val="009E2928"/>
    <w:rsid w:val="009E2A4F"/>
    <w:rsid w:val="009E2A79"/>
    <w:rsid w:val="009E2B54"/>
    <w:rsid w:val="009E2D04"/>
    <w:rsid w:val="009E2F86"/>
    <w:rsid w:val="009E3266"/>
    <w:rsid w:val="009E327C"/>
    <w:rsid w:val="009E3418"/>
    <w:rsid w:val="009E3773"/>
    <w:rsid w:val="009E37FA"/>
    <w:rsid w:val="009E385C"/>
    <w:rsid w:val="009E3A74"/>
    <w:rsid w:val="009E3F40"/>
    <w:rsid w:val="009E403E"/>
    <w:rsid w:val="009E433C"/>
    <w:rsid w:val="009E43EF"/>
    <w:rsid w:val="009E44DB"/>
    <w:rsid w:val="009E454D"/>
    <w:rsid w:val="009E4762"/>
    <w:rsid w:val="009E482C"/>
    <w:rsid w:val="009E48D5"/>
    <w:rsid w:val="009E4C82"/>
    <w:rsid w:val="009E5107"/>
    <w:rsid w:val="009E514F"/>
    <w:rsid w:val="009E515C"/>
    <w:rsid w:val="009E518A"/>
    <w:rsid w:val="009E55B6"/>
    <w:rsid w:val="009E55D2"/>
    <w:rsid w:val="009E570F"/>
    <w:rsid w:val="009E5A41"/>
    <w:rsid w:val="009E5C0E"/>
    <w:rsid w:val="009E5DE7"/>
    <w:rsid w:val="009E6132"/>
    <w:rsid w:val="009E615D"/>
    <w:rsid w:val="009E61E2"/>
    <w:rsid w:val="009E66F3"/>
    <w:rsid w:val="009E66FB"/>
    <w:rsid w:val="009E67F4"/>
    <w:rsid w:val="009E6936"/>
    <w:rsid w:val="009E6B8B"/>
    <w:rsid w:val="009E6EFF"/>
    <w:rsid w:val="009E71E9"/>
    <w:rsid w:val="009E74DA"/>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A17"/>
    <w:rsid w:val="009F0A27"/>
    <w:rsid w:val="009F0B92"/>
    <w:rsid w:val="009F0D6C"/>
    <w:rsid w:val="009F1226"/>
    <w:rsid w:val="009F1338"/>
    <w:rsid w:val="009F13C7"/>
    <w:rsid w:val="009F1565"/>
    <w:rsid w:val="009F184E"/>
    <w:rsid w:val="009F19CF"/>
    <w:rsid w:val="009F19D5"/>
    <w:rsid w:val="009F1B74"/>
    <w:rsid w:val="009F1EB7"/>
    <w:rsid w:val="009F221A"/>
    <w:rsid w:val="009F2457"/>
    <w:rsid w:val="009F28C3"/>
    <w:rsid w:val="009F29BD"/>
    <w:rsid w:val="009F2AA9"/>
    <w:rsid w:val="009F2B79"/>
    <w:rsid w:val="009F2EBA"/>
    <w:rsid w:val="009F315E"/>
    <w:rsid w:val="009F31D6"/>
    <w:rsid w:val="009F3711"/>
    <w:rsid w:val="009F3864"/>
    <w:rsid w:val="009F3974"/>
    <w:rsid w:val="009F4238"/>
    <w:rsid w:val="009F4349"/>
    <w:rsid w:val="009F446E"/>
    <w:rsid w:val="009F45DA"/>
    <w:rsid w:val="009F4654"/>
    <w:rsid w:val="009F46E8"/>
    <w:rsid w:val="009F4874"/>
    <w:rsid w:val="009F48B7"/>
    <w:rsid w:val="009F4A56"/>
    <w:rsid w:val="009F4AEC"/>
    <w:rsid w:val="009F4BE6"/>
    <w:rsid w:val="009F4D65"/>
    <w:rsid w:val="009F505C"/>
    <w:rsid w:val="009F5249"/>
    <w:rsid w:val="009F52CE"/>
    <w:rsid w:val="009F5423"/>
    <w:rsid w:val="009F58AC"/>
    <w:rsid w:val="009F590B"/>
    <w:rsid w:val="009F5B3C"/>
    <w:rsid w:val="009F5C39"/>
    <w:rsid w:val="009F5D43"/>
    <w:rsid w:val="009F5E45"/>
    <w:rsid w:val="009F604A"/>
    <w:rsid w:val="009F608E"/>
    <w:rsid w:val="009F625D"/>
    <w:rsid w:val="009F6504"/>
    <w:rsid w:val="009F6548"/>
    <w:rsid w:val="009F65E9"/>
    <w:rsid w:val="009F6971"/>
    <w:rsid w:val="009F6BEA"/>
    <w:rsid w:val="009F6C61"/>
    <w:rsid w:val="009F6D09"/>
    <w:rsid w:val="009F6EC4"/>
    <w:rsid w:val="009F6F9B"/>
    <w:rsid w:val="009F6FD3"/>
    <w:rsid w:val="009F7021"/>
    <w:rsid w:val="009F70D6"/>
    <w:rsid w:val="009F70E1"/>
    <w:rsid w:val="009F72FD"/>
    <w:rsid w:val="009F783C"/>
    <w:rsid w:val="009F7933"/>
    <w:rsid w:val="009F79C1"/>
    <w:rsid w:val="009F7BAD"/>
    <w:rsid w:val="009F7E29"/>
    <w:rsid w:val="009F7FA4"/>
    <w:rsid w:val="009F7FDA"/>
    <w:rsid w:val="00A0013E"/>
    <w:rsid w:val="00A0019D"/>
    <w:rsid w:val="00A00474"/>
    <w:rsid w:val="00A00522"/>
    <w:rsid w:val="00A0057D"/>
    <w:rsid w:val="00A00A33"/>
    <w:rsid w:val="00A00B48"/>
    <w:rsid w:val="00A00B66"/>
    <w:rsid w:val="00A0107C"/>
    <w:rsid w:val="00A012C4"/>
    <w:rsid w:val="00A01490"/>
    <w:rsid w:val="00A014A9"/>
    <w:rsid w:val="00A014C8"/>
    <w:rsid w:val="00A0153F"/>
    <w:rsid w:val="00A01576"/>
    <w:rsid w:val="00A0194E"/>
    <w:rsid w:val="00A01B66"/>
    <w:rsid w:val="00A01B98"/>
    <w:rsid w:val="00A01C11"/>
    <w:rsid w:val="00A01D69"/>
    <w:rsid w:val="00A01D8B"/>
    <w:rsid w:val="00A020DD"/>
    <w:rsid w:val="00A022A0"/>
    <w:rsid w:val="00A0239A"/>
    <w:rsid w:val="00A02688"/>
    <w:rsid w:val="00A027F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CE8"/>
    <w:rsid w:val="00A03F2A"/>
    <w:rsid w:val="00A0424A"/>
    <w:rsid w:val="00A04551"/>
    <w:rsid w:val="00A04581"/>
    <w:rsid w:val="00A0463B"/>
    <w:rsid w:val="00A04674"/>
    <w:rsid w:val="00A048B6"/>
    <w:rsid w:val="00A04967"/>
    <w:rsid w:val="00A04AC3"/>
    <w:rsid w:val="00A04B95"/>
    <w:rsid w:val="00A04CAD"/>
    <w:rsid w:val="00A04E6C"/>
    <w:rsid w:val="00A054A0"/>
    <w:rsid w:val="00A054CA"/>
    <w:rsid w:val="00A056EF"/>
    <w:rsid w:val="00A058D1"/>
    <w:rsid w:val="00A0593A"/>
    <w:rsid w:val="00A05B47"/>
    <w:rsid w:val="00A05ECF"/>
    <w:rsid w:val="00A061F1"/>
    <w:rsid w:val="00A062F2"/>
    <w:rsid w:val="00A064DE"/>
    <w:rsid w:val="00A064EC"/>
    <w:rsid w:val="00A06711"/>
    <w:rsid w:val="00A06914"/>
    <w:rsid w:val="00A06967"/>
    <w:rsid w:val="00A06E2F"/>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51A"/>
    <w:rsid w:val="00A1159E"/>
    <w:rsid w:val="00A116D1"/>
    <w:rsid w:val="00A11D44"/>
    <w:rsid w:val="00A11FB7"/>
    <w:rsid w:val="00A12053"/>
    <w:rsid w:val="00A1245A"/>
    <w:rsid w:val="00A124A9"/>
    <w:rsid w:val="00A12562"/>
    <w:rsid w:val="00A1268B"/>
    <w:rsid w:val="00A12728"/>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23"/>
    <w:rsid w:val="00A14297"/>
    <w:rsid w:val="00A14629"/>
    <w:rsid w:val="00A1493D"/>
    <w:rsid w:val="00A149A5"/>
    <w:rsid w:val="00A14AC1"/>
    <w:rsid w:val="00A14E37"/>
    <w:rsid w:val="00A14E4D"/>
    <w:rsid w:val="00A14F26"/>
    <w:rsid w:val="00A14FCE"/>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37B"/>
    <w:rsid w:val="00A213E8"/>
    <w:rsid w:val="00A21477"/>
    <w:rsid w:val="00A216FD"/>
    <w:rsid w:val="00A21763"/>
    <w:rsid w:val="00A21C9A"/>
    <w:rsid w:val="00A21E2E"/>
    <w:rsid w:val="00A22458"/>
    <w:rsid w:val="00A2275E"/>
    <w:rsid w:val="00A229CF"/>
    <w:rsid w:val="00A22B7B"/>
    <w:rsid w:val="00A22C2F"/>
    <w:rsid w:val="00A22CEA"/>
    <w:rsid w:val="00A22D05"/>
    <w:rsid w:val="00A22E24"/>
    <w:rsid w:val="00A22EF6"/>
    <w:rsid w:val="00A22F75"/>
    <w:rsid w:val="00A231F6"/>
    <w:rsid w:val="00A2322B"/>
    <w:rsid w:val="00A23304"/>
    <w:rsid w:val="00A2368B"/>
    <w:rsid w:val="00A23794"/>
    <w:rsid w:val="00A23D1F"/>
    <w:rsid w:val="00A23D42"/>
    <w:rsid w:val="00A23D71"/>
    <w:rsid w:val="00A23E89"/>
    <w:rsid w:val="00A23EB4"/>
    <w:rsid w:val="00A23ECA"/>
    <w:rsid w:val="00A2459D"/>
    <w:rsid w:val="00A2462D"/>
    <w:rsid w:val="00A2462E"/>
    <w:rsid w:val="00A24903"/>
    <w:rsid w:val="00A249C6"/>
    <w:rsid w:val="00A24AD1"/>
    <w:rsid w:val="00A24C0A"/>
    <w:rsid w:val="00A24C49"/>
    <w:rsid w:val="00A24C9E"/>
    <w:rsid w:val="00A24D86"/>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148"/>
    <w:rsid w:val="00A27733"/>
    <w:rsid w:val="00A27A19"/>
    <w:rsid w:val="00A27B1E"/>
    <w:rsid w:val="00A27C43"/>
    <w:rsid w:val="00A27C60"/>
    <w:rsid w:val="00A27C7B"/>
    <w:rsid w:val="00A301F5"/>
    <w:rsid w:val="00A30315"/>
    <w:rsid w:val="00A30400"/>
    <w:rsid w:val="00A305A9"/>
    <w:rsid w:val="00A305BE"/>
    <w:rsid w:val="00A306F1"/>
    <w:rsid w:val="00A307C3"/>
    <w:rsid w:val="00A30946"/>
    <w:rsid w:val="00A30AB4"/>
    <w:rsid w:val="00A30DF9"/>
    <w:rsid w:val="00A30ECA"/>
    <w:rsid w:val="00A30FCE"/>
    <w:rsid w:val="00A31296"/>
    <w:rsid w:val="00A314A8"/>
    <w:rsid w:val="00A314F4"/>
    <w:rsid w:val="00A31632"/>
    <w:rsid w:val="00A318EA"/>
    <w:rsid w:val="00A31D03"/>
    <w:rsid w:val="00A31F7B"/>
    <w:rsid w:val="00A32315"/>
    <w:rsid w:val="00A32932"/>
    <w:rsid w:val="00A32B18"/>
    <w:rsid w:val="00A32B2B"/>
    <w:rsid w:val="00A32C35"/>
    <w:rsid w:val="00A32C86"/>
    <w:rsid w:val="00A32D87"/>
    <w:rsid w:val="00A32DEB"/>
    <w:rsid w:val="00A32E45"/>
    <w:rsid w:val="00A332C2"/>
    <w:rsid w:val="00A332DB"/>
    <w:rsid w:val="00A33550"/>
    <w:rsid w:val="00A336E9"/>
    <w:rsid w:val="00A337E1"/>
    <w:rsid w:val="00A338C2"/>
    <w:rsid w:val="00A33AFA"/>
    <w:rsid w:val="00A33B5B"/>
    <w:rsid w:val="00A33B76"/>
    <w:rsid w:val="00A33BE1"/>
    <w:rsid w:val="00A33E2B"/>
    <w:rsid w:val="00A3432A"/>
    <w:rsid w:val="00A343D8"/>
    <w:rsid w:val="00A34477"/>
    <w:rsid w:val="00A348C4"/>
    <w:rsid w:val="00A34D92"/>
    <w:rsid w:val="00A350DE"/>
    <w:rsid w:val="00A35119"/>
    <w:rsid w:val="00A3512D"/>
    <w:rsid w:val="00A3519E"/>
    <w:rsid w:val="00A3531A"/>
    <w:rsid w:val="00A3553D"/>
    <w:rsid w:val="00A35556"/>
    <w:rsid w:val="00A3571C"/>
    <w:rsid w:val="00A35B0B"/>
    <w:rsid w:val="00A3605D"/>
    <w:rsid w:val="00A3612B"/>
    <w:rsid w:val="00A36504"/>
    <w:rsid w:val="00A36531"/>
    <w:rsid w:val="00A36585"/>
    <w:rsid w:val="00A36810"/>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400E8"/>
    <w:rsid w:val="00A401C7"/>
    <w:rsid w:val="00A4049D"/>
    <w:rsid w:val="00A404CA"/>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352"/>
    <w:rsid w:val="00A43375"/>
    <w:rsid w:val="00A4340F"/>
    <w:rsid w:val="00A43499"/>
    <w:rsid w:val="00A4368D"/>
    <w:rsid w:val="00A43815"/>
    <w:rsid w:val="00A4387D"/>
    <w:rsid w:val="00A43C3A"/>
    <w:rsid w:val="00A43CAF"/>
    <w:rsid w:val="00A43EE4"/>
    <w:rsid w:val="00A441A6"/>
    <w:rsid w:val="00A44432"/>
    <w:rsid w:val="00A444E6"/>
    <w:rsid w:val="00A4451B"/>
    <w:rsid w:val="00A4456F"/>
    <w:rsid w:val="00A44711"/>
    <w:rsid w:val="00A44726"/>
    <w:rsid w:val="00A448E6"/>
    <w:rsid w:val="00A44A1F"/>
    <w:rsid w:val="00A44A8A"/>
    <w:rsid w:val="00A44B87"/>
    <w:rsid w:val="00A44E9C"/>
    <w:rsid w:val="00A44EF6"/>
    <w:rsid w:val="00A45262"/>
    <w:rsid w:val="00A4542E"/>
    <w:rsid w:val="00A4556F"/>
    <w:rsid w:val="00A455C0"/>
    <w:rsid w:val="00A455DD"/>
    <w:rsid w:val="00A45657"/>
    <w:rsid w:val="00A45680"/>
    <w:rsid w:val="00A457BC"/>
    <w:rsid w:val="00A45B0A"/>
    <w:rsid w:val="00A45B84"/>
    <w:rsid w:val="00A45EE6"/>
    <w:rsid w:val="00A460AD"/>
    <w:rsid w:val="00A4616A"/>
    <w:rsid w:val="00A46403"/>
    <w:rsid w:val="00A4645F"/>
    <w:rsid w:val="00A465EC"/>
    <w:rsid w:val="00A466B3"/>
    <w:rsid w:val="00A46802"/>
    <w:rsid w:val="00A46AD3"/>
    <w:rsid w:val="00A46B13"/>
    <w:rsid w:val="00A46C77"/>
    <w:rsid w:val="00A46D94"/>
    <w:rsid w:val="00A46DE8"/>
    <w:rsid w:val="00A471E8"/>
    <w:rsid w:val="00A475CA"/>
    <w:rsid w:val="00A4769E"/>
    <w:rsid w:val="00A478E6"/>
    <w:rsid w:val="00A47C91"/>
    <w:rsid w:val="00A47DA0"/>
    <w:rsid w:val="00A47DF9"/>
    <w:rsid w:val="00A47E11"/>
    <w:rsid w:val="00A47EC0"/>
    <w:rsid w:val="00A47F3C"/>
    <w:rsid w:val="00A502FD"/>
    <w:rsid w:val="00A50624"/>
    <w:rsid w:val="00A50824"/>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144"/>
    <w:rsid w:val="00A5240C"/>
    <w:rsid w:val="00A524D9"/>
    <w:rsid w:val="00A525EC"/>
    <w:rsid w:val="00A5267C"/>
    <w:rsid w:val="00A52846"/>
    <w:rsid w:val="00A52AA7"/>
    <w:rsid w:val="00A52AE9"/>
    <w:rsid w:val="00A52C29"/>
    <w:rsid w:val="00A52DFD"/>
    <w:rsid w:val="00A52F09"/>
    <w:rsid w:val="00A530F0"/>
    <w:rsid w:val="00A53314"/>
    <w:rsid w:val="00A533BC"/>
    <w:rsid w:val="00A537E2"/>
    <w:rsid w:val="00A53986"/>
    <w:rsid w:val="00A53BF7"/>
    <w:rsid w:val="00A540FD"/>
    <w:rsid w:val="00A54180"/>
    <w:rsid w:val="00A541FC"/>
    <w:rsid w:val="00A542CD"/>
    <w:rsid w:val="00A542EB"/>
    <w:rsid w:val="00A543AF"/>
    <w:rsid w:val="00A54698"/>
    <w:rsid w:val="00A547A3"/>
    <w:rsid w:val="00A54C65"/>
    <w:rsid w:val="00A54CB0"/>
    <w:rsid w:val="00A54EB4"/>
    <w:rsid w:val="00A550C0"/>
    <w:rsid w:val="00A5515C"/>
    <w:rsid w:val="00A5519B"/>
    <w:rsid w:val="00A552D8"/>
    <w:rsid w:val="00A554BA"/>
    <w:rsid w:val="00A55848"/>
    <w:rsid w:val="00A558B2"/>
    <w:rsid w:val="00A55C8C"/>
    <w:rsid w:val="00A55C99"/>
    <w:rsid w:val="00A560F4"/>
    <w:rsid w:val="00A56354"/>
    <w:rsid w:val="00A56363"/>
    <w:rsid w:val="00A563C4"/>
    <w:rsid w:val="00A564B0"/>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A8"/>
    <w:rsid w:val="00A60FC5"/>
    <w:rsid w:val="00A60FF3"/>
    <w:rsid w:val="00A612AB"/>
    <w:rsid w:val="00A61383"/>
    <w:rsid w:val="00A61637"/>
    <w:rsid w:val="00A61935"/>
    <w:rsid w:val="00A619A0"/>
    <w:rsid w:val="00A61C77"/>
    <w:rsid w:val="00A61CFA"/>
    <w:rsid w:val="00A61EBD"/>
    <w:rsid w:val="00A620C2"/>
    <w:rsid w:val="00A6248C"/>
    <w:rsid w:val="00A629D3"/>
    <w:rsid w:val="00A62AB4"/>
    <w:rsid w:val="00A62C7B"/>
    <w:rsid w:val="00A62D63"/>
    <w:rsid w:val="00A62DCE"/>
    <w:rsid w:val="00A62DE7"/>
    <w:rsid w:val="00A62E3D"/>
    <w:rsid w:val="00A62FC5"/>
    <w:rsid w:val="00A63044"/>
    <w:rsid w:val="00A63105"/>
    <w:rsid w:val="00A63189"/>
    <w:rsid w:val="00A6338F"/>
    <w:rsid w:val="00A636A1"/>
    <w:rsid w:val="00A637EC"/>
    <w:rsid w:val="00A63A96"/>
    <w:rsid w:val="00A63D6B"/>
    <w:rsid w:val="00A64091"/>
    <w:rsid w:val="00A645E7"/>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71D"/>
    <w:rsid w:val="00A659F7"/>
    <w:rsid w:val="00A65A19"/>
    <w:rsid w:val="00A65DE5"/>
    <w:rsid w:val="00A65ED8"/>
    <w:rsid w:val="00A660B0"/>
    <w:rsid w:val="00A66104"/>
    <w:rsid w:val="00A6631E"/>
    <w:rsid w:val="00A6633B"/>
    <w:rsid w:val="00A663EE"/>
    <w:rsid w:val="00A6684A"/>
    <w:rsid w:val="00A66AB2"/>
    <w:rsid w:val="00A66B41"/>
    <w:rsid w:val="00A66B64"/>
    <w:rsid w:val="00A66D4B"/>
    <w:rsid w:val="00A66E9B"/>
    <w:rsid w:val="00A66EFF"/>
    <w:rsid w:val="00A67245"/>
    <w:rsid w:val="00A674CF"/>
    <w:rsid w:val="00A6752B"/>
    <w:rsid w:val="00A67545"/>
    <w:rsid w:val="00A675F4"/>
    <w:rsid w:val="00A676F1"/>
    <w:rsid w:val="00A6770D"/>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901"/>
    <w:rsid w:val="00A71C25"/>
    <w:rsid w:val="00A71DA9"/>
    <w:rsid w:val="00A722BE"/>
    <w:rsid w:val="00A72485"/>
    <w:rsid w:val="00A7261A"/>
    <w:rsid w:val="00A72684"/>
    <w:rsid w:val="00A726E6"/>
    <w:rsid w:val="00A72789"/>
    <w:rsid w:val="00A728B1"/>
    <w:rsid w:val="00A72B1D"/>
    <w:rsid w:val="00A72B1F"/>
    <w:rsid w:val="00A72B74"/>
    <w:rsid w:val="00A72BEE"/>
    <w:rsid w:val="00A72BEF"/>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4E2"/>
    <w:rsid w:val="00A75548"/>
    <w:rsid w:val="00A75D81"/>
    <w:rsid w:val="00A75ED9"/>
    <w:rsid w:val="00A76107"/>
    <w:rsid w:val="00A761DB"/>
    <w:rsid w:val="00A7649C"/>
    <w:rsid w:val="00A765F4"/>
    <w:rsid w:val="00A76782"/>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1E4"/>
    <w:rsid w:val="00A811F8"/>
    <w:rsid w:val="00A812C3"/>
    <w:rsid w:val="00A812F8"/>
    <w:rsid w:val="00A81422"/>
    <w:rsid w:val="00A81941"/>
    <w:rsid w:val="00A81A8D"/>
    <w:rsid w:val="00A81C96"/>
    <w:rsid w:val="00A81EAD"/>
    <w:rsid w:val="00A81EEE"/>
    <w:rsid w:val="00A81FB5"/>
    <w:rsid w:val="00A8220F"/>
    <w:rsid w:val="00A828CF"/>
    <w:rsid w:val="00A8296D"/>
    <w:rsid w:val="00A82AA8"/>
    <w:rsid w:val="00A82C96"/>
    <w:rsid w:val="00A82D54"/>
    <w:rsid w:val="00A83027"/>
    <w:rsid w:val="00A830B8"/>
    <w:rsid w:val="00A83153"/>
    <w:rsid w:val="00A83278"/>
    <w:rsid w:val="00A8347F"/>
    <w:rsid w:val="00A834EB"/>
    <w:rsid w:val="00A835F8"/>
    <w:rsid w:val="00A83604"/>
    <w:rsid w:val="00A83943"/>
    <w:rsid w:val="00A83A35"/>
    <w:rsid w:val="00A83B12"/>
    <w:rsid w:val="00A83B9F"/>
    <w:rsid w:val="00A83E18"/>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53AD"/>
    <w:rsid w:val="00A85446"/>
    <w:rsid w:val="00A85531"/>
    <w:rsid w:val="00A8569F"/>
    <w:rsid w:val="00A856D0"/>
    <w:rsid w:val="00A858AC"/>
    <w:rsid w:val="00A85C9A"/>
    <w:rsid w:val="00A85FB5"/>
    <w:rsid w:val="00A8615C"/>
    <w:rsid w:val="00A86878"/>
    <w:rsid w:val="00A869F9"/>
    <w:rsid w:val="00A86EBE"/>
    <w:rsid w:val="00A86F60"/>
    <w:rsid w:val="00A87535"/>
    <w:rsid w:val="00A8759A"/>
    <w:rsid w:val="00A875AA"/>
    <w:rsid w:val="00A8793D"/>
    <w:rsid w:val="00A87AE4"/>
    <w:rsid w:val="00A87B82"/>
    <w:rsid w:val="00A87C7C"/>
    <w:rsid w:val="00A90241"/>
    <w:rsid w:val="00A902B0"/>
    <w:rsid w:val="00A903F8"/>
    <w:rsid w:val="00A90602"/>
    <w:rsid w:val="00A9069B"/>
    <w:rsid w:val="00A909BA"/>
    <w:rsid w:val="00A909F9"/>
    <w:rsid w:val="00A90A50"/>
    <w:rsid w:val="00A90D32"/>
    <w:rsid w:val="00A90F9B"/>
    <w:rsid w:val="00A91128"/>
    <w:rsid w:val="00A914BA"/>
    <w:rsid w:val="00A91577"/>
    <w:rsid w:val="00A915F4"/>
    <w:rsid w:val="00A917F7"/>
    <w:rsid w:val="00A91A0F"/>
    <w:rsid w:val="00A91AB4"/>
    <w:rsid w:val="00A91B49"/>
    <w:rsid w:val="00A91BD9"/>
    <w:rsid w:val="00A91F11"/>
    <w:rsid w:val="00A92238"/>
    <w:rsid w:val="00A924B8"/>
    <w:rsid w:val="00A927E3"/>
    <w:rsid w:val="00A92976"/>
    <w:rsid w:val="00A92AF4"/>
    <w:rsid w:val="00A92BEA"/>
    <w:rsid w:val="00A92D8D"/>
    <w:rsid w:val="00A92DEC"/>
    <w:rsid w:val="00A92E3C"/>
    <w:rsid w:val="00A9304C"/>
    <w:rsid w:val="00A9305B"/>
    <w:rsid w:val="00A9305C"/>
    <w:rsid w:val="00A9306D"/>
    <w:rsid w:val="00A93120"/>
    <w:rsid w:val="00A932E3"/>
    <w:rsid w:val="00A93959"/>
    <w:rsid w:val="00A93A74"/>
    <w:rsid w:val="00A93BEE"/>
    <w:rsid w:val="00A93C67"/>
    <w:rsid w:val="00A93D46"/>
    <w:rsid w:val="00A9415C"/>
    <w:rsid w:val="00A94364"/>
    <w:rsid w:val="00A94407"/>
    <w:rsid w:val="00A94415"/>
    <w:rsid w:val="00A9448E"/>
    <w:rsid w:val="00A9463A"/>
    <w:rsid w:val="00A94788"/>
    <w:rsid w:val="00A949A0"/>
    <w:rsid w:val="00A949AD"/>
    <w:rsid w:val="00A94AB6"/>
    <w:rsid w:val="00A94D24"/>
    <w:rsid w:val="00A95004"/>
    <w:rsid w:val="00A950D0"/>
    <w:rsid w:val="00A9511F"/>
    <w:rsid w:val="00A9524E"/>
    <w:rsid w:val="00A952A9"/>
    <w:rsid w:val="00A9542F"/>
    <w:rsid w:val="00A954AD"/>
    <w:rsid w:val="00A95532"/>
    <w:rsid w:val="00A9558F"/>
    <w:rsid w:val="00A9583A"/>
    <w:rsid w:val="00A95962"/>
    <w:rsid w:val="00A95A5C"/>
    <w:rsid w:val="00A95E09"/>
    <w:rsid w:val="00A96042"/>
    <w:rsid w:val="00A9646E"/>
    <w:rsid w:val="00A965A0"/>
    <w:rsid w:val="00A966DD"/>
    <w:rsid w:val="00A96967"/>
    <w:rsid w:val="00A96C31"/>
    <w:rsid w:val="00A96CB2"/>
    <w:rsid w:val="00A96DDA"/>
    <w:rsid w:val="00A96E9F"/>
    <w:rsid w:val="00A96F18"/>
    <w:rsid w:val="00A973AA"/>
    <w:rsid w:val="00A97522"/>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89"/>
    <w:rsid w:val="00AA03C4"/>
    <w:rsid w:val="00AA0586"/>
    <w:rsid w:val="00AA07B1"/>
    <w:rsid w:val="00AA0C7C"/>
    <w:rsid w:val="00AA0CD9"/>
    <w:rsid w:val="00AA0D18"/>
    <w:rsid w:val="00AA0E71"/>
    <w:rsid w:val="00AA1036"/>
    <w:rsid w:val="00AA134D"/>
    <w:rsid w:val="00AA1407"/>
    <w:rsid w:val="00AA1510"/>
    <w:rsid w:val="00AA1601"/>
    <w:rsid w:val="00AA1735"/>
    <w:rsid w:val="00AA1748"/>
    <w:rsid w:val="00AA1770"/>
    <w:rsid w:val="00AA1C4F"/>
    <w:rsid w:val="00AA1CEA"/>
    <w:rsid w:val="00AA1D6F"/>
    <w:rsid w:val="00AA1E07"/>
    <w:rsid w:val="00AA217D"/>
    <w:rsid w:val="00AA2238"/>
    <w:rsid w:val="00AA224E"/>
    <w:rsid w:val="00AA2397"/>
    <w:rsid w:val="00AA2462"/>
    <w:rsid w:val="00AA26D9"/>
    <w:rsid w:val="00AA28EC"/>
    <w:rsid w:val="00AA2BC9"/>
    <w:rsid w:val="00AA2C3D"/>
    <w:rsid w:val="00AA2EB8"/>
    <w:rsid w:val="00AA2EF1"/>
    <w:rsid w:val="00AA306A"/>
    <w:rsid w:val="00AA36D1"/>
    <w:rsid w:val="00AA3E35"/>
    <w:rsid w:val="00AA3F53"/>
    <w:rsid w:val="00AA4318"/>
    <w:rsid w:val="00AA4351"/>
    <w:rsid w:val="00AA438A"/>
    <w:rsid w:val="00AA45E7"/>
    <w:rsid w:val="00AA461E"/>
    <w:rsid w:val="00AA4637"/>
    <w:rsid w:val="00AA4762"/>
    <w:rsid w:val="00AA483A"/>
    <w:rsid w:val="00AA4A17"/>
    <w:rsid w:val="00AA4F5A"/>
    <w:rsid w:val="00AA51A3"/>
    <w:rsid w:val="00AA5525"/>
    <w:rsid w:val="00AA5984"/>
    <w:rsid w:val="00AA5B02"/>
    <w:rsid w:val="00AA5CBF"/>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439"/>
    <w:rsid w:val="00AA74CD"/>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A6E"/>
    <w:rsid w:val="00AB1A89"/>
    <w:rsid w:val="00AB1C18"/>
    <w:rsid w:val="00AB1EFA"/>
    <w:rsid w:val="00AB20F7"/>
    <w:rsid w:val="00AB2161"/>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1A7"/>
    <w:rsid w:val="00AB3226"/>
    <w:rsid w:val="00AB3A48"/>
    <w:rsid w:val="00AB3B6C"/>
    <w:rsid w:val="00AB457D"/>
    <w:rsid w:val="00AB473E"/>
    <w:rsid w:val="00AB4AF0"/>
    <w:rsid w:val="00AB4DF7"/>
    <w:rsid w:val="00AB5114"/>
    <w:rsid w:val="00AB514D"/>
    <w:rsid w:val="00AB52D1"/>
    <w:rsid w:val="00AB55EA"/>
    <w:rsid w:val="00AB5701"/>
    <w:rsid w:val="00AB57BB"/>
    <w:rsid w:val="00AB5854"/>
    <w:rsid w:val="00AB5C02"/>
    <w:rsid w:val="00AB5E79"/>
    <w:rsid w:val="00AB6033"/>
    <w:rsid w:val="00AB68BD"/>
    <w:rsid w:val="00AB6902"/>
    <w:rsid w:val="00AB6959"/>
    <w:rsid w:val="00AB69FF"/>
    <w:rsid w:val="00AB6AC8"/>
    <w:rsid w:val="00AB6ACE"/>
    <w:rsid w:val="00AB6D26"/>
    <w:rsid w:val="00AB727F"/>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FD6"/>
    <w:rsid w:val="00AC2058"/>
    <w:rsid w:val="00AC23BE"/>
    <w:rsid w:val="00AC2459"/>
    <w:rsid w:val="00AC246C"/>
    <w:rsid w:val="00AC2485"/>
    <w:rsid w:val="00AC272C"/>
    <w:rsid w:val="00AC2880"/>
    <w:rsid w:val="00AC2A39"/>
    <w:rsid w:val="00AC2B34"/>
    <w:rsid w:val="00AC2D6F"/>
    <w:rsid w:val="00AC30F1"/>
    <w:rsid w:val="00AC3149"/>
    <w:rsid w:val="00AC33DB"/>
    <w:rsid w:val="00AC3442"/>
    <w:rsid w:val="00AC35A7"/>
    <w:rsid w:val="00AC367F"/>
    <w:rsid w:val="00AC36ED"/>
    <w:rsid w:val="00AC3A56"/>
    <w:rsid w:val="00AC3C84"/>
    <w:rsid w:val="00AC3CE8"/>
    <w:rsid w:val="00AC3E90"/>
    <w:rsid w:val="00AC3F37"/>
    <w:rsid w:val="00AC3FE6"/>
    <w:rsid w:val="00AC40B4"/>
    <w:rsid w:val="00AC4159"/>
    <w:rsid w:val="00AC42C5"/>
    <w:rsid w:val="00AC440C"/>
    <w:rsid w:val="00AC4544"/>
    <w:rsid w:val="00AC4A3A"/>
    <w:rsid w:val="00AC4A94"/>
    <w:rsid w:val="00AC4F64"/>
    <w:rsid w:val="00AC4FC8"/>
    <w:rsid w:val="00AC4FF7"/>
    <w:rsid w:val="00AC505D"/>
    <w:rsid w:val="00AC5352"/>
    <w:rsid w:val="00AC53EE"/>
    <w:rsid w:val="00AC5433"/>
    <w:rsid w:val="00AC5533"/>
    <w:rsid w:val="00AC55BD"/>
    <w:rsid w:val="00AC55CF"/>
    <w:rsid w:val="00AC569D"/>
    <w:rsid w:val="00AC56D4"/>
    <w:rsid w:val="00AC56DF"/>
    <w:rsid w:val="00AC597F"/>
    <w:rsid w:val="00AC6348"/>
    <w:rsid w:val="00AC63A2"/>
    <w:rsid w:val="00AC64BA"/>
    <w:rsid w:val="00AC6544"/>
    <w:rsid w:val="00AC68B7"/>
    <w:rsid w:val="00AC6A9B"/>
    <w:rsid w:val="00AC6D8D"/>
    <w:rsid w:val="00AC6DC8"/>
    <w:rsid w:val="00AC6F97"/>
    <w:rsid w:val="00AC701D"/>
    <w:rsid w:val="00AC703F"/>
    <w:rsid w:val="00AC7266"/>
    <w:rsid w:val="00AC7399"/>
    <w:rsid w:val="00AC7587"/>
    <w:rsid w:val="00AC7643"/>
    <w:rsid w:val="00AC766C"/>
    <w:rsid w:val="00AC792A"/>
    <w:rsid w:val="00AC7AF8"/>
    <w:rsid w:val="00AC7ECC"/>
    <w:rsid w:val="00AD0222"/>
    <w:rsid w:val="00AD02DD"/>
    <w:rsid w:val="00AD067D"/>
    <w:rsid w:val="00AD0820"/>
    <w:rsid w:val="00AD088A"/>
    <w:rsid w:val="00AD0BA0"/>
    <w:rsid w:val="00AD0F99"/>
    <w:rsid w:val="00AD1101"/>
    <w:rsid w:val="00AD1240"/>
    <w:rsid w:val="00AD145A"/>
    <w:rsid w:val="00AD18E9"/>
    <w:rsid w:val="00AD19D0"/>
    <w:rsid w:val="00AD1AFB"/>
    <w:rsid w:val="00AD1B63"/>
    <w:rsid w:val="00AD1C42"/>
    <w:rsid w:val="00AD1DB0"/>
    <w:rsid w:val="00AD1EF1"/>
    <w:rsid w:val="00AD1F1C"/>
    <w:rsid w:val="00AD1F4C"/>
    <w:rsid w:val="00AD2205"/>
    <w:rsid w:val="00AD24FD"/>
    <w:rsid w:val="00AD259C"/>
    <w:rsid w:val="00AD26E5"/>
    <w:rsid w:val="00AD279B"/>
    <w:rsid w:val="00AD27BD"/>
    <w:rsid w:val="00AD2BCD"/>
    <w:rsid w:val="00AD2CB0"/>
    <w:rsid w:val="00AD2DB1"/>
    <w:rsid w:val="00AD2F2B"/>
    <w:rsid w:val="00AD3022"/>
    <w:rsid w:val="00AD302D"/>
    <w:rsid w:val="00AD3423"/>
    <w:rsid w:val="00AD35CB"/>
    <w:rsid w:val="00AD376D"/>
    <w:rsid w:val="00AD392A"/>
    <w:rsid w:val="00AD3BAD"/>
    <w:rsid w:val="00AD3D86"/>
    <w:rsid w:val="00AD3DC5"/>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E7"/>
    <w:rsid w:val="00AD53EA"/>
    <w:rsid w:val="00AD55CE"/>
    <w:rsid w:val="00AD5795"/>
    <w:rsid w:val="00AD5AF0"/>
    <w:rsid w:val="00AD5B3B"/>
    <w:rsid w:val="00AD5C6F"/>
    <w:rsid w:val="00AD5C7B"/>
    <w:rsid w:val="00AD5CC1"/>
    <w:rsid w:val="00AD5CD7"/>
    <w:rsid w:val="00AD5EBB"/>
    <w:rsid w:val="00AD6236"/>
    <w:rsid w:val="00AD62B3"/>
    <w:rsid w:val="00AD6312"/>
    <w:rsid w:val="00AD66BA"/>
    <w:rsid w:val="00AD6A22"/>
    <w:rsid w:val="00AD6B41"/>
    <w:rsid w:val="00AD6F8B"/>
    <w:rsid w:val="00AD6F9E"/>
    <w:rsid w:val="00AD70A6"/>
    <w:rsid w:val="00AD7522"/>
    <w:rsid w:val="00AD7CD4"/>
    <w:rsid w:val="00AE015E"/>
    <w:rsid w:val="00AE02C6"/>
    <w:rsid w:val="00AE098D"/>
    <w:rsid w:val="00AE09B0"/>
    <w:rsid w:val="00AE0A49"/>
    <w:rsid w:val="00AE0B0E"/>
    <w:rsid w:val="00AE0C51"/>
    <w:rsid w:val="00AE0CAA"/>
    <w:rsid w:val="00AE17A3"/>
    <w:rsid w:val="00AE17C9"/>
    <w:rsid w:val="00AE1A31"/>
    <w:rsid w:val="00AE1B12"/>
    <w:rsid w:val="00AE1C6D"/>
    <w:rsid w:val="00AE1D35"/>
    <w:rsid w:val="00AE1E19"/>
    <w:rsid w:val="00AE1E5E"/>
    <w:rsid w:val="00AE224F"/>
    <w:rsid w:val="00AE2275"/>
    <w:rsid w:val="00AE22B3"/>
    <w:rsid w:val="00AE2360"/>
    <w:rsid w:val="00AE246E"/>
    <w:rsid w:val="00AE2493"/>
    <w:rsid w:val="00AE28B6"/>
    <w:rsid w:val="00AE28D2"/>
    <w:rsid w:val="00AE2D6D"/>
    <w:rsid w:val="00AE2D73"/>
    <w:rsid w:val="00AE2EA6"/>
    <w:rsid w:val="00AE3024"/>
    <w:rsid w:val="00AE3092"/>
    <w:rsid w:val="00AE337E"/>
    <w:rsid w:val="00AE34FA"/>
    <w:rsid w:val="00AE3833"/>
    <w:rsid w:val="00AE3A7D"/>
    <w:rsid w:val="00AE3B03"/>
    <w:rsid w:val="00AE3C9E"/>
    <w:rsid w:val="00AE3E7C"/>
    <w:rsid w:val="00AE42E1"/>
    <w:rsid w:val="00AE4336"/>
    <w:rsid w:val="00AE47A6"/>
    <w:rsid w:val="00AE48E4"/>
    <w:rsid w:val="00AE4E76"/>
    <w:rsid w:val="00AE4F6C"/>
    <w:rsid w:val="00AE53C2"/>
    <w:rsid w:val="00AE55DF"/>
    <w:rsid w:val="00AE567F"/>
    <w:rsid w:val="00AE56DF"/>
    <w:rsid w:val="00AE572F"/>
    <w:rsid w:val="00AE57CA"/>
    <w:rsid w:val="00AE57D9"/>
    <w:rsid w:val="00AE5913"/>
    <w:rsid w:val="00AE5E18"/>
    <w:rsid w:val="00AE601D"/>
    <w:rsid w:val="00AE6095"/>
    <w:rsid w:val="00AE60EB"/>
    <w:rsid w:val="00AE626B"/>
    <w:rsid w:val="00AE631A"/>
    <w:rsid w:val="00AE652C"/>
    <w:rsid w:val="00AE65A4"/>
    <w:rsid w:val="00AE6A2F"/>
    <w:rsid w:val="00AE6B6F"/>
    <w:rsid w:val="00AE6FED"/>
    <w:rsid w:val="00AE70FF"/>
    <w:rsid w:val="00AE7331"/>
    <w:rsid w:val="00AE735D"/>
    <w:rsid w:val="00AE771F"/>
    <w:rsid w:val="00AE78A8"/>
    <w:rsid w:val="00AE790C"/>
    <w:rsid w:val="00AE7B5C"/>
    <w:rsid w:val="00AE7C44"/>
    <w:rsid w:val="00AE7CC4"/>
    <w:rsid w:val="00AE7EFB"/>
    <w:rsid w:val="00AF0006"/>
    <w:rsid w:val="00AF0051"/>
    <w:rsid w:val="00AF0120"/>
    <w:rsid w:val="00AF021C"/>
    <w:rsid w:val="00AF0317"/>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147"/>
    <w:rsid w:val="00AF1167"/>
    <w:rsid w:val="00AF1177"/>
    <w:rsid w:val="00AF11CA"/>
    <w:rsid w:val="00AF1206"/>
    <w:rsid w:val="00AF132A"/>
    <w:rsid w:val="00AF14AD"/>
    <w:rsid w:val="00AF1602"/>
    <w:rsid w:val="00AF1C8D"/>
    <w:rsid w:val="00AF1E10"/>
    <w:rsid w:val="00AF1FCA"/>
    <w:rsid w:val="00AF202F"/>
    <w:rsid w:val="00AF20B6"/>
    <w:rsid w:val="00AF20FE"/>
    <w:rsid w:val="00AF2497"/>
    <w:rsid w:val="00AF2835"/>
    <w:rsid w:val="00AF28E4"/>
    <w:rsid w:val="00AF291D"/>
    <w:rsid w:val="00AF2B7D"/>
    <w:rsid w:val="00AF2B88"/>
    <w:rsid w:val="00AF2FBD"/>
    <w:rsid w:val="00AF33BA"/>
    <w:rsid w:val="00AF340B"/>
    <w:rsid w:val="00AF3677"/>
    <w:rsid w:val="00AF3679"/>
    <w:rsid w:val="00AF36C9"/>
    <w:rsid w:val="00AF3778"/>
    <w:rsid w:val="00AF389F"/>
    <w:rsid w:val="00AF3AF1"/>
    <w:rsid w:val="00AF3BF5"/>
    <w:rsid w:val="00AF3E31"/>
    <w:rsid w:val="00AF409B"/>
    <w:rsid w:val="00AF42EC"/>
    <w:rsid w:val="00AF43C6"/>
    <w:rsid w:val="00AF44C9"/>
    <w:rsid w:val="00AF48DC"/>
    <w:rsid w:val="00AF4923"/>
    <w:rsid w:val="00AF4A91"/>
    <w:rsid w:val="00AF4C97"/>
    <w:rsid w:val="00AF4D95"/>
    <w:rsid w:val="00AF4D9D"/>
    <w:rsid w:val="00AF5077"/>
    <w:rsid w:val="00AF54F8"/>
    <w:rsid w:val="00AF559B"/>
    <w:rsid w:val="00AF56C6"/>
    <w:rsid w:val="00AF56E1"/>
    <w:rsid w:val="00AF58F1"/>
    <w:rsid w:val="00AF5B4E"/>
    <w:rsid w:val="00AF5F04"/>
    <w:rsid w:val="00AF6052"/>
    <w:rsid w:val="00AF60A5"/>
    <w:rsid w:val="00AF6251"/>
    <w:rsid w:val="00AF63A5"/>
    <w:rsid w:val="00AF642B"/>
    <w:rsid w:val="00AF6448"/>
    <w:rsid w:val="00AF64B3"/>
    <w:rsid w:val="00AF6566"/>
    <w:rsid w:val="00AF6568"/>
    <w:rsid w:val="00AF66A9"/>
    <w:rsid w:val="00AF66FA"/>
    <w:rsid w:val="00AF6712"/>
    <w:rsid w:val="00AF68A9"/>
    <w:rsid w:val="00AF6979"/>
    <w:rsid w:val="00AF6DD6"/>
    <w:rsid w:val="00AF700A"/>
    <w:rsid w:val="00AF7077"/>
    <w:rsid w:val="00AF70BE"/>
    <w:rsid w:val="00AF7330"/>
    <w:rsid w:val="00AF7509"/>
    <w:rsid w:val="00AF7897"/>
    <w:rsid w:val="00AF7A6E"/>
    <w:rsid w:val="00AF7AA0"/>
    <w:rsid w:val="00AF7BC5"/>
    <w:rsid w:val="00B0000D"/>
    <w:rsid w:val="00B000AD"/>
    <w:rsid w:val="00B00184"/>
    <w:rsid w:val="00B001C5"/>
    <w:rsid w:val="00B007A4"/>
    <w:rsid w:val="00B00805"/>
    <w:rsid w:val="00B00A16"/>
    <w:rsid w:val="00B00A2A"/>
    <w:rsid w:val="00B00AE2"/>
    <w:rsid w:val="00B00D1F"/>
    <w:rsid w:val="00B00D7C"/>
    <w:rsid w:val="00B01255"/>
    <w:rsid w:val="00B01415"/>
    <w:rsid w:val="00B01874"/>
    <w:rsid w:val="00B01885"/>
    <w:rsid w:val="00B01F82"/>
    <w:rsid w:val="00B020A7"/>
    <w:rsid w:val="00B0225F"/>
    <w:rsid w:val="00B02359"/>
    <w:rsid w:val="00B02395"/>
    <w:rsid w:val="00B023B1"/>
    <w:rsid w:val="00B024E7"/>
    <w:rsid w:val="00B0282A"/>
    <w:rsid w:val="00B02A5F"/>
    <w:rsid w:val="00B02CCE"/>
    <w:rsid w:val="00B02CF1"/>
    <w:rsid w:val="00B02ED8"/>
    <w:rsid w:val="00B02F50"/>
    <w:rsid w:val="00B02F6E"/>
    <w:rsid w:val="00B02F81"/>
    <w:rsid w:val="00B032EF"/>
    <w:rsid w:val="00B03410"/>
    <w:rsid w:val="00B0351C"/>
    <w:rsid w:val="00B035E7"/>
    <w:rsid w:val="00B036CE"/>
    <w:rsid w:val="00B037D3"/>
    <w:rsid w:val="00B03925"/>
    <w:rsid w:val="00B03ADB"/>
    <w:rsid w:val="00B03B24"/>
    <w:rsid w:val="00B03BEC"/>
    <w:rsid w:val="00B03BF2"/>
    <w:rsid w:val="00B03FCF"/>
    <w:rsid w:val="00B041A9"/>
    <w:rsid w:val="00B04202"/>
    <w:rsid w:val="00B044BD"/>
    <w:rsid w:val="00B04786"/>
    <w:rsid w:val="00B048A1"/>
    <w:rsid w:val="00B048A6"/>
    <w:rsid w:val="00B048AC"/>
    <w:rsid w:val="00B04961"/>
    <w:rsid w:val="00B04972"/>
    <w:rsid w:val="00B04A53"/>
    <w:rsid w:val="00B04AA0"/>
    <w:rsid w:val="00B04B09"/>
    <w:rsid w:val="00B04B29"/>
    <w:rsid w:val="00B04FCD"/>
    <w:rsid w:val="00B056BF"/>
    <w:rsid w:val="00B057BD"/>
    <w:rsid w:val="00B057CA"/>
    <w:rsid w:val="00B05AEF"/>
    <w:rsid w:val="00B05BFC"/>
    <w:rsid w:val="00B05D37"/>
    <w:rsid w:val="00B05E7A"/>
    <w:rsid w:val="00B05E91"/>
    <w:rsid w:val="00B0635F"/>
    <w:rsid w:val="00B066EF"/>
    <w:rsid w:val="00B06990"/>
    <w:rsid w:val="00B06AF6"/>
    <w:rsid w:val="00B06BED"/>
    <w:rsid w:val="00B06BF5"/>
    <w:rsid w:val="00B06F62"/>
    <w:rsid w:val="00B06F6A"/>
    <w:rsid w:val="00B06F83"/>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820"/>
    <w:rsid w:val="00B108A4"/>
    <w:rsid w:val="00B10950"/>
    <w:rsid w:val="00B109EC"/>
    <w:rsid w:val="00B10A6F"/>
    <w:rsid w:val="00B10D33"/>
    <w:rsid w:val="00B10F4A"/>
    <w:rsid w:val="00B1140D"/>
    <w:rsid w:val="00B11564"/>
    <w:rsid w:val="00B116A3"/>
    <w:rsid w:val="00B11800"/>
    <w:rsid w:val="00B1192F"/>
    <w:rsid w:val="00B119FE"/>
    <w:rsid w:val="00B11B4F"/>
    <w:rsid w:val="00B11D5B"/>
    <w:rsid w:val="00B11E53"/>
    <w:rsid w:val="00B11FD4"/>
    <w:rsid w:val="00B1241A"/>
    <w:rsid w:val="00B12B15"/>
    <w:rsid w:val="00B12BE0"/>
    <w:rsid w:val="00B12BE4"/>
    <w:rsid w:val="00B12F61"/>
    <w:rsid w:val="00B12FAD"/>
    <w:rsid w:val="00B13088"/>
    <w:rsid w:val="00B131B1"/>
    <w:rsid w:val="00B132CD"/>
    <w:rsid w:val="00B13687"/>
    <w:rsid w:val="00B1391F"/>
    <w:rsid w:val="00B13A10"/>
    <w:rsid w:val="00B13A76"/>
    <w:rsid w:val="00B13AA8"/>
    <w:rsid w:val="00B13B2B"/>
    <w:rsid w:val="00B13BFB"/>
    <w:rsid w:val="00B13C63"/>
    <w:rsid w:val="00B13D32"/>
    <w:rsid w:val="00B13E4F"/>
    <w:rsid w:val="00B13F33"/>
    <w:rsid w:val="00B13FBF"/>
    <w:rsid w:val="00B13FDC"/>
    <w:rsid w:val="00B14032"/>
    <w:rsid w:val="00B144E2"/>
    <w:rsid w:val="00B1468B"/>
    <w:rsid w:val="00B146EA"/>
    <w:rsid w:val="00B14CBA"/>
    <w:rsid w:val="00B14FF2"/>
    <w:rsid w:val="00B154D0"/>
    <w:rsid w:val="00B154F7"/>
    <w:rsid w:val="00B15600"/>
    <w:rsid w:val="00B1581E"/>
    <w:rsid w:val="00B1591A"/>
    <w:rsid w:val="00B15D05"/>
    <w:rsid w:val="00B15E4A"/>
    <w:rsid w:val="00B15EA6"/>
    <w:rsid w:val="00B15EF9"/>
    <w:rsid w:val="00B15FEB"/>
    <w:rsid w:val="00B1605D"/>
    <w:rsid w:val="00B160EF"/>
    <w:rsid w:val="00B1611C"/>
    <w:rsid w:val="00B1614E"/>
    <w:rsid w:val="00B16335"/>
    <w:rsid w:val="00B16579"/>
    <w:rsid w:val="00B166D3"/>
    <w:rsid w:val="00B1691E"/>
    <w:rsid w:val="00B16C1D"/>
    <w:rsid w:val="00B16F7A"/>
    <w:rsid w:val="00B17087"/>
    <w:rsid w:val="00B170EB"/>
    <w:rsid w:val="00B17171"/>
    <w:rsid w:val="00B17286"/>
    <w:rsid w:val="00B1731F"/>
    <w:rsid w:val="00B17406"/>
    <w:rsid w:val="00B176B4"/>
    <w:rsid w:val="00B1784A"/>
    <w:rsid w:val="00B178F8"/>
    <w:rsid w:val="00B17BF1"/>
    <w:rsid w:val="00B17F98"/>
    <w:rsid w:val="00B201BD"/>
    <w:rsid w:val="00B20750"/>
    <w:rsid w:val="00B20AE1"/>
    <w:rsid w:val="00B20D96"/>
    <w:rsid w:val="00B20E1C"/>
    <w:rsid w:val="00B20EB1"/>
    <w:rsid w:val="00B211E0"/>
    <w:rsid w:val="00B215BA"/>
    <w:rsid w:val="00B21C70"/>
    <w:rsid w:val="00B21C9A"/>
    <w:rsid w:val="00B21CF7"/>
    <w:rsid w:val="00B21F35"/>
    <w:rsid w:val="00B221D2"/>
    <w:rsid w:val="00B221ED"/>
    <w:rsid w:val="00B225EE"/>
    <w:rsid w:val="00B227CD"/>
    <w:rsid w:val="00B2293F"/>
    <w:rsid w:val="00B22941"/>
    <w:rsid w:val="00B22D6E"/>
    <w:rsid w:val="00B22DDB"/>
    <w:rsid w:val="00B232DF"/>
    <w:rsid w:val="00B23308"/>
    <w:rsid w:val="00B23381"/>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663"/>
    <w:rsid w:val="00B256C9"/>
    <w:rsid w:val="00B259A6"/>
    <w:rsid w:val="00B259DB"/>
    <w:rsid w:val="00B25D9E"/>
    <w:rsid w:val="00B25F89"/>
    <w:rsid w:val="00B26091"/>
    <w:rsid w:val="00B26110"/>
    <w:rsid w:val="00B261D4"/>
    <w:rsid w:val="00B262A8"/>
    <w:rsid w:val="00B2638C"/>
    <w:rsid w:val="00B26582"/>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C8B"/>
    <w:rsid w:val="00B31F93"/>
    <w:rsid w:val="00B32020"/>
    <w:rsid w:val="00B3208C"/>
    <w:rsid w:val="00B32098"/>
    <w:rsid w:val="00B320A5"/>
    <w:rsid w:val="00B3225D"/>
    <w:rsid w:val="00B325CB"/>
    <w:rsid w:val="00B3298F"/>
    <w:rsid w:val="00B32A9C"/>
    <w:rsid w:val="00B32CB9"/>
    <w:rsid w:val="00B32DF0"/>
    <w:rsid w:val="00B334FA"/>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7E"/>
    <w:rsid w:val="00B35220"/>
    <w:rsid w:val="00B3522B"/>
    <w:rsid w:val="00B355BD"/>
    <w:rsid w:val="00B35635"/>
    <w:rsid w:val="00B35752"/>
    <w:rsid w:val="00B35AC3"/>
    <w:rsid w:val="00B35CC2"/>
    <w:rsid w:val="00B35DC6"/>
    <w:rsid w:val="00B35F37"/>
    <w:rsid w:val="00B360CF"/>
    <w:rsid w:val="00B362A2"/>
    <w:rsid w:val="00B36472"/>
    <w:rsid w:val="00B365AB"/>
    <w:rsid w:val="00B366C2"/>
    <w:rsid w:val="00B36854"/>
    <w:rsid w:val="00B36A2D"/>
    <w:rsid w:val="00B36A5F"/>
    <w:rsid w:val="00B36BEC"/>
    <w:rsid w:val="00B36D3A"/>
    <w:rsid w:val="00B36EA8"/>
    <w:rsid w:val="00B370E8"/>
    <w:rsid w:val="00B3730D"/>
    <w:rsid w:val="00B373BA"/>
    <w:rsid w:val="00B37844"/>
    <w:rsid w:val="00B37866"/>
    <w:rsid w:val="00B37973"/>
    <w:rsid w:val="00B37981"/>
    <w:rsid w:val="00B37B9B"/>
    <w:rsid w:val="00B37E4F"/>
    <w:rsid w:val="00B40087"/>
    <w:rsid w:val="00B40277"/>
    <w:rsid w:val="00B402EF"/>
    <w:rsid w:val="00B4099D"/>
    <w:rsid w:val="00B40B7F"/>
    <w:rsid w:val="00B40BB8"/>
    <w:rsid w:val="00B40BCF"/>
    <w:rsid w:val="00B40C58"/>
    <w:rsid w:val="00B40D0F"/>
    <w:rsid w:val="00B40D3A"/>
    <w:rsid w:val="00B40D63"/>
    <w:rsid w:val="00B40D69"/>
    <w:rsid w:val="00B40FBC"/>
    <w:rsid w:val="00B410F8"/>
    <w:rsid w:val="00B41318"/>
    <w:rsid w:val="00B41422"/>
    <w:rsid w:val="00B41433"/>
    <w:rsid w:val="00B41803"/>
    <w:rsid w:val="00B419AC"/>
    <w:rsid w:val="00B41B99"/>
    <w:rsid w:val="00B41BC0"/>
    <w:rsid w:val="00B41C92"/>
    <w:rsid w:val="00B41CDD"/>
    <w:rsid w:val="00B41DB9"/>
    <w:rsid w:val="00B41F24"/>
    <w:rsid w:val="00B42540"/>
    <w:rsid w:val="00B4284B"/>
    <w:rsid w:val="00B42C7B"/>
    <w:rsid w:val="00B42CED"/>
    <w:rsid w:val="00B42D00"/>
    <w:rsid w:val="00B42E3F"/>
    <w:rsid w:val="00B42E7E"/>
    <w:rsid w:val="00B4302B"/>
    <w:rsid w:val="00B430E3"/>
    <w:rsid w:val="00B43121"/>
    <w:rsid w:val="00B43285"/>
    <w:rsid w:val="00B432DD"/>
    <w:rsid w:val="00B43396"/>
    <w:rsid w:val="00B436B9"/>
    <w:rsid w:val="00B4381C"/>
    <w:rsid w:val="00B43876"/>
    <w:rsid w:val="00B438F0"/>
    <w:rsid w:val="00B43C2E"/>
    <w:rsid w:val="00B440ED"/>
    <w:rsid w:val="00B440F1"/>
    <w:rsid w:val="00B44195"/>
    <w:rsid w:val="00B44299"/>
    <w:rsid w:val="00B444A5"/>
    <w:rsid w:val="00B44851"/>
    <w:rsid w:val="00B44991"/>
    <w:rsid w:val="00B44ACE"/>
    <w:rsid w:val="00B44BC9"/>
    <w:rsid w:val="00B44BE8"/>
    <w:rsid w:val="00B4524F"/>
    <w:rsid w:val="00B453E7"/>
    <w:rsid w:val="00B453EE"/>
    <w:rsid w:val="00B455C7"/>
    <w:rsid w:val="00B45716"/>
    <w:rsid w:val="00B45897"/>
    <w:rsid w:val="00B45901"/>
    <w:rsid w:val="00B459E8"/>
    <w:rsid w:val="00B45FCB"/>
    <w:rsid w:val="00B460DF"/>
    <w:rsid w:val="00B46512"/>
    <w:rsid w:val="00B46733"/>
    <w:rsid w:val="00B46930"/>
    <w:rsid w:val="00B46A25"/>
    <w:rsid w:val="00B46A50"/>
    <w:rsid w:val="00B46B1E"/>
    <w:rsid w:val="00B46FDF"/>
    <w:rsid w:val="00B47032"/>
    <w:rsid w:val="00B470FF"/>
    <w:rsid w:val="00B47215"/>
    <w:rsid w:val="00B47332"/>
    <w:rsid w:val="00B4745B"/>
    <w:rsid w:val="00B477F3"/>
    <w:rsid w:val="00B47B43"/>
    <w:rsid w:val="00B47B4A"/>
    <w:rsid w:val="00B47B6A"/>
    <w:rsid w:val="00B47C7C"/>
    <w:rsid w:val="00B47D6E"/>
    <w:rsid w:val="00B47E3A"/>
    <w:rsid w:val="00B47E94"/>
    <w:rsid w:val="00B47F9C"/>
    <w:rsid w:val="00B502E2"/>
    <w:rsid w:val="00B502FE"/>
    <w:rsid w:val="00B5072E"/>
    <w:rsid w:val="00B5075C"/>
    <w:rsid w:val="00B5095C"/>
    <w:rsid w:val="00B50A3E"/>
    <w:rsid w:val="00B510C4"/>
    <w:rsid w:val="00B5113A"/>
    <w:rsid w:val="00B511C3"/>
    <w:rsid w:val="00B514FF"/>
    <w:rsid w:val="00B516E3"/>
    <w:rsid w:val="00B51BC2"/>
    <w:rsid w:val="00B51D51"/>
    <w:rsid w:val="00B51D5C"/>
    <w:rsid w:val="00B51D98"/>
    <w:rsid w:val="00B51EA2"/>
    <w:rsid w:val="00B524BD"/>
    <w:rsid w:val="00B5283A"/>
    <w:rsid w:val="00B528A7"/>
    <w:rsid w:val="00B52D0D"/>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B3D"/>
    <w:rsid w:val="00B5411B"/>
    <w:rsid w:val="00B5421B"/>
    <w:rsid w:val="00B54372"/>
    <w:rsid w:val="00B544A4"/>
    <w:rsid w:val="00B546AC"/>
    <w:rsid w:val="00B54B0B"/>
    <w:rsid w:val="00B54B79"/>
    <w:rsid w:val="00B54C6E"/>
    <w:rsid w:val="00B54D23"/>
    <w:rsid w:val="00B54E41"/>
    <w:rsid w:val="00B54F81"/>
    <w:rsid w:val="00B55179"/>
    <w:rsid w:val="00B551E3"/>
    <w:rsid w:val="00B5521E"/>
    <w:rsid w:val="00B55754"/>
    <w:rsid w:val="00B55A54"/>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E3"/>
    <w:rsid w:val="00B5777E"/>
    <w:rsid w:val="00B57F49"/>
    <w:rsid w:val="00B604C3"/>
    <w:rsid w:val="00B605BD"/>
    <w:rsid w:val="00B605D1"/>
    <w:rsid w:val="00B6064C"/>
    <w:rsid w:val="00B606E2"/>
    <w:rsid w:val="00B60737"/>
    <w:rsid w:val="00B607AD"/>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449"/>
    <w:rsid w:val="00B63531"/>
    <w:rsid w:val="00B63623"/>
    <w:rsid w:val="00B63769"/>
    <w:rsid w:val="00B63B2B"/>
    <w:rsid w:val="00B63CAD"/>
    <w:rsid w:val="00B63D98"/>
    <w:rsid w:val="00B63FEB"/>
    <w:rsid w:val="00B64166"/>
    <w:rsid w:val="00B6445D"/>
    <w:rsid w:val="00B6475D"/>
    <w:rsid w:val="00B64A95"/>
    <w:rsid w:val="00B64C97"/>
    <w:rsid w:val="00B64D88"/>
    <w:rsid w:val="00B6507F"/>
    <w:rsid w:val="00B65139"/>
    <w:rsid w:val="00B6522D"/>
    <w:rsid w:val="00B65373"/>
    <w:rsid w:val="00B654B7"/>
    <w:rsid w:val="00B654E4"/>
    <w:rsid w:val="00B658AB"/>
    <w:rsid w:val="00B658DD"/>
    <w:rsid w:val="00B659B8"/>
    <w:rsid w:val="00B659FF"/>
    <w:rsid w:val="00B65C76"/>
    <w:rsid w:val="00B65CDC"/>
    <w:rsid w:val="00B65D25"/>
    <w:rsid w:val="00B6617A"/>
    <w:rsid w:val="00B66276"/>
    <w:rsid w:val="00B662D6"/>
    <w:rsid w:val="00B664E1"/>
    <w:rsid w:val="00B667AC"/>
    <w:rsid w:val="00B667B0"/>
    <w:rsid w:val="00B66930"/>
    <w:rsid w:val="00B669E3"/>
    <w:rsid w:val="00B66B5B"/>
    <w:rsid w:val="00B66DF6"/>
    <w:rsid w:val="00B66F43"/>
    <w:rsid w:val="00B67071"/>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69C"/>
    <w:rsid w:val="00B726A9"/>
    <w:rsid w:val="00B726AA"/>
    <w:rsid w:val="00B727F8"/>
    <w:rsid w:val="00B72886"/>
    <w:rsid w:val="00B72A07"/>
    <w:rsid w:val="00B72B26"/>
    <w:rsid w:val="00B72C0F"/>
    <w:rsid w:val="00B72C52"/>
    <w:rsid w:val="00B72D3E"/>
    <w:rsid w:val="00B72DC8"/>
    <w:rsid w:val="00B72F7B"/>
    <w:rsid w:val="00B72FB0"/>
    <w:rsid w:val="00B7316D"/>
    <w:rsid w:val="00B73950"/>
    <w:rsid w:val="00B73C5C"/>
    <w:rsid w:val="00B73D46"/>
    <w:rsid w:val="00B73DC0"/>
    <w:rsid w:val="00B73E79"/>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870"/>
    <w:rsid w:val="00B7595C"/>
    <w:rsid w:val="00B75D4A"/>
    <w:rsid w:val="00B76373"/>
    <w:rsid w:val="00B76629"/>
    <w:rsid w:val="00B7670E"/>
    <w:rsid w:val="00B768A1"/>
    <w:rsid w:val="00B768A5"/>
    <w:rsid w:val="00B76990"/>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20C9"/>
    <w:rsid w:val="00B821F1"/>
    <w:rsid w:val="00B82292"/>
    <w:rsid w:val="00B8235C"/>
    <w:rsid w:val="00B82491"/>
    <w:rsid w:val="00B825CC"/>
    <w:rsid w:val="00B825E9"/>
    <w:rsid w:val="00B82636"/>
    <w:rsid w:val="00B828E8"/>
    <w:rsid w:val="00B82A00"/>
    <w:rsid w:val="00B82C3F"/>
    <w:rsid w:val="00B82CA4"/>
    <w:rsid w:val="00B82EB1"/>
    <w:rsid w:val="00B82F61"/>
    <w:rsid w:val="00B831AD"/>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D8"/>
    <w:rsid w:val="00B84D54"/>
    <w:rsid w:val="00B84DB0"/>
    <w:rsid w:val="00B84EC5"/>
    <w:rsid w:val="00B8519D"/>
    <w:rsid w:val="00B85452"/>
    <w:rsid w:val="00B85842"/>
    <w:rsid w:val="00B85C6A"/>
    <w:rsid w:val="00B85D5C"/>
    <w:rsid w:val="00B85FAB"/>
    <w:rsid w:val="00B86097"/>
    <w:rsid w:val="00B86839"/>
    <w:rsid w:val="00B86AFE"/>
    <w:rsid w:val="00B86C24"/>
    <w:rsid w:val="00B86C91"/>
    <w:rsid w:val="00B86F09"/>
    <w:rsid w:val="00B871D7"/>
    <w:rsid w:val="00B872A4"/>
    <w:rsid w:val="00B8734A"/>
    <w:rsid w:val="00B873F7"/>
    <w:rsid w:val="00B87513"/>
    <w:rsid w:val="00B875E6"/>
    <w:rsid w:val="00B87693"/>
    <w:rsid w:val="00B877D4"/>
    <w:rsid w:val="00B878FA"/>
    <w:rsid w:val="00B87A74"/>
    <w:rsid w:val="00B87B5A"/>
    <w:rsid w:val="00B87DF9"/>
    <w:rsid w:val="00B87F0E"/>
    <w:rsid w:val="00B90130"/>
    <w:rsid w:val="00B901E8"/>
    <w:rsid w:val="00B90236"/>
    <w:rsid w:val="00B90417"/>
    <w:rsid w:val="00B9045F"/>
    <w:rsid w:val="00B90676"/>
    <w:rsid w:val="00B908DA"/>
    <w:rsid w:val="00B9091B"/>
    <w:rsid w:val="00B909A7"/>
    <w:rsid w:val="00B90D97"/>
    <w:rsid w:val="00B910AB"/>
    <w:rsid w:val="00B91234"/>
    <w:rsid w:val="00B917BF"/>
    <w:rsid w:val="00B91833"/>
    <w:rsid w:val="00B91963"/>
    <w:rsid w:val="00B91C70"/>
    <w:rsid w:val="00B91D99"/>
    <w:rsid w:val="00B91EDA"/>
    <w:rsid w:val="00B9205B"/>
    <w:rsid w:val="00B920C6"/>
    <w:rsid w:val="00B921C1"/>
    <w:rsid w:val="00B921F9"/>
    <w:rsid w:val="00B923AF"/>
    <w:rsid w:val="00B92531"/>
    <w:rsid w:val="00B925AA"/>
    <w:rsid w:val="00B92621"/>
    <w:rsid w:val="00B92739"/>
    <w:rsid w:val="00B92744"/>
    <w:rsid w:val="00B9293E"/>
    <w:rsid w:val="00B929D2"/>
    <w:rsid w:val="00B92A1A"/>
    <w:rsid w:val="00B92EB4"/>
    <w:rsid w:val="00B92FF4"/>
    <w:rsid w:val="00B93417"/>
    <w:rsid w:val="00B93783"/>
    <w:rsid w:val="00B93891"/>
    <w:rsid w:val="00B93892"/>
    <w:rsid w:val="00B9398A"/>
    <w:rsid w:val="00B93C94"/>
    <w:rsid w:val="00B93DA0"/>
    <w:rsid w:val="00B93DBE"/>
    <w:rsid w:val="00B93E7D"/>
    <w:rsid w:val="00B93FEE"/>
    <w:rsid w:val="00B9408F"/>
    <w:rsid w:val="00B94329"/>
    <w:rsid w:val="00B94344"/>
    <w:rsid w:val="00B943B8"/>
    <w:rsid w:val="00B9472F"/>
    <w:rsid w:val="00B9484D"/>
    <w:rsid w:val="00B94A9C"/>
    <w:rsid w:val="00B95110"/>
    <w:rsid w:val="00B9516A"/>
    <w:rsid w:val="00B95258"/>
    <w:rsid w:val="00B9528C"/>
    <w:rsid w:val="00B95355"/>
    <w:rsid w:val="00B955FD"/>
    <w:rsid w:val="00B9562C"/>
    <w:rsid w:val="00B95667"/>
    <w:rsid w:val="00B9569B"/>
    <w:rsid w:val="00B956D4"/>
    <w:rsid w:val="00B95807"/>
    <w:rsid w:val="00B959B9"/>
    <w:rsid w:val="00B95A87"/>
    <w:rsid w:val="00B95C4A"/>
    <w:rsid w:val="00B961A2"/>
    <w:rsid w:val="00B961B3"/>
    <w:rsid w:val="00B962D4"/>
    <w:rsid w:val="00B9633E"/>
    <w:rsid w:val="00B96736"/>
    <w:rsid w:val="00B96982"/>
    <w:rsid w:val="00B96F3B"/>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F38"/>
    <w:rsid w:val="00BA10FC"/>
    <w:rsid w:val="00BA1198"/>
    <w:rsid w:val="00BA141F"/>
    <w:rsid w:val="00BA17DC"/>
    <w:rsid w:val="00BA1847"/>
    <w:rsid w:val="00BA1AC6"/>
    <w:rsid w:val="00BA1B77"/>
    <w:rsid w:val="00BA1B98"/>
    <w:rsid w:val="00BA1DD5"/>
    <w:rsid w:val="00BA2136"/>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E8"/>
    <w:rsid w:val="00BA3D04"/>
    <w:rsid w:val="00BA3D42"/>
    <w:rsid w:val="00BA41D3"/>
    <w:rsid w:val="00BA4398"/>
    <w:rsid w:val="00BA44C6"/>
    <w:rsid w:val="00BA4591"/>
    <w:rsid w:val="00BA4662"/>
    <w:rsid w:val="00BA46BC"/>
    <w:rsid w:val="00BA47D6"/>
    <w:rsid w:val="00BA4860"/>
    <w:rsid w:val="00BA4896"/>
    <w:rsid w:val="00BA4898"/>
    <w:rsid w:val="00BA4BA3"/>
    <w:rsid w:val="00BA4BAA"/>
    <w:rsid w:val="00BA4C67"/>
    <w:rsid w:val="00BA4D4A"/>
    <w:rsid w:val="00BA4D9D"/>
    <w:rsid w:val="00BA4EB7"/>
    <w:rsid w:val="00BA4F4C"/>
    <w:rsid w:val="00BA515E"/>
    <w:rsid w:val="00BA535B"/>
    <w:rsid w:val="00BA535F"/>
    <w:rsid w:val="00BA55ED"/>
    <w:rsid w:val="00BA55F1"/>
    <w:rsid w:val="00BA574F"/>
    <w:rsid w:val="00BA5C69"/>
    <w:rsid w:val="00BA5CF1"/>
    <w:rsid w:val="00BA5DD9"/>
    <w:rsid w:val="00BA63F6"/>
    <w:rsid w:val="00BA6460"/>
    <w:rsid w:val="00BA6520"/>
    <w:rsid w:val="00BA6649"/>
    <w:rsid w:val="00BA689D"/>
    <w:rsid w:val="00BA68BE"/>
    <w:rsid w:val="00BA6938"/>
    <w:rsid w:val="00BA6B20"/>
    <w:rsid w:val="00BA6B5A"/>
    <w:rsid w:val="00BA6BD2"/>
    <w:rsid w:val="00BA6D43"/>
    <w:rsid w:val="00BA6E7E"/>
    <w:rsid w:val="00BA6E90"/>
    <w:rsid w:val="00BA70B2"/>
    <w:rsid w:val="00BA74E8"/>
    <w:rsid w:val="00BA762C"/>
    <w:rsid w:val="00BA76A9"/>
    <w:rsid w:val="00BA7A2A"/>
    <w:rsid w:val="00BA7C19"/>
    <w:rsid w:val="00BA7DCD"/>
    <w:rsid w:val="00BA7E80"/>
    <w:rsid w:val="00BA7F94"/>
    <w:rsid w:val="00BA7FC7"/>
    <w:rsid w:val="00BB00F9"/>
    <w:rsid w:val="00BB0157"/>
    <w:rsid w:val="00BB029F"/>
    <w:rsid w:val="00BB03BE"/>
    <w:rsid w:val="00BB040F"/>
    <w:rsid w:val="00BB04AA"/>
    <w:rsid w:val="00BB059A"/>
    <w:rsid w:val="00BB0676"/>
    <w:rsid w:val="00BB06B5"/>
    <w:rsid w:val="00BB0A1F"/>
    <w:rsid w:val="00BB0CD0"/>
    <w:rsid w:val="00BB0D36"/>
    <w:rsid w:val="00BB1130"/>
    <w:rsid w:val="00BB12F9"/>
    <w:rsid w:val="00BB154C"/>
    <w:rsid w:val="00BB17B8"/>
    <w:rsid w:val="00BB18ED"/>
    <w:rsid w:val="00BB1972"/>
    <w:rsid w:val="00BB19A1"/>
    <w:rsid w:val="00BB19EF"/>
    <w:rsid w:val="00BB1B89"/>
    <w:rsid w:val="00BB20E0"/>
    <w:rsid w:val="00BB21BD"/>
    <w:rsid w:val="00BB22CA"/>
    <w:rsid w:val="00BB2397"/>
    <w:rsid w:val="00BB2599"/>
    <w:rsid w:val="00BB2736"/>
    <w:rsid w:val="00BB28E0"/>
    <w:rsid w:val="00BB29A0"/>
    <w:rsid w:val="00BB29D1"/>
    <w:rsid w:val="00BB2A81"/>
    <w:rsid w:val="00BB2CEF"/>
    <w:rsid w:val="00BB3040"/>
    <w:rsid w:val="00BB3232"/>
    <w:rsid w:val="00BB3285"/>
    <w:rsid w:val="00BB33A1"/>
    <w:rsid w:val="00BB352A"/>
    <w:rsid w:val="00BB3799"/>
    <w:rsid w:val="00BB39DF"/>
    <w:rsid w:val="00BB3AA1"/>
    <w:rsid w:val="00BB3BE3"/>
    <w:rsid w:val="00BB3CF2"/>
    <w:rsid w:val="00BB3F6F"/>
    <w:rsid w:val="00BB4619"/>
    <w:rsid w:val="00BB463A"/>
    <w:rsid w:val="00BB46BA"/>
    <w:rsid w:val="00BB4B41"/>
    <w:rsid w:val="00BB4B46"/>
    <w:rsid w:val="00BB4DC6"/>
    <w:rsid w:val="00BB4FDC"/>
    <w:rsid w:val="00BB5245"/>
    <w:rsid w:val="00BB53CF"/>
    <w:rsid w:val="00BB54A9"/>
    <w:rsid w:val="00BB5713"/>
    <w:rsid w:val="00BB580D"/>
    <w:rsid w:val="00BB59A2"/>
    <w:rsid w:val="00BB59E0"/>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68F"/>
    <w:rsid w:val="00BB77A2"/>
    <w:rsid w:val="00BB77A6"/>
    <w:rsid w:val="00BB7A04"/>
    <w:rsid w:val="00BB7A1B"/>
    <w:rsid w:val="00BB7A7F"/>
    <w:rsid w:val="00BB7A8B"/>
    <w:rsid w:val="00BB7C0F"/>
    <w:rsid w:val="00BB7C8D"/>
    <w:rsid w:val="00BB7CE6"/>
    <w:rsid w:val="00BB7E59"/>
    <w:rsid w:val="00BC0023"/>
    <w:rsid w:val="00BC01D0"/>
    <w:rsid w:val="00BC03A0"/>
    <w:rsid w:val="00BC043D"/>
    <w:rsid w:val="00BC06BB"/>
    <w:rsid w:val="00BC0715"/>
    <w:rsid w:val="00BC0880"/>
    <w:rsid w:val="00BC08F9"/>
    <w:rsid w:val="00BC0B12"/>
    <w:rsid w:val="00BC0F75"/>
    <w:rsid w:val="00BC1043"/>
    <w:rsid w:val="00BC113B"/>
    <w:rsid w:val="00BC13E7"/>
    <w:rsid w:val="00BC1B53"/>
    <w:rsid w:val="00BC1B5F"/>
    <w:rsid w:val="00BC1CB8"/>
    <w:rsid w:val="00BC21F4"/>
    <w:rsid w:val="00BC22D1"/>
    <w:rsid w:val="00BC24A8"/>
    <w:rsid w:val="00BC27CD"/>
    <w:rsid w:val="00BC27EB"/>
    <w:rsid w:val="00BC2859"/>
    <w:rsid w:val="00BC2A61"/>
    <w:rsid w:val="00BC2B20"/>
    <w:rsid w:val="00BC2CBA"/>
    <w:rsid w:val="00BC3387"/>
    <w:rsid w:val="00BC3476"/>
    <w:rsid w:val="00BC3526"/>
    <w:rsid w:val="00BC3649"/>
    <w:rsid w:val="00BC3838"/>
    <w:rsid w:val="00BC388C"/>
    <w:rsid w:val="00BC3C53"/>
    <w:rsid w:val="00BC3E14"/>
    <w:rsid w:val="00BC3F46"/>
    <w:rsid w:val="00BC3FF1"/>
    <w:rsid w:val="00BC46CF"/>
    <w:rsid w:val="00BC47E4"/>
    <w:rsid w:val="00BC4C03"/>
    <w:rsid w:val="00BC4E01"/>
    <w:rsid w:val="00BC514B"/>
    <w:rsid w:val="00BC5190"/>
    <w:rsid w:val="00BC5443"/>
    <w:rsid w:val="00BC545F"/>
    <w:rsid w:val="00BC558E"/>
    <w:rsid w:val="00BC5742"/>
    <w:rsid w:val="00BC6318"/>
    <w:rsid w:val="00BC6406"/>
    <w:rsid w:val="00BC6509"/>
    <w:rsid w:val="00BC6533"/>
    <w:rsid w:val="00BC6637"/>
    <w:rsid w:val="00BC6799"/>
    <w:rsid w:val="00BC6D53"/>
    <w:rsid w:val="00BC6D5B"/>
    <w:rsid w:val="00BC6EFE"/>
    <w:rsid w:val="00BC7032"/>
    <w:rsid w:val="00BC71BC"/>
    <w:rsid w:val="00BC73AB"/>
    <w:rsid w:val="00BC74C0"/>
    <w:rsid w:val="00BC74E3"/>
    <w:rsid w:val="00BC764C"/>
    <w:rsid w:val="00BC7678"/>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D0D"/>
    <w:rsid w:val="00BD0F1C"/>
    <w:rsid w:val="00BD0FB0"/>
    <w:rsid w:val="00BD1041"/>
    <w:rsid w:val="00BD1484"/>
    <w:rsid w:val="00BD1532"/>
    <w:rsid w:val="00BD1625"/>
    <w:rsid w:val="00BD1680"/>
    <w:rsid w:val="00BD17D6"/>
    <w:rsid w:val="00BD18C7"/>
    <w:rsid w:val="00BD1DEF"/>
    <w:rsid w:val="00BD1F34"/>
    <w:rsid w:val="00BD1F6E"/>
    <w:rsid w:val="00BD20DD"/>
    <w:rsid w:val="00BD2160"/>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845"/>
    <w:rsid w:val="00BD492A"/>
    <w:rsid w:val="00BD49F1"/>
    <w:rsid w:val="00BD4D0E"/>
    <w:rsid w:val="00BD4D96"/>
    <w:rsid w:val="00BD4E12"/>
    <w:rsid w:val="00BD51CC"/>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83D"/>
    <w:rsid w:val="00BD6A15"/>
    <w:rsid w:val="00BD6C7B"/>
    <w:rsid w:val="00BD6DB4"/>
    <w:rsid w:val="00BD7173"/>
    <w:rsid w:val="00BD725F"/>
    <w:rsid w:val="00BD72EF"/>
    <w:rsid w:val="00BD736B"/>
    <w:rsid w:val="00BD7439"/>
    <w:rsid w:val="00BD75E0"/>
    <w:rsid w:val="00BD76EB"/>
    <w:rsid w:val="00BD7C6B"/>
    <w:rsid w:val="00BD7D8B"/>
    <w:rsid w:val="00BD7EBF"/>
    <w:rsid w:val="00BD7F14"/>
    <w:rsid w:val="00BE0100"/>
    <w:rsid w:val="00BE027C"/>
    <w:rsid w:val="00BE05A3"/>
    <w:rsid w:val="00BE06B4"/>
    <w:rsid w:val="00BE06E5"/>
    <w:rsid w:val="00BE0903"/>
    <w:rsid w:val="00BE0C4F"/>
    <w:rsid w:val="00BE0D5C"/>
    <w:rsid w:val="00BE0F6A"/>
    <w:rsid w:val="00BE1061"/>
    <w:rsid w:val="00BE1802"/>
    <w:rsid w:val="00BE19DD"/>
    <w:rsid w:val="00BE1A5B"/>
    <w:rsid w:val="00BE1C96"/>
    <w:rsid w:val="00BE1C9C"/>
    <w:rsid w:val="00BE1D26"/>
    <w:rsid w:val="00BE1D43"/>
    <w:rsid w:val="00BE2097"/>
    <w:rsid w:val="00BE23AC"/>
    <w:rsid w:val="00BE2844"/>
    <w:rsid w:val="00BE2B44"/>
    <w:rsid w:val="00BE2C04"/>
    <w:rsid w:val="00BE2EDD"/>
    <w:rsid w:val="00BE3683"/>
    <w:rsid w:val="00BE36F4"/>
    <w:rsid w:val="00BE37AB"/>
    <w:rsid w:val="00BE37CA"/>
    <w:rsid w:val="00BE3ACC"/>
    <w:rsid w:val="00BE3C51"/>
    <w:rsid w:val="00BE3E38"/>
    <w:rsid w:val="00BE4092"/>
    <w:rsid w:val="00BE4213"/>
    <w:rsid w:val="00BE442A"/>
    <w:rsid w:val="00BE45D8"/>
    <w:rsid w:val="00BE45D9"/>
    <w:rsid w:val="00BE45DD"/>
    <w:rsid w:val="00BE4709"/>
    <w:rsid w:val="00BE494F"/>
    <w:rsid w:val="00BE4F5B"/>
    <w:rsid w:val="00BE505A"/>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39D"/>
    <w:rsid w:val="00BE7436"/>
    <w:rsid w:val="00BE749F"/>
    <w:rsid w:val="00BE75CE"/>
    <w:rsid w:val="00BE77DB"/>
    <w:rsid w:val="00BE79D9"/>
    <w:rsid w:val="00BE7B33"/>
    <w:rsid w:val="00BE7FB2"/>
    <w:rsid w:val="00BF0265"/>
    <w:rsid w:val="00BF0385"/>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B2D"/>
    <w:rsid w:val="00BF1DCE"/>
    <w:rsid w:val="00BF22D3"/>
    <w:rsid w:val="00BF23E9"/>
    <w:rsid w:val="00BF2541"/>
    <w:rsid w:val="00BF271B"/>
    <w:rsid w:val="00BF2757"/>
    <w:rsid w:val="00BF2760"/>
    <w:rsid w:val="00BF2938"/>
    <w:rsid w:val="00BF29D6"/>
    <w:rsid w:val="00BF2A12"/>
    <w:rsid w:val="00BF2C0F"/>
    <w:rsid w:val="00BF2C45"/>
    <w:rsid w:val="00BF2E3F"/>
    <w:rsid w:val="00BF3158"/>
    <w:rsid w:val="00BF3264"/>
    <w:rsid w:val="00BF3671"/>
    <w:rsid w:val="00BF3B31"/>
    <w:rsid w:val="00BF3B58"/>
    <w:rsid w:val="00BF3CCC"/>
    <w:rsid w:val="00BF3D49"/>
    <w:rsid w:val="00BF3D7B"/>
    <w:rsid w:val="00BF3D91"/>
    <w:rsid w:val="00BF3DCD"/>
    <w:rsid w:val="00BF3F0C"/>
    <w:rsid w:val="00BF3F20"/>
    <w:rsid w:val="00BF3F49"/>
    <w:rsid w:val="00BF4151"/>
    <w:rsid w:val="00BF4220"/>
    <w:rsid w:val="00BF4223"/>
    <w:rsid w:val="00BF4368"/>
    <w:rsid w:val="00BF443C"/>
    <w:rsid w:val="00BF4584"/>
    <w:rsid w:val="00BF478D"/>
    <w:rsid w:val="00BF48FF"/>
    <w:rsid w:val="00BF4967"/>
    <w:rsid w:val="00BF49DA"/>
    <w:rsid w:val="00BF4AA0"/>
    <w:rsid w:val="00BF4BF1"/>
    <w:rsid w:val="00BF4CE7"/>
    <w:rsid w:val="00BF4D68"/>
    <w:rsid w:val="00BF4D83"/>
    <w:rsid w:val="00BF4DC7"/>
    <w:rsid w:val="00BF4F42"/>
    <w:rsid w:val="00BF513E"/>
    <w:rsid w:val="00BF52B6"/>
    <w:rsid w:val="00BF55C7"/>
    <w:rsid w:val="00BF565F"/>
    <w:rsid w:val="00BF57F8"/>
    <w:rsid w:val="00BF588A"/>
    <w:rsid w:val="00BF58E9"/>
    <w:rsid w:val="00BF5AA3"/>
    <w:rsid w:val="00BF5AF6"/>
    <w:rsid w:val="00BF5DB9"/>
    <w:rsid w:val="00BF5FC8"/>
    <w:rsid w:val="00BF60ED"/>
    <w:rsid w:val="00BF6121"/>
    <w:rsid w:val="00BF61BB"/>
    <w:rsid w:val="00BF62FB"/>
    <w:rsid w:val="00BF64BA"/>
    <w:rsid w:val="00BF64F6"/>
    <w:rsid w:val="00BF6A4F"/>
    <w:rsid w:val="00BF6B96"/>
    <w:rsid w:val="00BF6BFE"/>
    <w:rsid w:val="00BF6DCF"/>
    <w:rsid w:val="00BF6FF5"/>
    <w:rsid w:val="00BF7276"/>
    <w:rsid w:val="00BF72D1"/>
    <w:rsid w:val="00BF72DF"/>
    <w:rsid w:val="00BF73F1"/>
    <w:rsid w:val="00BF7553"/>
    <w:rsid w:val="00BF75FB"/>
    <w:rsid w:val="00BF7713"/>
    <w:rsid w:val="00BF77EB"/>
    <w:rsid w:val="00BF79DA"/>
    <w:rsid w:val="00BF7C12"/>
    <w:rsid w:val="00BF7F4A"/>
    <w:rsid w:val="00BF7F9D"/>
    <w:rsid w:val="00C0040B"/>
    <w:rsid w:val="00C006DF"/>
    <w:rsid w:val="00C007F3"/>
    <w:rsid w:val="00C00899"/>
    <w:rsid w:val="00C00AB8"/>
    <w:rsid w:val="00C00AE6"/>
    <w:rsid w:val="00C00F87"/>
    <w:rsid w:val="00C01081"/>
    <w:rsid w:val="00C011B9"/>
    <w:rsid w:val="00C0132D"/>
    <w:rsid w:val="00C01490"/>
    <w:rsid w:val="00C014A4"/>
    <w:rsid w:val="00C016CD"/>
    <w:rsid w:val="00C017EC"/>
    <w:rsid w:val="00C01CEA"/>
    <w:rsid w:val="00C0217D"/>
    <w:rsid w:val="00C02272"/>
    <w:rsid w:val="00C022E3"/>
    <w:rsid w:val="00C025B7"/>
    <w:rsid w:val="00C025D0"/>
    <w:rsid w:val="00C02785"/>
    <w:rsid w:val="00C02C36"/>
    <w:rsid w:val="00C0304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1FB"/>
    <w:rsid w:val="00C0442B"/>
    <w:rsid w:val="00C04481"/>
    <w:rsid w:val="00C048B7"/>
    <w:rsid w:val="00C04D0C"/>
    <w:rsid w:val="00C04F43"/>
    <w:rsid w:val="00C04FB0"/>
    <w:rsid w:val="00C04FC6"/>
    <w:rsid w:val="00C050C6"/>
    <w:rsid w:val="00C051EA"/>
    <w:rsid w:val="00C053FC"/>
    <w:rsid w:val="00C0570D"/>
    <w:rsid w:val="00C05756"/>
    <w:rsid w:val="00C05992"/>
    <w:rsid w:val="00C05C4C"/>
    <w:rsid w:val="00C05D9B"/>
    <w:rsid w:val="00C05F0D"/>
    <w:rsid w:val="00C060C5"/>
    <w:rsid w:val="00C0621A"/>
    <w:rsid w:val="00C0650F"/>
    <w:rsid w:val="00C06570"/>
    <w:rsid w:val="00C066DE"/>
    <w:rsid w:val="00C06A30"/>
    <w:rsid w:val="00C06C3F"/>
    <w:rsid w:val="00C06F7D"/>
    <w:rsid w:val="00C0713D"/>
    <w:rsid w:val="00C0718A"/>
    <w:rsid w:val="00C0743C"/>
    <w:rsid w:val="00C07653"/>
    <w:rsid w:val="00C07AF7"/>
    <w:rsid w:val="00C07BF1"/>
    <w:rsid w:val="00C07DBC"/>
    <w:rsid w:val="00C07E64"/>
    <w:rsid w:val="00C1003B"/>
    <w:rsid w:val="00C10076"/>
    <w:rsid w:val="00C1015A"/>
    <w:rsid w:val="00C101DF"/>
    <w:rsid w:val="00C10821"/>
    <w:rsid w:val="00C10858"/>
    <w:rsid w:val="00C10868"/>
    <w:rsid w:val="00C108BF"/>
    <w:rsid w:val="00C10915"/>
    <w:rsid w:val="00C1096B"/>
    <w:rsid w:val="00C10BF3"/>
    <w:rsid w:val="00C10D7C"/>
    <w:rsid w:val="00C10E71"/>
    <w:rsid w:val="00C10FEB"/>
    <w:rsid w:val="00C11105"/>
    <w:rsid w:val="00C11351"/>
    <w:rsid w:val="00C113DE"/>
    <w:rsid w:val="00C11456"/>
    <w:rsid w:val="00C114B3"/>
    <w:rsid w:val="00C11795"/>
    <w:rsid w:val="00C118F8"/>
    <w:rsid w:val="00C11A03"/>
    <w:rsid w:val="00C11F46"/>
    <w:rsid w:val="00C11FC9"/>
    <w:rsid w:val="00C12003"/>
    <w:rsid w:val="00C1225D"/>
    <w:rsid w:val="00C122FB"/>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3F5"/>
    <w:rsid w:val="00C15431"/>
    <w:rsid w:val="00C1579E"/>
    <w:rsid w:val="00C157DE"/>
    <w:rsid w:val="00C158CF"/>
    <w:rsid w:val="00C159BC"/>
    <w:rsid w:val="00C15B91"/>
    <w:rsid w:val="00C15D78"/>
    <w:rsid w:val="00C15D8E"/>
    <w:rsid w:val="00C15E40"/>
    <w:rsid w:val="00C15EF9"/>
    <w:rsid w:val="00C15F7E"/>
    <w:rsid w:val="00C15F84"/>
    <w:rsid w:val="00C16007"/>
    <w:rsid w:val="00C16098"/>
    <w:rsid w:val="00C1629D"/>
    <w:rsid w:val="00C16505"/>
    <w:rsid w:val="00C16530"/>
    <w:rsid w:val="00C165A1"/>
    <w:rsid w:val="00C16664"/>
    <w:rsid w:val="00C16B9C"/>
    <w:rsid w:val="00C16ECC"/>
    <w:rsid w:val="00C16F3E"/>
    <w:rsid w:val="00C16FCD"/>
    <w:rsid w:val="00C171C2"/>
    <w:rsid w:val="00C172FE"/>
    <w:rsid w:val="00C17BAE"/>
    <w:rsid w:val="00C17C82"/>
    <w:rsid w:val="00C20126"/>
    <w:rsid w:val="00C202B8"/>
    <w:rsid w:val="00C203A4"/>
    <w:rsid w:val="00C204C3"/>
    <w:rsid w:val="00C2052A"/>
    <w:rsid w:val="00C205E9"/>
    <w:rsid w:val="00C207EA"/>
    <w:rsid w:val="00C20818"/>
    <w:rsid w:val="00C20AE6"/>
    <w:rsid w:val="00C20B3A"/>
    <w:rsid w:val="00C2106D"/>
    <w:rsid w:val="00C210C2"/>
    <w:rsid w:val="00C21640"/>
    <w:rsid w:val="00C217CC"/>
    <w:rsid w:val="00C2195D"/>
    <w:rsid w:val="00C21E12"/>
    <w:rsid w:val="00C21F90"/>
    <w:rsid w:val="00C22051"/>
    <w:rsid w:val="00C22431"/>
    <w:rsid w:val="00C22682"/>
    <w:rsid w:val="00C226F6"/>
    <w:rsid w:val="00C227CC"/>
    <w:rsid w:val="00C22AD0"/>
    <w:rsid w:val="00C22DEF"/>
    <w:rsid w:val="00C23361"/>
    <w:rsid w:val="00C237B7"/>
    <w:rsid w:val="00C23A26"/>
    <w:rsid w:val="00C23CED"/>
    <w:rsid w:val="00C23E98"/>
    <w:rsid w:val="00C24271"/>
    <w:rsid w:val="00C242CF"/>
    <w:rsid w:val="00C24481"/>
    <w:rsid w:val="00C24EBA"/>
    <w:rsid w:val="00C2519F"/>
    <w:rsid w:val="00C2554D"/>
    <w:rsid w:val="00C255D2"/>
    <w:rsid w:val="00C2566D"/>
    <w:rsid w:val="00C258D4"/>
    <w:rsid w:val="00C25AF4"/>
    <w:rsid w:val="00C25EF8"/>
    <w:rsid w:val="00C25FB8"/>
    <w:rsid w:val="00C26354"/>
    <w:rsid w:val="00C26420"/>
    <w:rsid w:val="00C269F2"/>
    <w:rsid w:val="00C26D27"/>
    <w:rsid w:val="00C26E94"/>
    <w:rsid w:val="00C27020"/>
    <w:rsid w:val="00C27037"/>
    <w:rsid w:val="00C27039"/>
    <w:rsid w:val="00C2713D"/>
    <w:rsid w:val="00C2750E"/>
    <w:rsid w:val="00C27542"/>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B2E"/>
    <w:rsid w:val="00C31061"/>
    <w:rsid w:val="00C313FE"/>
    <w:rsid w:val="00C3166B"/>
    <w:rsid w:val="00C31A80"/>
    <w:rsid w:val="00C31BF3"/>
    <w:rsid w:val="00C31E22"/>
    <w:rsid w:val="00C31F06"/>
    <w:rsid w:val="00C31FC8"/>
    <w:rsid w:val="00C322AC"/>
    <w:rsid w:val="00C3233D"/>
    <w:rsid w:val="00C32539"/>
    <w:rsid w:val="00C326DD"/>
    <w:rsid w:val="00C32984"/>
    <w:rsid w:val="00C32BEB"/>
    <w:rsid w:val="00C32CF1"/>
    <w:rsid w:val="00C3307E"/>
    <w:rsid w:val="00C3312F"/>
    <w:rsid w:val="00C3316C"/>
    <w:rsid w:val="00C33447"/>
    <w:rsid w:val="00C335A6"/>
    <w:rsid w:val="00C337A8"/>
    <w:rsid w:val="00C33AAE"/>
    <w:rsid w:val="00C33F42"/>
    <w:rsid w:val="00C3448A"/>
    <w:rsid w:val="00C346B7"/>
    <w:rsid w:val="00C34759"/>
    <w:rsid w:val="00C347E1"/>
    <w:rsid w:val="00C348FC"/>
    <w:rsid w:val="00C34C59"/>
    <w:rsid w:val="00C350F7"/>
    <w:rsid w:val="00C35103"/>
    <w:rsid w:val="00C35235"/>
    <w:rsid w:val="00C353F5"/>
    <w:rsid w:val="00C354A0"/>
    <w:rsid w:val="00C35747"/>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184"/>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11B7"/>
    <w:rsid w:val="00C4145B"/>
    <w:rsid w:val="00C414F4"/>
    <w:rsid w:val="00C415A5"/>
    <w:rsid w:val="00C415F6"/>
    <w:rsid w:val="00C41616"/>
    <w:rsid w:val="00C416D7"/>
    <w:rsid w:val="00C41722"/>
    <w:rsid w:val="00C4172F"/>
    <w:rsid w:val="00C419A3"/>
    <w:rsid w:val="00C419C4"/>
    <w:rsid w:val="00C41ADF"/>
    <w:rsid w:val="00C41CFB"/>
    <w:rsid w:val="00C421EE"/>
    <w:rsid w:val="00C4250C"/>
    <w:rsid w:val="00C42516"/>
    <w:rsid w:val="00C42569"/>
    <w:rsid w:val="00C4268C"/>
    <w:rsid w:val="00C42855"/>
    <w:rsid w:val="00C42D0F"/>
    <w:rsid w:val="00C42F54"/>
    <w:rsid w:val="00C42FCE"/>
    <w:rsid w:val="00C434EC"/>
    <w:rsid w:val="00C43739"/>
    <w:rsid w:val="00C43830"/>
    <w:rsid w:val="00C43852"/>
    <w:rsid w:val="00C4390D"/>
    <w:rsid w:val="00C43EA3"/>
    <w:rsid w:val="00C4408E"/>
    <w:rsid w:val="00C4428F"/>
    <w:rsid w:val="00C44541"/>
    <w:rsid w:val="00C445EC"/>
    <w:rsid w:val="00C44664"/>
    <w:rsid w:val="00C4485B"/>
    <w:rsid w:val="00C44CDF"/>
    <w:rsid w:val="00C44F99"/>
    <w:rsid w:val="00C454F7"/>
    <w:rsid w:val="00C45625"/>
    <w:rsid w:val="00C45779"/>
    <w:rsid w:val="00C4579D"/>
    <w:rsid w:val="00C458BC"/>
    <w:rsid w:val="00C45C28"/>
    <w:rsid w:val="00C45FF4"/>
    <w:rsid w:val="00C4686A"/>
    <w:rsid w:val="00C46963"/>
    <w:rsid w:val="00C46A6B"/>
    <w:rsid w:val="00C46E3B"/>
    <w:rsid w:val="00C46EB8"/>
    <w:rsid w:val="00C47024"/>
    <w:rsid w:val="00C4723E"/>
    <w:rsid w:val="00C47472"/>
    <w:rsid w:val="00C4753D"/>
    <w:rsid w:val="00C476DD"/>
    <w:rsid w:val="00C4772B"/>
    <w:rsid w:val="00C47A3E"/>
    <w:rsid w:val="00C47F83"/>
    <w:rsid w:val="00C47FF9"/>
    <w:rsid w:val="00C500BD"/>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5EF"/>
    <w:rsid w:val="00C5163C"/>
    <w:rsid w:val="00C5192B"/>
    <w:rsid w:val="00C51AD5"/>
    <w:rsid w:val="00C51B58"/>
    <w:rsid w:val="00C51BA4"/>
    <w:rsid w:val="00C51BE5"/>
    <w:rsid w:val="00C51BEC"/>
    <w:rsid w:val="00C51D1F"/>
    <w:rsid w:val="00C51F1F"/>
    <w:rsid w:val="00C51FCE"/>
    <w:rsid w:val="00C51FE8"/>
    <w:rsid w:val="00C521CB"/>
    <w:rsid w:val="00C5243F"/>
    <w:rsid w:val="00C52713"/>
    <w:rsid w:val="00C5281C"/>
    <w:rsid w:val="00C5285A"/>
    <w:rsid w:val="00C528B2"/>
    <w:rsid w:val="00C52912"/>
    <w:rsid w:val="00C52D27"/>
    <w:rsid w:val="00C52E27"/>
    <w:rsid w:val="00C52F22"/>
    <w:rsid w:val="00C52FCA"/>
    <w:rsid w:val="00C5364C"/>
    <w:rsid w:val="00C5377D"/>
    <w:rsid w:val="00C538E2"/>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7E0"/>
    <w:rsid w:val="00C5588C"/>
    <w:rsid w:val="00C5598C"/>
    <w:rsid w:val="00C55AF8"/>
    <w:rsid w:val="00C55C85"/>
    <w:rsid w:val="00C55E44"/>
    <w:rsid w:val="00C55ED1"/>
    <w:rsid w:val="00C55EE2"/>
    <w:rsid w:val="00C560AD"/>
    <w:rsid w:val="00C56182"/>
    <w:rsid w:val="00C561DB"/>
    <w:rsid w:val="00C56435"/>
    <w:rsid w:val="00C56492"/>
    <w:rsid w:val="00C565F0"/>
    <w:rsid w:val="00C56AD4"/>
    <w:rsid w:val="00C56E21"/>
    <w:rsid w:val="00C56E49"/>
    <w:rsid w:val="00C56E71"/>
    <w:rsid w:val="00C56EFF"/>
    <w:rsid w:val="00C570DD"/>
    <w:rsid w:val="00C57211"/>
    <w:rsid w:val="00C57666"/>
    <w:rsid w:val="00C57681"/>
    <w:rsid w:val="00C57919"/>
    <w:rsid w:val="00C57998"/>
    <w:rsid w:val="00C579A5"/>
    <w:rsid w:val="00C579BD"/>
    <w:rsid w:val="00C57D38"/>
    <w:rsid w:val="00C57DFB"/>
    <w:rsid w:val="00C57E84"/>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B9"/>
    <w:rsid w:val="00C620E0"/>
    <w:rsid w:val="00C62187"/>
    <w:rsid w:val="00C623EE"/>
    <w:rsid w:val="00C626BE"/>
    <w:rsid w:val="00C62715"/>
    <w:rsid w:val="00C6292E"/>
    <w:rsid w:val="00C62CFD"/>
    <w:rsid w:val="00C62E65"/>
    <w:rsid w:val="00C63134"/>
    <w:rsid w:val="00C63247"/>
    <w:rsid w:val="00C632E4"/>
    <w:rsid w:val="00C634CF"/>
    <w:rsid w:val="00C63563"/>
    <w:rsid w:val="00C63588"/>
    <w:rsid w:val="00C63672"/>
    <w:rsid w:val="00C63795"/>
    <w:rsid w:val="00C639EF"/>
    <w:rsid w:val="00C63AC4"/>
    <w:rsid w:val="00C63E4F"/>
    <w:rsid w:val="00C63EB7"/>
    <w:rsid w:val="00C6402E"/>
    <w:rsid w:val="00C645F4"/>
    <w:rsid w:val="00C64A3A"/>
    <w:rsid w:val="00C64AA6"/>
    <w:rsid w:val="00C64B41"/>
    <w:rsid w:val="00C64B55"/>
    <w:rsid w:val="00C64D79"/>
    <w:rsid w:val="00C64FE9"/>
    <w:rsid w:val="00C65049"/>
    <w:rsid w:val="00C65214"/>
    <w:rsid w:val="00C65290"/>
    <w:rsid w:val="00C6536C"/>
    <w:rsid w:val="00C6537C"/>
    <w:rsid w:val="00C6546E"/>
    <w:rsid w:val="00C65579"/>
    <w:rsid w:val="00C656AC"/>
    <w:rsid w:val="00C6599D"/>
    <w:rsid w:val="00C65BF5"/>
    <w:rsid w:val="00C65C30"/>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5BE"/>
    <w:rsid w:val="00C72991"/>
    <w:rsid w:val="00C72A02"/>
    <w:rsid w:val="00C72BB4"/>
    <w:rsid w:val="00C72C6C"/>
    <w:rsid w:val="00C72C70"/>
    <w:rsid w:val="00C72FCC"/>
    <w:rsid w:val="00C73038"/>
    <w:rsid w:val="00C7307C"/>
    <w:rsid w:val="00C730EF"/>
    <w:rsid w:val="00C7330A"/>
    <w:rsid w:val="00C733A1"/>
    <w:rsid w:val="00C73586"/>
    <w:rsid w:val="00C736D6"/>
    <w:rsid w:val="00C73762"/>
    <w:rsid w:val="00C73A91"/>
    <w:rsid w:val="00C73B56"/>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C0"/>
    <w:rsid w:val="00C746F9"/>
    <w:rsid w:val="00C74790"/>
    <w:rsid w:val="00C74C3F"/>
    <w:rsid w:val="00C74DA0"/>
    <w:rsid w:val="00C74E9A"/>
    <w:rsid w:val="00C74EB0"/>
    <w:rsid w:val="00C74EDA"/>
    <w:rsid w:val="00C74F77"/>
    <w:rsid w:val="00C75295"/>
    <w:rsid w:val="00C75353"/>
    <w:rsid w:val="00C755FE"/>
    <w:rsid w:val="00C75AC6"/>
    <w:rsid w:val="00C75C18"/>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E06"/>
    <w:rsid w:val="00C77EF5"/>
    <w:rsid w:val="00C80066"/>
    <w:rsid w:val="00C80109"/>
    <w:rsid w:val="00C801C1"/>
    <w:rsid w:val="00C8037C"/>
    <w:rsid w:val="00C806EC"/>
    <w:rsid w:val="00C80751"/>
    <w:rsid w:val="00C8085B"/>
    <w:rsid w:val="00C80D23"/>
    <w:rsid w:val="00C80E79"/>
    <w:rsid w:val="00C81106"/>
    <w:rsid w:val="00C81688"/>
    <w:rsid w:val="00C818EF"/>
    <w:rsid w:val="00C81B8C"/>
    <w:rsid w:val="00C81C68"/>
    <w:rsid w:val="00C81CB9"/>
    <w:rsid w:val="00C81DB7"/>
    <w:rsid w:val="00C81E6D"/>
    <w:rsid w:val="00C81E70"/>
    <w:rsid w:val="00C81F60"/>
    <w:rsid w:val="00C81FEB"/>
    <w:rsid w:val="00C823F0"/>
    <w:rsid w:val="00C8246C"/>
    <w:rsid w:val="00C82482"/>
    <w:rsid w:val="00C826F8"/>
    <w:rsid w:val="00C8271D"/>
    <w:rsid w:val="00C828C4"/>
    <w:rsid w:val="00C82C11"/>
    <w:rsid w:val="00C82C40"/>
    <w:rsid w:val="00C82E04"/>
    <w:rsid w:val="00C83011"/>
    <w:rsid w:val="00C83245"/>
    <w:rsid w:val="00C83327"/>
    <w:rsid w:val="00C8337A"/>
    <w:rsid w:val="00C833AE"/>
    <w:rsid w:val="00C839CB"/>
    <w:rsid w:val="00C839CC"/>
    <w:rsid w:val="00C83CAD"/>
    <w:rsid w:val="00C83F83"/>
    <w:rsid w:val="00C841C3"/>
    <w:rsid w:val="00C841F5"/>
    <w:rsid w:val="00C84348"/>
    <w:rsid w:val="00C8436A"/>
    <w:rsid w:val="00C8486F"/>
    <w:rsid w:val="00C849B2"/>
    <w:rsid w:val="00C84D54"/>
    <w:rsid w:val="00C84E0B"/>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F3"/>
    <w:rsid w:val="00C90ABA"/>
    <w:rsid w:val="00C90B03"/>
    <w:rsid w:val="00C90B52"/>
    <w:rsid w:val="00C90D19"/>
    <w:rsid w:val="00C90D9B"/>
    <w:rsid w:val="00C91795"/>
    <w:rsid w:val="00C918DE"/>
    <w:rsid w:val="00C9190B"/>
    <w:rsid w:val="00C922E3"/>
    <w:rsid w:val="00C9253D"/>
    <w:rsid w:val="00C925CE"/>
    <w:rsid w:val="00C92650"/>
    <w:rsid w:val="00C928C2"/>
    <w:rsid w:val="00C928E0"/>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FDC"/>
    <w:rsid w:val="00C95133"/>
    <w:rsid w:val="00C9517D"/>
    <w:rsid w:val="00C952EF"/>
    <w:rsid w:val="00C9534D"/>
    <w:rsid w:val="00C9558E"/>
    <w:rsid w:val="00C95590"/>
    <w:rsid w:val="00C95957"/>
    <w:rsid w:val="00C959AE"/>
    <w:rsid w:val="00C95C4A"/>
    <w:rsid w:val="00C95CAE"/>
    <w:rsid w:val="00C95D9A"/>
    <w:rsid w:val="00C95FA5"/>
    <w:rsid w:val="00C960D6"/>
    <w:rsid w:val="00C96271"/>
    <w:rsid w:val="00C962AA"/>
    <w:rsid w:val="00C962C3"/>
    <w:rsid w:val="00C96707"/>
    <w:rsid w:val="00C968B2"/>
    <w:rsid w:val="00C96958"/>
    <w:rsid w:val="00C969E3"/>
    <w:rsid w:val="00C96BC4"/>
    <w:rsid w:val="00C96D85"/>
    <w:rsid w:val="00C96FDA"/>
    <w:rsid w:val="00C97192"/>
    <w:rsid w:val="00C971A2"/>
    <w:rsid w:val="00C972D0"/>
    <w:rsid w:val="00C97656"/>
    <w:rsid w:val="00C97713"/>
    <w:rsid w:val="00C97956"/>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7F1"/>
    <w:rsid w:val="00CA2BA7"/>
    <w:rsid w:val="00CA2DBF"/>
    <w:rsid w:val="00CA2EC4"/>
    <w:rsid w:val="00CA2F81"/>
    <w:rsid w:val="00CA3466"/>
    <w:rsid w:val="00CA34A0"/>
    <w:rsid w:val="00CA3681"/>
    <w:rsid w:val="00CA36C8"/>
    <w:rsid w:val="00CA384D"/>
    <w:rsid w:val="00CA396E"/>
    <w:rsid w:val="00CA3F3D"/>
    <w:rsid w:val="00CA3F79"/>
    <w:rsid w:val="00CA3F7E"/>
    <w:rsid w:val="00CA42EF"/>
    <w:rsid w:val="00CA44A0"/>
    <w:rsid w:val="00CA4602"/>
    <w:rsid w:val="00CA474A"/>
    <w:rsid w:val="00CA474B"/>
    <w:rsid w:val="00CA492C"/>
    <w:rsid w:val="00CA49AF"/>
    <w:rsid w:val="00CA4A68"/>
    <w:rsid w:val="00CA4B5D"/>
    <w:rsid w:val="00CA4B7C"/>
    <w:rsid w:val="00CA50BE"/>
    <w:rsid w:val="00CA545E"/>
    <w:rsid w:val="00CA56A5"/>
    <w:rsid w:val="00CA56BE"/>
    <w:rsid w:val="00CA574A"/>
    <w:rsid w:val="00CA5788"/>
    <w:rsid w:val="00CA598C"/>
    <w:rsid w:val="00CA5ADF"/>
    <w:rsid w:val="00CA5B00"/>
    <w:rsid w:val="00CA5B4F"/>
    <w:rsid w:val="00CA5C94"/>
    <w:rsid w:val="00CA613E"/>
    <w:rsid w:val="00CA6334"/>
    <w:rsid w:val="00CA6393"/>
    <w:rsid w:val="00CA6444"/>
    <w:rsid w:val="00CA659E"/>
    <w:rsid w:val="00CA6944"/>
    <w:rsid w:val="00CA699B"/>
    <w:rsid w:val="00CA69BD"/>
    <w:rsid w:val="00CA6A39"/>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A21"/>
    <w:rsid w:val="00CB0D61"/>
    <w:rsid w:val="00CB0EB8"/>
    <w:rsid w:val="00CB0F0C"/>
    <w:rsid w:val="00CB12A6"/>
    <w:rsid w:val="00CB1338"/>
    <w:rsid w:val="00CB143A"/>
    <w:rsid w:val="00CB1453"/>
    <w:rsid w:val="00CB18B6"/>
    <w:rsid w:val="00CB1B88"/>
    <w:rsid w:val="00CB1F70"/>
    <w:rsid w:val="00CB1F79"/>
    <w:rsid w:val="00CB2245"/>
    <w:rsid w:val="00CB23F5"/>
    <w:rsid w:val="00CB2656"/>
    <w:rsid w:val="00CB2ED0"/>
    <w:rsid w:val="00CB2F25"/>
    <w:rsid w:val="00CB3081"/>
    <w:rsid w:val="00CB3155"/>
    <w:rsid w:val="00CB3211"/>
    <w:rsid w:val="00CB3214"/>
    <w:rsid w:val="00CB362A"/>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918"/>
    <w:rsid w:val="00CB5C32"/>
    <w:rsid w:val="00CB5CF8"/>
    <w:rsid w:val="00CB5E79"/>
    <w:rsid w:val="00CB62DC"/>
    <w:rsid w:val="00CB6455"/>
    <w:rsid w:val="00CB66FD"/>
    <w:rsid w:val="00CB6B38"/>
    <w:rsid w:val="00CB6B58"/>
    <w:rsid w:val="00CB6D65"/>
    <w:rsid w:val="00CB6DC3"/>
    <w:rsid w:val="00CB6E58"/>
    <w:rsid w:val="00CB70B1"/>
    <w:rsid w:val="00CB7476"/>
    <w:rsid w:val="00CB74BA"/>
    <w:rsid w:val="00CB7986"/>
    <w:rsid w:val="00CB7C73"/>
    <w:rsid w:val="00CB7EEA"/>
    <w:rsid w:val="00CC03B4"/>
    <w:rsid w:val="00CC0782"/>
    <w:rsid w:val="00CC091B"/>
    <w:rsid w:val="00CC0AB1"/>
    <w:rsid w:val="00CC0AD5"/>
    <w:rsid w:val="00CC0BDC"/>
    <w:rsid w:val="00CC0C40"/>
    <w:rsid w:val="00CC0CF3"/>
    <w:rsid w:val="00CC0D2C"/>
    <w:rsid w:val="00CC0D33"/>
    <w:rsid w:val="00CC0F5A"/>
    <w:rsid w:val="00CC0F9C"/>
    <w:rsid w:val="00CC107F"/>
    <w:rsid w:val="00CC17FE"/>
    <w:rsid w:val="00CC1D35"/>
    <w:rsid w:val="00CC1FFE"/>
    <w:rsid w:val="00CC217A"/>
    <w:rsid w:val="00CC2349"/>
    <w:rsid w:val="00CC244C"/>
    <w:rsid w:val="00CC2720"/>
    <w:rsid w:val="00CC29E5"/>
    <w:rsid w:val="00CC3261"/>
    <w:rsid w:val="00CC3281"/>
    <w:rsid w:val="00CC32B1"/>
    <w:rsid w:val="00CC3317"/>
    <w:rsid w:val="00CC3335"/>
    <w:rsid w:val="00CC3629"/>
    <w:rsid w:val="00CC370C"/>
    <w:rsid w:val="00CC3ABC"/>
    <w:rsid w:val="00CC3B47"/>
    <w:rsid w:val="00CC3CD3"/>
    <w:rsid w:val="00CC3CE6"/>
    <w:rsid w:val="00CC3F3D"/>
    <w:rsid w:val="00CC42EE"/>
    <w:rsid w:val="00CC4351"/>
    <w:rsid w:val="00CC456A"/>
    <w:rsid w:val="00CC4814"/>
    <w:rsid w:val="00CC486A"/>
    <w:rsid w:val="00CC4DDA"/>
    <w:rsid w:val="00CC4F2C"/>
    <w:rsid w:val="00CC4FCA"/>
    <w:rsid w:val="00CC51A7"/>
    <w:rsid w:val="00CC55F4"/>
    <w:rsid w:val="00CC5A59"/>
    <w:rsid w:val="00CC5B36"/>
    <w:rsid w:val="00CC5DD3"/>
    <w:rsid w:val="00CC5F2C"/>
    <w:rsid w:val="00CC62B1"/>
    <w:rsid w:val="00CC64FD"/>
    <w:rsid w:val="00CC65C4"/>
    <w:rsid w:val="00CC69E3"/>
    <w:rsid w:val="00CC69EA"/>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9CD"/>
    <w:rsid w:val="00CD0A32"/>
    <w:rsid w:val="00CD0BDE"/>
    <w:rsid w:val="00CD0F1A"/>
    <w:rsid w:val="00CD1473"/>
    <w:rsid w:val="00CD178D"/>
    <w:rsid w:val="00CD1819"/>
    <w:rsid w:val="00CD1904"/>
    <w:rsid w:val="00CD19C8"/>
    <w:rsid w:val="00CD1A46"/>
    <w:rsid w:val="00CD1A69"/>
    <w:rsid w:val="00CD1CD9"/>
    <w:rsid w:val="00CD2035"/>
    <w:rsid w:val="00CD224D"/>
    <w:rsid w:val="00CD249A"/>
    <w:rsid w:val="00CD25C1"/>
    <w:rsid w:val="00CD2935"/>
    <w:rsid w:val="00CD2A67"/>
    <w:rsid w:val="00CD2D07"/>
    <w:rsid w:val="00CD2F3F"/>
    <w:rsid w:val="00CD351B"/>
    <w:rsid w:val="00CD36D5"/>
    <w:rsid w:val="00CD3943"/>
    <w:rsid w:val="00CD3A1A"/>
    <w:rsid w:val="00CD3A3E"/>
    <w:rsid w:val="00CD3AD7"/>
    <w:rsid w:val="00CD3B90"/>
    <w:rsid w:val="00CD3C08"/>
    <w:rsid w:val="00CD3CAC"/>
    <w:rsid w:val="00CD3D60"/>
    <w:rsid w:val="00CD3E1A"/>
    <w:rsid w:val="00CD497A"/>
    <w:rsid w:val="00CD4B92"/>
    <w:rsid w:val="00CD4D70"/>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B18"/>
    <w:rsid w:val="00CD6C71"/>
    <w:rsid w:val="00CD6C9F"/>
    <w:rsid w:val="00CD7211"/>
    <w:rsid w:val="00CD74AE"/>
    <w:rsid w:val="00CD764A"/>
    <w:rsid w:val="00CD76C9"/>
    <w:rsid w:val="00CD785A"/>
    <w:rsid w:val="00CD7AA4"/>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428"/>
    <w:rsid w:val="00CE1DBD"/>
    <w:rsid w:val="00CE1FFA"/>
    <w:rsid w:val="00CE2033"/>
    <w:rsid w:val="00CE230D"/>
    <w:rsid w:val="00CE24F8"/>
    <w:rsid w:val="00CE253B"/>
    <w:rsid w:val="00CE25BC"/>
    <w:rsid w:val="00CE295D"/>
    <w:rsid w:val="00CE29BB"/>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4047"/>
    <w:rsid w:val="00CE4164"/>
    <w:rsid w:val="00CE4174"/>
    <w:rsid w:val="00CE4220"/>
    <w:rsid w:val="00CE43A4"/>
    <w:rsid w:val="00CE4518"/>
    <w:rsid w:val="00CE48CD"/>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D52"/>
    <w:rsid w:val="00CE6FC8"/>
    <w:rsid w:val="00CE6FFF"/>
    <w:rsid w:val="00CE7118"/>
    <w:rsid w:val="00CE7227"/>
    <w:rsid w:val="00CE7548"/>
    <w:rsid w:val="00CE7615"/>
    <w:rsid w:val="00CE781A"/>
    <w:rsid w:val="00CE7B20"/>
    <w:rsid w:val="00CE7C9C"/>
    <w:rsid w:val="00CE7DBE"/>
    <w:rsid w:val="00CE7F0F"/>
    <w:rsid w:val="00CF027E"/>
    <w:rsid w:val="00CF02E1"/>
    <w:rsid w:val="00CF02EC"/>
    <w:rsid w:val="00CF0586"/>
    <w:rsid w:val="00CF058D"/>
    <w:rsid w:val="00CF0A9D"/>
    <w:rsid w:val="00CF0D14"/>
    <w:rsid w:val="00CF0D78"/>
    <w:rsid w:val="00CF0DC1"/>
    <w:rsid w:val="00CF1145"/>
    <w:rsid w:val="00CF14EB"/>
    <w:rsid w:val="00CF14F7"/>
    <w:rsid w:val="00CF1733"/>
    <w:rsid w:val="00CF18BE"/>
    <w:rsid w:val="00CF1A0E"/>
    <w:rsid w:val="00CF1B42"/>
    <w:rsid w:val="00CF1BC2"/>
    <w:rsid w:val="00CF1CB2"/>
    <w:rsid w:val="00CF1DA5"/>
    <w:rsid w:val="00CF1DAF"/>
    <w:rsid w:val="00CF2094"/>
    <w:rsid w:val="00CF22DB"/>
    <w:rsid w:val="00CF2331"/>
    <w:rsid w:val="00CF2585"/>
    <w:rsid w:val="00CF281D"/>
    <w:rsid w:val="00CF29FF"/>
    <w:rsid w:val="00CF2C68"/>
    <w:rsid w:val="00CF2E52"/>
    <w:rsid w:val="00CF2F2A"/>
    <w:rsid w:val="00CF3221"/>
    <w:rsid w:val="00CF33B9"/>
    <w:rsid w:val="00CF3943"/>
    <w:rsid w:val="00CF39BE"/>
    <w:rsid w:val="00CF3C2E"/>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623"/>
    <w:rsid w:val="00CF56A8"/>
    <w:rsid w:val="00CF573C"/>
    <w:rsid w:val="00CF5A0C"/>
    <w:rsid w:val="00CF5A87"/>
    <w:rsid w:val="00CF5C87"/>
    <w:rsid w:val="00CF5C8F"/>
    <w:rsid w:val="00CF5CDB"/>
    <w:rsid w:val="00CF5D1E"/>
    <w:rsid w:val="00CF6259"/>
    <w:rsid w:val="00CF62C9"/>
    <w:rsid w:val="00CF644A"/>
    <w:rsid w:val="00CF64AF"/>
    <w:rsid w:val="00CF65E7"/>
    <w:rsid w:val="00CF668B"/>
    <w:rsid w:val="00CF6BB6"/>
    <w:rsid w:val="00CF6EE7"/>
    <w:rsid w:val="00CF701C"/>
    <w:rsid w:val="00CF7948"/>
    <w:rsid w:val="00CF7A67"/>
    <w:rsid w:val="00D00061"/>
    <w:rsid w:val="00D0033F"/>
    <w:rsid w:val="00D00350"/>
    <w:rsid w:val="00D003CC"/>
    <w:rsid w:val="00D005C7"/>
    <w:rsid w:val="00D00BD0"/>
    <w:rsid w:val="00D00F5A"/>
    <w:rsid w:val="00D010AF"/>
    <w:rsid w:val="00D010B2"/>
    <w:rsid w:val="00D0113F"/>
    <w:rsid w:val="00D0133A"/>
    <w:rsid w:val="00D0159D"/>
    <w:rsid w:val="00D01686"/>
    <w:rsid w:val="00D019E7"/>
    <w:rsid w:val="00D01CBF"/>
    <w:rsid w:val="00D01D47"/>
    <w:rsid w:val="00D0238A"/>
    <w:rsid w:val="00D0239A"/>
    <w:rsid w:val="00D02459"/>
    <w:rsid w:val="00D0263D"/>
    <w:rsid w:val="00D026C7"/>
    <w:rsid w:val="00D027F8"/>
    <w:rsid w:val="00D02953"/>
    <w:rsid w:val="00D02BE0"/>
    <w:rsid w:val="00D02D40"/>
    <w:rsid w:val="00D02DC0"/>
    <w:rsid w:val="00D0307D"/>
    <w:rsid w:val="00D03501"/>
    <w:rsid w:val="00D035FE"/>
    <w:rsid w:val="00D03665"/>
    <w:rsid w:val="00D03948"/>
    <w:rsid w:val="00D0398E"/>
    <w:rsid w:val="00D0399E"/>
    <w:rsid w:val="00D03A31"/>
    <w:rsid w:val="00D03C80"/>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48"/>
    <w:rsid w:val="00D05977"/>
    <w:rsid w:val="00D05B2E"/>
    <w:rsid w:val="00D05CB6"/>
    <w:rsid w:val="00D05DDC"/>
    <w:rsid w:val="00D05EDC"/>
    <w:rsid w:val="00D05EF9"/>
    <w:rsid w:val="00D05FB7"/>
    <w:rsid w:val="00D06597"/>
    <w:rsid w:val="00D06621"/>
    <w:rsid w:val="00D067CC"/>
    <w:rsid w:val="00D06E05"/>
    <w:rsid w:val="00D071EA"/>
    <w:rsid w:val="00D07362"/>
    <w:rsid w:val="00D075B8"/>
    <w:rsid w:val="00D0783C"/>
    <w:rsid w:val="00D07900"/>
    <w:rsid w:val="00D07A2B"/>
    <w:rsid w:val="00D07BDE"/>
    <w:rsid w:val="00D07C33"/>
    <w:rsid w:val="00D07DBA"/>
    <w:rsid w:val="00D07DD1"/>
    <w:rsid w:val="00D07FDD"/>
    <w:rsid w:val="00D1018D"/>
    <w:rsid w:val="00D103F6"/>
    <w:rsid w:val="00D10596"/>
    <w:rsid w:val="00D10607"/>
    <w:rsid w:val="00D1061B"/>
    <w:rsid w:val="00D10ADF"/>
    <w:rsid w:val="00D10CBA"/>
    <w:rsid w:val="00D10D21"/>
    <w:rsid w:val="00D10D6A"/>
    <w:rsid w:val="00D10D83"/>
    <w:rsid w:val="00D110CF"/>
    <w:rsid w:val="00D111E1"/>
    <w:rsid w:val="00D11317"/>
    <w:rsid w:val="00D11376"/>
    <w:rsid w:val="00D11429"/>
    <w:rsid w:val="00D1152A"/>
    <w:rsid w:val="00D11748"/>
    <w:rsid w:val="00D119C0"/>
    <w:rsid w:val="00D119DF"/>
    <w:rsid w:val="00D119E0"/>
    <w:rsid w:val="00D122CF"/>
    <w:rsid w:val="00D12400"/>
    <w:rsid w:val="00D12521"/>
    <w:rsid w:val="00D126AA"/>
    <w:rsid w:val="00D12943"/>
    <w:rsid w:val="00D1296D"/>
    <w:rsid w:val="00D12987"/>
    <w:rsid w:val="00D12AB3"/>
    <w:rsid w:val="00D12BEC"/>
    <w:rsid w:val="00D12BF4"/>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CAF"/>
    <w:rsid w:val="00D14CC8"/>
    <w:rsid w:val="00D14D22"/>
    <w:rsid w:val="00D14DF3"/>
    <w:rsid w:val="00D1532D"/>
    <w:rsid w:val="00D156C5"/>
    <w:rsid w:val="00D1576E"/>
    <w:rsid w:val="00D1583C"/>
    <w:rsid w:val="00D15927"/>
    <w:rsid w:val="00D15940"/>
    <w:rsid w:val="00D15E62"/>
    <w:rsid w:val="00D15EEA"/>
    <w:rsid w:val="00D1602E"/>
    <w:rsid w:val="00D16155"/>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F2"/>
    <w:rsid w:val="00D20670"/>
    <w:rsid w:val="00D206AF"/>
    <w:rsid w:val="00D208F4"/>
    <w:rsid w:val="00D20E77"/>
    <w:rsid w:val="00D20F3D"/>
    <w:rsid w:val="00D2101C"/>
    <w:rsid w:val="00D21100"/>
    <w:rsid w:val="00D211D8"/>
    <w:rsid w:val="00D2159E"/>
    <w:rsid w:val="00D215F1"/>
    <w:rsid w:val="00D21615"/>
    <w:rsid w:val="00D2163C"/>
    <w:rsid w:val="00D21AC0"/>
    <w:rsid w:val="00D21B0E"/>
    <w:rsid w:val="00D21B25"/>
    <w:rsid w:val="00D21D5A"/>
    <w:rsid w:val="00D21F47"/>
    <w:rsid w:val="00D2206A"/>
    <w:rsid w:val="00D2212F"/>
    <w:rsid w:val="00D221F9"/>
    <w:rsid w:val="00D22294"/>
    <w:rsid w:val="00D2281E"/>
    <w:rsid w:val="00D22A06"/>
    <w:rsid w:val="00D22ACA"/>
    <w:rsid w:val="00D22DC8"/>
    <w:rsid w:val="00D22EC9"/>
    <w:rsid w:val="00D22EFE"/>
    <w:rsid w:val="00D22F09"/>
    <w:rsid w:val="00D230AF"/>
    <w:rsid w:val="00D2325E"/>
    <w:rsid w:val="00D23300"/>
    <w:rsid w:val="00D23305"/>
    <w:rsid w:val="00D233D1"/>
    <w:rsid w:val="00D23485"/>
    <w:rsid w:val="00D234ED"/>
    <w:rsid w:val="00D23556"/>
    <w:rsid w:val="00D235AF"/>
    <w:rsid w:val="00D236EB"/>
    <w:rsid w:val="00D2372E"/>
    <w:rsid w:val="00D23832"/>
    <w:rsid w:val="00D23965"/>
    <w:rsid w:val="00D23A03"/>
    <w:rsid w:val="00D23B52"/>
    <w:rsid w:val="00D23C5D"/>
    <w:rsid w:val="00D23C72"/>
    <w:rsid w:val="00D23F30"/>
    <w:rsid w:val="00D2404A"/>
    <w:rsid w:val="00D24492"/>
    <w:rsid w:val="00D24608"/>
    <w:rsid w:val="00D2461D"/>
    <w:rsid w:val="00D2464F"/>
    <w:rsid w:val="00D24938"/>
    <w:rsid w:val="00D24A7F"/>
    <w:rsid w:val="00D24AAA"/>
    <w:rsid w:val="00D24DCB"/>
    <w:rsid w:val="00D24EBD"/>
    <w:rsid w:val="00D24FD1"/>
    <w:rsid w:val="00D251FE"/>
    <w:rsid w:val="00D253DE"/>
    <w:rsid w:val="00D253F1"/>
    <w:rsid w:val="00D254D3"/>
    <w:rsid w:val="00D255B5"/>
    <w:rsid w:val="00D25920"/>
    <w:rsid w:val="00D25C29"/>
    <w:rsid w:val="00D25CCD"/>
    <w:rsid w:val="00D25D73"/>
    <w:rsid w:val="00D25E13"/>
    <w:rsid w:val="00D25E55"/>
    <w:rsid w:val="00D263BE"/>
    <w:rsid w:val="00D26547"/>
    <w:rsid w:val="00D266FC"/>
    <w:rsid w:val="00D2674A"/>
    <w:rsid w:val="00D268EC"/>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654"/>
    <w:rsid w:val="00D30776"/>
    <w:rsid w:val="00D30983"/>
    <w:rsid w:val="00D30B06"/>
    <w:rsid w:val="00D30DF5"/>
    <w:rsid w:val="00D30FB9"/>
    <w:rsid w:val="00D31296"/>
    <w:rsid w:val="00D312D4"/>
    <w:rsid w:val="00D314EF"/>
    <w:rsid w:val="00D31841"/>
    <w:rsid w:val="00D318B7"/>
    <w:rsid w:val="00D31A3D"/>
    <w:rsid w:val="00D31BCC"/>
    <w:rsid w:val="00D31EC0"/>
    <w:rsid w:val="00D32257"/>
    <w:rsid w:val="00D324AE"/>
    <w:rsid w:val="00D324EB"/>
    <w:rsid w:val="00D3278C"/>
    <w:rsid w:val="00D32913"/>
    <w:rsid w:val="00D32B20"/>
    <w:rsid w:val="00D32D07"/>
    <w:rsid w:val="00D32E52"/>
    <w:rsid w:val="00D3309B"/>
    <w:rsid w:val="00D33321"/>
    <w:rsid w:val="00D333A7"/>
    <w:rsid w:val="00D333B9"/>
    <w:rsid w:val="00D33526"/>
    <w:rsid w:val="00D33795"/>
    <w:rsid w:val="00D33908"/>
    <w:rsid w:val="00D33A54"/>
    <w:rsid w:val="00D33AC4"/>
    <w:rsid w:val="00D33CAB"/>
    <w:rsid w:val="00D33D43"/>
    <w:rsid w:val="00D341CD"/>
    <w:rsid w:val="00D341EC"/>
    <w:rsid w:val="00D34567"/>
    <w:rsid w:val="00D346D4"/>
    <w:rsid w:val="00D34720"/>
    <w:rsid w:val="00D34733"/>
    <w:rsid w:val="00D348FE"/>
    <w:rsid w:val="00D34934"/>
    <w:rsid w:val="00D34D37"/>
    <w:rsid w:val="00D34F5B"/>
    <w:rsid w:val="00D3544F"/>
    <w:rsid w:val="00D3554C"/>
    <w:rsid w:val="00D35771"/>
    <w:rsid w:val="00D35AF7"/>
    <w:rsid w:val="00D35CE6"/>
    <w:rsid w:val="00D35D74"/>
    <w:rsid w:val="00D35E8F"/>
    <w:rsid w:val="00D35EC2"/>
    <w:rsid w:val="00D35FC6"/>
    <w:rsid w:val="00D35FCD"/>
    <w:rsid w:val="00D36258"/>
    <w:rsid w:val="00D36430"/>
    <w:rsid w:val="00D3643D"/>
    <w:rsid w:val="00D367D9"/>
    <w:rsid w:val="00D36C78"/>
    <w:rsid w:val="00D36DE3"/>
    <w:rsid w:val="00D36E41"/>
    <w:rsid w:val="00D36FEB"/>
    <w:rsid w:val="00D37169"/>
    <w:rsid w:val="00D371D8"/>
    <w:rsid w:val="00D3721E"/>
    <w:rsid w:val="00D372EF"/>
    <w:rsid w:val="00D374EF"/>
    <w:rsid w:val="00D377F3"/>
    <w:rsid w:val="00D378DE"/>
    <w:rsid w:val="00D37924"/>
    <w:rsid w:val="00D37A05"/>
    <w:rsid w:val="00D37A83"/>
    <w:rsid w:val="00D37B20"/>
    <w:rsid w:val="00D37B26"/>
    <w:rsid w:val="00D37CD6"/>
    <w:rsid w:val="00D37D1C"/>
    <w:rsid w:val="00D37DEA"/>
    <w:rsid w:val="00D37EAA"/>
    <w:rsid w:val="00D37F26"/>
    <w:rsid w:val="00D37FEB"/>
    <w:rsid w:val="00D400A1"/>
    <w:rsid w:val="00D406EC"/>
    <w:rsid w:val="00D40729"/>
    <w:rsid w:val="00D40824"/>
    <w:rsid w:val="00D4090C"/>
    <w:rsid w:val="00D40CDB"/>
    <w:rsid w:val="00D40D65"/>
    <w:rsid w:val="00D40D6F"/>
    <w:rsid w:val="00D40D7D"/>
    <w:rsid w:val="00D40FC7"/>
    <w:rsid w:val="00D41126"/>
    <w:rsid w:val="00D4146C"/>
    <w:rsid w:val="00D41757"/>
    <w:rsid w:val="00D41812"/>
    <w:rsid w:val="00D41912"/>
    <w:rsid w:val="00D41BD7"/>
    <w:rsid w:val="00D41BE0"/>
    <w:rsid w:val="00D41C2A"/>
    <w:rsid w:val="00D41EC2"/>
    <w:rsid w:val="00D41F76"/>
    <w:rsid w:val="00D420E3"/>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53"/>
    <w:rsid w:val="00D44A05"/>
    <w:rsid w:val="00D44AB8"/>
    <w:rsid w:val="00D44B11"/>
    <w:rsid w:val="00D44CBB"/>
    <w:rsid w:val="00D44E60"/>
    <w:rsid w:val="00D44F20"/>
    <w:rsid w:val="00D45085"/>
    <w:rsid w:val="00D45399"/>
    <w:rsid w:val="00D453FD"/>
    <w:rsid w:val="00D457A6"/>
    <w:rsid w:val="00D45806"/>
    <w:rsid w:val="00D4594E"/>
    <w:rsid w:val="00D45B2C"/>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1D"/>
    <w:rsid w:val="00D468C9"/>
    <w:rsid w:val="00D469AD"/>
    <w:rsid w:val="00D469B1"/>
    <w:rsid w:val="00D46BE2"/>
    <w:rsid w:val="00D46C3E"/>
    <w:rsid w:val="00D46C4F"/>
    <w:rsid w:val="00D46F03"/>
    <w:rsid w:val="00D46F19"/>
    <w:rsid w:val="00D46FAF"/>
    <w:rsid w:val="00D4707B"/>
    <w:rsid w:val="00D47254"/>
    <w:rsid w:val="00D47409"/>
    <w:rsid w:val="00D4757F"/>
    <w:rsid w:val="00D47759"/>
    <w:rsid w:val="00D47772"/>
    <w:rsid w:val="00D47A83"/>
    <w:rsid w:val="00D47D0C"/>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233"/>
    <w:rsid w:val="00D51639"/>
    <w:rsid w:val="00D51921"/>
    <w:rsid w:val="00D51A8C"/>
    <w:rsid w:val="00D51F05"/>
    <w:rsid w:val="00D5230A"/>
    <w:rsid w:val="00D52375"/>
    <w:rsid w:val="00D528E9"/>
    <w:rsid w:val="00D52A63"/>
    <w:rsid w:val="00D53474"/>
    <w:rsid w:val="00D53610"/>
    <w:rsid w:val="00D536AD"/>
    <w:rsid w:val="00D53937"/>
    <w:rsid w:val="00D53B5C"/>
    <w:rsid w:val="00D5410F"/>
    <w:rsid w:val="00D542B7"/>
    <w:rsid w:val="00D54631"/>
    <w:rsid w:val="00D54735"/>
    <w:rsid w:val="00D5474B"/>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6A3"/>
    <w:rsid w:val="00D568A9"/>
    <w:rsid w:val="00D56931"/>
    <w:rsid w:val="00D56A75"/>
    <w:rsid w:val="00D56AFE"/>
    <w:rsid w:val="00D56B94"/>
    <w:rsid w:val="00D56BF5"/>
    <w:rsid w:val="00D56C3C"/>
    <w:rsid w:val="00D56F37"/>
    <w:rsid w:val="00D574D3"/>
    <w:rsid w:val="00D57545"/>
    <w:rsid w:val="00D57592"/>
    <w:rsid w:val="00D5768D"/>
    <w:rsid w:val="00D57874"/>
    <w:rsid w:val="00D57B14"/>
    <w:rsid w:val="00D57CA8"/>
    <w:rsid w:val="00D6022F"/>
    <w:rsid w:val="00D60310"/>
    <w:rsid w:val="00D60376"/>
    <w:rsid w:val="00D60746"/>
    <w:rsid w:val="00D609D8"/>
    <w:rsid w:val="00D60A93"/>
    <w:rsid w:val="00D60CBA"/>
    <w:rsid w:val="00D60EDA"/>
    <w:rsid w:val="00D60FBA"/>
    <w:rsid w:val="00D6107A"/>
    <w:rsid w:val="00D610CE"/>
    <w:rsid w:val="00D611B3"/>
    <w:rsid w:val="00D61260"/>
    <w:rsid w:val="00D612EF"/>
    <w:rsid w:val="00D61363"/>
    <w:rsid w:val="00D613EA"/>
    <w:rsid w:val="00D6176C"/>
    <w:rsid w:val="00D61DCD"/>
    <w:rsid w:val="00D61E57"/>
    <w:rsid w:val="00D61EC5"/>
    <w:rsid w:val="00D6203A"/>
    <w:rsid w:val="00D6226C"/>
    <w:rsid w:val="00D62454"/>
    <w:rsid w:val="00D6249C"/>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254"/>
    <w:rsid w:val="00D6453B"/>
    <w:rsid w:val="00D64565"/>
    <w:rsid w:val="00D645D0"/>
    <w:rsid w:val="00D64608"/>
    <w:rsid w:val="00D6461D"/>
    <w:rsid w:val="00D64868"/>
    <w:rsid w:val="00D64A4A"/>
    <w:rsid w:val="00D64A8B"/>
    <w:rsid w:val="00D65371"/>
    <w:rsid w:val="00D653B9"/>
    <w:rsid w:val="00D6558C"/>
    <w:rsid w:val="00D65744"/>
    <w:rsid w:val="00D6576D"/>
    <w:rsid w:val="00D65AD7"/>
    <w:rsid w:val="00D65FF2"/>
    <w:rsid w:val="00D66138"/>
    <w:rsid w:val="00D661E9"/>
    <w:rsid w:val="00D664EA"/>
    <w:rsid w:val="00D6652A"/>
    <w:rsid w:val="00D6668D"/>
    <w:rsid w:val="00D666B2"/>
    <w:rsid w:val="00D66775"/>
    <w:rsid w:val="00D6683F"/>
    <w:rsid w:val="00D66BBB"/>
    <w:rsid w:val="00D66BF2"/>
    <w:rsid w:val="00D66E10"/>
    <w:rsid w:val="00D66F4A"/>
    <w:rsid w:val="00D673F1"/>
    <w:rsid w:val="00D675C9"/>
    <w:rsid w:val="00D67CFC"/>
    <w:rsid w:val="00D67D03"/>
    <w:rsid w:val="00D67E03"/>
    <w:rsid w:val="00D70264"/>
    <w:rsid w:val="00D70AEE"/>
    <w:rsid w:val="00D70B57"/>
    <w:rsid w:val="00D70CA2"/>
    <w:rsid w:val="00D70CDA"/>
    <w:rsid w:val="00D70E93"/>
    <w:rsid w:val="00D70F23"/>
    <w:rsid w:val="00D70FD1"/>
    <w:rsid w:val="00D71272"/>
    <w:rsid w:val="00D71275"/>
    <w:rsid w:val="00D715A3"/>
    <w:rsid w:val="00D716E3"/>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BB"/>
    <w:rsid w:val="00D72ED5"/>
    <w:rsid w:val="00D72F1F"/>
    <w:rsid w:val="00D72F86"/>
    <w:rsid w:val="00D73078"/>
    <w:rsid w:val="00D730B9"/>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B1D"/>
    <w:rsid w:val="00D74DCC"/>
    <w:rsid w:val="00D74EB3"/>
    <w:rsid w:val="00D74ED3"/>
    <w:rsid w:val="00D750EE"/>
    <w:rsid w:val="00D752B9"/>
    <w:rsid w:val="00D755FC"/>
    <w:rsid w:val="00D75657"/>
    <w:rsid w:val="00D7584D"/>
    <w:rsid w:val="00D7585D"/>
    <w:rsid w:val="00D75B32"/>
    <w:rsid w:val="00D75C66"/>
    <w:rsid w:val="00D75D63"/>
    <w:rsid w:val="00D75E3B"/>
    <w:rsid w:val="00D76158"/>
    <w:rsid w:val="00D7615B"/>
    <w:rsid w:val="00D761EA"/>
    <w:rsid w:val="00D763DB"/>
    <w:rsid w:val="00D763F2"/>
    <w:rsid w:val="00D76421"/>
    <w:rsid w:val="00D769B4"/>
    <w:rsid w:val="00D77160"/>
    <w:rsid w:val="00D77181"/>
    <w:rsid w:val="00D771B2"/>
    <w:rsid w:val="00D772D0"/>
    <w:rsid w:val="00D7737B"/>
    <w:rsid w:val="00D7752E"/>
    <w:rsid w:val="00D7753B"/>
    <w:rsid w:val="00D7754F"/>
    <w:rsid w:val="00D77639"/>
    <w:rsid w:val="00D77BBE"/>
    <w:rsid w:val="00D77C63"/>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156"/>
    <w:rsid w:val="00D81202"/>
    <w:rsid w:val="00D81279"/>
    <w:rsid w:val="00D8144F"/>
    <w:rsid w:val="00D815D6"/>
    <w:rsid w:val="00D8186B"/>
    <w:rsid w:val="00D81989"/>
    <w:rsid w:val="00D81A39"/>
    <w:rsid w:val="00D81EF1"/>
    <w:rsid w:val="00D82065"/>
    <w:rsid w:val="00D820A5"/>
    <w:rsid w:val="00D82361"/>
    <w:rsid w:val="00D82403"/>
    <w:rsid w:val="00D82485"/>
    <w:rsid w:val="00D828DB"/>
    <w:rsid w:val="00D82A33"/>
    <w:rsid w:val="00D82B3F"/>
    <w:rsid w:val="00D82B81"/>
    <w:rsid w:val="00D82C82"/>
    <w:rsid w:val="00D82C91"/>
    <w:rsid w:val="00D82D8A"/>
    <w:rsid w:val="00D82EC8"/>
    <w:rsid w:val="00D82EE6"/>
    <w:rsid w:val="00D82F33"/>
    <w:rsid w:val="00D82FDF"/>
    <w:rsid w:val="00D83195"/>
    <w:rsid w:val="00D8339A"/>
    <w:rsid w:val="00D83413"/>
    <w:rsid w:val="00D83550"/>
    <w:rsid w:val="00D835A3"/>
    <w:rsid w:val="00D83717"/>
    <w:rsid w:val="00D8388B"/>
    <w:rsid w:val="00D83BAC"/>
    <w:rsid w:val="00D83DB6"/>
    <w:rsid w:val="00D83FC0"/>
    <w:rsid w:val="00D844C7"/>
    <w:rsid w:val="00D84575"/>
    <w:rsid w:val="00D847E1"/>
    <w:rsid w:val="00D849D7"/>
    <w:rsid w:val="00D84B2B"/>
    <w:rsid w:val="00D84BA3"/>
    <w:rsid w:val="00D84D10"/>
    <w:rsid w:val="00D84EE2"/>
    <w:rsid w:val="00D85089"/>
    <w:rsid w:val="00D851AE"/>
    <w:rsid w:val="00D8526D"/>
    <w:rsid w:val="00D853F7"/>
    <w:rsid w:val="00D854D6"/>
    <w:rsid w:val="00D8565E"/>
    <w:rsid w:val="00D85F32"/>
    <w:rsid w:val="00D85F9B"/>
    <w:rsid w:val="00D860E4"/>
    <w:rsid w:val="00D860FB"/>
    <w:rsid w:val="00D86386"/>
    <w:rsid w:val="00D86491"/>
    <w:rsid w:val="00D8652F"/>
    <w:rsid w:val="00D866A6"/>
    <w:rsid w:val="00D86777"/>
    <w:rsid w:val="00D86788"/>
    <w:rsid w:val="00D86B75"/>
    <w:rsid w:val="00D86CFE"/>
    <w:rsid w:val="00D8716C"/>
    <w:rsid w:val="00D879BC"/>
    <w:rsid w:val="00D87AA6"/>
    <w:rsid w:val="00D90161"/>
    <w:rsid w:val="00D901C6"/>
    <w:rsid w:val="00D902EC"/>
    <w:rsid w:val="00D90346"/>
    <w:rsid w:val="00D90423"/>
    <w:rsid w:val="00D906EE"/>
    <w:rsid w:val="00D90730"/>
    <w:rsid w:val="00D90851"/>
    <w:rsid w:val="00D909D5"/>
    <w:rsid w:val="00D90ABA"/>
    <w:rsid w:val="00D90BFA"/>
    <w:rsid w:val="00D90D32"/>
    <w:rsid w:val="00D90E19"/>
    <w:rsid w:val="00D913E1"/>
    <w:rsid w:val="00D913F3"/>
    <w:rsid w:val="00D9161E"/>
    <w:rsid w:val="00D917F0"/>
    <w:rsid w:val="00D918C9"/>
    <w:rsid w:val="00D91B21"/>
    <w:rsid w:val="00D91D01"/>
    <w:rsid w:val="00D92152"/>
    <w:rsid w:val="00D9245D"/>
    <w:rsid w:val="00D928B1"/>
    <w:rsid w:val="00D92906"/>
    <w:rsid w:val="00D92A7C"/>
    <w:rsid w:val="00D92A9D"/>
    <w:rsid w:val="00D92B30"/>
    <w:rsid w:val="00D92B5A"/>
    <w:rsid w:val="00D92BA4"/>
    <w:rsid w:val="00D92CE5"/>
    <w:rsid w:val="00D92DF5"/>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7B3"/>
    <w:rsid w:val="00D9582E"/>
    <w:rsid w:val="00D95C3E"/>
    <w:rsid w:val="00D95E03"/>
    <w:rsid w:val="00D96078"/>
    <w:rsid w:val="00D9623F"/>
    <w:rsid w:val="00D962DC"/>
    <w:rsid w:val="00D96E13"/>
    <w:rsid w:val="00D97117"/>
    <w:rsid w:val="00D97262"/>
    <w:rsid w:val="00D9734C"/>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700"/>
    <w:rsid w:val="00DA0705"/>
    <w:rsid w:val="00DA0831"/>
    <w:rsid w:val="00DA0B92"/>
    <w:rsid w:val="00DA0C6E"/>
    <w:rsid w:val="00DA0E1F"/>
    <w:rsid w:val="00DA0EBA"/>
    <w:rsid w:val="00DA0F4D"/>
    <w:rsid w:val="00DA1052"/>
    <w:rsid w:val="00DA1090"/>
    <w:rsid w:val="00DA14BC"/>
    <w:rsid w:val="00DA152C"/>
    <w:rsid w:val="00DA15A7"/>
    <w:rsid w:val="00DA1696"/>
    <w:rsid w:val="00DA18B3"/>
    <w:rsid w:val="00DA1D4F"/>
    <w:rsid w:val="00DA1E57"/>
    <w:rsid w:val="00DA1E85"/>
    <w:rsid w:val="00DA1EC4"/>
    <w:rsid w:val="00DA206B"/>
    <w:rsid w:val="00DA22AF"/>
    <w:rsid w:val="00DA241C"/>
    <w:rsid w:val="00DA2466"/>
    <w:rsid w:val="00DA25E8"/>
    <w:rsid w:val="00DA2C75"/>
    <w:rsid w:val="00DA2D05"/>
    <w:rsid w:val="00DA2E89"/>
    <w:rsid w:val="00DA315B"/>
    <w:rsid w:val="00DA32C4"/>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279"/>
    <w:rsid w:val="00DA5299"/>
    <w:rsid w:val="00DA5371"/>
    <w:rsid w:val="00DA551C"/>
    <w:rsid w:val="00DA56EC"/>
    <w:rsid w:val="00DA5A66"/>
    <w:rsid w:val="00DA5B58"/>
    <w:rsid w:val="00DA5C45"/>
    <w:rsid w:val="00DA5EF3"/>
    <w:rsid w:val="00DA610B"/>
    <w:rsid w:val="00DA61DA"/>
    <w:rsid w:val="00DA6435"/>
    <w:rsid w:val="00DA645A"/>
    <w:rsid w:val="00DA6756"/>
    <w:rsid w:val="00DA6BA0"/>
    <w:rsid w:val="00DA6C5A"/>
    <w:rsid w:val="00DA6CFE"/>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AE5"/>
    <w:rsid w:val="00DB0E22"/>
    <w:rsid w:val="00DB0EF7"/>
    <w:rsid w:val="00DB0F56"/>
    <w:rsid w:val="00DB1896"/>
    <w:rsid w:val="00DB1AC1"/>
    <w:rsid w:val="00DB1C34"/>
    <w:rsid w:val="00DB1E60"/>
    <w:rsid w:val="00DB1EAD"/>
    <w:rsid w:val="00DB1F81"/>
    <w:rsid w:val="00DB20C3"/>
    <w:rsid w:val="00DB20E3"/>
    <w:rsid w:val="00DB21B5"/>
    <w:rsid w:val="00DB244E"/>
    <w:rsid w:val="00DB25E3"/>
    <w:rsid w:val="00DB25E4"/>
    <w:rsid w:val="00DB2716"/>
    <w:rsid w:val="00DB275D"/>
    <w:rsid w:val="00DB27BC"/>
    <w:rsid w:val="00DB293D"/>
    <w:rsid w:val="00DB2A05"/>
    <w:rsid w:val="00DB2A61"/>
    <w:rsid w:val="00DB2B1C"/>
    <w:rsid w:val="00DB2B46"/>
    <w:rsid w:val="00DB2B72"/>
    <w:rsid w:val="00DB2D14"/>
    <w:rsid w:val="00DB31C8"/>
    <w:rsid w:val="00DB32B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12F"/>
    <w:rsid w:val="00DB51E4"/>
    <w:rsid w:val="00DB5226"/>
    <w:rsid w:val="00DB5A06"/>
    <w:rsid w:val="00DB5BF0"/>
    <w:rsid w:val="00DB5D18"/>
    <w:rsid w:val="00DB6008"/>
    <w:rsid w:val="00DB6196"/>
    <w:rsid w:val="00DB6315"/>
    <w:rsid w:val="00DB65FA"/>
    <w:rsid w:val="00DB668C"/>
    <w:rsid w:val="00DB68A9"/>
    <w:rsid w:val="00DB69F5"/>
    <w:rsid w:val="00DB6C13"/>
    <w:rsid w:val="00DB6F8A"/>
    <w:rsid w:val="00DB7040"/>
    <w:rsid w:val="00DB706C"/>
    <w:rsid w:val="00DB7092"/>
    <w:rsid w:val="00DB73C9"/>
    <w:rsid w:val="00DB74E4"/>
    <w:rsid w:val="00DB7551"/>
    <w:rsid w:val="00DB7563"/>
    <w:rsid w:val="00DB7698"/>
    <w:rsid w:val="00DB78EB"/>
    <w:rsid w:val="00DB7B76"/>
    <w:rsid w:val="00DB7D46"/>
    <w:rsid w:val="00DB7D72"/>
    <w:rsid w:val="00DB7E11"/>
    <w:rsid w:val="00DB7E9E"/>
    <w:rsid w:val="00DC004A"/>
    <w:rsid w:val="00DC0380"/>
    <w:rsid w:val="00DC04E9"/>
    <w:rsid w:val="00DC051F"/>
    <w:rsid w:val="00DC059D"/>
    <w:rsid w:val="00DC06D2"/>
    <w:rsid w:val="00DC09BF"/>
    <w:rsid w:val="00DC0AB9"/>
    <w:rsid w:val="00DC0BEA"/>
    <w:rsid w:val="00DC0CAB"/>
    <w:rsid w:val="00DC0CC4"/>
    <w:rsid w:val="00DC0E9B"/>
    <w:rsid w:val="00DC0F05"/>
    <w:rsid w:val="00DC0F42"/>
    <w:rsid w:val="00DC0F5C"/>
    <w:rsid w:val="00DC10D8"/>
    <w:rsid w:val="00DC1348"/>
    <w:rsid w:val="00DC1356"/>
    <w:rsid w:val="00DC1359"/>
    <w:rsid w:val="00DC1AB8"/>
    <w:rsid w:val="00DC1ADF"/>
    <w:rsid w:val="00DC1E06"/>
    <w:rsid w:val="00DC1F09"/>
    <w:rsid w:val="00DC2110"/>
    <w:rsid w:val="00DC223A"/>
    <w:rsid w:val="00DC2449"/>
    <w:rsid w:val="00DC259D"/>
    <w:rsid w:val="00DC2685"/>
    <w:rsid w:val="00DC280B"/>
    <w:rsid w:val="00DC2949"/>
    <w:rsid w:val="00DC2BEB"/>
    <w:rsid w:val="00DC2EB7"/>
    <w:rsid w:val="00DC2EC5"/>
    <w:rsid w:val="00DC2F77"/>
    <w:rsid w:val="00DC32AC"/>
    <w:rsid w:val="00DC33C7"/>
    <w:rsid w:val="00DC3478"/>
    <w:rsid w:val="00DC34FD"/>
    <w:rsid w:val="00DC3630"/>
    <w:rsid w:val="00DC37CE"/>
    <w:rsid w:val="00DC3853"/>
    <w:rsid w:val="00DC3870"/>
    <w:rsid w:val="00DC3A4A"/>
    <w:rsid w:val="00DC3DC5"/>
    <w:rsid w:val="00DC4325"/>
    <w:rsid w:val="00DC474B"/>
    <w:rsid w:val="00DC4B7B"/>
    <w:rsid w:val="00DC4C3C"/>
    <w:rsid w:val="00DC4E4E"/>
    <w:rsid w:val="00DC51C4"/>
    <w:rsid w:val="00DC5336"/>
    <w:rsid w:val="00DC574B"/>
    <w:rsid w:val="00DC5814"/>
    <w:rsid w:val="00DC5AD0"/>
    <w:rsid w:val="00DC5CED"/>
    <w:rsid w:val="00DC5DEE"/>
    <w:rsid w:val="00DC5EA9"/>
    <w:rsid w:val="00DC5F00"/>
    <w:rsid w:val="00DC624E"/>
    <w:rsid w:val="00DC663A"/>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B82"/>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8C9"/>
    <w:rsid w:val="00DD2AFC"/>
    <w:rsid w:val="00DD2B51"/>
    <w:rsid w:val="00DD2D5E"/>
    <w:rsid w:val="00DD2F42"/>
    <w:rsid w:val="00DD31A1"/>
    <w:rsid w:val="00DD323D"/>
    <w:rsid w:val="00DD32E9"/>
    <w:rsid w:val="00DD33EE"/>
    <w:rsid w:val="00DD3470"/>
    <w:rsid w:val="00DD39A3"/>
    <w:rsid w:val="00DD3A53"/>
    <w:rsid w:val="00DD3B0A"/>
    <w:rsid w:val="00DD3B34"/>
    <w:rsid w:val="00DD3E23"/>
    <w:rsid w:val="00DD41F0"/>
    <w:rsid w:val="00DD41F3"/>
    <w:rsid w:val="00DD430B"/>
    <w:rsid w:val="00DD4609"/>
    <w:rsid w:val="00DD4C5F"/>
    <w:rsid w:val="00DD4DDE"/>
    <w:rsid w:val="00DD4EA5"/>
    <w:rsid w:val="00DD56BF"/>
    <w:rsid w:val="00DD5DFA"/>
    <w:rsid w:val="00DD5E6F"/>
    <w:rsid w:val="00DD5FAD"/>
    <w:rsid w:val="00DD5FC1"/>
    <w:rsid w:val="00DD5FC3"/>
    <w:rsid w:val="00DD6015"/>
    <w:rsid w:val="00DD609D"/>
    <w:rsid w:val="00DD63DE"/>
    <w:rsid w:val="00DD646E"/>
    <w:rsid w:val="00DD64D5"/>
    <w:rsid w:val="00DD6897"/>
    <w:rsid w:val="00DD6B3D"/>
    <w:rsid w:val="00DD6CC8"/>
    <w:rsid w:val="00DD6D12"/>
    <w:rsid w:val="00DD6E3D"/>
    <w:rsid w:val="00DD6F2B"/>
    <w:rsid w:val="00DD6F3F"/>
    <w:rsid w:val="00DD6FF7"/>
    <w:rsid w:val="00DD7168"/>
    <w:rsid w:val="00DD73EF"/>
    <w:rsid w:val="00DD7416"/>
    <w:rsid w:val="00DD7503"/>
    <w:rsid w:val="00DD762A"/>
    <w:rsid w:val="00DD77CC"/>
    <w:rsid w:val="00DD78B0"/>
    <w:rsid w:val="00DD7B1F"/>
    <w:rsid w:val="00DD7DB1"/>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74E"/>
    <w:rsid w:val="00DE1A97"/>
    <w:rsid w:val="00DE1B36"/>
    <w:rsid w:val="00DE1CAD"/>
    <w:rsid w:val="00DE1EBF"/>
    <w:rsid w:val="00DE227A"/>
    <w:rsid w:val="00DE243A"/>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122"/>
    <w:rsid w:val="00DE5304"/>
    <w:rsid w:val="00DE53AA"/>
    <w:rsid w:val="00DE557E"/>
    <w:rsid w:val="00DE5942"/>
    <w:rsid w:val="00DE5C32"/>
    <w:rsid w:val="00DE5D35"/>
    <w:rsid w:val="00DE5D4F"/>
    <w:rsid w:val="00DE5F50"/>
    <w:rsid w:val="00DE6061"/>
    <w:rsid w:val="00DE61CB"/>
    <w:rsid w:val="00DE6337"/>
    <w:rsid w:val="00DE641E"/>
    <w:rsid w:val="00DE6449"/>
    <w:rsid w:val="00DE6455"/>
    <w:rsid w:val="00DE6535"/>
    <w:rsid w:val="00DE653A"/>
    <w:rsid w:val="00DE662F"/>
    <w:rsid w:val="00DE6799"/>
    <w:rsid w:val="00DE6C89"/>
    <w:rsid w:val="00DE6F6F"/>
    <w:rsid w:val="00DE6F91"/>
    <w:rsid w:val="00DE705B"/>
    <w:rsid w:val="00DE70DE"/>
    <w:rsid w:val="00DE7206"/>
    <w:rsid w:val="00DE7538"/>
    <w:rsid w:val="00DE7936"/>
    <w:rsid w:val="00DE7A29"/>
    <w:rsid w:val="00DE7C48"/>
    <w:rsid w:val="00DE7DB8"/>
    <w:rsid w:val="00DE7E6C"/>
    <w:rsid w:val="00DE7FAD"/>
    <w:rsid w:val="00DE7FF6"/>
    <w:rsid w:val="00DF06B2"/>
    <w:rsid w:val="00DF0710"/>
    <w:rsid w:val="00DF0763"/>
    <w:rsid w:val="00DF08B0"/>
    <w:rsid w:val="00DF0932"/>
    <w:rsid w:val="00DF0B43"/>
    <w:rsid w:val="00DF0D88"/>
    <w:rsid w:val="00DF1080"/>
    <w:rsid w:val="00DF10F0"/>
    <w:rsid w:val="00DF1339"/>
    <w:rsid w:val="00DF1534"/>
    <w:rsid w:val="00DF1A39"/>
    <w:rsid w:val="00DF1B5D"/>
    <w:rsid w:val="00DF1C0E"/>
    <w:rsid w:val="00DF225B"/>
    <w:rsid w:val="00DF249D"/>
    <w:rsid w:val="00DF24CB"/>
    <w:rsid w:val="00DF2537"/>
    <w:rsid w:val="00DF26BE"/>
    <w:rsid w:val="00DF26D9"/>
    <w:rsid w:val="00DF2AD0"/>
    <w:rsid w:val="00DF2F3A"/>
    <w:rsid w:val="00DF300F"/>
    <w:rsid w:val="00DF326B"/>
    <w:rsid w:val="00DF33E9"/>
    <w:rsid w:val="00DF3402"/>
    <w:rsid w:val="00DF39CD"/>
    <w:rsid w:val="00DF3B53"/>
    <w:rsid w:val="00DF3DF5"/>
    <w:rsid w:val="00DF3EBD"/>
    <w:rsid w:val="00DF408B"/>
    <w:rsid w:val="00DF42B0"/>
    <w:rsid w:val="00DF4524"/>
    <w:rsid w:val="00DF4716"/>
    <w:rsid w:val="00DF47E6"/>
    <w:rsid w:val="00DF48DC"/>
    <w:rsid w:val="00DF4911"/>
    <w:rsid w:val="00DF49E4"/>
    <w:rsid w:val="00DF4BC1"/>
    <w:rsid w:val="00DF4E2E"/>
    <w:rsid w:val="00DF4FE4"/>
    <w:rsid w:val="00DF5318"/>
    <w:rsid w:val="00DF57E5"/>
    <w:rsid w:val="00DF5ABD"/>
    <w:rsid w:val="00DF5B91"/>
    <w:rsid w:val="00DF5C39"/>
    <w:rsid w:val="00DF5E77"/>
    <w:rsid w:val="00DF5F20"/>
    <w:rsid w:val="00DF6114"/>
    <w:rsid w:val="00DF640A"/>
    <w:rsid w:val="00DF648F"/>
    <w:rsid w:val="00DF64D2"/>
    <w:rsid w:val="00DF659F"/>
    <w:rsid w:val="00DF6691"/>
    <w:rsid w:val="00DF67CB"/>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82C"/>
    <w:rsid w:val="00E00859"/>
    <w:rsid w:val="00E00AA8"/>
    <w:rsid w:val="00E00AFD"/>
    <w:rsid w:val="00E00E12"/>
    <w:rsid w:val="00E00F06"/>
    <w:rsid w:val="00E00FB3"/>
    <w:rsid w:val="00E01041"/>
    <w:rsid w:val="00E01047"/>
    <w:rsid w:val="00E0106B"/>
    <w:rsid w:val="00E010BC"/>
    <w:rsid w:val="00E011F9"/>
    <w:rsid w:val="00E01217"/>
    <w:rsid w:val="00E01278"/>
    <w:rsid w:val="00E0152A"/>
    <w:rsid w:val="00E0155B"/>
    <w:rsid w:val="00E015DF"/>
    <w:rsid w:val="00E019C5"/>
    <w:rsid w:val="00E01B25"/>
    <w:rsid w:val="00E01C69"/>
    <w:rsid w:val="00E01D9A"/>
    <w:rsid w:val="00E01EF0"/>
    <w:rsid w:val="00E02100"/>
    <w:rsid w:val="00E021D6"/>
    <w:rsid w:val="00E0240E"/>
    <w:rsid w:val="00E02472"/>
    <w:rsid w:val="00E02588"/>
    <w:rsid w:val="00E0263B"/>
    <w:rsid w:val="00E0265D"/>
    <w:rsid w:val="00E02713"/>
    <w:rsid w:val="00E0292E"/>
    <w:rsid w:val="00E03010"/>
    <w:rsid w:val="00E030C3"/>
    <w:rsid w:val="00E032F9"/>
    <w:rsid w:val="00E0331A"/>
    <w:rsid w:val="00E03382"/>
    <w:rsid w:val="00E035B5"/>
    <w:rsid w:val="00E03A79"/>
    <w:rsid w:val="00E03B21"/>
    <w:rsid w:val="00E0401D"/>
    <w:rsid w:val="00E0406F"/>
    <w:rsid w:val="00E040A2"/>
    <w:rsid w:val="00E0426E"/>
    <w:rsid w:val="00E043A0"/>
    <w:rsid w:val="00E043B8"/>
    <w:rsid w:val="00E0478D"/>
    <w:rsid w:val="00E047EF"/>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EC"/>
    <w:rsid w:val="00E06602"/>
    <w:rsid w:val="00E06A7A"/>
    <w:rsid w:val="00E06ABE"/>
    <w:rsid w:val="00E06B85"/>
    <w:rsid w:val="00E06CF9"/>
    <w:rsid w:val="00E06DF8"/>
    <w:rsid w:val="00E06FD6"/>
    <w:rsid w:val="00E06FDE"/>
    <w:rsid w:val="00E07010"/>
    <w:rsid w:val="00E070BE"/>
    <w:rsid w:val="00E070E9"/>
    <w:rsid w:val="00E07282"/>
    <w:rsid w:val="00E07313"/>
    <w:rsid w:val="00E077D9"/>
    <w:rsid w:val="00E0781E"/>
    <w:rsid w:val="00E07AAD"/>
    <w:rsid w:val="00E07B58"/>
    <w:rsid w:val="00E07E84"/>
    <w:rsid w:val="00E07EDE"/>
    <w:rsid w:val="00E10123"/>
    <w:rsid w:val="00E102B0"/>
    <w:rsid w:val="00E1048B"/>
    <w:rsid w:val="00E108AC"/>
    <w:rsid w:val="00E108BD"/>
    <w:rsid w:val="00E10A31"/>
    <w:rsid w:val="00E10A6C"/>
    <w:rsid w:val="00E10C2D"/>
    <w:rsid w:val="00E10CC6"/>
    <w:rsid w:val="00E10CE3"/>
    <w:rsid w:val="00E10D6E"/>
    <w:rsid w:val="00E111DA"/>
    <w:rsid w:val="00E1132D"/>
    <w:rsid w:val="00E118B3"/>
    <w:rsid w:val="00E11C4C"/>
    <w:rsid w:val="00E11C81"/>
    <w:rsid w:val="00E11E0E"/>
    <w:rsid w:val="00E12023"/>
    <w:rsid w:val="00E120EB"/>
    <w:rsid w:val="00E1236E"/>
    <w:rsid w:val="00E1244C"/>
    <w:rsid w:val="00E127C9"/>
    <w:rsid w:val="00E1297C"/>
    <w:rsid w:val="00E12BC4"/>
    <w:rsid w:val="00E12BFE"/>
    <w:rsid w:val="00E12CB3"/>
    <w:rsid w:val="00E12F02"/>
    <w:rsid w:val="00E12FA1"/>
    <w:rsid w:val="00E130E9"/>
    <w:rsid w:val="00E13170"/>
    <w:rsid w:val="00E1322A"/>
    <w:rsid w:val="00E132BA"/>
    <w:rsid w:val="00E13425"/>
    <w:rsid w:val="00E13447"/>
    <w:rsid w:val="00E135C9"/>
    <w:rsid w:val="00E13647"/>
    <w:rsid w:val="00E136B2"/>
    <w:rsid w:val="00E13727"/>
    <w:rsid w:val="00E1381C"/>
    <w:rsid w:val="00E1382C"/>
    <w:rsid w:val="00E13A8E"/>
    <w:rsid w:val="00E13EED"/>
    <w:rsid w:val="00E14003"/>
    <w:rsid w:val="00E140EA"/>
    <w:rsid w:val="00E14145"/>
    <w:rsid w:val="00E14157"/>
    <w:rsid w:val="00E14211"/>
    <w:rsid w:val="00E144A0"/>
    <w:rsid w:val="00E14579"/>
    <w:rsid w:val="00E14706"/>
    <w:rsid w:val="00E14758"/>
    <w:rsid w:val="00E14C3B"/>
    <w:rsid w:val="00E14C5A"/>
    <w:rsid w:val="00E14CAD"/>
    <w:rsid w:val="00E14D42"/>
    <w:rsid w:val="00E14D50"/>
    <w:rsid w:val="00E14DEC"/>
    <w:rsid w:val="00E150D0"/>
    <w:rsid w:val="00E151AE"/>
    <w:rsid w:val="00E15346"/>
    <w:rsid w:val="00E1545E"/>
    <w:rsid w:val="00E155FD"/>
    <w:rsid w:val="00E15653"/>
    <w:rsid w:val="00E158AE"/>
    <w:rsid w:val="00E15B43"/>
    <w:rsid w:val="00E15C9D"/>
    <w:rsid w:val="00E15D5B"/>
    <w:rsid w:val="00E15DF0"/>
    <w:rsid w:val="00E15E79"/>
    <w:rsid w:val="00E16205"/>
    <w:rsid w:val="00E16364"/>
    <w:rsid w:val="00E16383"/>
    <w:rsid w:val="00E164FC"/>
    <w:rsid w:val="00E1676B"/>
    <w:rsid w:val="00E16864"/>
    <w:rsid w:val="00E16891"/>
    <w:rsid w:val="00E16946"/>
    <w:rsid w:val="00E16D5A"/>
    <w:rsid w:val="00E16FE7"/>
    <w:rsid w:val="00E17088"/>
    <w:rsid w:val="00E1713E"/>
    <w:rsid w:val="00E172B3"/>
    <w:rsid w:val="00E17474"/>
    <w:rsid w:val="00E17501"/>
    <w:rsid w:val="00E17587"/>
    <w:rsid w:val="00E175CA"/>
    <w:rsid w:val="00E175CC"/>
    <w:rsid w:val="00E176DA"/>
    <w:rsid w:val="00E17891"/>
    <w:rsid w:val="00E17CE3"/>
    <w:rsid w:val="00E17D42"/>
    <w:rsid w:val="00E17DC5"/>
    <w:rsid w:val="00E17F59"/>
    <w:rsid w:val="00E2007B"/>
    <w:rsid w:val="00E2010F"/>
    <w:rsid w:val="00E20289"/>
    <w:rsid w:val="00E202EC"/>
    <w:rsid w:val="00E20581"/>
    <w:rsid w:val="00E20602"/>
    <w:rsid w:val="00E206DA"/>
    <w:rsid w:val="00E207D2"/>
    <w:rsid w:val="00E20970"/>
    <w:rsid w:val="00E20A0D"/>
    <w:rsid w:val="00E20B49"/>
    <w:rsid w:val="00E210B9"/>
    <w:rsid w:val="00E2132F"/>
    <w:rsid w:val="00E2133B"/>
    <w:rsid w:val="00E2135D"/>
    <w:rsid w:val="00E216BE"/>
    <w:rsid w:val="00E216CC"/>
    <w:rsid w:val="00E2173C"/>
    <w:rsid w:val="00E21944"/>
    <w:rsid w:val="00E2196F"/>
    <w:rsid w:val="00E21AC6"/>
    <w:rsid w:val="00E21E73"/>
    <w:rsid w:val="00E22718"/>
    <w:rsid w:val="00E229F6"/>
    <w:rsid w:val="00E22A74"/>
    <w:rsid w:val="00E22B53"/>
    <w:rsid w:val="00E22C17"/>
    <w:rsid w:val="00E22F5C"/>
    <w:rsid w:val="00E22F9B"/>
    <w:rsid w:val="00E23069"/>
    <w:rsid w:val="00E230C7"/>
    <w:rsid w:val="00E231A4"/>
    <w:rsid w:val="00E2366C"/>
    <w:rsid w:val="00E23946"/>
    <w:rsid w:val="00E239D3"/>
    <w:rsid w:val="00E23A59"/>
    <w:rsid w:val="00E240CC"/>
    <w:rsid w:val="00E244CA"/>
    <w:rsid w:val="00E244DB"/>
    <w:rsid w:val="00E2451D"/>
    <w:rsid w:val="00E245C8"/>
    <w:rsid w:val="00E24843"/>
    <w:rsid w:val="00E24AED"/>
    <w:rsid w:val="00E24B6D"/>
    <w:rsid w:val="00E24E76"/>
    <w:rsid w:val="00E24EDB"/>
    <w:rsid w:val="00E250AD"/>
    <w:rsid w:val="00E25143"/>
    <w:rsid w:val="00E2531C"/>
    <w:rsid w:val="00E2558C"/>
    <w:rsid w:val="00E255A4"/>
    <w:rsid w:val="00E25721"/>
    <w:rsid w:val="00E25841"/>
    <w:rsid w:val="00E258D9"/>
    <w:rsid w:val="00E2592D"/>
    <w:rsid w:val="00E25BC1"/>
    <w:rsid w:val="00E25D85"/>
    <w:rsid w:val="00E25D97"/>
    <w:rsid w:val="00E25DBC"/>
    <w:rsid w:val="00E25EFF"/>
    <w:rsid w:val="00E26108"/>
    <w:rsid w:val="00E26798"/>
    <w:rsid w:val="00E26882"/>
    <w:rsid w:val="00E26945"/>
    <w:rsid w:val="00E26967"/>
    <w:rsid w:val="00E26A89"/>
    <w:rsid w:val="00E26BBF"/>
    <w:rsid w:val="00E26CC7"/>
    <w:rsid w:val="00E26FDC"/>
    <w:rsid w:val="00E27250"/>
    <w:rsid w:val="00E2743E"/>
    <w:rsid w:val="00E27475"/>
    <w:rsid w:val="00E27686"/>
    <w:rsid w:val="00E278FC"/>
    <w:rsid w:val="00E27942"/>
    <w:rsid w:val="00E27A45"/>
    <w:rsid w:val="00E27CEE"/>
    <w:rsid w:val="00E30054"/>
    <w:rsid w:val="00E3010F"/>
    <w:rsid w:val="00E30234"/>
    <w:rsid w:val="00E302EA"/>
    <w:rsid w:val="00E308A0"/>
    <w:rsid w:val="00E30A40"/>
    <w:rsid w:val="00E30BF5"/>
    <w:rsid w:val="00E30EEF"/>
    <w:rsid w:val="00E310AF"/>
    <w:rsid w:val="00E3120B"/>
    <w:rsid w:val="00E313D5"/>
    <w:rsid w:val="00E313E5"/>
    <w:rsid w:val="00E315B5"/>
    <w:rsid w:val="00E31A84"/>
    <w:rsid w:val="00E31C6E"/>
    <w:rsid w:val="00E31D67"/>
    <w:rsid w:val="00E31FCC"/>
    <w:rsid w:val="00E3230E"/>
    <w:rsid w:val="00E33054"/>
    <w:rsid w:val="00E3316C"/>
    <w:rsid w:val="00E33309"/>
    <w:rsid w:val="00E3354F"/>
    <w:rsid w:val="00E33584"/>
    <w:rsid w:val="00E338A4"/>
    <w:rsid w:val="00E33A19"/>
    <w:rsid w:val="00E33B4D"/>
    <w:rsid w:val="00E33CA7"/>
    <w:rsid w:val="00E33EE8"/>
    <w:rsid w:val="00E33F4B"/>
    <w:rsid w:val="00E349E2"/>
    <w:rsid w:val="00E34A10"/>
    <w:rsid w:val="00E34C26"/>
    <w:rsid w:val="00E34C93"/>
    <w:rsid w:val="00E34CD6"/>
    <w:rsid w:val="00E34DE7"/>
    <w:rsid w:val="00E3500C"/>
    <w:rsid w:val="00E351A2"/>
    <w:rsid w:val="00E35211"/>
    <w:rsid w:val="00E35479"/>
    <w:rsid w:val="00E35739"/>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FF5"/>
    <w:rsid w:val="00E3710F"/>
    <w:rsid w:val="00E37159"/>
    <w:rsid w:val="00E3747A"/>
    <w:rsid w:val="00E378B6"/>
    <w:rsid w:val="00E378FB"/>
    <w:rsid w:val="00E37911"/>
    <w:rsid w:val="00E37F0C"/>
    <w:rsid w:val="00E40495"/>
    <w:rsid w:val="00E4081F"/>
    <w:rsid w:val="00E40917"/>
    <w:rsid w:val="00E4098B"/>
    <w:rsid w:val="00E410C5"/>
    <w:rsid w:val="00E411BD"/>
    <w:rsid w:val="00E41340"/>
    <w:rsid w:val="00E414C7"/>
    <w:rsid w:val="00E417A8"/>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5D"/>
    <w:rsid w:val="00E43920"/>
    <w:rsid w:val="00E43A0E"/>
    <w:rsid w:val="00E43A9E"/>
    <w:rsid w:val="00E43CE4"/>
    <w:rsid w:val="00E43F2C"/>
    <w:rsid w:val="00E44394"/>
    <w:rsid w:val="00E443EE"/>
    <w:rsid w:val="00E444BA"/>
    <w:rsid w:val="00E44725"/>
    <w:rsid w:val="00E448C0"/>
    <w:rsid w:val="00E44AE5"/>
    <w:rsid w:val="00E44B0D"/>
    <w:rsid w:val="00E44B85"/>
    <w:rsid w:val="00E44BBF"/>
    <w:rsid w:val="00E45003"/>
    <w:rsid w:val="00E451CE"/>
    <w:rsid w:val="00E45422"/>
    <w:rsid w:val="00E455D4"/>
    <w:rsid w:val="00E455E8"/>
    <w:rsid w:val="00E45814"/>
    <w:rsid w:val="00E45889"/>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A86"/>
    <w:rsid w:val="00E50AE9"/>
    <w:rsid w:val="00E50C04"/>
    <w:rsid w:val="00E50C8F"/>
    <w:rsid w:val="00E50E62"/>
    <w:rsid w:val="00E50EAF"/>
    <w:rsid w:val="00E50EB6"/>
    <w:rsid w:val="00E51432"/>
    <w:rsid w:val="00E518E5"/>
    <w:rsid w:val="00E51A29"/>
    <w:rsid w:val="00E51AB0"/>
    <w:rsid w:val="00E51ACA"/>
    <w:rsid w:val="00E51D23"/>
    <w:rsid w:val="00E51E0E"/>
    <w:rsid w:val="00E51E74"/>
    <w:rsid w:val="00E51F6C"/>
    <w:rsid w:val="00E521D0"/>
    <w:rsid w:val="00E5232C"/>
    <w:rsid w:val="00E5244D"/>
    <w:rsid w:val="00E525DE"/>
    <w:rsid w:val="00E52616"/>
    <w:rsid w:val="00E52855"/>
    <w:rsid w:val="00E530B7"/>
    <w:rsid w:val="00E53192"/>
    <w:rsid w:val="00E532DE"/>
    <w:rsid w:val="00E53695"/>
    <w:rsid w:val="00E53826"/>
    <w:rsid w:val="00E53896"/>
    <w:rsid w:val="00E53CE0"/>
    <w:rsid w:val="00E541A0"/>
    <w:rsid w:val="00E544A3"/>
    <w:rsid w:val="00E545A3"/>
    <w:rsid w:val="00E549A2"/>
    <w:rsid w:val="00E549D0"/>
    <w:rsid w:val="00E54A75"/>
    <w:rsid w:val="00E54D90"/>
    <w:rsid w:val="00E54DD3"/>
    <w:rsid w:val="00E552D0"/>
    <w:rsid w:val="00E5535A"/>
    <w:rsid w:val="00E5554E"/>
    <w:rsid w:val="00E555F0"/>
    <w:rsid w:val="00E55B44"/>
    <w:rsid w:val="00E55C87"/>
    <w:rsid w:val="00E55CD9"/>
    <w:rsid w:val="00E55F32"/>
    <w:rsid w:val="00E56006"/>
    <w:rsid w:val="00E56026"/>
    <w:rsid w:val="00E56072"/>
    <w:rsid w:val="00E56427"/>
    <w:rsid w:val="00E5650D"/>
    <w:rsid w:val="00E565F5"/>
    <w:rsid w:val="00E566B0"/>
    <w:rsid w:val="00E567B8"/>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F34"/>
    <w:rsid w:val="00E57F8A"/>
    <w:rsid w:val="00E6073D"/>
    <w:rsid w:val="00E60750"/>
    <w:rsid w:val="00E607C4"/>
    <w:rsid w:val="00E6082B"/>
    <w:rsid w:val="00E60836"/>
    <w:rsid w:val="00E60858"/>
    <w:rsid w:val="00E60996"/>
    <w:rsid w:val="00E60D25"/>
    <w:rsid w:val="00E60E19"/>
    <w:rsid w:val="00E6112E"/>
    <w:rsid w:val="00E61314"/>
    <w:rsid w:val="00E614E9"/>
    <w:rsid w:val="00E61719"/>
    <w:rsid w:val="00E61A11"/>
    <w:rsid w:val="00E61A67"/>
    <w:rsid w:val="00E61B8E"/>
    <w:rsid w:val="00E61BD0"/>
    <w:rsid w:val="00E61EB2"/>
    <w:rsid w:val="00E61FED"/>
    <w:rsid w:val="00E621B7"/>
    <w:rsid w:val="00E62208"/>
    <w:rsid w:val="00E62226"/>
    <w:rsid w:val="00E62249"/>
    <w:rsid w:val="00E6263F"/>
    <w:rsid w:val="00E629C7"/>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2CF"/>
    <w:rsid w:val="00E663A6"/>
    <w:rsid w:val="00E664E2"/>
    <w:rsid w:val="00E665DD"/>
    <w:rsid w:val="00E6664F"/>
    <w:rsid w:val="00E6686E"/>
    <w:rsid w:val="00E669B3"/>
    <w:rsid w:val="00E66B3F"/>
    <w:rsid w:val="00E66B9D"/>
    <w:rsid w:val="00E66CB7"/>
    <w:rsid w:val="00E671E7"/>
    <w:rsid w:val="00E67473"/>
    <w:rsid w:val="00E6770C"/>
    <w:rsid w:val="00E679BA"/>
    <w:rsid w:val="00E679F5"/>
    <w:rsid w:val="00E67BE7"/>
    <w:rsid w:val="00E67CBE"/>
    <w:rsid w:val="00E67CF6"/>
    <w:rsid w:val="00E67EE7"/>
    <w:rsid w:val="00E67FDF"/>
    <w:rsid w:val="00E701B5"/>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8D"/>
    <w:rsid w:val="00E73196"/>
    <w:rsid w:val="00E7320E"/>
    <w:rsid w:val="00E732F8"/>
    <w:rsid w:val="00E73468"/>
    <w:rsid w:val="00E73628"/>
    <w:rsid w:val="00E73643"/>
    <w:rsid w:val="00E737A0"/>
    <w:rsid w:val="00E738CF"/>
    <w:rsid w:val="00E739F8"/>
    <w:rsid w:val="00E73A7A"/>
    <w:rsid w:val="00E73E8B"/>
    <w:rsid w:val="00E74310"/>
    <w:rsid w:val="00E74405"/>
    <w:rsid w:val="00E745A2"/>
    <w:rsid w:val="00E745A6"/>
    <w:rsid w:val="00E745EB"/>
    <w:rsid w:val="00E74861"/>
    <w:rsid w:val="00E74885"/>
    <w:rsid w:val="00E74D3F"/>
    <w:rsid w:val="00E74FE6"/>
    <w:rsid w:val="00E750BA"/>
    <w:rsid w:val="00E750F5"/>
    <w:rsid w:val="00E75186"/>
    <w:rsid w:val="00E75425"/>
    <w:rsid w:val="00E75495"/>
    <w:rsid w:val="00E756BB"/>
    <w:rsid w:val="00E75828"/>
    <w:rsid w:val="00E7592E"/>
    <w:rsid w:val="00E75E09"/>
    <w:rsid w:val="00E7614F"/>
    <w:rsid w:val="00E7643F"/>
    <w:rsid w:val="00E76840"/>
    <w:rsid w:val="00E7685A"/>
    <w:rsid w:val="00E76C92"/>
    <w:rsid w:val="00E76CD4"/>
    <w:rsid w:val="00E76EA4"/>
    <w:rsid w:val="00E76F3D"/>
    <w:rsid w:val="00E76FE7"/>
    <w:rsid w:val="00E77051"/>
    <w:rsid w:val="00E776DC"/>
    <w:rsid w:val="00E77847"/>
    <w:rsid w:val="00E77B20"/>
    <w:rsid w:val="00E77B93"/>
    <w:rsid w:val="00E77D08"/>
    <w:rsid w:val="00E77DEA"/>
    <w:rsid w:val="00E80403"/>
    <w:rsid w:val="00E80457"/>
    <w:rsid w:val="00E804B2"/>
    <w:rsid w:val="00E8067F"/>
    <w:rsid w:val="00E80719"/>
    <w:rsid w:val="00E80739"/>
    <w:rsid w:val="00E809F6"/>
    <w:rsid w:val="00E80B87"/>
    <w:rsid w:val="00E80E1D"/>
    <w:rsid w:val="00E80E41"/>
    <w:rsid w:val="00E8114B"/>
    <w:rsid w:val="00E81164"/>
    <w:rsid w:val="00E8150E"/>
    <w:rsid w:val="00E8165C"/>
    <w:rsid w:val="00E81790"/>
    <w:rsid w:val="00E81A52"/>
    <w:rsid w:val="00E81CB2"/>
    <w:rsid w:val="00E81D01"/>
    <w:rsid w:val="00E81DAD"/>
    <w:rsid w:val="00E82078"/>
    <w:rsid w:val="00E822A1"/>
    <w:rsid w:val="00E8246E"/>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69"/>
    <w:rsid w:val="00E83C7F"/>
    <w:rsid w:val="00E83DB2"/>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60BE"/>
    <w:rsid w:val="00E861B5"/>
    <w:rsid w:val="00E8637B"/>
    <w:rsid w:val="00E86380"/>
    <w:rsid w:val="00E86526"/>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F42"/>
    <w:rsid w:val="00E912C1"/>
    <w:rsid w:val="00E915A8"/>
    <w:rsid w:val="00E9173A"/>
    <w:rsid w:val="00E919B9"/>
    <w:rsid w:val="00E91A02"/>
    <w:rsid w:val="00E91D5E"/>
    <w:rsid w:val="00E91D9D"/>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AC"/>
    <w:rsid w:val="00E92C00"/>
    <w:rsid w:val="00E92CFF"/>
    <w:rsid w:val="00E92D7D"/>
    <w:rsid w:val="00E92EB7"/>
    <w:rsid w:val="00E93164"/>
    <w:rsid w:val="00E93772"/>
    <w:rsid w:val="00E93813"/>
    <w:rsid w:val="00E93977"/>
    <w:rsid w:val="00E93EF5"/>
    <w:rsid w:val="00E93F05"/>
    <w:rsid w:val="00E94411"/>
    <w:rsid w:val="00E94468"/>
    <w:rsid w:val="00E946C2"/>
    <w:rsid w:val="00E94756"/>
    <w:rsid w:val="00E94A30"/>
    <w:rsid w:val="00E94D6F"/>
    <w:rsid w:val="00E94EAD"/>
    <w:rsid w:val="00E94F83"/>
    <w:rsid w:val="00E94FDD"/>
    <w:rsid w:val="00E95085"/>
    <w:rsid w:val="00E955FF"/>
    <w:rsid w:val="00E95636"/>
    <w:rsid w:val="00E95885"/>
    <w:rsid w:val="00E95A68"/>
    <w:rsid w:val="00E95C93"/>
    <w:rsid w:val="00E95D22"/>
    <w:rsid w:val="00E95E85"/>
    <w:rsid w:val="00E95E94"/>
    <w:rsid w:val="00E962BE"/>
    <w:rsid w:val="00E96314"/>
    <w:rsid w:val="00E96561"/>
    <w:rsid w:val="00E9659B"/>
    <w:rsid w:val="00E968FD"/>
    <w:rsid w:val="00E96E5B"/>
    <w:rsid w:val="00E971FC"/>
    <w:rsid w:val="00E9722D"/>
    <w:rsid w:val="00E9739F"/>
    <w:rsid w:val="00E973EE"/>
    <w:rsid w:val="00E97620"/>
    <w:rsid w:val="00E97632"/>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C78"/>
    <w:rsid w:val="00EA1DEA"/>
    <w:rsid w:val="00EA1F0A"/>
    <w:rsid w:val="00EA2047"/>
    <w:rsid w:val="00EA2149"/>
    <w:rsid w:val="00EA2188"/>
    <w:rsid w:val="00EA224B"/>
    <w:rsid w:val="00EA2388"/>
    <w:rsid w:val="00EA2B04"/>
    <w:rsid w:val="00EA2BFB"/>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D86"/>
    <w:rsid w:val="00EA3DFA"/>
    <w:rsid w:val="00EA3F43"/>
    <w:rsid w:val="00EA41CD"/>
    <w:rsid w:val="00EA4435"/>
    <w:rsid w:val="00EA4651"/>
    <w:rsid w:val="00EA46A3"/>
    <w:rsid w:val="00EA4969"/>
    <w:rsid w:val="00EA4F00"/>
    <w:rsid w:val="00EA52BD"/>
    <w:rsid w:val="00EA557C"/>
    <w:rsid w:val="00EA59F6"/>
    <w:rsid w:val="00EA5AB6"/>
    <w:rsid w:val="00EA5BB6"/>
    <w:rsid w:val="00EA5E99"/>
    <w:rsid w:val="00EA6139"/>
    <w:rsid w:val="00EA61E8"/>
    <w:rsid w:val="00EA636E"/>
    <w:rsid w:val="00EA6430"/>
    <w:rsid w:val="00EA696C"/>
    <w:rsid w:val="00EA69C3"/>
    <w:rsid w:val="00EA6B06"/>
    <w:rsid w:val="00EA6D40"/>
    <w:rsid w:val="00EA6F18"/>
    <w:rsid w:val="00EA6FA3"/>
    <w:rsid w:val="00EA7012"/>
    <w:rsid w:val="00EA711F"/>
    <w:rsid w:val="00EA71C7"/>
    <w:rsid w:val="00EA76B3"/>
    <w:rsid w:val="00EA7B4B"/>
    <w:rsid w:val="00EA7D55"/>
    <w:rsid w:val="00EA7D89"/>
    <w:rsid w:val="00EA7DB0"/>
    <w:rsid w:val="00EA7E4B"/>
    <w:rsid w:val="00EB0023"/>
    <w:rsid w:val="00EB023D"/>
    <w:rsid w:val="00EB025D"/>
    <w:rsid w:val="00EB0285"/>
    <w:rsid w:val="00EB0458"/>
    <w:rsid w:val="00EB0565"/>
    <w:rsid w:val="00EB0594"/>
    <w:rsid w:val="00EB05A2"/>
    <w:rsid w:val="00EB05AA"/>
    <w:rsid w:val="00EB05B9"/>
    <w:rsid w:val="00EB069C"/>
    <w:rsid w:val="00EB07B8"/>
    <w:rsid w:val="00EB08F8"/>
    <w:rsid w:val="00EB0A0D"/>
    <w:rsid w:val="00EB0A79"/>
    <w:rsid w:val="00EB0C51"/>
    <w:rsid w:val="00EB0DD3"/>
    <w:rsid w:val="00EB0FFF"/>
    <w:rsid w:val="00EB1118"/>
    <w:rsid w:val="00EB116D"/>
    <w:rsid w:val="00EB1170"/>
    <w:rsid w:val="00EB144C"/>
    <w:rsid w:val="00EB15C3"/>
    <w:rsid w:val="00EB1DE7"/>
    <w:rsid w:val="00EB1FC1"/>
    <w:rsid w:val="00EB203C"/>
    <w:rsid w:val="00EB203D"/>
    <w:rsid w:val="00EB20CF"/>
    <w:rsid w:val="00EB2182"/>
    <w:rsid w:val="00EB2851"/>
    <w:rsid w:val="00EB2CCD"/>
    <w:rsid w:val="00EB2D7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99"/>
    <w:rsid w:val="00EB4EEF"/>
    <w:rsid w:val="00EB501B"/>
    <w:rsid w:val="00EB538F"/>
    <w:rsid w:val="00EB5402"/>
    <w:rsid w:val="00EB586F"/>
    <w:rsid w:val="00EB5B54"/>
    <w:rsid w:val="00EB5D94"/>
    <w:rsid w:val="00EB5DA0"/>
    <w:rsid w:val="00EB5EB4"/>
    <w:rsid w:val="00EB6266"/>
    <w:rsid w:val="00EB6497"/>
    <w:rsid w:val="00EB663C"/>
    <w:rsid w:val="00EB6823"/>
    <w:rsid w:val="00EB683A"/>
    <w:rsid w:val="00EB6D99"/>
    <w:rsid w:val="00EB6F85"/>
    <w:rsid w:val="00EB722A"/>
    <w:rsid w:val="00EB72F5"/>
    <w:rsid w:val="00EB75E4"/>
    <w:rsid w:val="00EB7604"/>
    <w:rsid w:val="00EB778D"/>
    <w:rsid w:val="00EB799D"/>
    <w:rsid w:val="00EB7BA1"/>
    <w:rsid w:val="00EB7DBF"/>
    <w:rsid w:val="00EC0128"/>
    <w:rsid w:val="00EC020C"/>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1FC1"/>
    <w:rsid w:val="00EC204A"/>
    <w:rsid w:val="00EC2158"/>
    <w:rsid w:val="00EC2225"/>
    <w:rsid w:val="00EC23A3"/>
    <w:rsid w:val="00EC2401"/>
    <w:rsid w:val="00EC2488"/>
    <w:rsid w:val="00EC254D"/>
    <w:rsid w:val="00EC256A"/>
    <w:rsid w:val="00EC2574"/>
    <w:rsid w:val="00EC282A"/>
    <w:rsid w:val="00EC28A9"/>
    <w:rsid w:val="00EC2C4E"/>
    <w:rsid w:val="00EC3106"/>
    <w:rsid w:val="00EC354D"/>
    <w:rsid w:val="00EC3AB4"/>
    <w:rsid w:val="00EC3BD3"/>
    <w:rsid w:val="00EC3F53"/>
    <w:rsid w:val="00EC4046"/>
    <w:rsid w:val="00EC4203"/>
    <w:rsid w:val="00EC45A6"/>
    <w:rsid w:val="00EC48B8"/>
    <w:rsid w:val="00EC4A94"/>
    <w:rsid w:val="00EC4F1C"/>
    <w:rsid w:val="00EC50FD"/>
    <w:rsid w:val="00EC51D2"/>
    <w:rsid w:val="00EC51DB"/>
    <w:rsid w:val="00EC572F"/>
    <w:rsid w:val="00EC5771"/>
    <w:rsid w:val="00EC5958"/>
    <w:rsid w:val="00EC5972"/>
    <w:rsid w:val="00EC59B9"/>
    <w:rsid w:val="00EC5AEF"/>
    <w:rsid w:val="00EC5E2A"/>
    <w:rsid w:val="00EC5F67"/>
    <w:rsid w:val="00EC5F6F"/>
    <w:rsid w:val="00EC6038"/>
    <w:rsid w:val="00EC64B9"/>
    <w:rsid w:val="00EC688D"/>
    <w:rsid w:val="00EC68EF"/>
    <w:rsid w:val="00EC6956"/>
    <w:rsid w:val="00EC6A58"/>
    <w:rsid w:val="00EC6EAB"/>
    <w:rsid w:val="00EC6F87"/>
    <w:rsid w:val="00EC7173"/>
    <w:rsid w:val="00EC7260"/>
    <w:rsid w:val="00EC7345"/>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10BA"/>
    <w:rsid w:val="00ED1179"/>
    <w:rsid w:val="00ED11D4"/>
    <w:rsid w:val="00ED1518"/>
    <w:rsid w:val="00ED153B"/>
    <w:rsid w:val="00ED168E"/>
    <w:rsid w:val="00ED1896"/>
    <w:rsid w:val="00ED198B"/>
    <w:rsid w:val="00ED19E4"/>
    <w:rsid w:val="00ED1B6C"/>
    <w:rsid w:val="00ED1F40"/>
    <w:rsid w:val="00ED1FE9"/>
    <w:rsid w:val="00ED26B7"/>
    <w:rsid w:val="00ED288D"/>
    <w:rsid w:val="00ED29A0"/>
    <w:rsid w:val="00ED2AFC"/>
    <w:rsid w:val="00ED2C2F"/>
    <w:rsid w:val="00ED2D23"/>
    <w:rsid w:val="00ED2E37"/>
    <w:rsid w:val="00ED3158"/>
    <w:rsid w:val="00ED32AD"/>
    <w:rsid w:val="00ED34F9"/>
    <w:rsid w:val="00ED351B"/>
    <w:rsid w:val="00ED3841"/>
    <w:rsid w:val="00ED3A46"/>
    <w:rsid w:val="00ED3A72"/>
    <w:rsid w:val="00ED3A7C"/>
    <w:rsid w:val="00ED3C20"/>
    <w:rsid w:val="00ED3E43"/>
    <w:rsid w:val="00ED4058"/>
    <w:rsid w:val="00ED44A5"/>
    <w:rsid w:val="00ED474D"/>
    <w:rsid w:val="00ED4783"/>
    <w:rsid w:val="00ED4994"/>
    <w:rsid w:val="00ED5020"/>
    <w:rsid w:val="00ED5077"/>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64BF"/>
    <w:rsid w:val="00ED6581"/>
    <w:rsid w:val="00ED68D4"/>
    <w:rsid w:val="00ED6925"/>
    <w:rsid w:val="00ED6E3D"/>
    <w:rsid w:val="00ED6ED8"/>
    <w:rsid w:val="00ED6F22"/>
    <w:rsid w:val="00ED70F8"/>
    <w:rsid w:val="00ED7466"/>
    <w:rsid w:val="00ED78A3"/>
    <w:rsid w:val="00ED79B0"/>
    <w:rsid w:val="00ED7ABD"/>
    <w:rsid w:val="00ED7BC5"/>
    <w:rsid w:val="00EE037B"/>
    <w:rsid w:val="00EE03CB"/>
    <w:rsid w:val="00EE06A5"/>
    <w:rsid w:val="00EE0742"/>
    <w:rsid w:val="00EE07D5"/>
    <w:rsid w:val="00EE12F0"/>
    <w:rsid w:val="00EE140C"/>
    <w:rsid w:val="00EE15C7"/>
    <w:rsid w:val="00EE166B"/>
    <w:rsid w:val="00EE17BC"/>
    <w:rsid w:val="00EE191E"/>
    <w:rsid w:val="00EE192D"/>
    <w:rsid w:val="00EE1BC3"/>
    <w:rsid w:val="00EE1CC3"/>
    <w:rsid w:val="00EE1E1D"/>
    <w:rsid w:val="00EE243D"/>
    <w:rsid w:val="00EE24EF"/>
    <w:rsid w:val="00EE26A8"/>
    <w:rsid w:val="00EE27F6"/>
    <w:rsid w:val="00EE283F"/>
    <w:rsid w:val="00EE28CC"/>
    <w:rsid w:val="00EE2A35"/>
    <w:rsid w:val="00EE2DF2"/>
    <w:rsid w:val="00EE2E7D"/>
    <w:rsid w:val="00EE2ECE"/>
    <w:rsid w:val="00EE2F92"/>
    <w:rsid w:val="00EE30E7"/>
    <w:rsid w:val="00EE3132"/>
    <w:rsid w:val="00EE3176"/>
    <w:rsid w:val="00EE334C"/>
    <w:rsid w:val="00EE3367"/>
    <w:rsid w:val="00EE362E"/>
    <w:rsid w:val="00EE36F2"/>
    <w:rsid w:val="00EE3802"/>
    <w:rsid w:val="00EE3A99"/>
    <w:rsid w:val="00EE3EA9"/>
    <w:rsid w:val="00EE3FFC"/>
    <w:rsid w:val="00EE4372"/>
    <w:rsid w:val="00EE43EB"/>
    <w:rsid w:val="00EE447F"/>
    <w:rsid w:val="00EE44DA"/>
    <w:rsid w:val="00EE454A"/>
    <w:rsid w:val="00EE45D3"/>
    <w:rsid w:val="00EE49EF"/>
    <w:rsid w:val="00EE4A8B"/>
    <w:rsid w:val="00EE4AE7"/>
    <w:rsid w:val="00EE4CE1"/>
    <w:rsid w:val="00EE4D86"/>
    <w:rsid w:val="00EE4FE9"/>
    <w:rsid w:val="00EE5111"/>
    <w:rsid w:val="00EE53B5"/>
    <w:rsid w:val="00EE5444"/>
    <w:rsid w:val="00EE56D0"/>
    <w:rsid w:val="00EE5A32"/>
    <w:rsid w:val="00EE5AAB"/>
    <w:rsid w:val="00EE5B36"/>
    <w:rsid w:val="00EE5C2C"/>
    <w:rsid w:val="00EE5D5E"/>
    <w:rsid w:val="00EE6474"/>
    <w:rsid w:val="00EE66E5"/>
    <w:rsid w:val="00EE6723"/>
    <w:rsid w:val="00EE6815"/>
    <w:rsid w:val="00EE6945"/>
    <w:rsid w:val="00EE696A"/>
    <w:rsid w:val="00EE69F9"/>
    <w:rsid w:val="00EE6B99"/>
    <w:rsid w:val="00EE6CFC"/>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B4B"/>
    <w:rsid w:val="00EF0B4C"/>
    <w:rsid w:val="00EF0B67"/>
    <w:rsid w:val="00EF0C0D"/>
    <w:rsid w:val="00EF0F9B"/>
    <w:rsid w:val="00EF0FF2"/>
    <w:rsid w:val="00EF117C"/>
    <w:rsid w:val="00EF1648"/>
    <w:rsid w:val="00EF18CA"/>
    <w:rsid w:val="00EF1908"/>
    <w:rsid w:val="00EF19E8"/>
    <w:rsid w:val="00EF1B8A"/>
    <w:rsid w:val="00EF1C3B"/>
    <w:rsid w:val="00EF1C69"/>
    <w:rsid w:val="00EF1D98"/>
    <w:rsid w:val="00EF1EDD"/>
    <w:rsid w:val="00EF2337"/>
    <w:rsid w:val="00EF253F"/>
    <w:rsid w:val="00EF2581"/>
    <w:rsid w:val="00EF25AF"/>
    <w:rsid w:val="00EF2ABD"/>
    <w:rsid w:val="00EF2B8F"/>
    <w:rsid w:val="00EF2D1B"/>
    <w:rsid w:val="00EF2EED"/>
    <w:rsid w:val="00EF3096"/>
    <w:rsid w:val="00EF30C9"/>
    <w:rsid w:val="00EF30EE"/>
    <w:rsid w:val="00EF31FA"/>
    <w:rsid w:val="00EF3309"/>
    <w:rsid w:val="00EF3541"/>
    <w:rsid w:val="00EF3F50"/>
    <w:rsid w:val="00EF407C"/>
    <w:rsid w:val="00EF4082"/>
    <w:rsid w:val="00EF418C"/>
    <w:rsid w:val="00EF428B"/>
    <w:rsid w:val="00EF437E"/>
    <w:rsid w:val="00EF4496"/>
    <w:rsid w:val="00EF44D6"/>
    <w:rsid w:val="00EF458A"/>
    <w:rsid w:val="00EF47E5"/>
    <w:rsid w:val="00EF47F3"/>
    <w:rsid w:val="00EF49AC"/>
    <w:rsid w:val="00EF49FB"/>
    <w:rsid w:val="00EF49FF"/>
    <w:rsid w:val="00EF4A17"/>
    <w:rsid w:val="00EF4A28"/>
    <w:rsid w:val="00EF4ECE"/>
    <w:rsid w:val="00EF50E8"/>
    <w:rsid w:val="00EF5132"/>
    <w:rsid w:val="00EF525C"/>
    <w:rsid w:val="00EF5287"/>
    <w:rsid w:val="00EF5393"/>
    <w:rsid w:val="00EF57D7"/>
    <w:rsid w:val="00EF59D0"/>
    <w:rsid w:val="00EF5C9E"/>
    <w:rsid w:val="00EF6217"/>
    <w:rsid w:val="00EF62CE"/>
    <w:rsid w:val="00EF681F"/>
    <w:rsid w:val="00EF6999"/>
    <w:rsid w:val="00EF6AD8"/>
    <w:rsid w:val="00EF6B15"/>
    <w:rsid w:val="00EF6DF0"/>
    <w:rsid w:val="00EF6EE7"/>
    <w:rsid w:val="00EF6FF2"/>
    <w:rsid w:val="00EF73D6"/>
    <w:rsid w:val="00EF7614"/>
    <w:rsid w:val="00EF7B72"/>
    <w:rsid w:val="00EF7CED"/>
    <w:rsid w:val="00EF7DAB"/>
    <w:rsid w:val="00EF7DEF"/>
    <w:rsid w:val="00EF7EEA"/>
    <w:rsid w:val="00EF7F60"/>
    <w:rsid w:val="00F00013"/>
    <w:rsid w:val="00F0011E"/>
    <w:rsid w:val="00F00174"/>
    <w:rsid w:val="00F0018C"/>
    <w:rsid w:val="00F0025C"/>
    <w:rsid w:val="00F005B7"/>
    <w:rsid w:val="00F005B8"/>
    <w:rsid w:val="00F006A0"/>
    <w:rsid w:val="00F0082B"/>
    <w:rsid w:val="00F00877"/>
    <w:rsid w:val="00F0098B"/>
    <w:rsid w:val="00F00BEF"/>
    <w:rsid w:val="00F00D1D"/>
    <w:rsid w:val="00F00D62"/>
    <w:rsid w:val="00F00E41"/>
    <w:rsid w:val="00F00EA7"/>
    <w:rsid w:val="00F00F2E"/>
    <w:rsid w:val="00F00F49"/>
    <w:rsid w:val="00F00F88"/>
    <w:rsid w:val="00F00F8F"/>
    <w:rsid w:val="00F013BB"/>
    <w:rsid w:val="00F0153F"/>
    <w:rsid w:val="00F01615"/>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EE4"/>
    <w:rsid w:val="00F02EFA"/>
    <w:rsid w:val="00F02FB7"/>
    <w:rsid w:val="00F0311C"/>
    <w:rsid w:val="00F033F9"/>
    <w:rsid w:val="00F035D6"/>
    <w:rsid w:val="00F03702"/>
    <w:rsid w:val="00F0370D"/>
    <w:rsid w:val="00F03B0D"/>
    <w:rsid w:val="00F03C06"/>
    <w:rsid w:val="00F03C6B"/>
    <w:rsid w:val="00F03EA1"/>
    <w:rsid w:val="00F03FEA"/>
    <w:rsid w:val="00F0458A"/>
    <w:rsid w:val="00F047AA"/>
    <w:rsid w:val="00F0485F"/>
    <w:rsid w:val="00F04889"/>
    <w:rsid w:val="00F048AA"/>
    <w:rsid w:val="00F04BE0"/>
    <w:rsid w:val="00F04CC7"/>
    <w:rsid w:val="00F04DC7"/>
    <w:rsid w:val="00F04F10"/>
    <w:rsid w:val="00F04FD6"/>
    <w:rsid w:val="00F050BC"/>
    <w:rsid w:val="00F05247"/>
    <w:rsid w:val="00F05271"/>
    <w:rsid w:val="00F0532D"/>
    <w:rsid w:val="00F055A1"/>
    <w:rsid w:val="00F05606"/>
    <w:rsid w:val="00F05A11"/>
    <w:rsid w:val="00F05B12"/>
    <w:rsid w:val="00F05B91"/>
    <w:rsid w:val="00F05E5A"/>
    <w:rsid w:val="00F05F20"/>
    <w:rsid w:val="00F05F4F"/>
    <w:rsid w:val="00F060E9"/>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95F"/>
    <w:rsid w:val="00F10ACC"/>
    <w:rsid w:val="00F10E5B"/>
    <w:rsid w:val="00F10F1B"/>
    <w:rsid w:val="00F11202"/>
    <w:rsid w:val="00F1125D"/>
    <w:rsid w:val="00F113DB"/>
    <w:rsid w:val="00F11457"/>
    <w:rsid w:val="00F114A5"/>
    <w:rsid w:val="00F114E2"/>
    <w:rsid w:val="00F11518"/>
    <w:rsid w:val="00F118AF"/>
    <w:rsid w:val="00F118B6"/>
    <w:rsid w:val="00F119B5"/>
    <w:rsid w:val="00F11BCE"/>
    <w:rsid w:val="00F11DD0"/>
    <w:rsid w:val="00F12521"/>
    <w:rsid w:val="00F1282A"/>
    <w:rsid w:val="00F12B47"/>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96"/>
    <w:rsid w:val="00F14682"/>
    <w:rsid w:val="00F14BC1"/>
    <w:rsid w:val="00F14C67"/>
    <w:rsid w:val="00F14DE1"/>
    <w:rsid w:val="00F14E18"/>
    <w:rsid w:val="00F14FBF"/>
    <w:rsid w:val="00F14FE9"/>
    <w:rsid w:val="00F15187"/>
    <w:rsid w:val="00F151CE"/>
    <w:rsid w:val="00F1532A"/>
    <w:rsid w:val="00F153BB"/>
    <w:rsid w:val="00F15458"/>
    <w:rsid w:val="00F15775"/>
    <w:rsid w:val="00F15951"/>
    <w:rsid w:val="00F159CB"/>
    <w:rsid w:val="00F15A99"/>
    <w:rsid w:val="00F15BE6"/>
    <w:rsid w:val="00F15C03"/>
    <w:rsid w:val="00F15E6C"/>
    <w:rsid w:val="00F16288"/>
    <w:rsid w:val="00F16304"/>
    <w:rsid w:val="00F1668A"/>
    <w:rsid w:val="00F16726"/>
    <w:rsid w:val="00F16B9E"/>
    <w:rsid w:val="00F16ED6"/>
    <w:rsid w:val="00F16FA1"/>
    <w:rsid w:val="00F1745C"/>
    <w:rsid w:val="00F1766E"/>
    <w:rsid w:val="00F177CD"/>
    <w:rsid w:val="00F177EE"/>
    <w:rsid w:val="00F17850"/>
    <w:rsid w:val="00F1791B"/>
    <w:rsid w:val="00F17CCE"/>
    <w:rsid w:val="00F20458"/>
    <w:rsid w:val="00F20639"/>
    <w:rsid w:val="00F20A47"/>
    <w:rsid w:val="00F20F59"/>
    <w:rsid w:val="00F20F94"/>
    <w:rsid w:val="00F21212"/>
    <w:rsid w:val="00F21309"/>
    <w:rsid w:val="00F214F4"/>
    <w:rsid w:val="00F2160D"/>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2A1"/>
    <w:rsid w:val="00F232E6"/>
    <w:rsid w:val="00F233CB"/>
    <w:rsid w:val="00F234EF"/>
    <w:rsid w:val="00F2350D"/>
    <w:rsid w:val="00F23742"/>
    <w:rsid w:val="00F237AC"/>
    <w:rsid w:val="00F237D2"/>
    <w:rsid w:val="00F23A41"/>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A9B"/>
    <w:rsid w:val="00F26AA7"/>
    <w:rsid w:val="00F26ADE"/>
    <w:rsid w:val="00F26B17"/>
    <w:rsid w:val="00F26B92"/>
    <w:rsid w:val="00F26C55"/>
    <w:rsid w:val="00F26D01"/>
    <w:rsid w:val="00F26EAB"/>
    <w:rsid w:val="00F27693"/>
    <w:rsid w:val="00F2769B"/>
    <w:rsid w:val="00F27731"/>
    <w:rsid w:val="00F279F8"/>
    <w:rsid w:val="00F27C8B"/>
    <w:rsid w:val="00F27DF4"/>
    <w:rsid w:val="00F27F6D"/>
    <w:rsid w:val="00F3040C"/>
    <w:rsid w:val="00F30721"/>
    <w:rsid w:val="00F309F2"/>
    <w:rsid w:val="00F30E08"/>
    <w:rsid w:val="00F30FA3"/>
    <w:rsid w:val="00F31053"/>
    <w:rsid w:val="00F3120E"/>
    <w:rsid w:val="00F3146E"/>
    <w:rsid w:val="00F3147F"/>
    <w:rsid w:val="00F316AB"/>
    <w:rsid w:val="00F316CE"/>
    <w:rsid w:val="00F31879"/>
    <w:rsid w:val="00F318D6"/>
    <w:rsid w:val="00F31A95"/>
    <w:rsid w:val="00F321B0"/>
    <w:rsid w:val="00F323E4"/>
    <w:rsid w:val="00F325AC"/>
    <w:rsid w:val="00F327F6"/>
    <w:rsid w:val="00F32C23"/>
    <w:rsid w:val="00F331FF"/>
    <w:rsid w:val="00F33347"/>
    <w:rsid w:val="00F335E1"/>
    <w:rsid w:val="00F33835"/>
    <w:rsid w:val="00F3387C"/>
    <w:rsid w:val="00F338C6"/>
    <w:rsid w:val="00F33AF3"/>
    <w:rsid w:val="00F33C69"/>
    <w:rsid w:val="00F33CC0"/>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615F"/>
    <w:rsid w:val="00F3663C"/>
    <w:rsid w:val="00F3680C"/>
    <w:rsid w:val="00F36834"/>
    <w:rsid w:val="00F36B17"/>
    <w:rsid w:val="00F36B70"/>
    <w:rsid w:val="00F36C61"/>
    <w:rsid w:val="00F36D01"/>
    <w:rsid w:val="00F36DF7"/>
    <w:rsid w:val="00F37074"/>
    <w:rsid w:val="00F370D1"/>
    <w:rsid w:val="00F37416"/>
    <w:rsid w:val="00F37597"/>
    <w:rsid w:val="00F37774"/>
    <w:rsid w:val="00F37AE4"/>
    <w:rsid w:val="00F37B78"/>
    <w:rsid w:val="00F37C74"/>
    <w:rsid w:val="00F37C80"/>
    <w:rsid w:val="00F37F97"/>
    <w:rsid w:val="00F37FAF"/>
    <w:rsid w:val="00F4021C"/>
    <w:rsid w:val="00F403F6"/>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232D"/>
    <w:rsid w:val="00F425B0"/>
    <w:rsid w:val="00F425D1"/>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8F8"/>
    <w:rsid w:val="00F45A91"/>
    <w:rsid w:val="00F45B32"/>
    <w:rsid w:val="00F45C76"/>
    <w:rsid w:val="00F45D5F"/>
    <w:rsid w:val="00F45DD2"/>
    <w:rsid w:val="00F45F49"/>
    <w:rsid w:val="00F460A7"/>
    <w:rsid w:val="00F4620D"/>
    <w:rsid w:val="00F4635C"/>
    <w:rsid w:val="00F4652F"/>
    <w:rsid w:val="00F466E2"/>
    <w:rsid w:val="00F46779"/>
    <w:rsid w:val="00F467E6"/>
    <w:rsid w:val="00F467FD"/>
    <w:rsid w:val="00F46835"/>
    <w:rsid w:val="00F46A65"/>
    <w:rsid w:val="00F46A78"/>
    <w:rsid w:val="00F46B78"/>
    <w:rsid w:val="00F46F65"/>
    <w:rsid w:val="00F471D0"/>
    <w:rsid w:val="00F473A4"/>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6C5"/>
    <w:rsid w:val="00F51B77"/>
    <w:rsid w:val="00F51DB9"/>
    <w:rsid w:val="00F526CD"/>
    <w:rsid w:val="00F52802"/>
    <w:rsid w:val="00F52928"/>
    <w:rsid w:val="00F5294E"/>
    <w:rsid w:val="00F5295F"/>
    <w:rsid w:val="00F52A22"/>
    <w:rsid w:val="00F52B32"/>
    <w:rsid w:val="00F52B72"/>
    <w:rsid w:val="00F52CFC"/>
    <w:rsid w:val="00F52E0B"/>
    <w:rsid w:val="00F52E27"/>
    <w:rsid w:val="00F5302D"/>
    <w:rsid w:val="00F53231"/>
    <w:rsid w:val="00F53305"/>
    <w:rsid w:val="00F53B05"/>
    <w:rsid w:val="00F53C8F"/>
    <w:rsid w:val="00F53ED8"/>
    <w:rsid w:val="00F53F96"/>
    <w:rsid w:val="00F53F9C"/>
    <w:rsid w:val="00F5402A"/>
    <w:rsid w:val="00F5481E"/>
    <w:rsid w:val="00F548CC"/>
    <w:rsid w:val="00F54B01"/>
    <w:rsid w:val="00F553EA"/>
    <w:rsid w:val="00F55616"/>
    <w:rsid w:val="00F5580A"/>
    <w:rsid w:val="00F559BE"/>
    <w:rsid w:val="00F55C0F"/>
    <w:rsid w:val="00F55D9E"/>
    <w:rsid w:val="00F56120"/>
    <w:rsid w:val="00F5645E"/>
    <w:rsid w:val="00F567A6"/>
    <w:rsid w:val="00F56A48"/>
    <w:rsid w:val="00F56EBD"/>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A4"/>
    <w:rsid w:val="00F606B4"/>
    <w:rsid w:val="00F607A3"/>
    <w:rsid w:val="00F60C13"/>
    <w:rsid w:val="00F6103B"/>
    <w:rsid w:val="00F61127"/>
    <w:rsid w:val="00F613B3"/>
    <w:rsid w:val="00F61457"/>
    <w:rsid w:val="00F614CC"/>
    <w:rsid w:val="00F6156C"/>
    <w:rsid w:val="00F615ED"/>
    <w:rsid w:val="00F61720"/>
    <w:rsid w:val="00F6179B"/>
    <w:rsid w:val="00F6188A"/>
    <w:rsid w:val="00F61B21"/>
    <w:rsid w:val="00F61D03"/>
    <w:rsid w:val="00F61F35"/>
    <w:rsid w:val="00F6247B"/>
    <w:rsid w:val="00F62504"/>
    <w:rsid w:val="00F625F2"/>
    <w:rsid w:val="00F6308E"/>
    <w:rsid w:val="00F630DF"/>
    <w:rsid w:val="00F63222"/>
    <w:rsid w:val="00F6322B"/>
    <w:rsid w:val="00F63671"/>
    <w:rsid w:val="00F63992"/>
    <w:rsid w:val="00F63D30"/>
    <w:rsid w:val="00F63DE7"/>
    <w:rsid w:val="00F63DFB"/>
    <w:rsid w:val="00F63FFC"/>
    <w:rsid w:val="00F640D0"/>
    <w:rsid w:val="00F641E1"/>
    <w:rsid w:val="00F6449D"/>
    <w:rsid w:val="00F64516"/>
    <w:rsid w:val="00F64652"/>
    <w:rsid w:val="00F646E4"/>
    <w:rsid w:val="00F646F6"/>
    <w:rsid w:val="00F64819"/>
    <w:rsid w:val="00F64871"/>
    <w:rsid w:val="00F64A3D"/>
    <w:rsid w:val="00F64C15"/>
    <w:rsid w:val="00F64DD6"/>
    <w:rsid w:val="00F6512F"/>
    <w:rsid w:val="00F65142"/>
    <w:rsid w:val="00F65144"/>
    <w:rsid w:val="00F651A2"/>
    <w:rsid w:val="00F6529B"/>
    <w:rsid w:val="00F653A5"/>
    <w:rsid w:val="00F65659"/>
    <w:rsid w:val="00F659DE"/>
    <w:rsid w:val="00F65BB9"/>
    <w:rsid w:val="00F65BCF"/>
    <w:rsid w:val="00F65CA6"/>
    <w:rsid w:val="00F65FF6"/>
    <w:rsid w:val="00F66041"/>
    <w:rsid w:val="00F6604A"/>
    <w:rsid w:val="00F66343"/>
    <w:rsid w:val="00F66476"/>
    <w:rsid w:val="00F66490"/>
    <w:rsid w:val="00F665FD"/>
    <w:rsid w:val="00F6676F"/>
    <w:rsid w:val="00F667A0"/>
    <w:rsid w:val="00F668F4"/>
    <w:rsid w:val="00F66B15"/>
    <w:rsid w:val="00F66BBD"/>
    <w:rsid w:val="00F66CB3"/>
    <w:rsid w:val="00F670EE"/>
    <w:rsid w:val="00F6732C"/>
    <w:rsid w:val="00F674FC"/>
    <w:rsid w:val="00F677D2"/>
    <w:rsid w:val="00F67826"/>
    <w:rsid w:val="00F6789B"/>
    <w:rsid w:val="00F67A50"/>
    <w:rsid w:val="00F67AC7"/>
    <w:rsid w:val="00F67DEB"/>
    <w:rsid w:val="00F7013A"/>
    <w:rsid w:val="00F7025F"/>
    <w:rsid w:val="00F703D2"/>
    <w:rsid w:val="00F70747"/>
    <w:rsid w:val="00F7092A"/>
    <w:rsid w:val="00F70936"/>
    <w:rsid w:val="00F70ACA"/>
    <w:rsid w:val="00F70F13"/>
    <w:rsid w:val="00F7102D"/>
    <w:rsid w:val="00F711EC"/>
    <w:rsid w:val="00F714F3"/>
    <w:rsid w:val="00F71658"/>
    <w:rsid w:val="00F717DC"/>
    <w:rsid w:val="00F7196B"/>
    <w:rsid w:val="00F719DB"/>
    <w:rsid w:val="00F71C74"/>
    <w:rsid w:val="00F71CA8"/>
    <w:rsid w:val="00F722C8"/>
    <w:rsid w:val="00F72371"/>
    <w:rsid w:val="00F724E1"/>
    <w:rsid w:val="00F72583"/>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EC5"/>
    <w:rsid w:val="00F75079"/>
    <w:rsid w:val="00F7512B"/>
    <w:rsid w:val="00F75450"/>
    <w:rsid w:val="00F75505"/>
    <w:rsid w:val="00F75516"/>
    <w:rsid w:val="00F75551"/>
    <w:rsid w:val="00F759A2"/>
    <w:rsid w:val="00F75B24"/>
    <w:rsid w:val="00F75B39"/>
    <w:rsid w:val="00F75D45"/>
    <w:rsid w:val="00F75EE0"/>
    <w:rsid w:val="00F7626B"/>
    <w:rsid w:val="00F766E6"/>
    <w:rsid w:val="00F7672B"/>
    <w:rsid w:val="00F76C94"/>
    <w:rsid w:val="00F76C95"/>
    <w:rsid w:val="00F76F13"/>
    <w:rsid w:val="00F76FA4"/>
    <w:rsid w:val="00F77086"/>
    <w:rsid w:val="00F7737B"/>
    <w:rsid w:val="00F7757D"/>
    <w:rsid w:val="00F7761F"/>
    <w:rsid w:val="00F77747"/>
    <w:rsid w:val="00F77A9D"/>
    <w:rsid w:val="00F77D5E"/>
    <w:rsid w:val="00F77EAF"/>
    <w:rsid w:val="00F77EEB"/>
    <w:rsid w:val="00F801B4"/>
    <w:rsid w:val="00F806E4"/>
    <w:rsid w:val="00F808DB"/>
    <w:rsid w:val="00F808F5"/>
    <w:rsid w:val="00F8090F"/>
    <w:rsid w:val="00F81562"/>
    <w:rsid w:val="00F816C2"/>
    <w:rsid w:val="00F81B4D"/>
    <w:rsid w:val="00F81C13"/>
    <w:rsid w:val="00F81F3F"/>
    <w:rsid w:val="00F81F94"/>
    <w:rsid w:val="00F82101"/>
    <w:rsid w:val="00F821D9"/>
    <w:rsid w:val="00F8220E"/>
    <w:rsid w:val="00F822FC"/>
    <w:rsid w:val="00F82420"/>
    <w:rsid w:val="00F8243D"/>
    <w:rsid w:val="00F82558"/>
    <w:rsid w:val="00F82913"/>
    <w:rsid w:val="00F82921"/>
    <w:rsid w:val="00F82BF2"/>
    <w:rsid w:val="00F82E75"/>
    <w:rsid w:val="00F8328A"/>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99"/>
    <w:rsid w:val="00F85979"/>
    <w:rsid w:val="00F85A78"/>
    <w:rsid w:val="00F85AD5"/>
    <w:rsid w:val="00F85CA1"/>
    <w:rsid w:val="00F85E64"/>
    <w:rsid w:val="00F85EE9"/>
    <w:rsid w:val="00F868D5"/>
    <w:rsid w:val="00F8690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916"/>
    <w:rsid w:val="00F87F78"/>
    <w:rsid w:val="00F9004C"/>
    <w:rsid w:val="00F90105"/>
    <w:rsid w:val="00F901D8"/>
    <w:rsid w:val="00F905D5"/>
    <w:rsid w:val="00F906C7"/>
    <w:rsid w:val="00F9072D"/>
    <w:rsid w:val="00F9078A"/>
    <w:rsid w:val="00F9081D"/>
    <w:rsid w:val="00F90BD5"/>
    <w:rsid w:val="00F910CE"/>
    <w:rsid w:val="00F91305"/>
    <w:rsid w:val="00F9161B"/>
    <w:rsid w:val="00F91A82"/>
    <w:rsid w:val="00F91C89"/>
    <w:rsid w:val="00F91D40"/>
    <w:rsid w:val="00F91D78"/>
    <w:rsid w:val="00F91D90"/>
    <w:rsid w:val="00F91DB2"/>
    <w:rsid w:val="00F91DC0"/>
    <w:rsid w:val="00F91E9D"/>
    <w:rsid w:val="00F91F19"/>
    <w:rsid w:val="00F91F70"/>
    <w:rsid w:val="00F91FE9"/>
    <w:rsid w:val="00F920E0"/>
    <w:rsid w:val="00F92113"/>
    <w:rsid w:val="00F925F2"/>
    <w:rsid w:val="00F9264A"/>
    <w:rsid w:val="00F929F7"/>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EC"/>
    <w:rsid w:val="00F94698"/>
    <w:rsid w:val="00F9475C"/>
    <w:rsid w:val="00F94DB3"/>
    <w:rsid w:val="00F94DCF"/>
    <w:rsid w:val="00F951F2"/>
    <w:rsid w:val="00F951F9"/>
    <w:rsid w:val="00F95626"/>
    <w:rsid w:val="00F95C54"/>
    <w:rsid w:val="00F95C5C"/>
    <w:rsid w:val="00F95F62"/>
    <w:rsid w:val="00F95FBF"/>
    <w:rsid w:val="00F9628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9D3"/>
    <w:rsid w:val="00FA1D75"/>
    <w:rsid w:val="00FA1DB3"/>
    <w:rsid w:val="00FA238D"/>
    <w:rsid w:val="00FA23DF"/>
    <w:rsid w:val="00FA24A1"/>
    <w:rsid w:val="00FA2576"/>
    <w:rsid w:val="00FA272B"/>
    <w:rsid w:val="00FA2750"/>
    <w:rsid w:val="00FA275C"/>
    <w:rsid w:val="00FA27F4"/>
    <w:rsid w:val="00FA2B31"/>
    <w:rsid w:val="00FA2B34"/>
    <w:rsid w:val="00FA2D45"/>
    <w:rsid w:val="00FA2ED3"/>
    <w:rsid w:val="00FA3118"/>
    <w:rsid w:val="00FA3145"/>
    <w:rsid w:val="00FA31E4"/>
    <w:rsid w:val="00FA350E"/>
    <w:rsid w:val="00FA362B"/>
    <w:rsid w:val="00FA37A5"/>
    <w:rsid w:val="00FA3A34"/>
    <w:rsid w:val="00FA3E46"/>
    <w:rsid w:val="00FA3EF0"/>
    <w:rsid w:val="00FA3EFC"/>
    <w:rsid w:val="00FA40C4"/>
    <w:rsid w:val="00FA40C7"/>
    <w:rsid w:val="00FA4105"/>
    <w:rsid w:val="00FA43B5"/>
    <w:rsid w:val="00FA4467"/>
    <w:rsid w:val="00FA446C"/>
    <w:rsid w:val="00FA44A2"/>
    <w:rsid w:val="00FA44FF"/>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DD7"/>
    <w:rsid w:val="00FB008B"/>
    <w:rsid w:val="00FB00B4"/>
    <w:rsid w:val="00FB00D9"/>
    <w:rsid w:val="00FB0156"/>
    <w:rsid w:val="00FB02DE"/>
    <w:rsid w:val="00FB02E5"/>
    <w:rsid w:val="00FB064D"/>
    <w:rsid w:val="00FB097F"/>
    <w:rsid w:val="00FB0A48"/>
    <w:rsid w:val="00FB0AD7"/>
    <w:rsid w:val="00FB0BC7"/>
    <w:rsid w:val="00FB0BD2"/>
    <w:rsid w:val="00FB0D4B"/>
    <w:rsid w:val="00FB0DE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6F"/>
    <w:rsid w:val="00FB247B"/>
    <w:rsid w:val="00FB2595"/>
    <w:rsid w:val="00FB259A"/>
    <w:rsid w:val="00FB2B55"/>
    <w:rsid w:val="00FB2C77"/>
    <w:rsid w:val="00FB2C80"/>
    <w:rsid w:val="00FB353F"/>
    <w:rsid w:val="00FB354F"/>
    <w:rsid w:val="00FB35EB"/>
    <w:rsid w:val="00FB375C"/>
    <w:rsid w:val="00FB38C3"/>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40"/>
    <w:rsid w:val="00FB4D7D"/>
    <w:rsid w:val="00FB5107"/>
    <w:rsid w:val="00FB5116"/>
    <w:rsid w:val="00FB55AD"/>
    <w:rsid w:val="00FB5636"/>
    <w:rsid w:val="00FB5A63"/>
    <w:rsid w:val="00FB5BAC"/>
    <w:rsid w:val="00FB5CC8"/>
    <w:rsid w:val="00FB5D41"/>
    <w:rsid w:val="00FB6017"/>
    <w:rsid w:val="00FB6045"/>
    <w:rsid w:val="00FB6989"/>
    <w:rsid w:val="00FB69C0"/>
    <w:rsid w:val="00FB6AF6"/>
    <w:rsid w:val="00FB6B90"/>
    <w:rsid w:val="00FB6C9B"/>
    <w:rsid w:val="00FB6E33"/>
    <w:rsid w:val="00FB6E4B"/>
    <w:rsid w:val="00FB6FA6"/>
    <w:rsid w:val="00FB6FE2"/>
    <w:rsid w:val="00FB7039"/>
    <w:rsid w:val="00FB7081"/>
    <w:rsid w:val="00FB71CE"/>
    <w:rsid w:val="00FB7748"/>
    <w:rsid w:val="00FB77E4"/>
    <w:rsid w:val="00FB78AD"/>
    <w:rsid w:val="00FB79A0"/>
    <w:rsid w:val="00FB7A0A"/>
    <w:rsid w:val="00FB7C4D"/>
    <w:rsid w:val="00FC0137"/>
    <w:rsid w:val="00FC0183"/>
    <w:rsid w:val="00FC0321"/>
    <w:rsid w:val="00FC0399"/>
    <w:rsid w:val="00FC05A1"/>
    <w:rsid w:val="00FC073E"/>
    <w:rsid w:val="00FC0843"/>
    <w:rsid w:val="00FC099D"/>
    <w:rsid w:val="00FC0A2D"/>
    <w:rsid w:val="00FC0EAF"/>
    <w:rsid w:val="00FC1075"/>
    <w:rsid w:val="00FC1328"/>
    <w:rsid w:val="00FC1363"/>
    <w:rsid w:val="00FC140C"/>
    <w:rsid w:val="00FC1426"/>
    <w:rsid w:val="00FC15A1"/>
    <w:rsid w:val="00FC19BF"/>
    <w:rsid w:val="00FC1A2B"/>
    <w:rsid w:val="00FC1B4F"/>
    <w:rsid w:val="00FC1DB3"/>
    <w:rsid w:val="00FC210F"/>
    <w:rsid w:val="00FC2402"/>
    <w:rsid w:val="00FC247E"/>
    <w:rsid w:val="00FC2BE9"/>
    <w:rsid w:val="00FC2C95"/>
    <w:rsid w:val="00FC2F66"/>
    <w:rsid w:val="00FC32EF"/>
    <w:rsid w:val="00FC36E6"/>
    <w:rsid w:val="00FC382C"/>
    <w:rsid w:val="00FC3937"/>
    <w:rsid w:val="00FC3A4B"/>
    <w:rsid w:val="00FC3A55"/>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F49"/>
    <w:rsid w:val="00FC6098"/>
    <w:rsid w:val="00FC60E1"/>
    <w:rsid w:val="00FC60F0"/>
    <w:rsid w:val="00FC6103"/>
    <w:rsid w:val="00FC61E7"/>
    <w:rsid w:val="00FC627B"/>
    <w:rsid w:val="00FC6295"/>
    <w:rsid w:val="00FC634F"/>
    <w:rsid w:val="00FC647A"/>
    <w:rsid w:val="00FC6567"/>
    <w:rsid w:val="00FC65D5"/>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106"/>
    <w:rsid w:val="00FD019E"/>
    <w:rsid w:val="00FD02D1"/>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76"/>
    <w:rsid w:val="00FD1E8F"/>
    <w:rsid w:val="00FD252D"/>
    <w:rsid w:val="00FD25C7"/>
    <w:rsid w:val="00FD283F"/>
    <w:rsid w:val="00FD29BF"/>
    <w:rsid w:val="00FD2C3C"/>
    <w:rsid w:val="00FD2CDE"/>
    <w:rsid w:val="00FD2D3C"/>
    <w:rsid w:val="00FD2D5B"/>
    <w:rsid w:val="00FD2DA8"/>
    <w:rsid w:val="00FD2E59"/>
    <w:rsid w:val="00FD30FE"/>
    <w:rsid w:val="00FD318A"/>
    <w:rsid w:val="00FD321E"/>
    <w:rsid w:val="00FD3221"/>
    <w:rsid w:val="00FD32CF"/>
    <w:rsid w:val="00FD359B"/>
    <w:rsid w:val="00FD35F4"/>
    <w:rsid w:val="00FD3606"/>
    <w:rsid w:val="00FD3713"/>
    <w:rsid w:val="00FD3731"/>
    <w:rsid w:val="00FD3C3F"/>
    <w:rsid w:val="00FD3CA6"/>
    <w:rsid w:val="00FD3DE7"/>
    <w:rsid w:val="00FD3EE5"/>
    <w:rsid w:val="00FD3F23"/>
    <w:rsid w:val="00FD3F55"/>
    <w:rsid w:val="00FD495B"/>
    <w:rsid w:val="00FD4BF4"/>
    <w:rsid w:val="00FD4E86"/>
    <w:rsid w:val="00FD4F26"/>
    <w:rsid w:val="00FD4FCB"/>
    <w:rsid w:val="00FD5004"/>
    <w:rsid w:val="00FD510A"/>
    <w:rsid w:val="00FD55C6"/>
    <w:rsid w:val="00FD5656"/>
    <w:rsid w:val="00FD59E3"/>
    <w:rsid w:val="00FD5B1D"/>
    <w:rsid w:val="00FD6180"/>
    <w:rsid w:val="00FD6440"/>
    <w:rsid w:val="00FD66A8"/>
    <w:rsid w:val="00FD6860"/>
    <w:rsid w:val="00FD6978"/>
    <w:rsid w:val="00FD6D47"/>
    <w:rsid w:val="00FD7612"/>
    <w:rsid w:val="00FD77C7"/>
    <w:rsid w:val="00FD7BDC"/>
    <w:rsid w:val="00FD7C24"/>
    <w:rsid w:val="00FD7D16"/>
    <w:rsid w:val="00FD7D49"/>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120C"/>
    <w:rsid w:val="00FE12D8"/>
    <w:rsid w:val="00FE1630"/>
    <w:rsid w:val="00FE16A6"/>
    <w:rsid w:val="00FE1734"/>
    <w:rsid w:val="00FE19E9"/>
    <w:rsid w:val="00FE1B79"/>
    <w:rsid w:val="00FE1C41"/>
    <w:rsid w:val="00FE1C67"/>
    <w:rsid w:val="00FE1CCA"/>
    <w:rsid w:val="00FE1EC3"/>
    <w:rsid w:val="00FE2058"/>
    <w:rsid w:val="00FE2263"/>
    <w:rsid w:val="00FE226C"/>
    <w:rsid w:val="00FE242A"/>
    <w:rsid w:val="00FE25AA"/>
    <w:rsid w:val="00FE29AD"/>
    <w:rsid w:val="00FE29C2"/>
    <w:rsid w:val="00FE2B09"/>
    <w:rsid w:val="00FE2C0F"/>
    <w:rsid w:val="00FE2D27"/>
    <w:rsid w:val="00FE2D2F"/>
    <w:rsid w:val="00FE30E0"/>
    <w:rsid w:val="00FE3146"/>
    <w:rsid w:val="00FE32A2"/>
    <w:rsid w:val="00FE333B"/>
    <w:rsid w:val="00FE348F"/>
    <w:rsid w:val="00FE35F4"/>
    <w:rsid w:val="00FE3B90"/>
    <w:rsid w:val="00FE3CB5"/>
    <w:rsid w:val="00FE3E93"/>
    <w:rsid w:val="00FE3FAC"/>
    <w:rsid w:val="00FE4393"/>
    <w:rsid w:val="00FE43A6"/>
    <w:rsid w:val="00FE4A0A"/>
    <w:rsid w:val="00FE4E6C"/>
    <w:rsid w:val="00FE4F34"/>
    <w:rsid w:val="00FE5389"/>
    <w:rsid w:val="00FE539D"/>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55C"/>
    <w:rsid w:val="00FF0789"/>
    <w:rsid w:val="00FF0EC0"/>
    <w:rsid w:val="00FF1147"/>
    <w:rsid w:val="00FF115D"/>
    <w:rsid w:val="00FF1406"/>
    <w:rsid w:val="00FF146E"/>
    <w:rsid w:val="00FF15EA"/>
    <w:rsid w:val="00FF17D8"/>
    <w:rsid w:val="00FF1891"/>
    <w:rsid w:val="00FF19AE"/>
    <w:rsid w:val="00FF1CF1"/>
    <w:rsid w:val="00FF1D37"/>
    <w:rsid w:val="00FF2105"/>
    <w:rsid w:val="00FF26B7"/>
    <w:rsid w:val="00FF2852"/>
    <w:rsid w:val="00FF28C5"/>
    <w:rsid w:val="00FF2B56"/>
    <w:rsid w:val="00FF3085"/>
    <w:rsid w:val="00FF31A9"/>
    <w:rsid w:val="00FF34D7"/>
    <w:rsid w:val="00FF34E1"/>
    <w:rsid w:val="00FF40F5"/>
    <w:rsid w:val="00FF445D"/>
    <w:rsid w:val="00FF474A"/>
    <w:rsid w:val="00FF4826"/>
    <w:rsid w:val="00FF4F85"/>
    <w:rsid w:val="00FF537C"/>
    <w:rsid w:val="00FF5448"/>
    <w:rsid w:val="00FF5609"/>
    <w:rsid w:val="00FF5A19"/>
    <w:rsid w:val="00FF5C91"/>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D2512329-4309-4919-8F8E-173A02DA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943610671">
              <w:marLeft w:val="0"/>
              <w:marRight w:val="0"/>
              <w:marTop w:val="0"/>
              <w:marBottom w:val="0"/>
              <w:divBdr>
                <w:top w:val="none" w:sz="0" w:space="0" w:color="auto"/>
                <w:left w:val="none" w:sz="0" w:space="0" w:color="auto"/>
                <w:bottom w:val="none" w:sz="0" w:space="0" w:color="auto"/>
                <w:right w:val="none" w:sz="0" w:space="0" w:color="auto"/>
              </w:divBdr>
            </w:div>
            <w:div w:id="1520270287">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067847197">
              <w:marLeft w:val="0"/>
              <w:marRight w:val="0"/>
              <w:marTop w:val="0"/>
              <w:marBottom w:val="0"/>
              <w:divBdr>
                <w:top w:val="none" w:sz="0" w:space="0" w:color="auto"/>
                <w:left w:val="none" w:sz="0" w:space="0" w:color="auto"/>
                <w:bottom w:val="none" w:sz="0" w:space="0" w:color="auto"/>
                <w:right w:val="none" w:sz="0" w:space="0" w:color="auto"/>
              </w:divBdr>
            </w:div>
            <w:div w:id="178127096">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227841527">
              <w:marLeft w:val="0"/>
              <w:marRight w:val="0"/>
              <w:marTop w:val="0"/>
              <w:marBottom w:val="0"/>
              <w:divBdr>
                <w:top w:val="none" w:sz="0" w:space="0" w:color="auto"/>
                <w:left w:val="none" w:sz="0" w:space="0" w:color="auto"/>
                <w:bottom w:val="none" w:sz="0" w:space="0" w:color="auto"/>
                <w:right w:val="none" w:sz="0" w:space="0" w:color="auto"/>
              </w:divBdr>
            </w:div>
            <w:div w:id="1185023847">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599414158">
              <w:marLeft w:val="0"/>
              <w:marRight w:val="0"/>
              <w:marTop w:val="0"/>
              <w:marBottom w:val="0"/>
              <w:divBdr>
                <w:top w:val="none" w:sz="0" w:space="0" w:color="auto"/>
                <w:left w:val="none" w:sz="0" w:space="0" w:color="auto"/>
                <w:bottom w:val="none" w:sz="0" w:space="0" w:color="auto"/>
                <w:right w:val="none" w:sz="0" w:space="0" w:color="auto"/>
              </w:divBdr>
            </w:div>
            <w:div w:id="352727700">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788428490">
              <w:marLeft w:val="0"/>
              <w:marRight w:val="0"/>
              <w:marTop w:val="0"/>
              <w:marBottom w:val="0"/>
              <w:divBdr>
                <w:top w:val="none" w:sz="0" w:space="0" w:color="auto"/>
                <w:left w:val="none" w:sz="0" w:space="0" w:color="auto"/>
                <w:bottom w:val="none" w:sz="0" w:space="0" w:color="auto"/>
                <w:right w:val="none" w:sz="0" w:space="0" w:color="auto"/>
              </w:divBdr>
            </w:div>
            <w:div w:id="454518595">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942763777">
              <w:marLeft w:val="0"/>
              <w:marRight w:val="0"/>
              <w:marTop w:val="0"/>
              <w:marBottom w:val="0"/>
              <w:divBdr>
                <w:top w:val="none" w:sz="0" w:space="0" w:color="auto"/>
                <w:left w:val="none" w:sz="0" w:space="0" w:color="auto"/>
                <w:bottom w:val="none" w:sz="0" w:space="0" w:color="auto"/>
                <w:right w:val="none" w:sz="0" w:space="0" w:color="auto"/>
              </w:divBdr>
            </w:div>
            <w:div w:id="708845869">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1172838644">
              <w:marLeft w:val="0"/>
              <w:marRight w:val="0"/>
              <w:marTop w:val="0"/>
              <w:marBottom w:val="0"/>
              <w:divBdr>
                <w:top w:val="none" w:sz="0" w:space="0" w:color="auto"/>
                <w:left w:val="none" w:sz="0" w:space="0" w:color="auto"/>
                <w:bottom w:val="none" w:sz="0" w:space="0" w:color="auto"/>
                <w:right w:val="none" w:sz="0" w:space="0" w:color="auto"/>
              </w:divBdr>
            </w:div>
            <w:div w:id="972635577">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932737720">
              <w:marLeft w:val="0"/>
              <w:marRight w:val="0"/>
              <w:marTop w:val="0"/>
              <w:marBottom w:val="0"/>
              <w:divBdr>
                <w:top w:val="none" w:sz="0" w:space="0" w:color="auto"/>
                <w:left w:val="none" w:sz="0" w:space="0" w:color="auto"/>
                <w:bottom w:val="none" w:sz="0" w:space="0" w:color="auto"/>
                <w:right w:val="none" w:sz="0" w:space="0" w:color="auto"/>
              </w:divBdr>
            </w:div>
            <w:div w:id="1809980067">
              <w:marLeft w:val="0"/>
              <w:marRight w:val="0"/>
              <w:marTop w:val="0"/>
              <w:marBottom w:val="0"/>
              <w:divBdr>
                <w:top w:val="none" w:sz="0" w:space="0" w:color="auto"/>
                <w:left w:val="none" w:sz="0" w:space="0" w:color="auto"/>
                <w:bottom w:val="none" w:sz="0" w:space="0" w:color="auto"/>
                <w:right w:val="none" w:sz="0" w:space="0" w:color="auto"/>
              </w:divBdr>
            </w:div>
          </w:divsChild>
        </w:div>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1937054349">
                  <w:marLeft w:val="0"/>
                  <w:marRight w:val="0"/>
                  <w:marTop w:val="0"/>
                  <w:marBottom w:val="0"/>
                  <w:divBdr>
                    <w:top w:val="none" w:sz="0" w:space="0" w:color="auto"/>
                    <w:left w:val="none" w:sz="0" w:space="0" w:color="auto"/>
                    <w:bottom w:val="none" w:sz="0" w:space="0" w:color="auto"/>
                    <w:right w:val="none" w:sz="0" w:space="0" w:color="auto"/>
                  </w:divBdr>
                </w:div>
                <w:div w:id="811561301">
                  <w:marLeft w:val="0"/>
                  <w:marRight w:val="0"/>
                  <w:marTop w:val="0"/>
                  <w:marBottom w:val="0"/>
                  <w:divBdr>
                    <w:top w:val="none" w:sz="0" w:space="0" w:color="auto"/>
                    <w:left w:val="none" w:sz="0" w:space="0" w:color="auto"/>
                    <w:bottom w:val="none" w:sz="0" w:space="0" w:color="auto"/>
                    <w:right w:val="none" w:sz="0" w:space="0" w:color="auto"/>
                  </w:divBdr>
                </w:div>
              </w:divsChild>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 w:id="999163867">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764455579">
              <w:marLeft w:val="0"/>
              <w:marRight w:val="0"/>
              <w:marTop w:val="0"/>
              <w:marBottom w:val="0"/>
              <w:divBdr>
                <w:top w:val="none" w:sz="0" w:space="0" w:color="auto"/>
                <w:left w:val="none" w:sz="0" w:space="0" w:color="auto"/>
                <w:bottom w:val="none" w:sz="0" w:space="0" w:color="auto"/>
                <w:right w:val="none" w:sz="0" w:space="0" w:color="auto"/>
              </w:divBdr>
            </w:div>
            <w:div w:id="66922654">
              <w:marLeft w:val="0"/>
              <w:marRight w:val="0"/>
              <w:marTop w:val="0"/>
              <w:marBottom w:val="0"/>
              <w:divBdr>
                <w:top w:val="none" w:sz="0" w:space="0" w:color="auto"/>
                <w:left w:val="none" w:sz="0" w:space="0" w:color="auto"/>
                <w:bottom w:val="none" w:sz="0" w:space="0" w:color="auto"/>
                <w:right w:val="none" w:sz="0" w:space="0" w:color="auto"/>
              </w:divBdr>
            </w:div>
            <w:div w:id="1259874218">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754782648">
              <w:marLeft w:val="0"/>
              <w:marRight w:val="0"/>
              <w:marTop w:val="150"/>
              <w:marBottom w:val="75"/>
              <w:divBdr>
                <w:top w:val="none" w:sz="0" w:space="0" w:color="auto"/>
                <w:left w:val="none" w:sz="0" w:space="0" w:color="auto"/>
                <w:bottom w:val="none" w:sz="0" w:space="0" w:color="auto"/>
                <w:right w:val="none" w:sz="0" w:space="0" w:color="auto"/>
              </w:divBdr>
              <w:divsChild>
                <w:div w:id="1861897537">
                  <w:marLeft w:val="0"/>
                  <w:marRight w:val="0"/>
                  <w:marTop w:val="0"/>
                  <w:marBottom w:val="0"/>
                  <w:divBdr>
                    <w:top w:val="none" w:sz="0" w:space="0" w:color="auto"/>
                    <w:left w:val="none" w:sz="0" w:space="0" w:color="auto"/>
                    <w:bottom w:val="none" w:sz="0" w:space="0" w:color="auto"/>
                    <w:right w:val="none" w:sz="0" w:space="0" w:color="auto"/>
                  </w:divBdr>
                </w:div>
                <w:div w:id="1656958894">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1435906162">
                  <w:marLeft w:val="0"/>
                  <w:marRight w:val="0"/>
                  <w:marTop w:val="0"/>
                  <w:marBottom w:val="0"/>
                  <w:divBdr>
                    <w:top w:val="none" w:sz="0" w:space="0" w:color="auto"/>
                    <w:left w:val="none" w:sz="0" w:space="0" w:color="auto"/>
                    <w:bottom w:val="none" w:sz="0" w:space="0" w:color="auto"/>
                    <w:right w:val="none" w:sz="0" w:space="0" w:color="auto"/>
                  </w:divBdr>
                </w:div>
                <w:div w:id="728967238">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630404651">
                  <w:marLeft w:val="0"/>
                  <w:marRight w:val="0"/>
                  <w:marTop w:val="0"/>
                  <w:marBottom w:val="0"/>
                  <w:divBdr>
                    <w:top w:val="none" w:sz="0" w:space="0" w:color="auto"/>
                    <w:left w:val="none" w:sz="0" w:space="0" w:color="auto"/>
                    <w:bottom w:val="none" w:sz="0" w:space="0" w:color="auto"/>
                    <w:right w:val="none" w:sz="0" w:space="0" w:color="auto"/>
                  </w:divBdr>
                </w:div>
                <w:div w:id="182091042">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92942026">
              <w:marLeft w:val="0"/>
              <w:marRight w:val="0"/>
              <w:marTop w:val="150"/>
              <w:marBottom w:val="75"/>
              <w:divBdr>
                <w:top w:val="none" w:sz="0" w:space="0" w:color="auto"/>
                <w:left w:val="none" w:sz="0" w:space="0" w:color="auto"/>
                <w:bottom w:val="none" w:sz="0" w:space="0" w:color="auto"/>
                <w:right w:val="none" w:sz="0" w:space="0" w:color="auto"/>
              </w:divBdr>
              <w:divsChild>
                <w:div w:id="1547523522">
                  <w:marLeft w:val="0"/>
                  <w:marRight w:val="0"/>
                  <w:marTop w:val="0"/>
                  <w:marBottom w:val="0"/>
                  <w:divBdr>
                    <w:top w:val="none" w:sz="0" w:space="0" w:color="auto"/>
                    <w:left w:val="none" w:sz="0" w:space="0" w:color="auto"/>
                    <w:bottom w:val="none" w:sz="0" w:space="0" w:color="auto"/>
                    <w:right w:val="none" w:sz="0" w:space="0" w:color="auto"/>
                  </w:divBdr>
                </w:div>
                <w:div w:id="527528192">
                  <w:marLeft w:val="0"/>
                  <w:marRight w:val="0"/>
                  <w:marTop w:val="0"/>
                  <w:marBottom w:val="0"/>
                  <w:divBdr>
                    <w:top w:val="none" w:sz="0" w:space="0" w:color="auto"/>
                    <w:left w:val="none" w:sz="0" w:space="0" w:color="auto"/>
                    <w:bottom w:val="none" w:sz="0" w:space="0" w:color="auto"/>
                    <w:right w:val="none" w:sz="0" w:space="0" w:color="auto"/>
                  </w:divBdr>
                </w:div>
              </w:divsChild>
            </w:div>
            <w:div w:id="1485924807">
              <w:marLeft w:val="0"/>
              <w:marRight w:val="0"/>
              <w:marTop w:val="0"/>
              <w:marBottom w:val="0"/>
              <w:divBdr>
                <w:top w:val="none" w:sz="0" w:space="0" w:color="auto"/>
                <w:left w:val="none" w:sz="0" w:space="0" w:color="auto"/>
                <w:bottom w:val="none" w:sz="0" w:space="0" w:color="auto"/>
                <w:right w:val="none" w:sz="0" w:space="0" w:color="auto"/>
              </w:divBdr>
            </w:div>
            <w:div w:id="714160711">
              <w:marLeft w:val="0"/>
              <w:marRight w:val="0"/>
              <w:marTop w:val="0"/>
              <w:marBottom w:val="0"/>
              <w:divBdr>
                <w:top w:val="none" w:sz="0" w:space="0" w:color="auto"/>
                <w:left w:val="none" w:sz="0" w:space="0" w:color="auto"/>
                <w:bottom w:val="none" w:sz="0" w:space="0" w:color="auto"/>
                <w:right w:val="none" w:sz="0" w:space="0" w:color="auto"/>
              </w:divBdr>
            </w:div>
            <w:div w:id="1057977968">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1096100166">
              <w:marLeft w:val="0"/>
              <w:marRight w:val="0"/>
              <w:marTop w:val="150"/>
              <w:marBottom w:val="75"/>
              <w:divBdr>
                <w:top w:val="none" w:sz="0" w:space="0" w:color="auto"/>
                <w:left w:val="none" w:sz="0" w:space="0" w:color="auto"/>
                <w:bottom w:val="none" w:sz="0" w:space="0" w:color="auto"/>
                <w:right w:val="none" w:sz="0" w:space="0" w:color="auto"/>
              </w:divBdr>
              <w:divsChild>
                <w:div w:id="2009599415">
                  <w:marLeft w:val="0"/>
                  <w:marRight w:val="0"/>
                  <w:marTop w:val="0"/>
                  <w:marBottom w:val="0"/>
                  <w:divBdr>
                    <w:top w:val="none" w:sz="0" w:space="0" w:color="auto"/>
                    <w:left w:val="none" w:sz="0" w:space="0" w:color="auto"/>
                    <w:bottom w:val="none" w:sz="0" w:space="0" w:color="auto"/>
                    <w:right w:val="none" w:sz="0" w:space="0" w:color="auto"/>
                  </w:divBdr>
                </w:div>
                <w:div w:id="709038099">
                  <w:marLeft w:val="0"/>
                  <w:marRight w:val="0"/>
                  <w:marTop w:val="0"/>
                  <w:marBottom w:val="0"/>
                  <w:divBdr>
                    <w:top w:val="none" w:sz="0" w:space="0" w:color="auto"/>
                    <w:left w:val="none" w:sz="0" w:space="0" w:color="auto"/>
                    <w:bottom w:val="none" w:sz="0" w:space="0" w:color="auto"/>
                    <w:right w:val="none" w:sz="0" w:space="0" w:color="auto"/>
                  </w:divBdr>
                </w:div>
              </w:divsChild>
            </w:div>
            <w:div w:id="1719545519">
              <w:marLeft w:val="0"/>
              <w:marRight w:val="0"/>
              <w:marTop w:val="0"/>
              <w:marBottom w:val="0"/>
              <w:divBdr>
                <w:top w:val="none" w:sz="0" w:space="0" w:color="auto"/>
                <w:left w:val="none" w:sz="0" w:space="0" w:color="auto"/>
                <w:bottom w:val="none" w:sz="0" w:space="0" w:color="auto"/>
                <w:right w:val="none" w:sz="0" w:space="0" w:color="auto"/>
              </w:divBdr>
            </w:div>
            <w:div w:id="327488726">
              <w:marLeft w:val="0"/>
              <w:marRight w:val="0"/>
              <w:marTop w:val="0"/>
              <w:marBottom w:val="0"/>
              <w:divBdr>
                <w:top w:val="none" w:sz="0" w:space="0" w:color="auto"/>
                <w:left w:val="none" w:sz="0" w:space="0" w:color="auto"/>
                <w:bottom w:val="none" w:sz="0" w:space="0" w:color="auto"/>
                <w:right w:val="none" w:sz="0" w:space="0" w:color="auto"/>
              </w:divBdr>
            </w:div>
            <w:div w:id="1493832385">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1776057720">
              <w:marLeft w:val="0"/>
              <w:marRight w:val="0"/>
              <w:marTop w:val="150"/>
              <w:marBottom w:val="75"/>
              <w:divBdr>
                <w:top w:val="none" w:sz="0" w:space="0" w:color="auto"/>
                <w:left w:val="none" w:sz="0" w:space="0" w:color="auto"/>
                <w:bottom w:val="none" w:sz="0" w:space="0" w:color="auto"/>
                <w:right w:val="none" w:sz="0" w:space="0" w:color="auto"/>
              </w:divBdr>
              <w:divsChild>
                <w:div w:id="1526017263">
                  <w:marLeft w:val="0"/>
                  <w:marRight w:val="0"/>
                  <w:marTop w:val="0"/>
                  <w:marBottom w:val="0"/>
                  <w:divBdr>
                    <w:top w:val="none" w:sz="0" w:space="0" w:color="auto"/>
                    <w:left w:val="none" w:sz="0" w:space="0" w:color="auto"/>
                    <w:bottom w:val="none" w:sz="0" w:space="0" w:color="auto"/>
                    <w:right w:val="none" w:sz="0" w:space="0" w:color="auto"/>
                  </w:divBdr>
                </w:div>
                <w:div w:id="1418094148">
                  <w:marLeft w:val="0"/>
                  <w:marRight w:val="0"/>
                  <w:marTop w:val="0"/>
                  <w:marBottom w:val="0"/>
                  <w:divBdr>
                    <w:top w:val="none" w:sz="0" w:space="0" w:color="auto"/>
                    <w:left w:val="none" w:sz="0" w:space="0" w:color="auto"/>
                    <w:bottom w:val="none" w:sz="0" w:space="0" w:color="auto"/>
                    <w:right w:val="none" w:sz="0" w:space="0" w:color="auto"/>
                  </w:divBdr>
                </w:div>
              </w:divsChild>
            </w:div>
            <w:div w:id="288437155">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 w:id="1800101256">
              <w:marLeft w:val="0"/>
              <w:marRight w:val="0"/>
              <w:marTop w:val="0"/>
              <w:marBottom w:val="0"/>
              <w:divBdr>
                <w:top w:val="none" w:sz="0" w:space="0" w:color="auto"/>
                <w:left w:val="none" w:sz="0" w:space="0" w:color="auto"/>
                <w:bottom w:val="none" w:sz="0" w:space="0" w:color="auto"/>
                <w:right w:val="none" w:sz="0" w:space="0" w:color="auto"/>
              </w:divBdr>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901623900">
              <w:marLeft w:val="0"/>
              <w:marRight w:val="0"/>
              <w:marTop w:val="150"/>
              <w:marBottom w:val="75"/>
              <w:divBdr>
                <w:top w:val="none" w:sz="0" w:space="0" w:color="auto"/>
                <w:left w:val="none" w:sz="0" w:space="0" w:color="auto"/>
                <w:bottom w:val="none" w:sz="0" w:space="0" w:color="auto"/>
                <w:right w:val="none" w:sz="0" w:space="0" w:color="auto"/>
              </w:divBdr>
              <w:divsChild>
                <w:div w:id="1449004327">
                  <w:marLeft w:val="0"/>
                  <w:marRight w:val="0"/>
                  <w:marTop w:val="0"/>
                  <w:marBottom w:val="0"/>
                  <w:divBdr>
                    <w:top w:val="none" w:sz="0" w:space="0" w:color="auto"/>
                    <w:left w:val="none" w:sz="0" w:space="0" w:color="auto"/>
                    <w:bottom w:val="none" w:sz="0" w:space="0" w:color="auto"/>
                    <w:right w:val="none" w:sz="0" w:space="0" w:color="auto"/>
                  </w:divBdr>
                </w:div>
                <w:div w:id="276183240">
                  <w:marLeft w:val="0"/>
                  <w:marRight w:val="0"/>
                  <w:marTop w:val="0"/>
                  <w:marBottom w:val="0"/>
                  <w:divBdr>
                    <w:top w:val="none" w:sz="0" w:space="0" w:color="auto"/>
                    <w:left w:val="none" w:sz="0" w:space="0" w:color="auto"/>
                    <w:bottom w:val="none" w:sz="0" w:space="0" w:color="auto"/>
                    <w:right w:val="none" w:sz="0" w:space="0" w:color="auto"/>
                  </w:divBdr>
                </w:div>
              </w:divsChild>
            </w:div>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7815383">
              <w:marLeft w:val="0"/>
              <w:marRight w:val="0"/>
              <w:marTop w:val="0"/>
              <w:marBottom w:val="0"/>
              <w:divBdr>
                <w:top w:val="none" w:sz="0" w:space="0" w:color="auto"/>
                <w:left w:val="none" w:sz="0" w:space="0" w:color="auto"/>
                <w:bottom w:val="none" w:sz="0" w:space="0" w:color="auto"/>
                <w:right w:val="none" w:sz="0" w:space="0" w:color="auto"/>
              </w:divBdr>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 w:id="1147238400">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782573681">
              <w:marLeft w:val="0"/>
              <w:marRight w:val="0"/>
              <w:marTop w:val="150"/>
              <w:marBottom w:val="75"/>
              <w:divBdr>
                <w:top w:val="none" w:sz="0" w:space="0" w:color="auto"/>
                <w:left w:val="none" w:sz="0" w:space="0" w:color="auto"/>
                <w:bottom w:val="none" w:sz="0" w:space="0" w:color="auto"/>
                <w:right w:val="none" w:sz="0" w:space="0" w:color="auto"/>
              </w:divBdr>
              <w:divsChild>
                <w:div w:id="1965691161">
                  <w:marLeft w:val="0"/>
                  <w:marRight w:val="0"/>
                  <w:marTop w:val="0"/>
                  <w:marBottom w:val="0"/>
                  <w:divBdr>
                    <w:top w:val="none" w:sz="0" w:space="0" w:color="auto"/>
                    <w:left w:val="none" w:sz="0" w:space="0" w:color="auto"/>
                    <w:bottom w:val="none" w:sz="0" w:space="0" w:color="auto"/>
                    <w:right w:val="none" w:sz="0" w:space="0" w:color="auto"/>
                  </w:divBdr>
                </w:div>
                <w:div w:id="1821384590">
                  <w:marLeft w:val="0"/>
                  <w:marRight w:val="0"/>
                  <w:marTop w:val="0"/>
                  <w:marBottom w:val="0"/>
                  <w:divBdr>
                    <w:top w:val="none" w:sz="0" w:space="0" w:color="auto"/>
                    <w:left w:val="none" w:sz="0" w:space="0" w:color="auto"/>
                    <w:bottom w:val="none" w:sz="0" w:space="0" w:color="auto"/>
                    <w:right w:val="none" w:sz="0" w:space="0" w:color="auto"/>
                  </w:divBdr>
                </w:div>
              </w:divsChild>
            </w:div>
            <w:div w:id="707998511">
              <w:marLeft w:val="0"/>
              <w:marRight w:val="0"/>
              <w:marTop w:val="0"/>
              <w:marBottom w:val="0"/>
              <w:divBdr>
                <w:top w:val="none" w:sz="0" w:space="0" w:color="auto"/>
                <w:left w:val="none" w:sz="0" w:space="0" w:color="auto"/>
                <w:bottom w:val="none" w:sz="0" w:space="0" w:color="auto"/>
                <w:right w:val="none" w:sz="0" w:space="0" w:color="auto"/>
              </w:divBdr>
            </w:div>
            <w:div w:id="423190507">
              <w:marLeft w:val="0"/>
              <w:marRight w:val="0"/>
              <w:marTop w:val="0"/>
              <w:marBottom w:val="0"/>
              <w:divBdr>
                <w:top w:val="none" w:sz="0" w:space="0" w:color="auto"/>
                <w:left w:val="none" w:sz="0" w:space="0" w:color="auto"/>
                <w:bottom w:val="none" w:sz="0" w:space="0" w:color="auto"/>
                <w:right w:val="none" w:sz="0" w:space="0" w:color="auto"/>
              </w:divBdr>
            </w:div>
          </w:divsChild>
        </w:div>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 w:id="1193303476">
          <w:marLeft w:val="0"/>
          <w:marRight w:val="0"/>
          <w:marTop w:val="720"/>
          <w:marBottom w:val="0"/>
          <w:divBdr>
            <w:top w:val="none" w:sz="0" w:space="0" w:color="auto"/>
            <w:left w:val="none" w:sz="0" w:space="0" w:color="auto"/>
            <w:bottom w:val="none" w:sz="0" w:space="0" w:color="auto"/>
            <w:right w:val="none" w:sz="0" w:space="0" w:color="auto"/>
          </w:divBdr>
        </w:div>
      </w:divsChild>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www.safetyandquality.gov.au/our-work/antimicrobial-resistance" TargetMode="External"/><Relationship Id="rId26" Type="http://schemas.openxmlformats.org/officeDocument/2006/relationships/hyperlink" Target="https://www.safetyandquality.gov.au/our-work/medication-safety"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safetyandquality.gov.au/our-work/partnering-consumers" TargetMode="External"/><Relationship Id="rId34" Type="http://schemas.openxmlformats.org/officeDocument/2006/relationships/hyperlink" Target="https://www.safetyandquality.gov.au/covid-19" TargetMode="External"/><Relationship Id="rId42" Type="http://schemas.openxmlformats.org/officeDocument/2006/relationships/hyperlink" Target="https://www.safetyandquality.gov.au/our-work/cognitive-impairment/cognitive-impairment-and-covid-19" TargetMode="External"/><Relationship Id="rId47" Type="http://schemas.openxmlformats.org/officeDocument/2006/relationships/image" Target="media/image8.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mail@safetyandquality.gov.au" TargetMode="External"/><Relationship Id="rId17" Type="http://schemas.openxmlformats.org/officeDocument/2006/relationships/image" Target="media/image2.png"/><Relationship Id="rId25" Type="http://schemas.openxmlformats.org/officeDocument/2006/relationships/hyperlink" Target="https://www.safetyandquality.gov.au/standards/clinical-care-standards/opioid-analgesic-stewardship-acute-pain-clinical-care-standard" TargetMode="External"/><Relationship Id="rId33" Type="http://schemas.openxmlformats.org/officeDocument/2006/relationships/hyperlink" Target="https://qualitysafety.bmj.com/content/early/recent" TargetMode="External"/><Relationship Id="rId38" Type="http://schemas.openxmlformats.org/officeDocument/2006/relationships/hyperlink" Target="https://www.safetyandquality.gov.au/publications-and-resources/resource-library/poster-combined-airborne-and-contact-precautions" TargetMode="External"/><Relationship Id="rId46" Type="http://schemas.openxmlformats.org/officeDocument/2006/relationships/hyperlink" Target="https://www.safetyandquality.gov.au/sites/default/files/2020-07/covid-19_and_face_masks_-_information_for_consumers.pdf" TargetMode="External"/><Relationship Id="rId2" Type="http://schemas.openxmlformats.org/officeDocument/2006/relationships/numbering" Target="numbering.xml"/><Relationship Id="rId16" Type="http://schemas.openxmlformats.org/officeDocument/2006/relationships/hyperlink" Target="https://www.who.int/publications/i/item/9789240082496" TargetMode="External"/><Relationship Id="rId20" Type="http://schemas.openxmlformats.org/officeDocument/2006/relationships/image" Target="media/image3.png"/><Relationship Id="rId29" Type="http://schemas.openxmlformats.org/officeDocument/2006/relationships/hyperlink" Target="https://doi.org/10.1136/bmjoq-2023-002284" TargetMode="External"/><Relationship Id="rId41" Type="http://schemas.openxmlformats.org/officeDocument/2006/relationships/hyperlink" Target="https://www.safetyandquality.gov.au/publications-and-resources/resource-library/covid-19-infection-prevention-and-control-risk-management-guid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doi.org/10.1503/cmaj.230459" TargetMode="External"/><Relationship Id="rId32" Type="http://schemas.openxmlformats.org/officeDocument/2006/relationships/hyperlink" Target="https://www.sciencedirect.com/journal/the-joint-commission-journal-on-quality-and-patient-safety/vol/49/issue/11" TargetMode="External"/><Relationship Id="rId37" Type="http://schemas.openxmlformats.org/officeDocument/2006/relationships/image" Target="media/image5.PNG"/><Relationship Id="rId40" Type="http://schemas.openxmlformats.org/officeDocument/2006/relationships/hyperlink" Target="http://www.safetyandquality.gov.au/environmental-cleaning" TargetMode="External"/><Relationship Id="rId45" Type="http://schemas.openxmlformats.org/officeDocument/2006/relationships/hyperlink" Target="https://www.safetyandquality.gov.au/publications-and-resources/resource-library/covid-19-and-face-masks-information-consumers" TargetMode="External"/><Relationship Id="rId5" Type="http://schemas.openxmlformats.org/officeDocument/2006/relationships/webSettings" Target="webSettings.xml"/><Relationship Id="rId15" Type="http://schemas.openxmlformats.org/officeDocument/2006/relationships/hyperlink" Target="https://www.who.int/news/item/19-10-2023-13-critical-interventions-that-support-countries-to-address-antimicrobial-resistance-in-human-health" TargetMode="External"/><Relationship Id="rId23" Type="http://schemas.openxmlformats.org/officeDocument/2006/relationships/image" Target="media/image4.png"/><Relationship Id="rId28" Type="http://schemas.openxmlformats.org/officeDocument/2006/relationships/hyperlink" Target="https://www.ahrq.gov/sites/default/files/wysiwyg/npsd/data/spotlights/spotlight-patterns-fall-interventions.pdf" TargetMode="External"/><Relationship Id="rId36" Type="http://schemas.openxmlformats.org/officeDocument/2006/relationships/hyperlink" Target="https://www.safetyandquality.gov.au/publications-and-resources/resource-library/infection-prevention-and-control-poster-combined-contact-and-droplet-precautions" TargetMode="External"/><Relationship Id="rId49" Type="http://schemas.openxmlformats.org/officeDocument/2006/relationships/footer" Target="footer1.xml"/><Relationship Id="rId10" Type="http://schemas.openxmlformats.org/officeDocument/2006/relationships/hyperlink" Target="https://www.safetyandquality.gov.au/newsroom/subscribe-news" TargetMode="External"/><Relationship Id="rId19" Type="http://schemas.openxmlformats.org/officeDocument/2006/relationships/hyperlink" Target="https://www.healthcareexcellence.ca/media/gx4l3idd/rethinking-patient-safety.pdf" TargetMode="External"/><Relationship Id="rId31" Type="http://schemas.openxmlformats.org/officeDocument/2006/relationships/hyperlink" Target="https://australianprescriber.tg.org.au/" TargetMode="External"/><Relationship Id="rId44" Type="http://schemas.openxmlformats.org/officeDocument/2006/relationships/image" Target="media/image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mailto:niall.johnson@safetyandquality.gov.au" TargetMode="External"/><Relationship Id="rId22" Type="http://schemas.openxmlformats.org/officeDocument/2006/relationships/hyperlink" Target="https://dx.doi.org/10.15585/mmwr.mm7244e1" TargetMode="External"/><Relationship Id="rId27" Type="http://schemas.openxmlformats.org/officeDocument/2006/relationships/hyperlink" Target="https://doi.org/10.1016/j.jcjq.2023.06.016" TargetMode="External"/><Relationship Id="rId30" Type="http://schemas.openxmlformats.org/officeDocument/2006/relationships/hyperlink" Target="https://doi.org/10.1108/lhs-06-2023-0047" TargetMode="External"/><Relationship Id="rId35" Type="http://schemas.openxmlformats.org/officeDocument/2006/relationships/hyperlink" Target="https://www.safetyandquality.gov.au/publications-and-resources/resource-library/covid-19-infection-prevention-and-control-risk-management-guidance" TargetMode="External"/><Relationship Id="rId43"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48" Type="http://schemas.openxmlformats.org/officeDocument/2006/relationships/hyperlink" Target="https://clinicalevidence.net.au/" TargetMode="External"/><Relationship Id="rId8" Type="http://schemas.openxmlformats.org/officeDocument/2006/relationships/image" Target="media/image1.jp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11</Pages>
  <Words>2910</Words>
  <Characters>16587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Draft On the Radar Issue 626</vt:lpstr>
    </vt:vector>
  </TitlesOfParts>
  <Company>ACSQHC</Company>
  <LinksUpToDate>false</LinksUpToDate>
  <CharactersWithSpaces>19459</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On the Radar Issue 626</dc:title>
  <dc:subject/>
  <dc:creator>Dr Niall Johnson</dc:creator>
  <cp:keywords>On the Radar</cp:keywords>
  <dc:description/>
  <cp:lastModifiedBy>JOHNSON, Niall</cp:lastModifiedBy>
  <cp:revision>96</cp:revision>
  <cp:lastPrinted>2018-03-02T02:34:00Z</cp:lastPrinted>
  <dcterms:created xsi:type="dcterms:W3CDTF">2023-10-23T00:19:00Z</dcterms:created>
  <dcterms:modified xsi:type="dcterms:W3CDTF">2023-10-27T00:31:00Z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