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34F248" w14:textId="5361AE8C" w:rsidR="00B160EF" w:rsidRPr="00A72B35" w:rsidRDefault="00824B99" w:rsidP="00C27415">
      <w:pPr>
        <w:pStyle w:val="Heading1"/>
        <w:rPr>
          <w:rFonts w:ascii="Bookman Old Style" w:hAnsi="Bookman Old Style"/>
          <w:sz w:val="48"/>
          <w:szCs w:val="48"/>
          <w:lang w:val="en-AU"/>
        </w:rPr>
      </w:pPr>
      <w:r w:rsidRPr="00A72B35">
        <w:rPr>
          <w:rFonts w:ascii="Bookman Old Style" w:hAnsi="Bookman Old Style"/>
          <w:noProof/>
          <w:sz w:val="48"/>
          <w:szCs w:val="48"/>
          <w:lang w:val="en-AU" w:eastAsia="en-AU"/>
        </w:rPr>
        <w:drawing>
          <wp:anchor distT="0" distB="0" distL="114300" distR="114300" simplePos="0" relativeHeight="251659264" behindDoc="1" locked="0" layoutInCell="1" allowOverlap="1" wp14:anchorId="123A1BCE" wp14:editId="6195D7C5">
            <wp:simplePos x="0" y="0"/>
            <wp:positionH relativeFrom="column">
              <wp:posOffset>149337</wp:posOffset>
            </wp:positionH>
            <wp:positionV relativeFrom="paragraph">
              <wp:posOffset>58420</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logoty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ommission on Safety and Quality logotyp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070226" w:rsidRPr="00A72B35">
        <w:rPr>
          <w:rFonts w:ascii="Bookman Old Style" w:hAnsi="Bookman Old Style"/>
          <w:sz w:val="48"/>
          <w:szCs w:val="48"/>
          <w:lang w:val="en-AU"/>
        </w:rPr>
        <w:t>On</w:t>
      </w:r>
      <w:r w:rsidR="00B160EF" w:rsidRPr="00A72B35">
        <w:rPr>
          <w:rFonts w:ascii="Bookman Old Style" w:hAnsi="Bookman Old Style"/>
          <w:sz w:val="48"/>
          <w:szCs w:val="48"/>
          <w:lang w:val="en-AU"/>
        </w:rPr>
        <w:t xml:space="preserve"> the Radar</w:t>
      </w:r>
    </w:p>
    <w:p w14:paraId="59F35592" w14:textId="4C95D383" w:rsidR="009932E9" w:rsidRPr="00A72B35" w:rsidRDefault="009932E9" w:rsidP="00F738B5">
      <w:pPr>
        <w:rPr>
          <w:rFonts w:ascii="Garamond" w:hAnsi="Garamond"/>
          <w:lang w:val="en-AU"/>
        </w:rPr>
      </w:pPr>
      <w:r w:rsidRPr="00A72B35">
        <w:rPr>
          <w:rFonts w:ascii="Garamond" w:hAnsi="Garamond"/>
          <w:lang w:val="en-AU"/>
        </w:rPr>
        <w:t>Issue 6</w:t>
      </w:r>
      <w:r w:rsidR="007849EB" w:rsidRPr="00A72B35">
        <w:rPr>
          <w:rFonts w:ascii="Garamond" w:hAnsi="Garamond"/>
          <w:lang w:val="en-AU"/>
        </w:rPr>
        <w:t>7</w:t>
      </w:r>
      <w:r w:rsidR="00F87DDC">
        <w:rPr>
          <w:rFonts w:ascii="Garamond" w:hAnsi="Garamond"/>
          <w:lang w:val="en-AU"/>
        </w:rPr>
        <w:t>9</w:t>
      </w:r>
    </w:p>
    <w:p w14:paraId="53429E1A" w14:textId="241EF1A9" w:rsidR="005C6930" w:rsidRPr="00A72B35" w:rsidRDefault="00F87DDC" w:rsidP="00F738B5">
      <w:pPr>
        <w:rPr>
          <w:rFonts w:ascii="Garamond" w:hAnsi="Garamond"/>
          <w:lang w:val="en-AU"/>
        </w:rPr>
      </w:pPr>
      <w:r>
        <w:rPr>
          <w:rFonts w:ascii="Garamond" w:hAnsi="Garamond"/>
          <w:lang w:val="en-AU"/>
        </w:rPr>
        <w:t>16</w:t>
      </w:r>
      <w:r w:rsidR="00771ECC" w:rsidRPr="00A72B35">
        <w:rPr>
          <w:rFonts w:ascii="Garamond" w:hAnsi="Garamond"/>
          <w:lang w:val="en-AU"/>
        </w:rPr>
        <w:t xml:space="preserve"> </w:t>
      </w:r>
      <w:r w:rsidR="00600DB4">
        <w:rPr>
          <w:rFonts w:ascii="Garamond" w:hAnsi="Garamond"/>
          <w:lang w:val="en-AU"/>
        </w:rPr>
        <w:t>Dec</w:t>
      </w:r>
      <w:r w:rsidR="00771ECC" w:rsidRPr="00A72B35">
        <w:rPr>
          <w:rFonts w:ascii="Garamond" w:hAnsi="Garamond"/>
          <w:lang w:val="en-AU"/>
        </w:rPr>
        <w:t>ember</w:t>
      </w:r>
      <w:r w:rsidR="00EB07A2" w:rsidRPr="00A72B35">
        <w:rPr>
          <w:rFonts w:ascii="Garamond" w:hAnsi="Garamond"/>
          <w:lang w:val="en-AU"/>
        </w:rPr>
        <w:t xml:space="preserve"> </w:t>
      </w:r>
      <w:r w:rsidR="005C6930" w:rsidRPr="00A72B35">
        <w:rPr>
          <w:rFonts w:ascii="Garamond" w:hAnsi="Garamond"/>
          <w:lang w:val="en-AU"/>
        </w:rPr>
        <w:t>2024</w:t>
      </w:r>
    </w:p>
    <w:p w14:paraId="21EDAEC9" w14:textId="77777777" w:rsidR="00D84575" w:rsidRPr="00A72B35" w:rsidRDefault="00D84575" w:rsidP="00F738B5">
      <w:pPr>
        <w:rPr>
          <w:rFonts w:ascii="Garamond" w:hAnsi="Garamond"/>
          <w:lang w:val="en-AU"/>
        </w:rPr>
      </w:pPr>
    </w:p>
    <w:p w14:paraId="36572305" w14:textId="7731D891" w:rsidR="00B160EF" w:rsidRPr="00A72B35" w:rsidRDefault="00B160EF" w:rsidP="00FA11D5">
      <w:pPr>
        <w:rPr>
          <w:rFonts w:ascii="Garamond" w:hAnsi="Garamond"/>
          <w:b/>
          <w:lang w:val="en-AU"/>
        </w:rPr>
      </w:pPr>
      <w:r w:rsidRPr="00A72B35">
        <w:rPr>
          <w:rFonts w:ascii="Garamond" w:hAnsi="Garamond"/>
          <w:i/>
          <w:lang w:val="en-AU"/>
        </w:rPr>
        <w:t>On the Radar</w:t>
      </w:r>
      <w:r w:rsidRPr="00A72B35">
        <w:rPr>
          <w:rFonts w:ascii="Garamond" w:hAnsi="Garamond"/>
          <w:lang w:val="en-AU"/>
        </w:rPr>
        <w:t xml:space="preserve"> is a summary of some of the recent publications in </w:t>
      </w:r>
      <w:r w:rsidR="000025DB" w:rsidRPr="00A72B35">
        <w:rPr>
          <w:rFonts w:ascii="Garamond" w:hAnsi="Garamond"/>
          <w:lang w:val="en-AU"/>
        </w:rPr>
        <w:t>the</w:t>
      </w:r>
      <w:r w:rsidRPr="00A72B35">
        <w:rPr>
          <w:rFonts w:ascii="Garamond" w:hAnsi="Garamond"/>
          <w:lang w:val="en-AU"/>
        </w:rPr>
        <w:t xml:space="preserve"> areas of safety and quality in health care. Inclusion in this document is not an endorsement or recommendation of any publication or provider.</w:t>
      </w:r>
      <w:r w:rsidR="00594E21" w:rsidRPr="00A72B35">
        <w:rPr>
          <w:rFonts w:ascii="Garamond" w:hAnsi="Garamond"/>
          <w:lang w:val="en-AU"/>
        </w:rPr>
        <w:t xml:space="preserve"> </w:t>
      </w:r>
      <w:r w:rsidRPr="00A72B35">
        <w:rPr>
          <w:rFonts w:ascii="Garamond" w:hAnsi="Garamond"/>
          <w:lang w:val="en-AU"/>
        </w:rPr>
        <w:t xml:space="preserve">Access to </w:t>
      </w:r>
      <w:proofErr w:type="gramStart"/>
      <w:r w:rsidRPr="00A72B35">
        <w:rPr>
          <w:rFonts w:ascii="Garamond" w:hAnsi="Garamond"/>
          <w:lang w:val="en-AU"/>
        </w:rPr>
        <w:t>particular documents</w:t>
      </w:r>
      <w:proofErr w:type="gramEnd"/>
      <w:r w:rsidRPr="00A72B35">
        <w:rPr>
          <w:rFonts w:ascii="Garamond" w:hAnsi="Garamond"/>
          <w:lang w:val="en-AU"/>
        </w:rPr>
        <w:t xml:space="preserve"> may depend on whether they are Open Access or not, and/or your individual or institutional access to subscription sites/services.</w:t>
      </w:r>
      <w:r w:rsidR="00F460A7" w:rsidRPr="00A72B35">
        <w:rPr>
          <w:rFonts w:ascii="Garamond" w:hAnsi="Garamond"/>
          <w:lang w:val="en-AU"/>
        </w:rPr>
        <w:t xml:space="preserve"> Material that may require subscription is included as it is considered relevant.</w:t>
      </w:r>
    </w:p>
    <w:p w14:paraId="47E75407" w14:textId="066BE536" w:rsidR="00B160EF" w:rsidRPr="00A72B35" w:rsidRDefault="00B160EF" w:rsidP="00B160EF">
      <w:pPr>
        <w:rPr>
          <w:rFonts w:ascii="Garamond" w:hAnsi="Garamond"/>
          <w:lang w:val="en-AU"/>
        </w:rPr>
      </w:pPr>
    </w:p>
    <w:p w14:paraId="44E8CAB9" w14:textId="44C58551" w:rsidR="00394B64" w:rsidRPr="00A72B35" w:rsidRDefault="00B160EF" w:rsidP="0045757F">
      <w:pPr>
        <w:autoSpaceDE w:val="0"/>
        <w:rPr>
          <w:rFonts w:ascii="Garamond" w:hAnsi="Garamond"/>
          <w:lang w:val="en-AU"/>
        </w:rPr>
      </w:pPr>
      <w:r w:rsidRPr="00A72B35">
        <w:rPr>
          <w:rFonts w:ascii="Garamond" w:hAnsi="Garamond"/>
          <w:i/>
          <w:lang w:val="en-AU"/>
        </w:rPr>
        <w:t>On the Radar</w:t>
      </w:r>
      <w:r w:rsidRPr="00A72B35">
        <w:rPr>
          <w:rFonts w:ascii="Garamond" w:hAnsi="Garamond"/>
          <w:lang w:val="en-AU"/>
        </w:rPr>
        <w:t xml:space="preserve"> is available </w:t>
      </w:r>
      <w:r w:rsidR="003D1E7A" w:rsidRPr="00A72B35">
        <w:rPr>
          <w:rFonts w:ascii="Garamond" w:hAnsi="Garamond"/>
          <w:lang w:val="en-AU"/>
        </w:rPr>
        <w:t xml:space="preserve">online, </w:t>
      </w:r>
      <w:r w:rsidRPr="00A72B35">
        <w:rPr>
          <w:rFonts w:ascii="Garamond" w:hAnsi="Garamond"/>
          <w:lang w:val="en-AU"/>
        </w:rPr>
        <w:t xml:space="preserve">via email or as a PDF </w:t>
      </w:r>
      <w:r w:rsidR="006F34BB" w:rsidRPr="00A72B35">
        <w:rPr>
          <w:rFonts w:ascii="Garamond" w:hAnsi="Garamond"/>
          <w:lang w:val="en-AU"/>
        </w:rPr>
        <w:t xml:space="preserve">or Word </w:t>
      </w:r>
      <w:r w:rsidRPr="00A72B35">
        <w:rPr>
          <w:rFonts w:ascii="Garamond" w:hAnsi="Garamond"/>
          <w:lang w:val="en-AU"/>
        </w:rPr>
        <w:t xml:space="preserve">document from </w:t>
      </w:r>
      <w:hyperlink r:id="rId9" w:history="1">
        <w:r w:rsidR="00F54F0D" w:rsidRPr="00A72B35">
          <w:rPr>
            <w:rStyle w:val="Hyperlink"/>
            <w:rFonts w:ascii="Garamond" w:hAnsi="Garamond"/>
            <w:lang w:val="en-AU"/>
          </w:rPr>
          <w:t>https://www.safetyandquality.gov.au/newsroom/subscribe-news/radar</w:t>
        </w:r>
      </w:hyperlink>
    </w:p>
    <w:p w14:paraId="68B785DC" w14:textId="09846C2A" w:rsidR="003E0F57" w:rsidRPr="00A72B35" w:rsidRDefault="003E0F57" w:rsidP="0045757F">
      <w:pPr>
        <w:autoSpaceDE w:val="0"/>
        <w:rPr>
          <w:rFonts w:ascii="Garamond" w:hAnsi="Garamond"/>
          <w:lang w:val="en-AU"/>
        </w:rPr>
      </w:pPr>
    </w:p>
    <w:p w14:paraId="63972801" w14:textId="66FB3DEE" w:rsidR="00B160EF" w:rsidRPr="00A72B35" w:rsidRDefault="00B160EF" w:rsidP="0045757F">
      <w:pPr>
        <w:autoSpaceDE w:val="0"/>
        <w:rPr>
          <w:rFonts w:ascii="Garamond" w:hAnsi="Garamond"/>
          <w:lang w:val="en-AU"/>
        </w:rPr>
      </w:pPr>
      <w:r w:rsidRPr="00A72B35">
        <w:rPr>
          <w:rFonts w:ascii="Garamond" w:hAnsi="Garamond"/>
          <w:lang w:val="en-AU"/>
        </w:rPr>
        <w:t xml:space="preserve">If you would like to receive </w:t>
      </w:r>
      <w:r w:rsidRPr="00A72B35">
        <w:rPr>
          <w:rFonts w:ascii="Garamond" w:hAnsi="Garamond"/>
          <w:i/>
          <w:lang w:val="en-AU"/>
        </w:rPr>
        <w:t>On the Radar</w:t>
      </w:r>
      <w:r w:rsidRPr="00A72B35">
        <w:rPr>
          <w:rFonts w:ascii="Garamond" w:hAnsi="Garamond"/>
          <w:lang w:val="en-AU"/>
        </w:rPr>
        <w:t xml:space="preserve"> via email</w:t>
      </w:r>
      <w:r w:rsidR="003D7B9E" w:rsidRPr="00A72B35">
        <w:rPr>
          <w:rFonts w:ascii="Garamond" w:hAnsi="Garamond"/>
          <w:lang w:val="en-AU"/>
        </w:rPr>
        <w:t>, you can</w:t>
      </w:r>
      <w:r w:rsidR="00F24F60" w:rsidRPr="00A72B35">
        <w:rPr>
          <w:rFonts w:ascii="Garamond" w:hAnsi="Garamond"/>
          <w:lang w:val="en-AU"/>
        </w:rPr>
        <w:t xml:space="preserve"> subscribe on our website</w:t>
      </w:r>
      <w:r w:rsidR="003E0F57" w:rsidRPr="00A72B35">
        <w:rPr>
          <w:rFonts w:ascii="Garamond" w:hAnsi="Garamond"/>
          <w:lang w:val="en-AU"/>
        </w:rPr>
        <w:t xml:space="preserve"> </w:t>
      </w:r>
      <w:hyperlink r:id="rId10" w:history="1">
        <w:r w:rsidR="00394B64" w:rsidRPr="00A72B35">
          <w:rPr>
            <w:rStyle w:val="Hyperlink"/>
            <w:rFonts w:ascii="Garamond" w:hAnsi="Garamond"/>
            <w:lang w:val="en-AU"/>
          </w:rPr>
          <w:t>https://www.safetyandquality.gov.au/newsroom/subscribe-news</w:t>
        </w:r>
      </w:hyperlink>
      <w:r w:rsidR="00394B64" w:rsidRPr="00A72B35">
        <w:rPr>
          <w:rFonts w:ascii="Garamond" w:hAnsi="Garamond"/>
          <w:lang w:val="en-AU"/>
        </w:rPr>
        <w:br/>
      </w:r>
      <w:r w:rsidR="003D7B9E" w:rsidRPr="00A72B35">
        <w:rPr>
          <w:rFonts w:ascii="Garamond" w:hAnsi="Garamond"/>
          <w:lang w:val="en-AU"/>
        </w:rPr>
        <w:t xml:space="preserve">or by emailing us at </w:t>
      </w:r>
      <w:r w:rsidR="003D7B9E" w:rsidRPr="00A72B35">
        <w:rPr>
          <w:rFonts w:ascii="Garamond" w:hAnsi="Garamond" w:cs="ZWAdobeF"/>
          <w:sz w:val="2"/>
          <w:szCs w:val="2"/>
          <w:lang w:val="en-AU"/>
        </w:rPr>
        <w:t>H</w:t>
      </w:r>
      <w:hyperlink r:id="rId11" w:history="1">
        <w:r w:rsidR="003D7B9E" w:rsidRPr="00A72B35">
          <w:rPr>
            <w:rFonts w:ascii="Garamond" w:hAnsi="Garamond" w:cs="ZWAdobeF"/>
            <w:sz w:val="2"/>
            <w:szCs w:val="2"/>
            <w:lang w:val="en-AU"/>
          </w:rPr>
          <w:t>U</w:t>
        </w:r>
        <w:r w:rsidR="003D7B9E" w:rsidRPr="00A72B35">
          <w:rPr>
            <w:rStyle w:val="Hyperlink"/>
            <w:rFonts w:ascii="Garamond" w:hAnsi="Garamond"/>
            <w:lang w:val="en-AU"/>
          </w:rPr>
          <w:t>mail@safetyandquality.gov.au</w:t>
        </w:r>
        <w:r w:rsidR="003D7B9E" w:rsidRPr="00A72B35">
          <w:rPr>
            <w:rStyle w:val="Hyperlink"/>
            <w:rFonts w:ascii="Garamond" w:hAnsi="Garamond" w:cs="ZWAdobeF"/>
            <w:color w:val="auto"/>
            <w:sz w:val="2"/>
            <w:szCs w:val="2"/>
            <w:u w:val="none"/>
            <w:lang w:val="en-AU"/>
          </w:rPr>
          <w:t>U</w:t>
        </w:r>
      </w:hyperlink>
      <w:r w:rsidR="003D7B9E" w:rsidRPr="00A72B35">
        <w:rPr>
          <w:rFonts w:ascii="Garamond" w:hAnsi="Garamond"/>
          <w:lang w:val="en-AU"/>
        </w:rPr>
        <w:t>.</w:t>
      </w:r>
      <w:r w:rsidR="00E51D23" w:rsidRPr="00A72B35">
        <w:rPr>
          <w:rFonts w:ascii="Garamond" w:hAnsi="Garamond"/>
          <w:lang w:val="en-AU"/>
        </w:rPr>
        <w:br/>
      </w:r>
      <w:r w:rsidR="003D7B9E" w:rsidRPr="00A72B35">
        <w:rPr>
          <w:rFonts w:ascii="Garamond" w:hAnsi="Garamond"/>
          <w:lang w:val="en-AU"/>
        </w:rPr>
        <w:t xml:space="preserve">You can also send feedback and comments to </w:t>
      </w:r>
      <w:r w:rsidR="003D7B9E" w:rsidRPr="00A72B35">
        <w:rPr>
          <w:rFonts w:ascii="Garamond" w:hAnsi="Garamond" w:cs="ZWAdobeF"/>
          <w:sz w:val="2"/>
          <w:szCs w:val="2"/>
          <w:lang w:val="en-AU"/>
        </w:rPr>
        <w:t>H</w:t>
      </w:r>
      <w:hyperlink r:id="rId12" w:history="1">
        <w:r w:rsidR="003D7B9E" w:rsidRPr="00A72B35">
          <w:rPr>
            <w:rFonts w:ascii="Garamond" w:hAnsi="Garamond" w:cs="ZWAdobeF"/>
            <w:sz w:val="2"/>
            <w:szCs w:val="2"/>
            <w:lang w:val="en-AU"/>
          </w:rPr>
          <w:t>U</w:t>
        </w:r>
        <w:r w:rsidR="003D7B9E" w:rsidRPr="00A72B35">
          <w:rPr>
            <w:rStyle w:val="Hyperlink"/>
            <w:rFonts w:ascii="Garamond" w:hAnsi="Garamond"/>
            <w:lang w:val="en-AU"/>
          </w:rPr>
          <w:t>mail@safetyandquality.gov.au</w:t>
        </w:r>
        <w:r w:rsidR="003D7B9E" w:rsidRPr="00A72B35">
          <w:rPr>
            <w:rStyle w:val="Hyperlink"/>
            <w:rFonts w:ascii="Garamond" w:hAnsi="Garamond" w:cs="ZWAdobeF"/>
            <w:color w:val="auto"/>
            <w:sz w:val="2"/>
            <w:szCs w:val="2"/>
            <w:u w:val="none"/>
            <w:lang w:val="en-AU"/>
          </w:rPr>
          <w:t>U</w:t>
        </w:r>
      </w:hyperlink>
      <w:r w:rsidR="003D7B9E" w:rsidRPr="00A72B35">
        <w:rPr>
          <w:rFonts w:ascii="Garamond" w:hAnsi="Garamond"/>
          <w:lang w:val="en-AU"/>
        </w:rPr>
        <w:t>.</w:t>
      </w:r>
    </w:p>
    <w:p w14:paraId="38E69B76" w14:textId="77777777" w:rsidR="00B160EF" w:rsidRPr="00A72B35" w:rsidRDefault="00B160EF" w:rsidP="00837FC4">
      <w:pPr>
        <w:tabs>
          <w:tab w:val="left" w:pos="7773"/>
        </w:tabs>
        <w:rPr>
          <w:rFonts w:ascii="Garamond" w:hAnsi="Garamond"/>
          <w:lang w:val="en-AU"/>
        </w:rPr>
      </w:pPr>
    </w:p>
    <w:p w14:paraId="01E6C354" w14:textId="1FD04B20" w:rsidR="00837FC4" w:rsidRPr="00A72B35" w:rsidRDefault="00B160EF" w:rsidP="004554DB">
      <w:pPr>
        <w:autoSpaceDE w:val="0"/>
        <w:rPr>
          <w:rFonts w:ascii="Garamond" w:hAnsi="Garamond"/>
          <w:lang w:val="en-AU"/>
        </w:rPr>
      </w:pPr>
      <w:bookmarkStart w:id="0" w:name="OLE_LINK1"/>
      <w:r w:rsidRPr="00A72B35">
        <w:rPr>
          <w:rFonts w:ascii="Garamond" w:hAnsi="Garamond"/>
          <w:lang w:val="en-AU"/>
        </w:rPr>
        <w:t xml:space="preserve">For information about the Commission and its programs and publications, please visit </w:t>
      </w:r>
      <w:hyperlink r:id="rId13" w:history="1">
        <w:r w:rsidR="00543EF2" w:rsidRPr="00A72B35">
          <w:rPr>
            <w:rStyle w:val="Hyperlink"/>
            <w:rFonts w:ascii="Garamond" w:hAnsi="Garamond"/>
            <w:lang w:val="en-AU"/>
          </w:rPr>
          <w:t>https://www.safetyandquality.gov.au</w:t>
        </w:r>
      </w:hyperlink>
    </w:p>
    <w:p w14:paraId="61C9C3A4" w14:textId="1C56AA61" w:rsidR="000F5002" w:rsidRPr="00A72B35" w:rsidRDefault="000F5002" w:rsidP="004554DB">
      <w:pPr>
        <w:autoSpaceDE w:val="0"/>
        <w:rPr>
          <w:rFonts w:ascii="Garamond" w:hAnsi="Garamond"/>
          <w:lang w:val="en-AU"/>
        </w:rPr>
      </w:pPr>
    </w:p>
    <w:p w14:paraId="0F8F08BB" w14:textId="75BA81D2" w:rsidR="00210235" w:rsidRPr="00A72B35" w:rsidRDefault="00210235" w:rsidP="00EE5D5E">
      <w:pPr>
        <w:rPr>
          <w:rFonts w:ascii="Garamond" w:hAnsi="Garamond"/>
          <w:b/>
          <w:lang w:val="en-AU"/>
        </w:rPr>
      </w:pPr>
      <w:r w:rsidRPr="00A72B35">
        <w:rPr>
          <w:rFonts w:ascii="Garamond" w:hAnsi="Garamond"/>
          <w:b/>
          <w:lang w:val="en-AU"/>
        </w:rPr>
        <w:t>On the Radar</w:t>
      </w:r>
    </w:p>
    <w:p w14:paraId="285C826A" w14:textId="595AE642" w:rsidR="00357B50" w:rsidRPr="00A72B35" w:rsidRDefault="00340157" w:rsidP="00764AC3">
      <w:pPr>
        <w:rPr>
          <w:rFonts w:ascii="Garamond" w:hAnsi="Garamond"/>
          <w:bCs/>
          <w:lang w:val="en-AU"/>
        </w:rPr>
      </w:pPr>
      <w:r w:rsidRPr="00A72B35">
        <w:rPr>
          <w:rFonts w:ascii="Garamond" w:hAnsi="Garamond"/>
          <w:bCs/>
          <w:lang w:val="en-AU"/>
        </w:rPr>
        <w:t xml:space="preserve">Editor: </w:t>
      </w:r>
      <w:r w:rsidR="00C8085B" w:rsidRPr="00A72B35">
        <w:rPr>
          <w:rFonts w:ascii="Garamond" w:hAnsi="Garamond"/>
          <w:bCs/>
          <w:lang w:val="en-AU"/>
        </w:rPr>
        <w:t xml:space="preserve">Dr </w:t>
      </w:r>
      <w:r w:rsidRPr="00A72B35">
        <w:rPr>
          <w:rFonts w:ascii="Garamond" w:hAnsi="Garamond"/>
          <w:bCs/>
          <w:lang w:val="en-AU"/>
        </w:rPr>
        <w:t>Niall Johnson</w:t>
      </w:r>
      <w:bookmarkEnd w:id="0"/>
      <w:r w:rsidR="00732FC3">
        <w:rPr>
          <w:rFonts w:ascii="Garamond" w:hAnsi="Garamond"/>
          <w:bCs/>
          <w:lang w:val="en-AU"/>
        </w:rPr>
        <w:t>, Amy Forsyth</w:t>
      </w:r>
      <w:r w:rsidR="00C06571">
        <w:rPr>
          <w:rFonts w:ascii="Garamond" w:hAnsi="Garamond"/>
          <w:bCs/>
          <w:lang w:val="en-AU"/>
        </w:rPr>
        <w:t>, Paul Miles</w:t>
      </w:r>
    </w:p>
    <w:p w14:paraId="0D17A847" w14:textId="7526F734" w:rsidR="00764AC3" w:rsidRDefault="00764AC3" w:rsidP="00764AC3">
      <w:pPr>
        <w:rPr>
          <w:rFonts w:ascii="Garamond" w:hAnsi="Garamond"/>
          <w:lang w:val="en-AU"/>
        </w:rPr>
      </w:pPr>
    </w:p>
    <w:p w14:paraId="7D641485" w14:textId="77777777" w:rsidR="004B603B" w:rsidRDefault="004B603B" w:rsidP="00764AC3">
      <w:pPr>
        <w:rPr>
          <w:rFonts w:ascii="Garamond" w:hAnsi="Garamond"/>
          <w:lang w:val="en-AU"/>
        </w:rPr>
      </w:pPr>
    </w:p>
    <w:p w14:paraId="26908056" w14:textId="77777777" w:rsidR="00EC66D4" w:rsidRPr="00A72B35" w:rsidRDefault="00EC66D4" w:rsidP="00764AC3">
      <w:pPr>
        <w:rPr>
          <w:rFonts w:ascii="Garamond" w:hAnsi="Garamond"/>
          <w:lang w:val="en-AU"/>
        </w:rPr>
      </w:pPr>
    </w:p>
    <w:p w14:paraId="79BB748A" w14:textId="79E52B9B" w:rsidR="0087398B" w:rsidRDefault="0087398B" w:rsidP="0087398B">
      <w:pPr>
        <w:keepNext/>
        <w:keepLines/>
        <w:autoSpaceDE w:val="0"/>
        <w:autoSpaceDN w:val="0"/>
        <w:adjustRightInd w:val="0"/>
        <w:jc w:val="center"/>
        <w:rPr>
          <w:rFonts w:ascii="Garamond" w:hAnsi="Garamond"/>
          <w:b/>
          <w:i/>
          <w:iCs/>
          <w:lang w:val="en-AU"/>
        </w:rPr>
      </w:pPr>
      <w:r>
        <w:rPr>
          <w:rFonts w:ascii="Garamond" w:hAnsi="Garamond"/>
          <w:b/>
          <w:i/>
          <w:iCs/>
          <w:noProof/>
          <w:lang w:val="en-AU"/>
        </w:rPr>
        <w:drawing>
          <wp:inline distT="0" distB="0" distL="0" distR="0" wp14:anchorId="67C6D0BE" wp14:editId="3A2DF496">
            <wp:extent cx="6120130" cy="1412240"/>
            <wp:effectExtent l="0" t="0" r="0" b="0"/>
            <wp:docPr id="859506391" name="Picture 1" descr="The National Medicines Symposium 2024 session recordings are now available. Whether you missed a session or want to revisit the insightful discussions, you can now explore the key highlights from the even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06391" name="Picture 1" descr="The National Medicines Symposium 2024 session recordings are now available. Whether you missed a session or want to revisit the insightful discussions, you can now explore the key highlights from the event.">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6120130" cy="1412240"/>
                    </a:xfrm>
                    <a:prstGeom prst="rect">
                      <a:avLst/>
                    </a:prstGeom>
                  </pic:spPr>
                </pic:pic>
              </a:graphicData>
            </a:graphic>
          </wp:inline>
        </w:drawing>
      </w:r>
    </w:p>
    <w:p w14:paraId="5D56D54C" w14:textId="77777777" w:rsidR="0087398B" w:rsidRDefault="0087398B" w:rsidP="00EC66D4">
      <w:pPr>
        <w:keepLines/>
        <w:autoSpaceDE w:val="0"/>
        <w:autoSpaceDN w:val="0"/>
        <w:adjustRightInd w:val="0"/>
        <w:rPr>
          <w:rFonts w:ascii="Garamond" w:hAnsi="Garamond"/>
          <w:b/>
          <w:i/>
          <w:iCs/>
          <w:lang w:val="en-AU"/>
        </w:rPr>
      </w:pPr>
    </w:p>
    <w:p w14:paraId="7D67F9EF" w14:textId="4FC1EABB" w:rsidR="00732FC3" w:rsidRPr="00732FC3" w:rsidRDefault="00732FC3" w:rsidP="00EC66D4">
      <w:pPr>
        <w:keepLines/>
        <w:autoSpaceDE w:val="0"/>
        <w:autoSpaceDN w:val="0"/>
        <w:adjustRightInd w:val="0"/>
        <w:rPr>
          <w:rFonts w:ascii="Garamond" w:hAnsi="Garamond"/>
          <w:b/>
          <w:i/>
          <w:iCs/>
          <w:lang w:val="en-AU"/>
        </w:rPr>
      </w:pPr>
      <w:r w:rsidRPr="00732FC3">
        <w:rPr>
          <w:rFonts w:ascii="Garamond" w:hAnsi="Garamond"/>
          <w:b/>
          <w:i/>
          <w:iCs/>
          <w:lang w:val="en-AU"/>
        </w:rPr>
        <w:t>National Medicines Symposium 2024</w:t>
      </w:r>
    </w:p>
    <w:p w14:paraId="50FAFD3B" w14:textId="1A7E2A68" w:rsidR="003266B3" w:rsidRDefault="003266B3" w:rsidP="00EC66D4">
      <w:pPr>
        <w:keepLines/>
        <w:autoSpaceDE w:val="0"/>
        <w:autoSpaceDN w:val="0"/>
        <w:adjustRightInd w:val="0"/>
        <w:rPr>
          <w:rStyle w:val="Hyperlink"/>
          <w:rFonts w:ascii="Garamond" w:hAnsi="Garamond"/>
          <w:lang w:val="en-AU"/>
        </w:rPr>
      </w:pPr>
      <w:hyperlink r:id="rId16" w:history="1">
        <w:r w:rsidRPr="008739B1">
          <w:rPr>
            <w:rStyle w:val="Hyperlink"/>
            <w:rFonts w:ascii="Garamond" w:hAnsi="Garamond"/>
            <w:lang w:val="en-AU"/>
          </w:rPr>
          <w:t>https://www.safetyandquality.gov.au/NMS24</w:t>
        </w:r>
      </w:hyperlink>
    </w:p>
    <w:p w14:paraId="71A75175" w14:textId="77777777" w:rsidR="0087398B" w:rsidRDefault="0087398B" w:rsidP="00EC66D4">
      <w:pPr>
        <w:keepLines/>
        <w:autoSpaceDE w:val="0"/>
        <w:autoSpaceDN w:val="0"/>
        <w:adjustRightInd w:val="0"/>
        <w:rPr>
          <w:rFonts w:ascii="Garamond" w:hAnsi="Garamond"/>
          <w:lang w:val="en-AU"/>
        </w:rPr>
      </w:pPr>
    </w:p>
    <w:p w14:paraId="11F598BE" w14:textId="36F50AAD" w:rsidR="0087398B" w:rsidRPr="0087398B" w:rsidRDefault="0087398B" w:rsidP="00EC66D4">
      <w:pPr>
        <w:keepLines/>
        <w:autoSpaceDE w:val="0"/>
        <w:autoSpaceDN w:val="0"/>
        <w:adjustRightInd w:val="0"/>
        <w:rPr>
          <w:rFonts w:ascii="Garamond" w:hAnsi="Garamond"/>
          <w:lang w:val="en-AU"/>
        </w:rPr>
      </w:pPr>
      <w:r w:rsidRPr="0087398B">
        <w:rPr>
          <w:rFonts w:ascii="Garamond" w:hAnsi="Garamond"/>
          <w:lang w:val="en-AU"/>
        </w:rPr>
        <w:t>Watch the highlights from NMS 2024</w:t>
      </w:r>
    </w:p>
    <w:p w14:paraId="15F15FDB" w14:textId="77777777" w:rsidR="0087398B" w:rsidRPr="0087398B" w:rsidRDefault="0087398B" w:rsidP="00EC66D4">
      <w:pPr>
        <w:keepLines/>
        <w:autoSpaceDE w:val="0"/>
        <w:autoSpaceDN w:val="0"/>
        <w:adjustRightInd w:val="0"/>
        <w:rPr>
          <w:rFonts w:ascii="Garamond" w:hAnsi="Garamond"/>
          <w:lang w:val="en-AU"/>
        </w:rPr>
      </w:pPr>
    </w:p>
    <w:p w14:paraId="67F71C30" w14:textId="77777777" w:rsidR="0087398B" w:rsidRPr="0087398B" w:rsidRDefault="0087398B" w:rsidP="00EC66D4">
      <w:pPr>
        <w:keepLines/>
        <w:autoSpaceDE w:val="0"/>
        <w:autoSpaceDN w:val="0"/>
        <w:adjustRightInd w:val="0"/>
        <w:rPr>
          <w:rFonts w:ascii="Garamond" w:hAnsi="Garamond"/>
          <w:lang w:val="en-AU"/>
        </w:rPr>
      </w:pPr>
      <w:r w:rsidRPr="0087398B">
        <w:rPr>
          <w:rFonts w:ascii="Garamond" w:hAnsi="Garamond"/>
          <w:lang w:val="en-AU"/>
        </w:rPr>
        <w:t>The National Medicines Symposium 2024 session recordings are now available. Whether you missed a session or want to revisit the insightful discussions, you can now explore the key highlights from the event.</w:t>
      </w:r>
    </w:p>
    <w:p w14:paraId="2C9B74F5" w14:textId="77777777" w:rsidR="0087398B" w:rsidRDefault="0087398B" w:rsidP="00EC66D4">
      <w:pPr>
        <w:keepLines/>
        <w:autoSpaceDE w:val="0"/>
        <w:autoSpaceDN w:val="0"/>
        <w:adjustRightInd w:val="0"/>
        <w:rPr>
          <w:rFonts w:ascii="Garamond" w:hAnsi="Garamond"/>
          <w:lang w:val="en-AU"/>
        </w:rPr>
      </w:pPr>
    </w:p>
    <w:p w14:paraId="0E015028" w14:textId="3AECE1B3" w:rsidR="0087398B" w:rsidRPr="0087398B" w:rsidRDefault="0087398B" w:rsidP="00EC66D4">
      <w:pPr>
        <w:keepLines/>
        <w:autoSpaceDE w:val="0"/>
        <w:autoSpaceDN w:val="0"/>
        <w:adjustRightInd w:val="0"/>
        <w:rPr>
          <w:rFonts w:ascii="Garamond" w:hAnsi="Garamond"/>
          <w:lang w:val="en-AU"/>
        </w:rPr>
      </w:pPr>
      <w:r w:rsidRPr="0087398B">
        <w:rPr>
          <w:rFonts w:ascii="Garamond" w:hAnsi="Garamond"/>
          <w:lang w:val="en-AU"/>
        </w:rPr>
        <w:t>Panel highlights to explore:</w:t>
      </w:r>
    </w:p>
    <w:p w14:paraId="636CC587" w14:textId="70798544" w:rsidR="0087398B" w:rsidRPr="0087398B" w:rsidRDefault="0087398B" w:rsidP="00EC66D4">
      <w:pPr>
        <w:pStyle w:val="ListParagraph"/>
        <w:keepLines/>
        <w:numPr>
          <w:ilvl w:val="0"/>
          <w:numId w:val="34"/>
        </w:numPr>
        <w:autoSpaceDE w:val="0"/>
        <w:autoSpaceDN w:val="0"/>
        <w:adjustRightInd w:val="0"/>
        <w:rPr>
          <w:rFonts w:ascii="Garamond" w:hAnsi="Garamond"/>
          <w:lang w:val="en-AU"/>
        </w:rPr>
      </w:pPr>
      <w:r w:rsidRPr="0087398B">
        <w:rPr>
          <w:rFonts w:ascii="Garamond" w:hAnsi="Garamond"/>
          <w:b/>
          <w:bCs/>
          <w:lang w:val="en-AU"/>
        </w:rPr>
        <w:t>Managing Medicines for an Ageing Population</w:t>
      </w:r>
      <w:r w:rsidRPr="0087398B">
        <w:rPr>
          <w:rFonts w:ascii="Garamond" w:hAnsi="Garamond"/>
          <w:lang w:val="en-AU"/>
        </w:rPr>
        <w:t xml:space="preserve"> </w:t>
      </w:r>
      <w:r>
        <w:rPr>
          <w:rFonts w:ascii="Garamond" w:hAnsi="Garamond"/>
          <w:lang w:val="en-AU"/>
        </w:rPr>
        <w:t>–</w:t>
      </w:r>
      <w:r w:rsidRPr="0087398B">
        <w:rPr>
          <w:rFonts w:ascii="Garamond" w:hAnsi="Garamond"/>
          <w:lang w:val="en-AU"/>
        </w:rPr>
        <w:t xml:space="preserve"> Hear from Professor Jennifer Martin, Professor Libby Roughead and Mr Steve Waller on challenges of medication safety in an ageing population such as polypharmacy and multimorbidity and opportunities for improvement. </w:t>
      </w:r>
    </w:p>
    <w:p w14:paraId="5EE2B252" w14:textId="20BEC800" w:rsidR="0087398B" w:rsidRPr="0087398B" w:rsidRDefault="0087398B" w:rsidP="00EC66D4">
      <w:pPr>
        <w:pStyle w:val="ListParagraph"/>
        <w:keepLines/>
        <w:numPr>
          <w:ilvl w:val="0"/>
          <w:numId w:val="34"/>
        </w:numPr>
        <w:autoSpaceDE w:val="0"/>
        <w:autoSpaceDN w:val="0"/>
        <w:adjustRightInd w:val="0"/>
        <w:rPr>
          <w:rFonts w:ascii="Garamond" w:hAnsi="Garamond"/>
          <w:lang w:val="en-AU"/>
        </w:rPr>
      </w:pPr>
      <w:r w:rsidRPr="0087398B">
        <w:rPr>
          <w:rFonts w:ascii="Garamond" w:hAnsi="Garamond"/>
          <w:b/>
          <w:bCs/>
          <w:lang w:val="en-AU"/>
        </w:rPr>
        <w:t>Deprescribing in Practice</w:t>
      </w:r>
      <w:r w:rsidRPr="0087398B">
        <w:rPr>
          <w:rFonts w:ascii="Garamond" w:hAnsi="Garamond"/>
          <w:lang w:val="en-AU"/>
        </w:rPr>
        <w:t xml:space="preserve"> </w:t>
      </w:r>
      <w:r>
        <w:rPr>
          <w:rFonts w:ascii="Garamond" w:hAnsi="Garamond"/>
          <w:lang w:val="en-AU"/>
        </w:rPr>
        <w:t>–</w:t>
      </w:r>
      <w:r w:rsidRPr="0087398B">
        <w:rPr>
          <w:rFonts w:ascii="Garamond" w:hAnsi="Garamond"/>
          <w:lang w:val="en-AU"/>
        </w:rPr>
        <w:t xml:space="preserve"> Join Professor Sarah Hilmer AM, Dr Lisa Kouladjian O’Donnell and Professor Jenny May AM as they explore practical approaches to safely deprescribe medications when the risks outweigh the benefits, ensuring patient safety.</w:t>
      </w:r>
    </w:p>
    <w:p w14:paraId="39DFCB4E" w14:textId="1A67C17C" w:rsidR="0087398B" w:rsidRPr="0087398B" w:rsidRDefault="0087398B" w:rsidP="00EC66D4">
      <w:pPr>
        <w:pStyle w:val="ListParagraph"/>
        <w:keepLines/>
        <w:numPr>
          <w:ilvl w:val="0"/>
          <w:numId w:val="34"/>
        </w:numPr>
        <w:autoSpaceDE w:val="0"/>
        <w:autoSpaceDN w:val="0"/>
        <w:adjustRightInd w:val="0"/>
        <w:rPr>
          <w:rFonts w:ascii="Garamond" w:hAnsi="Garamond"/>
          <w:lang w:val="en-AU"/>
        </w:rPr>
      </w:pPr>
      <w:r w:rsidRPr="0087398B">
        <w:rPr>
          <w:rFonts w:ascii="Garamond" w:hAnsi="Garamond"/>
          <w:b/>
          <w:bCs/>
          <w:lang w:val="en-AU"/>
        </w:rPr>
        <w:t>Digital Tools for Safe Medication Use</w:t>
      </w:r>
      <w:r w:rsidRPr="0087398B">
        <w:rPr>
          <w:rFonts w:ascii="Garamond" w:hAnsi="Garamond"/>
          <w:lang w:val="en-AU"/>
        </w:rPr>
        <w:t xml:space="preserve"> </w:t>
      </w:r>
      <w:r>
        <w:rPr>
          <w:rFonts w:ascii="Garamond" w:hAnsi="Garamond"/>
          <w:lang w:val="en-AU"/>
        </w:rPr>
        <w:t>–</w:t>
      </w:r>
      <w:r w:rsidRPr="0087398B">
        <w:rPr>
          <w:rFonts w:ascii="Garamond" w:hAnsi="Garamond"/>
          <w:lang w:val="en-AU"/>
        </w:rPr>
        <w:t xml:space="preserve"> Gain insights from Professor Melissa Baysari, Mr Michael Bakker, Ms Kate Oliver and Ms Alice Nugent on how innovative digital tools can be leveraged to enhance medication management.</w:t>
      </w:r>
    </w:p>
    <w:p w14:paraId="630162FD" w14:textId="77777777" w:rsidR="0087398B" w:rsidRDefault="0087398B" w:rsidP="00EC66D4">
      <w:pPr>
        <w:keepLines/>
        <w:autoSpaceDE w:val="0"/>
        <w:autoSpaceDN w:val="0"/>
        <w:adjustRightInd w:val="0"/>
        <w:rPr>
          <w:rFonts w:ascii="Garamond" w:hAnsi="Garamond"/>
          <w:lang w:val="en-AU"/>
        </w:rPr>
      </w:pPr>
    </w:p>
    <w:p w14:paraId="3329609D" w14:textId="77777777" w:rsidR="0087398B" w:rsidRDefault="0087398B" w:rsidP="00EC66D4">
      <w:pPr>
        <w:keepLines/>
        <w:autoSpaceDE w:val="0"/>
        <w:autoSpaceDN w:val="0"/>
        <w:adjustRightInd w:val="0"/>
        <w:rPr>
          <w:rStyle w:val="Hyperlink"/>
          <w:rFonts w:ascii="Garamond" w:hAnsi="Garamond"/>
          <w:lang w:val="en-AU"/>
        </w:rPr>
      </w:pPr>
      <w:r w:rsidRPr="0087398B">
        <w:rPr>
          <w:rFonts w:ascii="Garamond" w:hAnsi="Garamond"/>
          <w:lang w:val="en-AU"/>
        </w:rPr>
        <w:t>Watch these videos and much more</w:t>
      </w:r>
      <w:r>
        <w:rPr>
          <w:rFonts w:ascii="Garamond" w:hAnsi="Garamond"/>
          <w:lang w:val="en-AU"/>
        </w:rPr>
        <w:t xml:space="preserve"> </w:t>
      </w:r>
      <w:hyperlink r:id="rId17" w:history="1">
        <w:r w:rsidRPr="008739B1">
          <w:rPr>
            <w:rStyle w:val="Hyperlink"/>
            <w:rFonts w:ascii="Garamond" w:hAnsi="Garamond"/>
            <w:lang w:val="en-AU"/>
          </w:rPr>
          <w:t>https://www.safetyandquality.gov.au/NMS24</w:t>
        </w:r>
      </w:hyperlink>
    </w:p>
    <w:p w14:paraId="50A1309C" w14:textId="77777777" w:rsidR="0087398B" w:rsidRDefault="0087398B" w:rsidP="0087398B">
      <w:pPr>
        <w:keepNext/>
        <w:keepLines/>
        <w:autoSpaceDE w:val="0"/>
        <w:autoSpaceDN w:val="0"/>
        <w:adjustRightInd w:val="0"/>
        <w:rPr>
          <w:rFonts w:ascii="Garamond" w:hAnsi="Garamond"/>
          <w:lang w:val="en-AU"/>
        </w:rPr>
      </w:pPr>
    </w:p>
    <w:p w14:paraId="1AE59419" w14:textId="77777777" w:rsidR="004B603B" w:rsidRDefault="004B603B" w:rsidP="0087398B">
      <w:pPr>
        <w:keepNext/>
        <w:keepLines/>
        <w:autoSpaceDE w:val="0"/>
        <w:autoSpaceDN w:val="0"/>
        <w:adjustRightInd w:val="0"/>
        <w:rPr>
          <w:rFonts w:ascii="Garamond" w:hAnsi="Garamond"/>
          <w:lang w:val="en-AU"/>
        </w:rPr>
      </w:pPr>
    </w:p>
    <w:p w14:paraId="61E97C0A" w14:textId="56AC77FA" w:rsidR="00C06571" w:rsidRPr="00C06571" w:rsidRDefault="005B43E6" w:rsidP="000A3862">
      <w:pPr>
        <w:keepNext/>
        <w:keepLines/>
        <w:autoSpaceDE w:val="0"/>
        <w:autoSpaceDN w:val="0"/>
        <w:adjustRightInd w:val="0"/>
        <w:rPr>
          <w:rFonts w:ascii="Garamond" w:hAnsi="Garamond"/>
          <w:b/>
          <w:i/>
          <w:iCs/>
          <w:lang w:val="en-AU"/>
        </w:rPr>
      </w:pPr>
      <w:r w:rsidRPr="005B43E6">
        <w:rPr>
          <w:rFonts w:ascii="Garamond" w:hAnsi="Garamond"/>
          <w:b/>
          <w:i/>
          <w:iCs/>
          <w:lang w:val="en-AU"/>
        </w:rPr>
        <w:t>Connect. Care. Confidence Summit on Clinical Governance in Digital Health</w:t>
      </w:r>
    </w:p>
    <w:p w14:paraId="619203E5" w14:textId="2B02A3EB" w:rsidR="00732FC3" w:rsidRDefault="003E3B5B" w:rsidP="000A3862">
      <w:pPr>
        <w:keepNext/>
        <w:keepLines/>
        <w:autoSpaceDE w:val="0"/>
        <w:autoSpaceDN w:val="0"/>
        <w:adjustRightInd w:val="0"/>
        <w:rPr>
          <w:rFonts w:ascii="Garamond" w:hAnsi="Garamond"/>
          <w:bCs/>
          <w:lang w:val="en-AU"/>
        </w:rPr>
      </w:pPr>
      <w:hyperlink r:id="rId18" w:history="1">
        <w:r w:rsidRPr="000C3701">
          <w:rPr>
            <w:rStyle w:val="Hyperlink"/>
            <w:rFonts w:ascii="Garamond" w:hAnsi="Garamond"/>
            <w:bCs/>
            <w:lang w:val="en-AU"/>
          </w:rPr>
          <w:t>https://www.digitalhealth.gov.au/c3point0</w:t>
        </w:r>
      </w:hyperlink>
    </w:p>
    <w:p w14:paraId="5BBD7E10" w14:textId="77777777" w:rsidR="00A64EE1" w:rsidRDefault="00A64EE1" w:rsidP="00A64EE1">
      <w:pPr>
        <w:keepNext/>
        <w:keepLines/>
        <w:autoSpaceDE w:val="0"/>
        <w:autoSpaceDN w:val="0"/>
        <w:adjustRightInd w:val="0"/>
        <w:rPr>
          <w:rFonts w:ascii="Garamond" w:hAnsi="Garamond"/>
          <w:bCs/>
          <w:lang w:val="en-AU"/>
        </w:rPr>
      </w:pPr>
    </w:p>
    <w:p w14:paraId="57A99885" w14:textId="106A5EA4" w:rsidR="00A64EE1" w:rsidRPr="00A64EE1" w:rsidRDefault="00A64EE1" w:rsidP="00A64EE1">
      <w:pPr>
        <w:keepNext/>
        <w:keepLines/>
        <w:autoSpaceDE w:val="0"/>
        <w:autoSpaceDN w:val="0"/>
        <w:adjustRightInd w:val="0"/>
        <w:rPr>
          <w:rFonts w:ascii="Garamond" w:hAnsi="Garamond"/>
          <w:bCs/>
          <w:lang w:val="en-AU"/>
        </w:rPr>
      </w:pPr>
      <w:hyperlink r:id="rId19" w:anchor="_blank" w:history="1">
        <w:r w:rsidRPr="00A64EE1">
          <w:rPr>
            <w:rStyle w:val="Hyperlink"/>
            <w:rFonts w:ascii="Garamond" w:hAnsi="Garamond"/>
            <w:bCs/>
            <w:lang w:val="en-AU"/>
          </w:rPr>
          <w:t>Register now</w:t>
        </w:r>
      </w:hyperlink>
      <w:r w:rsidRPr="00A64EE1">
        <w:rPr>
          <w:rFonts w:ascii="Garamond" w:hAnsi="Garamond"/>
          <w:bCs/>
          <w:lang w:val="en-AU"/>
        </w:rPr>
        <w:t xml:space="preserve"> for the second </w:t>
      </w:r>
      <w:hyperlink r:id="rId20" w:anchor="_blank" w:history="1">
        <w:r w:rsidRPr="00A64EE1">
          <w:rPr>
            <w:rStyle w:val="Hyperlink"/>
            <w:rFonts w:ascii="Garamond" w:hAnsi="Garamond"/>
            <w:bCs/>
            <w:lang w:val="en-AU"/>
          </w:rPr>
          <w:t>Connect. Care. Confidence. 2025</w:t>
        </w:r>
      </w:hyperlink>
      <w:r w:rsidRPr="00A64EE1">
        <w:rPr>
          <w:rFonts w:ascii="Garamond" w:hAnsi="Garamond"/>
          <w:bCs/>
          <w:lang w:val="en-AU"/>
        </w:rPr>
        <w:t xml:space="preserve"> Summit on Clinical Governance in Digital Health, featuring insights from senior leaders in digital health.</w:t>
      </w:r>
    </w:p>
    <w:p w14:paraId="204D04F4" w14:textId="77777777" w:rsidR="00A64EE1" w:rsidRPr="00A64EE1" w:rsidRDefault="00A64EE1" w:rsidP="00A64EE1">
      <w:pPr>
        <w:keepNext/>
        <w:keepLines/>
        <w:autoSpaceDE w:val="0"/>
        <w:autoSpaceDN w:val="0"/>
        <w:adjustRightInd w:val="0"/>
        <w:rPr>
          <w:rFonts w:ascii="Garamond" w:hAnsi="Garamond"/>
          <w:bCs/>
          <w:lang w:val="en-AU"/>
        </w:rPr>
      </w:pPr>
      <w:r w:rsidRPr="00A64EE1">
        <w:rPr>
          <w:rFonts w:ascii="Garamond" w:hAnsi="Garamond"/>
          <w:bCs/>
          <w:lang w:val="en-AU"/>
        </w:rPr>
        <w:t> </w:t>
      </w:r>
    </w:p>
    <w:p w14:paraId="45C3C7ED" w14:textId="77777777" w:rsidR="00A64EE1" w:rsidRPr="00A64EE1" w:rsidRDefault="00A64EE1" w:rsidP="00A64EE1">
      <w:pPr>
        <w:keepNext/>
        <w:keepLines/>
        <w:autoSpaceDE w:val="0"/>
        <w:autoSpaceDN w:val="0"/>
        <w:adjustRightInd w:val="0"/>
        <w:rPr>
          <w:rFonts w:ascii="Garamond" w:hAnsi="Garamond"/>
          <w:bCs/>
          <w:lang w:val="en-AU"/>
        </w:rPr>
      </w:pPr>
      <w:r w:rsidRPr="00A64EE1">
        <w:rPr>
          <w:rFonts w:ascii="Garamond" w:hAnsi="Garamond"/>
          <w:bCs/>
          <w:lang w:val="en-AU"/>
        </w:rPr>
        <w:t>Streaming live on 18 February 2025 (10.00am to 4.00pm AEDT), the event follows the success of the first summit in 2023, co-hosted by the Australian Digital Health Agency and the Australian Commission on Safety and Quality in Health Care.</w:t>
      </w:r>
    </w:p>
    <w:p w14:paraId="02D9AD49" w14:textId="77777777" w:rsidR="00A64EE1" w:rsidRPr="00A64EE1" w:rsidRDefault="00A64EE1" w:rsidP="00A64EE1">
      <w:pPr>
        <w:keepNext/>
        <w:keepLines/>
        <w:autoSpaceDE w:val="0"/>
        <w:autoSpaceDN w:val="0"/>
        <w:adjustRightInd w:val="0"/>
        <w:rPr>
          <w:rFonts w:ascii="Garamond" w:hAnsi="Garamond"/>
          <w:bCs/>
          <w:lang w:val="en-AU"/>
        </w:rPr>
      </w:pPr>
      <w:r w:rsidRPr="00A64EE1">
        <w:rPr>
          <w:rFonts w:ascii="Garamond" w:hAnsi="Garamond"/>
          <w:bCs/>
          <w:lang w:val="en-AU"/>
        </w:rPr>
        <w:t> </w:t>
      </w:r>
    </w:p>
    <w:p w14:paraId="73D9895B" w14:textId="77777777" w:rsidR="00A64EE1" w:rsidRPr="00A64EE1" w:rsidRDefault="00A64EE1" w:rsidP="00A64EE1">
      <w:pPr>
        <w:keepNext/>
        <w:keepLines/>
        <w:autoSpaceDE w:val="0"/>
        <w:autoSpaceDN w:val="0"/>
        <w:adjustRightInd w:val="0"/>
        <w:rPr>
          <w:rFonts w:ascii="Garamond" w:hAnsi="Garamond"/>
          <w:bCs/>
          <w:lang w:val="en-AU"/>
        </w:rPr>
      </w:pPr>
      <w:r w:rsidRPr="00A64EE1">
        <w:rPr>
          <w:rFonts w:ascii="Garamond" w:hAnsi="Garamond"/>
          <w:bCs/>
          <w:lang w:val="en-AU"/>
        </w:rPr>
        <w:t xml:space="preserve">This interactive event is designed as an immersive experience with a range of sessions. You will be able to join plenary sessions as well as choose from concurrent streams, grouped according to the three ‘Cs’ of Connect, Care, and Confidence. </w:t>
      </w:r>
    </w:p>
    <w:p w14:paraId="7B775EF8" w14:textId="77777777" w:rsidR="00A64EE1" w:rsidRPr="00A64EE1" w:rsidRDefault="00A64EE1" w:rsidP="00A64EE1">
      <w:pPr>
        <w:keepNext/>
        <w:keepLines/>
        <w:autoSpaceDE w:val="0"/>
        <w:autoSpaceDN w:val="0"/>
        <w:adjustRightInd w:val="0"/>
        <w:rPr>
          <w:rFonts w:ascii="Garamond" w:hAnsi="Garamond"/>
          <w:bCs/>
          <w:lang w:val="en-AU"/>
        </w:rPr>
      </w:pPr>
      <w:r w:rsidRPr="00A64EE1">
        <w:rPr>
          <w:rFonts w:ascii="Garamond" w:hAnsi="Garamond"/>
          <w:bCs/>
          <w:lang w:val="en-AU"/>
        </w:rPr>
        <w:t> </w:t>
      </w:r>
    </w:p>
    <w:p w14:paraId="2D834B0D" w14:textId="77777777" w:rsidR="00A64EE1" w:rsidRPr="00A64EE1" w:rsidRDefault="00A64EE1" w:rsidP="00A64EE1">
      <w:pPr>
        <w:keepNext/>
        <w:keepLines/>
        <w:autoSpaceDE w:val="0"/>
        <w:autoSpaceDN w:val="0"/>
        <w:adjustRightInd w:val="0"/>
        <w:rPr>
          <w:rFonts w:ascii="Garamond" w:hAnsi="Garamond"/>
          <w:bCs/>
          <w:lang w:val="en-AU"/>
        </w:rPr>
      </w:pPr>
      <w:hyperlink r:id="rId21" w:anchor="_blank" w:history="1">
        <w:r w:rsidRPr="00A64EE1">
          <w:rPr>
            <w:rStyle w:val="Hyperlink"/>
            <w:rFonts w:ascii="Garamond" w:hAnsi="Garamond"/>
            <w:bCs/>
            <w:lang w:val="en-AU"/>
          </w:rPr>
          <w:t>Register here</w:t>
        </w:r>
      </w:hyperlink>
      <w:r w:rsidRPr="00A64EE1">
        <w:rPr>
          <w:rFonts w:ascii="Garamond" w:hAnsi="Garamond"/>
          <w:bCs/>
          <w:lang w:val="en-AU"/>
        </w:rPr>
        <w:t xml:space="preserve"> and secure your place with leading innovators, service providers, software vendors, expert clinicians and consumers for a day of panel discussions, case studies and Q&amp;A sessions with local and international presenters.</w:t>
      </w:r>
    </w:p>
    <w:p w14:paraId="20E30E69" w14:textId="77777777" w:rsidR="00A64EE1" w:rsidRPr="00A64EE1" w:rsidRDefault="00A64EE1" w:rsidP="00A64EE1">
      <w:pPr>
        <w:keepNext/>
        <w:keepLines/>
        <w:autoSpaceDE w:val="0"/>
        <w:autoSpaceDN w:val="0"/>
        <w:adjustRightInd w:val="0"/>
        <w:rPr>
          <w:rFonts w:ascii="Garamond" w:hAnsi="Garamond"/>
          <w:bCs/>
          <w:lang w:val="en-AU"/>
        </w:rPr>
      </w:pPr>
      <w:r w:rsidRPr="00A64EE1">
        <w:rPr>
          <w:rFonts w:ascii="Garamond" w:hAnsi="Garamond"/>
          <w:bCs/>
          <w:lang w:val="en-AU"/>
        </w:rPr>
        <w:t> </w:t>
      </w:r>
    </w:p>
    <w:p w14:paraId="41ACA012" w14:textId="77777777" w:rsidR="00A64EE1" w:rsidRDefault="00A64EE1" w:rsidP="00A64EE1">
      <w:pPr>
        <w:keepNext/>
        <w:keepLines/>
        <w:autoSpaceDE w:val="0"/>
        <w:autoSpaceDN w:val="0"/>
        <w:adjustRightInd w:val="0"/>
        <w:rPr>
          <w:rFonts w:ascii="Garamond" w:hAnsi="Garamond"/>
          <w:bCs/>
          <w:lang w:val="en-AU"/>
        </w:rPr>
      </w:pPr>
      <w:r w:rsidRPr="00A64EE1">
        <w:rPr>
          <w:rFonts w:ascii="Garamond" w:hAnsi="Garamond"/>
          <w:bCs/>
          <w:lang w:val="en-AU"/>
        </w:rPr>
        <w:t xml:space="preserve">For more information on the Summit visit the </w:t>
      </w:r>
      <w:hyperlink r:id="rId22" w:anchor="_blank" w:history="1">
        <w:r w:rsidRPr="00A64EE1">
          <w:rPr>
            <w:rStyle w:val="Hyperlink"/>
            <w:rFonts w:ascii="Garamond" w:hAnsi="Garamond"/>
            <w:bCs/>
            <w:lang w:val="en-AU"/>
          </w:rPr>
          <w:t>Connect. Care. Confidence. 2025</w:t>
        </w:r>
      </w:hyperlink>
      <w:r w:rsidRPr="00A64EE1">
        <w:rPr>
          <w:rFonts w:ascii="Garamond" w:hAnsi="Garamond"/>
          <w:bCs/>
          <w:lang w:val="en-AU"/>
        </w:rPr>
        <w:t xml:space="preserve"> webpage.</w:t>
      </w:r>
    </w:p>
    <w:p w14:paraId="62527B38" w14:textId="77777777" w:rsidR="003B38B3" w:rsidRPr="00A64EE1" w:rsidRDefault="003B38B3" w:rsidP="00A64EE1">
      <w:pPr>
        <w:keepNext/>
        <w:keepLines/>
        <w:autoSpaceDE w:val="0"/>
        <w:autoSpaceDN w:val="0"/>
        <w:adjustRightInd w:val="0"/>
        <w:rPr>
          <w:rFonts w:ascii="Garamond" w:hAnsi="Garamond"/>
          <w:bCs/>
          <w:lang w:val="en-AU"/>
        </w:rPr>
      </w:pPr>
    </w:p>
    <w:p w14:paraId="247BC6E5" w14:textId="7BE4317C" w:rsidR="00732FC3" w:rsidRDefault="003B38B3" w:rsidP="000A3862">
      <w:pPr>
        <w:keepNext/>
        <w:keepLines/>
        <w:autoSpaceDE w:val="0"/>
        <w:autoSpaceDN w:val="0"/>
        <w:adjustRightInd w:val="0"/>
        <w:rPr>
          <w:rFonts w:ascii="Garamond" w:hAnsi="Garamond"/>
          <w:bCs/>
          <w:lang w:val="en-AU"/>
        </w:rPr>
      </w:pPr>
      <w:r>
        <w:rPr>
          <w:rFonts w:ascii="Garamond" w:hAnsi="Garamond"/>
          <w:bCs/>
          <w:noProof/>
          <w:lang w:val="en-AU"/>
        </w:rPr>
        <w:drawing>
          <wp:inline distT="0" distB="0" distL="0" distR="0" wp14:anchorId="7C4B5A9A" wp14:editId="48501885">
            <wp:extent cx="6120130" cy="2543810"/>
            <wp:effectExtent l="0" t="0" r="0" b="8890"/>
            <wp:docPr id="1259339018" name="Picture 1" descr="Register now for the second Connect. Care. Confidence. 2025 Summit on Clinical Governance in Digital Health, featuring insights from senior leaders in digital health.">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39018" name="Picture 1" descr="Register now for the second Connect. Care. Confidence. 2025 Summit on Clinical Governance in Digital Health, featuring insights from senior leaders in digital health.">
                      <a:hlinkClick r:id="rId20"/>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2543810"/>
                    </a:xfrm>
                    <a:prstGeom prst="rect">
                      <a:avLst/>
                    </a:prstGeom>
                  </pic:spPr>
                </pic:pic>
              </a:graphicData>
            </a:graphic>
          </wp:inline>
        </w:drawing>
      </w:r>
    </w:p>
    <w:p w14:paraId="57B2926F" w14:textId="77777777" w:rsidR="00A64EE1" w:rsidRPr="00732FC3" w:rsidRDefault="00A64EE1" w:rsidP="000A3862">
      <w:pPr>
        <w:keepNext/>
        <w:keepLines/>
        <w:autoSpaceDE w:val="0"/>
        <w:autoSpaceDN w:val="0"/>
        <w:adjustRightInd w:val="0"/>
        <w:rPr>
          <w:rFonts w:ascii="Garamond" w:hAnsi="Garamond"/>
          <w:bCs/>
          <w:lang w:val="en-AU"/>
        </w:rPr>
      </w:pPr>
    </w:p>
    <w:p w14:paraId="6EF1AB93" w14:textId="77777777" w:rsidR="003B38B3" w:rsidRDefault="003B38B3">
      <w:pPr>
        <w:rPr>
          <w:rFonts w:ascii="Garamond" w:hAnsi="Garamond"/>
          <w:b/>
          <w:lang w:val="en-AU"/>
        </w:rPr>
      </w:pPr>
      <w:r>
        <w:rPr>
          <w:rFonts w:ascii="Garamond" w:hAnsi="Garamond"/>
          <w:b/>
          <w:lang w:val="en-AU"/>
        </w:rPr>
        <w:br w:type="page"/>
      </w:r>
    </w:p>
    <w:p w14:paraId="1C71BAF6" w14:textId="740E9832" w:rsidR="00614BA6" w:rsidRPr="00A72B35" w:rsidRDefault="00614BA6" w:rsidP="000A3862">
      <w:pPr>
        <w:keepNext/>
        <w:keepLines/>
        <w:autoSpaceDE w:val="0"/>
        <w:autoSpaceDN w:val="0"/>
        <w:adjustRightInd w:val="0"/>
        <w:rPr>
          <w:rFonts w:ascii="Garamond" w:hAnsi="Garamond"/>
          <w:b/>
          <w:lang w:val="en-AU"/>
        </w:rPr>
      </w:pPr>
      <w:r w:rsidRPr="00A72B35">
        <w:rPr>
          <w:rFonts w:ascii="Garamond" w:hAnsi="Garamond"/>
          <w:b/>
          <w:lang w:val="en-AU"/>
        </w:rPr>
        <w:lastRenderedPageBreak/>
        <w:t>Books</w:t>
      </w:r>
    </w:p>
    <w:p w14:paraId="5D23FE54" w14:textId="77777777" w:rsidR="00614BA6" w:rsidRPr="00A72B35" w:rsidRDefault="00614BA6" w:rsidP="00614BA6">
      <w:pPr>
        <w:keepNext/>
        <w:keepLines/>
        <w:autoSpaceDE w:val="0"/>
        <w:autoSpaceDN w:val="0"/>
        <w:adjustRightInd w:val="0"/>
        <w:rPr>
          <w:rFonts w:ascii="Garamond" w:hAnsi="Garamond"/>
          <w:b/>
          <w:lang w:val="en-AU"/>
        </w:rPr>
      </w:pPr>
    </w:p>
    <w:p w14:paraId="1037923B" w14:textId="57BD763B" w:rsidR="00006530" w:rsidRPr="00006530" w:rsidRDefault="00006530" w:rsidP="00006530">
      <w:pPr>
        <w:keepLines/>
        <w:autoSpaceDE w:val="0"/>
        <w:autoSpaceDN w:val="0"/>
        <w:adjustRightInd w:val="0"/>
        <w:rPr>
          <w:rFonts w:ascii="Garamond" w:hAnsi="Garamond"/>
          <w:i/>
          <w:iCs/>
          <w:lang w:val="en-AU"/>
        </w:rPr>
      </w:pPr>
      <w:r w:rsidRPr="00006530">
        <w:rPr>
          <w:rFonts w:ascii="Garamond" w:hAnsi="Garamond"/>
          <w:i/>
          <w:iCs/>
          <w:lang w:val="en-AU"/>
        </w:rPr>
        <w:t>Supply Chain Management. Elements of Improving Quality and Safety in Healthcare</w:t>
      </w:r>
    </w:p>
    <w:p w14:paraId="0BEF5A50" w14:textId="77777777" w:rsidR="00006530" w:rsidRDefault="00006530" w:rsidP="00614BA6">
      <w:pPr>
        <w:keepLines/>
        <w:autoSpaceDE w:val="0"/>
        <w:autoSpaceDN w:val="0"/>
        <w:adjustRightInd w:val="0"/>
        <w:rPr>
          <w:rFonts w:ascii="Garamond" w:hAnsi="Garamond"/>
          <w:lang w:val="en-AU"/>
        </w:rPr>
      </w:pPr>
      <w:r w:rsidRPr="00006530">
        <w:rPr>
          <w:rFonts w:ascii="Garamond" w:hAnsi="Garamond"/>
          <w:lang w:val="en-AU"/>
        </w:rPr>
        <w:t>Williams SJ</w:t>
      </w:r>
    </w:p>
    <w:p w14:paraId="48E0BF92" w14:textId="5743D641" w:rsidR="00614BA6" w:rsidRPr="00A72B35" w:rsidRDefault="00006530" w:rsidP="00614BA6">
      <w:pPr>
        <w:keepLines/>
        <w:autoSpaceDE w:val="0"/>
        <w:autoSpaceDN w:val="0"/>
        <w:adjustRightInd w:val="0"/>
        <w:rPr>
          <w:rFonts w:ascii="Garamond" w:hAnsi="Garamond"/>
          <w:lang w:val="en-AU"/>
        </w:rPr>
      </w:pPr>
      <w:r w:rsidRPr="00006530">
        <w:rPr>
          <w:rFonts w:ascii="Garamond" w:hAnsi="Garamond"/>
          <w:lang w:val="en-AU"/>
        </w:rPr>
        <w:t>Cambridge: Cambridge University Press; 2024.</w:t>
      </w:r>
    </w:p>
    <w:tbl>
      <w:tblPr>
        <w:tblStyle w:val="TableGrid"/>
        <w:tblW w:w="9360" w:type="dxa"/>
        <w:tblInd w:w="288" w:type="dxa"/>
        <w:tblLayout w:type="fixed"/>
        <w:tblLook w:val="01E0" w:firstRow="1" w:lastRow="1" w:firstColumn="1" w:lastColumn="1" w:noHBand="0" w:noVBand="0"/>
      </w:tblPr>
      <w:tblGrid>
        <w:gridCol w:w="1080"/>
        <w:gridCol w:w="8280"/>
      </w:tblGrid>
      <w:tr w:rsidR="00614BA6" w:rsidRPr="00A72B35" w14:paraId="77B36C51" w14:textId="77777777" w:rsidTr="001C4E52">
        <w:tc>
          <w:tcPr>
            <w:tcW w:w="1080" w:type="dxa"/>
            <w:tcBorders>
              <w:top w:val="single" w:sz="4" w:space="0" w:color="auto"/>
              <w:left w:val="single" w:sz="4" w:space="0" w:color="auto"/>
              <w:bottom w:val="single" w:sz="4" w:space="0" w:color="auto"/>
              <w:right w:val="single" w:sz="4" w:space="0" w:color="auto"/>
            </w:tcBorders>
            <w:vAlign w:val="center"/>
          </w:tcPr>
          <w:p w14:paraId="712222D2" w14:textId="4310B39B" w:rsidR="00614BA6" w:rsidRPr="00A72B35" w:rsidRDefault="00006530" w:rsidP="001C4E52">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459EC9E0" w14:textId="3B7C52C9" w:rsidR="00614BA6" w:rsidRPr="00A72B35" w:rsidRDefault="00006530" w:rsidP="001C4E52">
            <w:pPr>
              <w:keepNext/>
              <w:jc w:val="both"/>
              <w:rPr>
                <w:rStyle w:val="Hyperlink"/>
                <w:rFonts w:ascii="Garamond" w:hAnsi="Garamond"/>
                <w:color w:val="auto"/>
                <w:u w:val="none"/>
                <w:lang w:val="en-AU"/>
              </w:rPr>
            </w:pPr>
            <w:hyperlink r:id="rId24" w:history="1">
              <w:r w:rsidRPr="008A0999">
                <w:rPr>
                  <w:rStyle w:val="Hyperlink"/>
                  <w:rFonts w:ascii="Garamond" w:hAnsi="Garamond"/>
                  <w:lang w:val="en-AU"/>
                </w:rPr>
                <w:t>https://doi.org/10.1017/9781009325271</w:t>
              </w:r>
            </w:hyperlink>
            <w:r>
              <w:rPr>
                <w:rStyle w:val="Hyperlink"/>
                <w:rFonts w:ascii="Garamond" w:hAnsi="Garamond"/>
                <w:color w:val="auto"/>
                <w:u w:val="none"/>
                <w:lang w:val="en-AU"/>
              </w:rPr>
              <w:t xml:space="preserve"> </w:t>
            </w:r>
          </w:p>
        </w:tc>
      </w:tr>
      <w:tr w:rsidR="00614BA6" w:rsidRPr="00A72B35" w14:paraId="4233D9DF" w14:textId="77777777" w:rsidTr="001C4E52">
        <w:tc>
          <w:tcPr>
            <w:tcW w:w="1080" w:type="dxa"/>
            <w:tcBorders>
              <w:top w:val="single" w:sz="4" w:space="0" w:color="auto"/>
              <w:left w:val="single" w:sz="4" w:space="0" w:color="auto"/>
              <w:bottom w:val="single" w:sz="4" w:space="0" w:color="auto"/>
              <w:right w:val="single" w:sz="4" w:space="0" w:color="auto"/>
            </w:tcBorders>
            <w:vAlign w:val="center"/>
          </w:tcPr>
          <w:p w14:paraId="394F4661" w14:textId="77777777" w:rsidR="00614BA6" w:rsidRPr="00A72B35" w:rsidRDefault="00614BA6" w:rsidP="001C4E52">
            <w:pPr>
              <w:rPr>
                <w:rFonts w:ascii="Garamond" w:hAnsi="Garamond"/>
                <w:lang w:val="en-AU" w:eastAsia="en-AU"/>
              </w:rPr>
            </w:pPr>
            <w:r w:rsidRPr="00A72B35">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14BC0E5" w14:textId="74647B40" w:rsidR="00614BA6" w:rsidRPr="00A72B35" w:rsidRDefault="00006530" w:rsidP="001C4E52">
            <w:pPr>
              <w:rPr>
                <w:rFonts w:ascii="Garamond" w:hAnsi="Garamond"/>
                <w:lang w:val="en-AU"/>
              </w:rPr>
            </w:pPr>
            <w:r w:rsidRPr="00006530">
              <w:rPr>
                <w:rFonts w:ascii="Garamond" w:hAnsi="Garamond"/>
                <w:lang w:val="en-AU"/>
              </w:rPr>
              <w:t xml:space="preserve">This is the latest release in the </w:t>
            </w:r>
            <w:hyperlink r:id="rId25" w:history="1">
              <w:r w:rsidRPr="00006530">
                <w:rPr>
                  <w:rStyle w:val="Hyperlink"/>
                  <w:rFonts w:ascii="Garamond" w:hAnsi="Garamond"/>
                  <w:lang w:val="en-AU"/>
                </w:rPr>
                <w:t>Elements of Improving Quality and Safety in Healthcare</w:t>
              </w:r>
            </w:hyperlink>
            <w:r w:rsidRPr="00006530">
              <w:rPr>
                <w:rFonts w:ascii="Garamond" w:hAnsi="Garamond"/>
                <w:lang w:val="en-AU"/>
              </w:rPr>
              <w:t xml:space="preserve"> series from The Healthcare Improvement Studies Institute (the THIS Institute) in Cambridge. This volume examines the</w:t>
            </w:r>
            <w:r>
              <w:rPr>
                <w:rFonts w:ascii="Garamond" w:hAnsi="Garamond"/>
                <w:lang w:val="en-AU"/>
              </w:rPr>
              <w:t xml:space="preserve"> </w:t>
            </w:r>
            <w:r w:rsidRPr="00006530">
              <w:rPr>
                <w:rFonts w:ascii="Garamond" w:hAnsi="Garamond"/>
                <w:lang w:val="en-AU"/>
              </w:rPr>
              <w:t xml:space="preserve">key principles and definitions of healthcare supply chains. Practical insights into the design and operation of healthcare supply chains are </w:t>
            </w:r>
            <w:r>
              <w:rPr>
                <w:rFonts w:ascii="Garamond" w:hAnsi="Garamond"/>
                <w:lang w:val="en-AU"/>
              </w:rPr>
              <w:t xml:space="preserve">also </w:t>
            </w:r>
            <w:r w:rsidRPr="00006530">
              <w:rPr>
                <w:rFonts w:ascii="Garamond" w:hAnsi="Garamond"/>
                <w:lang w:val="en-AU"/>
              </w:rPr>
              <w:t>provided. Core characteristics of effective supply chain management such as performance management, systems thinking, and supply chain integration are examined along with the application of specific supply chain design and improvement approaches.</w:t>
            </w:r>
          </w:p>
        </w:tc>
      </w:tr>
    </w:tbl>
    <w:p w14:paraId="5A3A2131" w14:textId="77777777" w:rsidR="00614BA6" w:rsidRPr="00A72B35" w:rsidRDefault="00614BA6" w:rsidP="00614BA6">
      <w:pPr>
        <w:keepLines/>
        <w:autoSpaceDE w:val="0"/>
        <w:autoSpaceDN w:val="0"/>
        <w:adjustRightInd w:val="0"/>
        <w:rPr>
          <w:rFonts w:ascii="Garamond" w:hAnsi="Garamond"/>
          <w:lang w:val="en-AU"/>
        </w:rPr>
      </w:pPr>
    </w:p>
    <w:p w14:paraId="55235452" w14:textId="77777777" w:rsidR="00614BA6" w:rsidRPr="00A72B35" w:rsidRDefault="00614BA6" w:rsidP="00614BA6">
      <w:pPr>
        <w:keepLines/>
        <w:autoSpaceDE w:val="0"/>
        <w:autoSpaceDN w:val="0"/>
        <w:adjustRightInd w:val="0"/>
        <w:rPr>
          <w:rFonts w:ascii="Garamond" w:hAnsi="Garamond"/>
          <w:lang w:val="en-AU"/>
        </w:rPr>
      </w:pPr>
    </w:p>
    <w:p w14:paraId="4BFCA8D7" w14:textId="77777777" w:rsidR="00614BA6" w:rsidRPr="00A72B35" w:rsidRDefault="00614BA6" w:rsidP="00614BA6">
      <w:pPr>
        <w:keepLines/>
        <w:autoSpaceDE w:val="0"/>
        <w:autoSpaceDN w:val="0"/>
        <w:adjustRightInd w:val="0"/>
        <w:rPr>
          <w:rFonts w:ascii="Garamond" w:hAnsi="Garamond"/>
          <w:lang w:val="en-AU"/>
        </w:rPr>
      </w:pPr>
    </w:p>
    <w:p w14:paraId="25D502EB" w14:textId="050B4564" w:rsidR="00F9255C" w:rsidRPr="00A72B35" w:rsidRDefault="00405634" w:rsidP="000A3862">
      <w:pPr>
        <w:keepNext/>
        <w:keepLines/>
        <w:autoSpaceDE w:val="0"/>
        <w:autoSpaceDN w:val="0"/>
        <w:adjustRightInd w:val="0"/>
        <w:rPr>
          <w:rFonts w:ascii="Garamond" w:hAnsi="Garamond"/>
          <w:b/>
          <w:lang w:val="en-AU"/>
        </w:rPr>
      </w:pPr>
      <w:r w:rsidRPr="00A72B35">
        <w:rPr>
          <w:rFonts w:ascii="Garamond" w:hAnsi="Garamond"/>
          <w:b/>
          <w:lang w:val="en-AU"/>
        </w:rPr>
        <w:t>Reports</w:t>
      </w:r>
    </w:p>
    <w:p w14:paraId="4A690FA4" w14:textId="77777777" w:rsidR="0097225A" w:rsidRDefault="0097225A" w:rsidP="00F9255C">
      <w:pPr>
        <w:keepLines/>
        <w:autoSpaceDE w:val="0"/>
        <w:autoSpaceDN w:val="0"/>
        <w:adjustRightInd w:val="0"/>
        <w:rPr>
          <w:rFonts w:ascii="Garamond" w:hAnsi="Garamond"/>
          <w:lang w:val="en-AU"/>
        </w:rPr>
      </w:pPr>
    </w:p>
    <w:p w14:paraId="5D0C7615" w14:textId="77777777" w:rsidR="00F80EEC" w:rsidRDefault="00F80EEC" w:rsidP="00972C1F">
      <w:pPr>
        <w:keepLines/>
        <w:autoSpaceDE w:val="0"/>
        <w:autoSpaceDN w:val="0"/>
        <w:adjustRightInd w:val="0"/>
        <w:rPr>
          <w:rFonts w:ascii="Garamond" w:hAnsi="Garamond"/>
          <w:i/>
          <w:iCs/>
          <w:lang w:val="en-AU"/>
        </w:rPr>
      </w:pPr>
      <w:r w:rsidRPr="00F80EEC">
        <w:rPr>
          <w:rFonts w:ascii="Garamond" w:hAnsi="Garamond"/>
          <w:i/>
          <w:iCs/>
          <w:lang w:val="en-AU"/>
        </w:rPr>
        <w:t>Medication not given: administration of time critical medication in the emergency department</w:t>
      </w:r>
    </w:p>
    <w:p w14:paraId="61294738" w14:textId="204C811D" w:rsidR="00F80EEC" w:rsidRDefault="00F80EEC" w:rsidP="00972C1F">
      <w:pPr>
        <w:keepLines/>
        <w:autoSpaceDE w:val="0"/>
        <w:autoSpaceDN w:val="0"/>
        <w:adjustRightInd w:val="0"/>
        <w:rPr>
          <w:rFonts w:ascii="Garamond" w:hAnsi="Garamond"/>
          <w:lang w:val="en-AU"/>
        </w:rPr>
      </w:pPr>
      <w:r w:rsidRPr="00F80EEC">
        <w:rPr>
          <w:rFonts w:ascii="Garamond" w:hAnsi="Garamond"/>
          <w:lang w:val="en-AU"/>
        </w:rPr>
        <w:t>Investigation report</w:t>
      </w:r>
    </w:p>
    <w:p w14:paraId="42E6D977" w14:textId="77777777" w:rsidR="00F80EEC" w:rsidRDefault="00F80EEC" w:rsidP="00F80EEC">
      <w:pPr>
        <w:keepLines/>
        <w:autoSpaceDE w:val="0"/>
        <w:autoSpaceDN w:val="0"/>
        <w:adjustRightInd w:val="0"/>
        <w:rPr>
          <w:rFonts w:ascii="Garamond" w:hAnsi="Garamond"/>
          <w:lang w:val="en-AU"/>
        </w:rPr>
      </w:pPr>
      <w:r w:rsidRPr="00F80EEC">
        <w:rPr>
          <w:rFonts w:ascii="Garamond" w:hAnsi="Garamond"/>
          <w:lang w:val="en-AU"/>
        </w:rPr>
        <w:t>Health Services Safety Investigation Body</w:t>
      </w:r>
    </w:p>
    <w:p w14:paraId="0D6ABA00" w14:textId="57096845" w:rsidR="00964B7A" w:rsidRPr="00A72B35" w:rsidRDefault="00F80EEC" w:rsidP="00972C1F">
      <w:pPr>
        <w:keepLines/>
        <w:autoSpaceDE w:val="0"/>
        <w:autoSpaceDN w:val="0"/>
        <w:adjustRightInd w:val="0"/>
        <w:rPr>
          <w:rFonts w:ascii="Garamond" w:hAnsi="Garamond"/>
          <w:lang w:val="en-AU"/>
        </w:rPr>
      </w:pPr>
      <w:r w:rsidRPr="00F80EEC">
        <w:rPr>
          <w:rFonts w:ascii="Garamond" w:hAnsi="Garamond"/>
          <w:lang w:val="en-AU"/>
        </w:rPr>
        <w:t>Poole: HSSIB; 2024.</w:t>
      </w:r>
    </w:p>
    <w:tbl>
      <w:tblPr>
        <w:tblStyle w:val="TableGrid"/>
        <w:tblW w:w="9360" w:type="dxa"/>
        <w:tblInd w:w="288" w:type="dxa"/>
        <w:tblLayout w:type="fixed"/>
        <w:tblLook w:val="01E0" w:firstRow="1" w:lastRow="1" w:firstColumn="1" w:lastColumn="1" w:noHBand="0" w:noVBand="0"/>
      </w:tblPr>
      <w:tblGrid>
        <w:gridCol w:w="1080"/>
        <w:gridCol w:w="8280"/>
      </w:tblGrid>
      <w:tr w:rsidR="00972C1F" w:rsidRPr="00A72B35" w14:paraId="32D16DFC" w14:textId="77777777" w:rsidTr="001C1A1B">
        <w:tc>
          <w:tcPr>
            <w:tcW w:w="1080" w:type="dxa"/>
            <w:tcBorders>
              <w:top w:val="single" w:sz="4" w:space="0" w:color="auto"/>
              <w:left w:val="single" w:sz="4" w:space="0" w:color="auto"/>
              <w:bottom w:val="single" w:sz="4" w:space="0" w:color="auto"/>
              <w:right w:val="single" w:sz="4" w:space="0" w:color="auto"/>
            </w:tcBorders>
            <w:vAlign w:val="center"/>
          </w:tcPr>
          <w:p w14:paraId="21E41ADD" w14:textId="77777777" w:rsidR="00972C1F" w:rsidRPr="00A72B35" w:rsidRDefault="00972C1F" w:rsidP="001C1A1B">
            <w:pPr>
              <w:keepNext/>
              <w:rPr>
                <w:rStyle w:val="Hyperlink"/>
                <w:rFonts w:ascii="Garamond" w:hAnsi="Garamond"/>
                <w:lang w:val="en-AU"/>
              </w:rPr>
            </w:pPr>
            <w:r w:rsidRPr="00A72B35">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46E74F13" w14:textId="0631DED3" w:rsidR="00972C1F" w:rsidRPr="00A72B35" w:rsidRDefault="00F80EEC" w:rsidP="001C1A1B">
            <w:pPr>
              <w:keepNext/>
              <w:jc w:val="both"/>
              <w:rPr>
                <w:rStyle w:val="Hyperlink"/>
                <w:rFonts w:ascii="Garamond" w:hAnsi="Garamond"/>
                <w:color w:val="auto"/>
                <w:u w:val="none"/>
                <w:lang w:val="en-AU"/>
              </w:rPr>
            </w:pPr>
            <w:hyperlink r:id="rId26" w:history="1">
              <w:r w:rsidRPr="000C3701">
                <w:rPr>
                  <w:rStyle w:val="Hyperlink"/>
                  <w:rFonts w:ascii="Garamond" w:hAnsi="Garamond"/>
                  <w:lang w:val="en-AU"/>
                </w:rPr>
                <w:t>https://www.hssib.org.uk/patient-safety-investigations/medication-related-harm/investigation-report/</w:t>
              </w:r>
            </w:hyperlink>
          </w:p>
        </w:tc>
      </w:tr>
      <w:tr w:rsidR="00972C1F" w:rsidRPr="00A72B35" w14:paraId="31036D9D" w14:textId="77777777" w:rsidTr="001C1A1B">
        <w:tc>
          <w:tcPr>
            <w:tcW w:w="1080" w:type="dxa"/>
            <w:tcBorders>
              <w:top w:val="single" w:sz="4" w:space="0" w:color="auto"/>
              <w:left w:val="single" w:sz="4" w:space="0" w:color="auto"/>
              <w:bottom w:val="single" w:sz="4" w:space="0" w:color="auto"/>
              <w:right w:val="single" w:sz="4" w:space="0" w:color="auto"/>
            </w:tcBorders>
            <w:vAlign w:val="center"/>
          </w:tcPr>
          <w:p w14:paraId="27752D79" w14:textId="77777777" w:rsidR="00972C1F" w:rsidRPr="00A72B35" w:rsidRDefault="00972C1F" w:rsidP="001C1A1B">
            <w:pPr>
              <w:rPr>
                <w:rFonts w:ascii="Garamond" w:hAnsi="Garamond"/>
                <w:lang w:val="en-AU" w:eastAsia="en-AU"/>
              </w:rPr>
            </w:pPr>
            <w:r w:rsidRPr="00A72B35">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1D145B68" w14:textId="2DFE4C9A" w:rsidR="00972C1F" w:rsidRPr="00A72B35" w:rsidRDefault="00F80EEC" w:rsidP="00E7281B">
            <w:pPr>
              <w:rPr>
                <w:rFonts w:ascii="Garamond" w:hAnsi="Garamond"/>
                <w:lang w:val="en-AU"/>
              </w:rPr>
            </w:pPr>
            <w:r>
              <w:rPr>
                <w:rFonts w:ascii="Garamond" w:hAnsi="Garamond"/>
                <w:lang w:val="en-AU"/>
              </w:rPr>
              <w:t xml:space="preserve">This latest </w:t>
            </w:r>
            <w:r w:rsidR="00964B7A">
              <w:rPr>
                <w:rFonts w:ascii="Garamond" w:hAnsi="Garamond"/>
                <w:lang w:val="en-AU"/>
              </w:rPr>
              <w:t>report</w:t>
            </w:r>
            <w:r>
              <w:rPr>
                <w:rFonts w:ascii="Garamond" w:hAnsi="Garamond"/>
                <w:lang w:val="en-AU"/>
              </w:rPr>
              <w:t xml:space="preserve"> from the </w:t>
            </w:r>
            <w:r w:rsidRPr="00F80EEC">
              <w:rPr>
                <w:rFonts w:ascii="Garamond" w:hAnsi="Garamond"/>
                <w:lang w:val="en-AU"/>
              </w:rPr>
              <w:t>Health Services Safety Investigation Body</w:t>
            </w:r>
            <w:r>
              <w:rPr>
                <w:rFonts w:ascii="Garamond" w:hAnsi="Garamond"/>
                <w:lang w:val="en-AU"/>
              </w:rPr>
              <w:t xml:space="preserve"> (HSSIB) looks at a particular form of medication error in a particular context: missed medications in the emergency department</w:t>
            </w:r>
            <w:r w:rsidR="00E7281B">
              <w:rPr>
                <w:rFonts w:ascii="Garamond" w:hAnsi="Garamond"/>
                <w:lang w:val="en-AU"/>
              </w:rPr>
              <w:t xml:space="preserve"> (ED)</w:t>
            </w:r>
            <w:r>
              <w:rPr>
                <w:rFonts w:ascii="Garamond" w:hAnsi="Garamond"/>
                <w:lang w:val="en-AU"/>
              </w:rPr>
              <w:t xml:space="preserve">. This investigation was prompted by the case of </w:t>
            </w:r>
            <w:r w:rsidRPr="00F80EEC">
              <w:rPr>
                <w:rFonts w:ascii="Garamond" w:hAnsi="Garamond"/>
                <w:lang w:val="en-AU"/>
              </w:rPr>
              <w:t>an 85 year old patient who did not receive time</w:t>
            </w:r>
            <w:r>
              <w:rPr>
                <w:rFonts w:ascii="Garamond" w:hAnsi="Garamond"/>
                <w:lang w:val="en-AU"/>
              </w:rPr>
              <w:t>-</w:t>
            </w:r>
            <w:r w:rsidRPr="00F80EEC">
              <w:rPr>
                <w:rFonts w:ascii="Garamond" w:hAnsi="Garamond"/>
                <w:lang w:val="en-AU"/>
              </w:rPr>
              <w:t xml:space="preserve">critical medication </w:t>
            </w:r>
            <w:r w:rsidR="00E7281B">
              <w:rPr>
                <w:rFonts w:ascii="Garamond" w:hAnsi="Garamond"/>
                <w:lang w:val="en-AU"/>
              </w:rPr>
              <w:t xml:space="preserve">for Parkinson’s disease </w:t>
            </w:r>
            <w:r w:rsidRPr="00F80EEC">
              <w:rPr>
                <w:rFonts w:ascii="Garamond" w:hAnsi="Garamond"/>
                <w:lang w:val="en-AU"/>
              </w:rPr>
              <w:t>wh</w:t>
            </w:r>
            <w:r w:rsidR="00E7281B">
              <w:rPr>
                <w:rFonts w:ascii="Garamond" w:hAnsi="Garamond"/>
                <w:lang w:val="en-AU"/>
              </w:rPr>
              <w:t>ile</w:t>
            </w:r>
            <w:r w:rsidRPr="00F80EEC">
              <w:rPr>
                <w:rFonts w:ascii="Garamond" w:hAnsi="Garamond"/>
                <w:lang w:val="en-AU"/>
              </w:rPr>
              <w:t xml:space="preserve"> attending an </w:t>
            </w:r>
            <w:r w:rsidR="00E7281B">
              <w:rPr>
                <w:rFonts w:ascii="Garamond" w:hAnsi="Garamond"/>
                <w:lang w:val="en-AU"/>
              </w:rPr>
              <w:t xml:space="preserve">ED </w:t>
            </w:r>
            <w:r w:rsidRPr="00F80EEC">
              <w:rPr>
                <w:rFonts w:ascii="Garamond" w:hAnsi="Garamond"/>
                <w:lang w:val="en-AU"/>
              </w:rPr>
              <w:t xml:space="preserve">for three days. </w:t>
            </w:r>
            <w:r>
              <w:rPr>
                <w:rFonts w:ascii="Garamond" w:hAnsi="Garamond"/>
                <w:lang w:val="en-AU"/>
              </w:rPr>
              <w:t xml:space="preserve">The patient </w:t>
            </w:r>
            <w:r w:rsidRPr="00F80EEC">
              <w:rPr>
                <w:rFonts w:ascii="Garamond" w:hAnsi="Garamond"/>
                <w:lang w:val="en-AU"/>
              </w:rPr>
              <w:t xml:space="preserve">should have received 18 doses of </w:t>
            </w:r>
            <w:r>
              <w:rPr>
                <w:rFonts w:ascii="Garamond" w:hAnsi="Garamond"/>
                <w:lang w:val="en-AU"/>
              </w:rPr>
              <w:t xml:space="preserve">the </w:t>
            </w:r>
            <w:r w:rsidRPr="00F80EEC">
              <w:rPr>
                <w:rFonts w:ascii="Garamond" w:hAnsi="Garamond"/>
                <w:lang w:val="en-AU"/>
              </w:rPr>
              <w:t>medication</w:t>
            </w:r>
            <w:r>
              <w:rPr>
                <w:rFonts w:ascii="Garamond" w:hAnsi="Garamond"/>
                <w:lang w:val="en-AU"/>
              </w:rPr>
              <w:t xml:space="preserve">, but </w:t>
            </w:r>
            <w:r w:rsidR="00E7281B">
              <w:rPr>
                <w:rFonts w:ascii="Garamond" w:hAnsi="Garamond"/>
                <w:lang w:val="en-AU"/>
              </w:rPr>
              <w:t xml:space="preserve">7 </w:t>
            </w:r>
            <w:r w:rsidRPr="00F80EEC">
              <w:rPr>
                <w:rFonts w:ascii="Garamond" w:hAnsi="Garamond"/>
                <w:lang w:val="en-AU"/>
              </w:rPr>
              <w:t xml:space="preserve">doses were </w:t>
            </w:r>
            <w:r w:rsidR="00E7281B">
              <w:rPr>
                <w:rFonts w:ascii="Garamond" w:hAnsi="Garamond"/>
                <w:lang w:val="en-AU"/>
              </w:rPr>
              <w:t xml:space="preserve">missed </w:t>
            </w:r>
            <w:r w:rsidRPr="00F80EEC">
              <w:rPr>
                <w:rFonts w:ascii="Garamond" w:hAnsi="Garamond"/>
                <w:lang w:val="en-AU"/>
              </w:rPr>
              <w:t xml:space="preserve">and </w:t>
            </w:r>
            <w:r w:rsidR="00E7281B">
              <w:rPr>
                <w:rFonts w:ascii="Garamond" w:hAnsi="Garamond"/>
                <w:lang w:val="en-AU"/>
              </w:rPr>
              <w:t>3</w:t>
            </w:r>
            <w:r w:rsidRPr="00F80EEC">
              <w:rPr>
                <w:rFonts w:ascii="Garamond" w:hAnsi="Garamond"/>
                <w:lang w:val="en-AU"/>
              </w:rPr>
              <w:t xml:space="preserve"> doses were given late. The patient died four weeks after admission to a medical ward.</w:t>
            </w:r>
            <w:r w:rsidR="00E7281B">
              <w:rPr>
                <w:rFonts w:ascii="Garamond" w:hAnsi="Garamond"/>
                <w:lang w:val="en-AU"/>
              </w:rPr>
              <w:t xml:space="preserve"> The investigation report includes findings along with observations and </w:t>
            </w:r>
            <w:r w:rsidR="00E7281B" w:rsidRPr="00E7281B">
              <w:rPr>
                <w:rFonts w:ascii="Garamond" w:hAnsi="Garamond"/>
                <w:lang w:val="en-AU"/>
              </w:rPr>
              <w:t>consider</w:t>
            </w:r>
            <w:r w:rsidR="00E7281B">
              <w:rPr>
                <w:rFonts w:ascii="Garamond" w:hAnsi="Garamond"/>
                <w:lang w:val="en-AU"/>
              </w:rPr>
              <w:t>ation of</w:t>
            </w:r>
            <w:r w:rsidR="00E7281B" w:rsidRPr="00E7281B">
              <w:rPr>
                <w:rFonts w:ascii="Garamond" w:hAnsi="Garamond"/>
                <w:lang w:val="en-AU"/>
              </w:rPr>
              <w:t xml:space="preserve"> the role played by electronic prescribing and medicines administration systems in supporting care in this area.</w:t>
            </w:r>
          </w:p>
        </w:tc>
      </w:tr>
    </w:tbl>
    <w:p w14:paraId="6B90E8CA" w14:textId="77777777" w:rsidR="00972C1F" w:rsidRDefault="00972C1F" w:rsidP="00972C1F">
      <w:pPr>
        <w:keepLines/>
        <w:autoSpaceDE w:val="0"/>
        <w:autoSpaceDN w:val="0"/>
        <w:adjustRightInd w:val="0"/>
        <w:rPr>
          <w:rFonts w:ascii="Garamond" w:hAnsi="Garamond"/>
          <w:lang w:val="en-AU"/>
        </w:rPr>
      </w:pPr>
    </w:p>
    <w:p w14:paraId="4449167B" w14:textId="77777777" w:rsidR="00E7281B" w:rsidRPr="00A72B35" w:rsidRDefault="00E7281B" w:rsidP="00E7281B">
      <w:pPr>
        <w:keepLines/>
        <w:autoSpaceDE w:val="0"/>
        <w:autoSpaceDN w:val="0"/>
        <w:adjustRightInd w:val="0"/>
        <w:rPr>
          <w:rFonts w:ascii="Garamond" w:hAnsi="Garamond"/>
          <w:lang w:val="en-AU"/>
        </w:rPr>
      </w:pPr>
      <w:r w:rsidRPr="00A72B35">
        <w:rPr>
          <w:rFonts w:ascii="Garamond" w:hAnsi="Garamond"/>
          <w:lang w:val="en-AU"/>
        </w:rPr>
        <w:t xml:space="preserve">For information on the Commission’s work on medication safety see </w:t>
      </w:r>
      <w:hyperlink r:id="rId27" w:history="1">
        <w:r w:rsidRPr="00A72B35">
          <w:rPr>
            <w:rStyle w:val="Hyperlink"/>
            <w:rFonts w:ascii="Garamond" w:hAnsi="Garamond"/>
            <w:lang w:val="en-AU"/>
          </w:rPr>
          <w:t>https://www.safetyandquality.gov.au/our-work/medication-safety</w:t>
        </w:r>
      </w:hyperlink>
    </w:p>
    <w:p w14:paraId="66BB8E25" w14:textId="77777777" w:rsidR="00E7281B" w:rsidRDefault="00E7281B" w:rsidP="00972C1F">
      <w:pPr>
        <w:keepLines/>
        <w:autoSpaceDE w:val="0"/>
        <w:autoSpaceDN w:val="0"/>
        <w:adjustRightInd w:val="0"/>
        <w:rPr>
          <w:rFonts w:ascii="Garamond" w:hAnsi="Garamond"/>
          <w:lang w:val="en-AU"/>
        </w:rPr>
      </w:pPr>
    </w:p>
    <w:p w14:paraId="3FD5AFE0" w14:textId="77777777" w:rsidR="00F9255C" w:rsidRDefault="00F9255C" w:rsidP="00F9255C">
      <w:pPr>
        <w:keepLines/>
        <w:autoSpaceDE w:val="0"/>
        <w:autoSpaceDN w:val="0"/>
        <w:adjustRightInd w:val="0"/>
        <w:rPr>
          <w:rFonts w:ascii="Garamond" w:hAnsi="Garamond"/>
          <w:lang w:val="en-AU"/>
        </w:rPr>
      </w:pPr>
    </w:p>
    <w:p w14:paraId="5522F433" w14:textId="77777777" w:rsidR="00CF0686" w:rsidRPr="00A72B35" w:rsidRDefault="00CF0686" w:rsidP="00F9255C">
      <w:pPr>
        <w:keepLines/>
        <w:autoSpaceDE w:val="0"/>
        <w:autoSpaceDN w:val="0"/>
        <w:adjustRightInd w:val="0"/>
        <w:rPr>
          <w:rFonts w:ascii="Garamond" w:hAnsi="Garamond"/>
          <w:lang w:val="en-AU"/>
        </w:rPr>
      </w:pPr>
    </w:p>
    <w:p w14:paraId="604EB9F1" w14:textId="285933DE" w:rsidR="00E02472" w:rsidRPr="00A72B35" w:rsidRDefault="00E02472" w:rsidP="000A3862">
      <w:pPr>
        <w:keepNext/>
        <w:keepLines/>
        <w:autoSpaceDE w:val="0"/>
        <w:autoSpaceDN w:val="0"/>
        <w:adjustRightInd w:val="0"/>
        <w:rPr>
          <w:rFonts w:ascii="Garamond" w:hAnsi="Garamond"/>
          <w:b/>
          <w:lang w:val="en-AU"/>
        </w:rPr>
      </w:pPr>
      <w:r w:rsidRPr="00A72B35">
        <w:rPr>
          <w:rFonts w:ascii="Garamond" w:hAnsi="Garamond"/>
          <w:b/>
          <w:lang w:val="en-AU"/>
        </w:rPr>
        <w:t>Journal articles</w:t>
      </w:r>
    </w:p>
    <w:p w14:paraId="4DD36B3A" w14:textId="4CF84770" w:rsidR="00157236" w:rsidRPr="00A72B35" w:rsidRDefault="00157236" w:rsidP="008774AD">
      <w:pPr>
        <w:keepLines/>
        <w:tabs>
          <w:tab w:val="left" w:pos="2254"/>
        </w:tabs>
        <w:autoSpaceDE w:val="0"/>
        <w:autoSpaceDN w:val="0"/>
        <w:adjustRightInd w:val="0"/>
        <w:rPr>
          <w:rFonts w:ascii="Garamond" w:hAnsi="Garamond"/>
          <w:lang w:val="en-AU"/>
        </w:rPr>
      </w:pPr>
      <w:bookmarkStart w:id="1" w:name="_Hlk167708489"/>
    </w:p>
    <w:p w14:paraId="20DED367" w14:textId="77777777" w:rsidR="00BF319E" w:rsidRPr="00BF319E" w:rsidRDefault="00BF319E" w:rsidP="00BF319E">
      <w:pPr>
        <w:keepLines/>
        <w:autoSpaceDE w:val="0"/>
        <w:autoSpaceDN w:val="0"/>
        <w:adjustRightInd w:val="0"/>
        <w:rPr>
          <w:rFonts w:ascii="Garamond" w:hAnsi="Garamond"/>
          <w:i/>
          <w:iCs/>
          <w:lang w:val="en-AU"/>
        </w:rPr>
      </w:pPr>
      <w:r w:rsidRPr="00BF319E">
        <w:rPr>
          <w:rFonts w:ascii="Garamond" w:hAnsi="Garamond"/>
          <w:i/>
          <w:iCs/>
          <w:lang w:val="en-AU"/>
        </w:rPr>
        <w:t xml:space="preserve">Safety of inpatient care in surgical settings: cohort study </w:t>
      </w:r>
    </w:p>
    <w:p w14:paraId="1F60CCAB" w14:textId="77777777" w:rsidR="00BF319E" w:rsidRPr="00BF319E" w:rsidRDefault="00BF319E" w:rsidP="00BF319E">
      <w:pPr>
        <w:keepLines/>
        <w:autoSpaceDE w:val="0"/>
        <w:autoSpaceDN w:val="0"/>
        <w:adjustRightInd w:val="0"/>
        <w:rPr>
          <w:rFonts w:ascii="Garamond" w:hAnsi="Garamond"/>
          <w:lang w:val="en-AU"/>
        </w:rPr>
      </w:pPr>
      <w:r w:rsidRPr="00BF319E">
        <w:rPr>
          <w:rFonts w:ascii="Garamond" w:hAnsi="Garamond"/>
          <w:lang w:val="en-AU"/>
        </w:rPr>
        <w:t>Duclos A, Frits ML, Iannaccone C, Lipsitz SR, Cooper Z, Weissman JS, et al</w:t>
      </w:r>
    </w:p>
    <w:p w14:paraId="254EC7D9" w14:textId="3AD1A0A2" w:rsidR="009D56F1" w:rsidRPr="00A72B35" w:rsidRDefault="00BF319E" w:rsidP="00BF319E">
      <w:pPr>
        <w:keepLines/>
        <w:autoSpaceDE w:val="0"/>
        <w:autoSpaceDN w:val="0"/>
        <w:adjustRightInd w:val="0"/>
        <w:rPr>
          <w:rFonts w:ascii="Garamond" w:hAnsi="Garamond"/>
          <w:lang w:val="en-AU"/>
        </w:rPr>
      </w:pPr>
      <w:r w:rsidRPr="00BF319E">
        <w:rPr>
          <w:rFonts w:ascii="Garamond" w:hAnsi="Garamond"/>
          <w:lang w:val="en-AU"/>
        </w:rPr>
        <w:t>BMJ. 2024;387:e080480.</w:t>
      </w:r>
    </w:p>
    <w:tbl>
      <w:tblPr>
        <w:tblStyle w:val="TableGrid"/>
        <w:tblW w:w="9360" w:type="dxa"/>
        <w:tblInd w:w="288" w:type="dxa"/>
        <w:tblLayout w:type="fixed"/>
        <w:tblLook w:val="01E0" w:firstRow="1" w:lastRow="1" w:firstColumn="1" w:lastColumn="1" w:noHBand="0" w:noVBand="0"/>
      </w:tblPr>
      <w:tblGrid>
        <w:gridCol w:w="1080"/>
        <w:gridCol w:w="8280"/>
      </w:tblGrid>
      <w:tr w:rsidR="00600DB4" w:rsidRPr="00A72B35" w14:paraId="75F63DB6" w14:textId="77777777" w:rsidTr="00BC5A6D">
        <w:tc>
          <w:tcPr>
            <w:tcW w:w="1080" w:type="dxa"/>
            <w:tcBorders>
              <w:top w:val="single" w:sz="4" w:space="0" w:color="auto"/>
              <w:left w:val="single" w:sz="4" w:space="0" w:color="auto"/>
              <w:bottom w:val="single" w:sz="4" w:space="0" w:color="auto"/>
              <w:right w:val="single" w:sz="4" w:space="0" w:color="auto"/>
            </w:tcBorders>
            <w:vAlign w:val="center"/>
          </w:tcPr>
          <w:p w14:paraId="18102FD3" w14:textId="77777777" w:rsidR="00600DB4" w:rsidRPr="00A72B35" w:rsidRDefault="00600DB4" w:rsidP="00BC5A6D">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40075FE2" w14:textId="38AC0892" w:rsidR="00600DB4" w:rsidRPr="00A72B35" w:rsidRDefault="00BF319E" w:rsidP="00BC5A6D">
            <w:pPr>
              <w:keepNext/>
              <w:jc w:val="both"/>
              <w:rPr>
                <w:lang w:val="en-AU"/>
              </w:rPr>
            </w:pPr>
            <w:hyperlink r:id="rId28" w:history="1">
              <w:r w:rsidRPr="008A0999">
                <w:rPr>
                  <w:rStyle w:val="Hyperlink"/>
                  <w:rFonts w:ascii="Garamond" w:hAnsi="Garamond"/>
                  <w:lang w:val="en-AU"/>
                </w:rPr>
                <w:t>https://doi.org/10.1136/bmj-2024-080480</w:t>
              </w:r>
            </w:hyperlink>
          </w:p>
        </w:tc>
      </w:tr>
      <w:tr w:rsidR="00600DB4" w:rsidRPr="00A72B35" w14:paraId="5CB621AE" w14:textId="77777777" w:rsidTr="00BC5A6D">
        <w:tc>
          <w:tcPr>
            <w:tcW w:w="1080" w:type="dxa"/>
            <w:tcBorders>
              <w:top w:val="single" w:sz="4" w:space="0" w:color="auto"/>
              <w:left w:val="single" w:sz="4" w:space="0" w:color="auto"/>
              <w:bottom w:val="single" w:sz="4" w:space="0" w:color="auto"/>
              <w:right w:val="single" w:sz="4" w:space="0" w:color="auto"/>
            </w:tcBorders>
            <w:vAlign w:val="center"/>
          </w:tcPr>
          <w:p w14:paraId="02AA5C71" w14:textId="77777777" w:rsidR="00600DB4" w:rsidRPr="00A72B35" w:rsidRDefault="00600DB4" w:rsidP="00BC5A6D">
            <w:pPr>
              <w:rPr>
                <w:rFonts w:ascii="Garamond" w:hAnsi="Garamond"/>
                <w:lang w:val="en-AU" w:eastAsia="en-AU"/>
              </w:rPr>
            </w:pPr>
            <w:r w:rsidRPr="00A72B35">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6D2C65E" w14:textId="343F5F5D" w:rsidR="00D24B7E" w:rsidRDefault="00D24B7E" w:rsidP="00BC5A6D">
            <w:pPr>
              <w:rPr>
                <w:rFonts w:ascii="Garamond" w:hAnsi="Garamond"/>
                <w:lang w:val="en-AU"/>
              </w:rPr>
            </w:pPr>
            <w:r>
              <w:rPr>
                <w:rFonts w:ascii="Garamond" w:hAnsi="Garamond"/>
                <w:lang w:val="en-AU"/>
              </w:rPr>
              <w:t xml:space="preserve">This paper in the </w:t>
            </w:r>
            <w:r w:rsidRPr="00D24B7E">
              <w:rPr>
                <w:rFonts w:ascii="Garamond" w:hAnsi="Garamond"/>
                <w:i/>
                <w:iCs/>
                <w:lang w:val="en-AU"/>
              </w:rPr>
              <w:t>British Medical Journal</w:t>
            </w:r>
            <w:r>
              <w:rPr>
                <w:rFonts w:ascii="Garamond" w:hAnsi="Garamond"/>
                <w:lang w:val="en-AU"/>
              </w:rPr>
              <w:t xml:space="preserve"> (BMJ) reports on a m</w:t>
            </w:r>
            <w:r w:rsidRPr="00D24B7E">
              <w:rPr>
                <w:rFonts w:ascii="Garamond" w:hAnsi="Garamond"/>
                <w:lang w:val="en-AU"/>
              </w:rPr>
              <w:t>ulti</w:t>
            </w:r>
            <w:r>
              <w:rPr>
                <w:rFonts w:ascii="Garamond" w:hAnsi="Garamond"/>
                <w:lang w:val="en-AU"/>
              </w:rPr>
              <w:t>-</w:t>
            </w:r>
            <w:r w:rsidRPr="00D24B7E">
              <w:rPr>
                <w:rFonts w:ascii="Garamond" w:hAnsi="Garamond"/>
                <w:lang w:val="en-AU"/>
              </w:rPr>
              <w:t>centr</w:t>
            </w:r>
            <w:r>
              <w:rPr>
                <w:rFonts w:ascii="Garamond" w:hAnsi="Garamond"/>
                <w:lang w:val="en-AU"/>
              </w:rPr>
              <w:t>e</w:t>
            </w:r>
            <w:r w:rsidRPr="00D24B7E">
              <w:rPr>
                <w:rFonts w:ascii="Garamond" w:hAnsi="Garamond"/>
                <w:lang w:val="en-AU"/>
              </w:rPr>
              <w:t xml:space="preserve"> retrospective cohort study</w:t>
            </w:r>
            <w:r>
              <w:rPr>
                <w:rFonts w:ascii="Garamond" w:hAnsi="Garamond"/>
                <w:lang w:val="en-AU"/>
              </w:rPr>
              <w:t xml:space="preserve"> conducted across 11 hospitals the USA </w:t>
            </w:r>
            <w:r w:rsidR="00E56D2F">
              <w:rPr>
                <w:rFonts w:ascii="Garamond" w:hAnsi="Garamond"/>
                <w:lang w:val="en-AU"/>
              </w:rPr>
              <w:t xml:space="preserve">that sought to examine </w:t>
            </w:r>
            <w:r w:rsidR="00E56D2F" w:rsidRPr="00E56D2F">
              <w:rPr>
                <w:rFonts w:ascii="Garamond" w:hAnsi="Garamond"/>
                <w:lang w:val="en-AU"/>
              </w:rPr>
              <w:t>adverse events associated with perioperative care</w:t>
            </w:r>
            <w:r w:rsidR="00E56D2F">
              <w:rPr>
                <w:rFonts w:ascii="Garamond" w:hAnsi="Garamond"/>
                <w:lang w:val="en-AU"/>
              </w:rPr>
              <w:t>. The study included ‘</w:t>
            </w:r>
            <w:r w:rsidR="00E56D2F" w:rsidRPr="00E56D2F">
              <w:rPr>
                <w:rFonts w:ascii="Garamond" w:hAnsi="Garamond"/>
                <w:lang w:val="en-AU"/>
              </w:rPr>
              <w:t>1009 patients from a randomly selected sample of 64</w:t>
            </w:r>
            <w:r w:rsidR="00E56D2F" w:rsidRPr="00E56D2F">
              <w:rPr>
                <w:lang w:val="en-AU"/>
              </w:rPr>
              <w:t> </w:t>
            </w:r>
            <w:r w:rsidR="00E56D2F" w:rsidRPr="00E56D2F">
              <w:rPr>
                <w:rFonts w:ascii="Garamond" w:hAnsi="Garamond"/>
                <w:lang w:val="en-AU"/>
              </w:rPr>
              <w:t>121 adults admitted for surgery during 2018.</w:t>
            </w:r>
            <w:r w:rsidR="00E56D2F">
              <w:rPr>
                <w:rFonts w:ascii="Garamond" w:hAnsi="Garamond"/>
                <w:lang w:val="en-AU"/>
              </w:rPr>
              <w:t>’</w:t>
            </w:r>
          </w:p>
          <w:p w14:paraId="558E7A93" w14:textId="77777777" w:rsidR="00D24B7E" w:rsidRDefault="00D24B7E" w:rsidP="00BC5A6D">
            <w:pPr>
              <w:rPr>
                <w:rFonts w:ascii="Garamond" w:hAnsi="Garamond"/>
                <w:lang w:val="en-AU"/>
              </w:rPr>
            </w:pPr>
            <w:r>
              <w:rPr>
                <w:rFonts w:ascii="Garamond" w:hAnsi="Garamond"/>
                <w:lang w:val="en-AU"/>
              </w:rPr>
              <w:t>Among the results reported:</w:t>
            </w:r>
          </w:p>
          <w:p w14:paraId="57E878CE" w14:textId="55765428" w:rsidR="00D24B7E" w:rsidRDefault="00D24B7E" w:rsidP="00D24B7E">
            <w:pPr>
              <w:pStyle w:val="ListParagraph"/>
              <w:numPr>
                <w:ilvl w:val="0"/>
                <w:numId w:val="35"/>
              </w:numPr>
              <w:rPr>
                <w:rFonts w:ascii="Garamond" w:hAnsi="Garamond"/>
                <w:lang w:val="en-AU"/>
              </w:rPr>
            </w:pPr>
            <w:r>
              <w:rPr>
                <w:rFonts w:ascii="Garamond" w:hAnsi="Garamond"/>
                <w:lang w:val="en-AU"/>
              </w:rPr>
              <w:lastRenderedPageBreak/>
              <w:t>‘</w:t>
            </w:r>
            <w:r w:rsidRPr="00D24B7E">
              <w:rPr>
                <w:rFonts w:ascii="Garamond" w:hAnsi="Garamond"/>
                <w:lang w:val="en-AU"/>
              </w:rPr>
              <w:t xml:space="preserve">Among 1009 patients reviewed, </w:t>
            </w:r>
            <w:r w:rsidRPr="00D24B7E">
              <w:rPr>
                <w:rFonts w:ascii="Garamond" w:hAnsi="Garamond"/>
                <w:b/>
                <w:bCs/>
                <w:lang w:val="en-AU"/>
              </w:rPr>
              <w:t>adverse events</w:t>
            </w:r>
            <w:r w:rsidRPr="00D24B7E">
              <w:rPr>
                <w:rFonts w:ascii="Garamond" w:hAnsi="Garamond"/>
                <w:lang w:val="en-AU"/>
              </w:rPr>
              <w:t xml:space="preserve"> were identified in </w:t>
            </w:r>
            <w:r w:rsidRPr="00D24B7E">
              <w:rPr>
                <w:rFonts w:ascii="Garamond" w:hAnsi="Garamond"/>
                <w:b/>
                <w:bCs/>
                <w:lang w:val="en-AU"/>
              </w:rPr>
              <w:t>38.0%</w:t>
            </w:r>
            <w:r w:rsidRPr="00D24B7E">
              <w:rPr>
                <w:rFonts w:ascii="Garamond" w:hAnsi="Garamond"/>
                <w:lang w:val="en-AU"/>
              </w:rPr>
              <w:t xml:space="preserve"> (95% confidence interval 32.6 to 43.4), with </w:t>
            </w:r>
            <w:r w:rsidRPr="00D24B7E">
              <w:rPr>
                <w:rFonts w:ascii="Garamond" w:hAnsi="Garamond"/>
                <w:b/>
                <w:bCs/>
                <w:lang w:val="en-AU"/>
              </w:rPr>
              <w:t>major adverse events</w:t>
            </w:r>
            <w:r w:rsidRPr="00D24B7E">
              <w:rPr>
                <w:rFonts w:ascii="Garamond" w:hAnsi="Garamond"/>
                <w:lang w:val="en-AU"/>
              </w:rPr>
              <w:t xml:space="preserve"> occurring in </w:t>
            </w:r>
            <w:r w:rsidRPr="00D24B7E">
              <w:rPr>
                <w:rFonts w:ascii="Garamond" w:hAnsi="Garamond"/>
                <w:b/>
                <w:bCs/>
                <w:lang w:val="en-AU"/>
              </w:rPr>
              <w:t>15.9%</w:t>
            </w:r>
            <w:r w:rsidRPr="00D24B7E">
              <w:rPr>
                <w:rFonts w:ascii="Garamond" w:hAnsi="Garamond"/>
                <w:lang w:val="en-AU"/>
              </w:rPr>
              <w:t xml:space="preserve"> (12.7 to 19.0). </w:t>
            </w:r>
          </w:p>
          <w:p w14:paraId="251AD2A9" w14:textId="11106135" w:rsidR="00D24B7E" w:rsidRDefault="00D24B7E" w:rsidP="00D24B7E">
            <w:pPr>
              <w:pStyle w:val="ListParagraph"/>
              <w:numPr>
                <w:ilvl w:val="0"/>
                <w:numId w:val="35"/>
              </w:numPr>
              <w:rPr>
                <w:rFonts w:ascii="Garamond" w:hAnsi="Garamond"/>
                <w:lang w:val="en-AU"/>
              </w:rPr>
            </w:pPr>
            <w:r w:rsidRPr="00D24B7E">
              <w:rPr>
                <w:rFonts w:ascii="Garamond" w:hAnsi="Garamond"/>
                <w:lang w:val="en-AU"/>
              </w:rPr>
              <w:t>Of 593 identified adverse events, 353 (</w:t>
            </w:r>
            <w:r w:rsidRPr="00D24B7E">
              <w:rPr>
                <w:rFonts w:ascii="Garamond" w:hAnsi="Garamond"/>
                <w:b/>
                <w:bCs/>
                <w:lang w:val="en-AU"/>
              </w:rPr>
              <w:t>59.5%</w:t>
            </w:r>
            <w:r w:rsidRPr="00D24B7E">
              <w:rPr>
                <w:rFonts w:ascii="Garamond" w:hAnsi="Garamond"/>
                <w:lang w:val="en-AU"/>
              </w:rPr>
              <w:t xml:space="preserve">) were </w:t>
            </w:r>
            <w:r w:rsidRPr="00D24B7E">
              <w:rPr>
                <w:rFonts w:ascii="Garamond" w:hAnsi="Garamond"/>
                <w:b/>
                <w:bCs/>
                <w:lang w:val="en-AU"/>
              </w:rPr>
              <w:t>potentially preventable</w:t>
            </w:r>
            <w:r w:rsidRPr="00D24B7E">
              <w:rPr>
                <w:rFonts w:ascii="Garamond" w:hAnsi="Garamond"/>
                <w:lang w:val="en-AU"/>
              </w:rPr>
              <w:t xml:space="preserve"> and 123 (</w:t>
            </w:r>
            <w:r w:rsidRPr="00D24B7E">
              <w:rPr>
                <w:rFonts w:ascii="Garamond" w:hAnsi="Garamond"/>
                <w:b/>
                <w:bCs/>
                <w:lang w:val="en-AU"/>
              </w:rPr>
              <w:t>20.7%</w:t>
            </w:r>
            <w:r w:rsidRPr="00D24B7E">
              <w:rPr>
                <w:rFonts w:ascii="Garamond" w:hAnsi="Garamond"/>
                <w:lang w:val="en-AU"/>
              </w:rPr>
              <w:t xml:space="preserve">) were </w:t>
            </w:r>
            <w:proofErr w:type="gramStart"/>
            <w:r w:rsidRPr="00D24B7E">
              <w:rPr>
                <w:rFonts w:ascii="Garamond" w:hAnsi="Garamond"/>
                <w:b/>
                <w:bCs/>
                <w:lang w:val="en-AU"/>
              </w:rPr>
              <w:t>definitely or</w:t>
            </w:r>
            <w:proofErr w:type="gramEnd"/>
            <w:r w:rsidRPr="00D24B7E">
              <w:rPr>
                <w:rFonts w:ascii="Garamond" w:hAnsi="Garamond"/>
                <w:b/>
                <w:bCs/>
                <w:lang w:val="en-AU"/>
              </w:rPr>
              <w:t xml:space="preserve"> probably preventable.</w:t>
            </w:r>
          </w:p>
          <w:p w14:paraId="5CA90F20" w14:textId="1FA6BFB2" w:rsidR="00D24B7E" w:rsidRPr="00D24B7E" w:rsidRDefault="00D24B7E" w:rsidP="00D24B7E">
            <w:pPr>
              <w:pStyle w:val="ListParagraph"/>
              <w:numPr>
                <w:ilvl w:val="0"/>
                <w:numId w:val="35"/>
              </w:numPr>
              <w:rPr>
                <w:rFonts w:ascii="Garamond" w:hAnsi="Garamond"/>
                <w:lang w:val="en-AU"/>
              </w:rPr>
            </w:pPr>
            <w:r w:rsidRPr="00D24B7E">
              <w:rPr>
                <w:rFonts w:ascii="Garamond" w:hAnsi="Garamond"/>
                <w:lang w:val="en-AU"/>
              </w:rPr>
              <w:t xml:space="preserve">The most common adverse events were related to </w:t>
            </w:r>
            <w:r w:rsidRPr="00D24B7E">
              <w:rPr>
                <w:rFonts w:ascii="Garamond" w:hAnsi="Garamond"/>
                <w:b/>
                <w:bCs/>
                <w:lang w:val="en-AU"/>
              </w:rPr>
              <w:t>surgical procedures</w:t>
            </w:r>
            <w:r w:rsidRPr="00D24B7E">
              <w:rPr>
                <w:rFonts w:ascii="Garamond" w:hAnsi="Garamond"/>
                <w:lang w:val="en-AU"/>
              </w:rPr>
              <w:t xml:space="preserve"> (n=292, 49.3%), followed by </w:t>
            </w:r>
            <w:r w:rsidRPr="00D24B7E">
              <w:rPr>
                <w:rFonts w:ascii="Garamond" w:hAnsi="Garamond"/>
                <w:b/>
                <w:bCs/>
                <w:lang w:val="en-AU"/>
              </w:rPr>
              <w:t>adverse drug events</w:t>
            </w:r>
            <w:r w:rsidRPr="00D24B7E">
              <w:rPr>
                <w:rFonts w:ascii="Garamond" w:hAnsi="Garamond"/>
                <w:lang w:val="en-AU"/>
              </w:rPr>
              <w:t xml:space="preserve"> (n=158, 26.6%), </w:t>
            </w:r>
            <w:r w:rsidRPr="00D24B7E">
              <w:rPr>
                <w:rFonts w:ascii="Garamond" w:hAnsi="Garamond"/>
                <w:b/>
                <w:bCs/>
                <w:lang w:val="en-AU"/>
              </w:rPr>
              <w:t>healthcare associated infections</w:t>
            </w:r>
            <w:r w:rsidRPr="00D24B7E">
              <w:rPr>
                <w:rFonts w:ascii="Garamond" w:hAnsi="Garamond"/>
                <w:lang w:val="en-AU"/>
              </w:rPr>
              <w:t xml:space="preserve"> (n=74, 12.4%), </w:t>
            </w:r>
            <w:r w:rsidRPr="00D24B7E">
              <w:rPr>
                <w:rFonts w:ascii="Garamond" w:hAnsi="Garamond"/>
                <w:b/>
                <w:bCs/>
                <w:lang w:val="en-AU"/>
              </w:rPr>
              <w:t>patient care</w:t>
            </w:r>
            <w:r w:rsidRPr="00D24B7E">
              <w:rPr>
                <w:rFonts w:ascii="Garamond" w:hAnsi="Garamond"/>
                <w:lang w:val="en-AU"/>
              </w:rPr>
              <w:t xml:space="preserve"> events (n=66, 11.2%), and </w:t>
            </w:r>
            <w:r w:rsidRPr="00D24B7E">
              <w:rPr>
                <w:rFonts w:ascii="Garamond" w:hAnsi="Garamond"/>
                <w:b/>
                <w:bCs/>
                <w:lang w:val="en-AU"/>
              </w:rPr>
              <w:t>blood transfusion reactions</w:t>
            </w:r>
            <w:r w:rsidRPr="00D24B7E">
              <w:rPr>
                <w:rFonts w:ascii="Garamond" w:hAnsi="Garamond"/>
                <w:lang w:val="en-AU"/>
              </w:rPr>
              <w:t xml:space="preserve"> (n=3, 0.5%).</w:t>
            </w:r>
            <w:r>
              <w:rPr>
                <w:rFonts w:ascii="Garamond" w:hAnsi="Garamond"/>
                <w:lang w:val="en-AU"/>
              </w:rPr>
              <w:t>’</w:t>
            </w:r>
          </w:p>
        </w:tc>
      </w:tr>
    </w:tbl>
    <w:p w14:paraId="11E25F44" w14:textId="77777777" w:rsidR="00B86AD8" w:rsidRPr="00B86AD8" w:rsidRDefault="00B86AD8" w:rsidP="00B86AD8">
      <w:pPr>
        <w:keepLines/>
        <w:autoSpaceDE w:val="0"/>
        <w:autoSpaceDN w:val="0"/>
        <w:adjustRightInd w:val="0"/>
        <w:rPr>
          <w:rFonts w:ascii="Garamond" w:hAnsi="Garamond"/>
          <w:lang w:val="en-AU"/>
        </w:rPr>
      </w:pPr>
    </w:p>
    <w:p w14:paraId="52B7EA7E" w14:textId="346D7A23" w:rsidR="00F87DDC" w:rsidRPr="00B86AD8" w:rsidRDefault="00B86AD8" w:rsidP="00B86AD8">
      <w:pPr>
        <w:keepLines/>
        <w:autoSpaceDE w:val="0"/>
        <w:autoSpaceDN w:val="0"/>
        <w:adjustRightInd w:val="0"/>
        <w:rPr>
          <w:rFonts w:ascii="Garamond" w:hAnsi="Garamond"/>
          <w:i/>
          <w:iCs/>
          <w:lang w:val="en-AU"/>
        </w:rPr>
      </w:pPr>
      <w:r w:rsidRPr="00B86AD8">
        <w:rPr>
          <w:rFonts w:ascii="Garamond" w:hAnsi="Garamond"/>
          <w:i/>
          <w:iCs/>
          <w:lang w:val="en-AU"/>
        </w:rPr>
        <w:t>Virtual care: supporting acute care service delivery in rural and remote communities</w:t>
      </w:r>
    </w:p>
    <w:p w14:paraId="21D02C55" w14:textId="7F72B30D" w:rsidR="00B86AD8" w:rsidRDefault="00B86AD8" w:rsidP="00B86AD8">
      <w:pPr>
        <w:keepLines/>
        <w:autoSpaceDE w:val="0"/>
        <w:autoSpaceDN w:val="0"/>
        <w:adjustRightInd w:val="0"/>
        <w:rPr>
          <w:rFonts w:ascii="Garamond" w:hAnsi="Garamond"/>
          <w:lang w:val="en-AU"/>
        </w:rPr>
      </w:pPr>
      <w:r>
        <w:rPr>
          <w:rFonts w:ascii="Garamond" w:hAnsi="Garamond"/>
          <w:lang w:val="en-AU"/>
        </w:rPr>
        <w:t>Medical Journal of Australia, Volume 221, Issue 11 Supplement</w:t>
      </w:r>
    </w:p>
    <w:tbl>
      <w:tblPr>
        <w:tblStyle w:val="TableGrid"/>
        <w:tblW w:w="9360" w:type="dxa"/>
        <w:tblInd w:w="288" w:type="dxa"/>
        <w:tblLayout w:type="fixed"/>
        <w:tblLook w:val="01E0" w:firstRow="1" w:lastRow="1" w:firstColumn="1" w:lastColumn="1" w:noHBand="0" w:noVBand="0"/>
      </w:tblPr>
      <w:tblGrid>
        <w:gridCol w:w="1080"/>
        <w:gridCol w:w="8280"/>
      </w:tblGrid>
      <w:tr w:rsidR="00353140" w:rsidRPr="00A72B35" w14:paraId="5CA2CA55" w14:textId="77777777" w:rsidTr="00871C2F">
        <w:tc>
          <w:tcPr>
            <w:tcW w:w="1080" w:type="dxa"/>
            <w:tcBorders>
              <w:top w:val="single" w:sz="4" w:space="0" w:color="auto"/>
              <w:left w:val="single" w:sz="4" w:space="0" w:color="auto"/>
              <w:bottom w:val="single" w:sz="4" w:space="0" w:color="auto"/>
              <w:right w:val="single" w:sz="4" w:space="0" w:color="auto"/>
            </w:tcBorders>
            <w:vAlign w:val="center"/>
          </w:tcPr>
          <w:p w14:paraId="62CA5AF1" w14:textId="63AD27C5" w:rsidR="00353140" w:rsidRPr="00A72B35" w:rsidRDefault="003C225D" w:rsidP="00871C2F">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80FAE6A" w14:textId="7A4C4F3D" w:rsidR="00353140" w:rsidRPr="00A72B35" w:rsidRDefault="00B86AD8" w:rsidP="00871C2F">
            <w:pPr>
              <w:keepNext/>
              <w:jc w:val="both"/>
              <w:rPr>
                <w:lang w:val="en-AU"/>
              </w:rPr>
            </w:pPr>
            <w:hyperlink r:id="rId29" w:history="1">
              <w:r w:rsidRPr="008A0999">
                <w:rPr>
                  <w:rStyle w:val="Hyperlink"/>
                  <w:lang w:val="en-AU"/>
                </w:rPr>
                <w:t>https://www.mja.com.au/journal/2024/221/11/supplement</w:t>
              </w:r>
            </w:hyperlink>
          </w:p>
        </w:tc>
      </w:tr>
      <w:tr w:rsidR="00353140" w:rsidRPr="00A72B35" w14:paraId="7CDD3322" w14:textId="77777777" w:rsidTr="00871C2F">
        <w:tc>
          <w:tcPr>
            <w:tcW w:w="1080" w:type="dxa"/>
            <w:tcBorders>
              <w:top w:val="single" w:sz="4" w:space="0" w:color="auto"/>
              <w:left w:val="single" w:sz="4" w:space="0" w:color="auto"/>
              <w:bottom w:val="single" w:sz="4" w:space="0" w:color="auto"/>
              <w:right w:val="single" w:sz="4" w:space="0" w:color="auto"/>
            </w:tcBorders>
            <w:vAlign w:val="center"/>
          </w:tcPr>
          <w:p w14:paraId="6C391710" w14:textId="77777777" w:rsidR="00353140" w:rsidRPr="00A72B35" w:rsidRDefault="00353140" w:rsidP="00871C2F">
            <w:pPr>
              <w:rPr>
                <w:rFonts w:ascii="Garamond" w:hAnsi="Garamond"/>
                <w:lang w:val="en-AU" w:eastAsia="en-AU"/>
              </w:rPr>
            </w:pPr>
            <w:r w:rsidRPr="00A72B35">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028715A" w14:textId="53264310" w:rsidR="00353140" w:rsidRDefault="00B86AD8" w:rsidP="00B86AD8">
            <w:pPr>
              <w:rPr>
                <w:rFonts w:ascii="Garamond" w:hAnsi="Garamond"/>
                <w:lang w:val="en-AU"/>
              </w:rPr>
            </w:pPr>
            <w:r>
              <w:rPr>
                <w:rFonts w:ascii="Garamond" w:hAnsi="Garamond"/>
                <w:lang w:val="en-AU"/>
              </w:rPr>
              <w:t xml:space="preserve">This supplement to the </w:t>
            </w:r>
            <w:r w:rsidRPr="00B86AD8">
              <w:rPr>
                <w:rFonts w:ascii="Garamond" w:hAnsi="Garamond"/>
                <w:i/>
                <w:iCs/>
                <w:lang w:val="en-AU"/>
              </w:rPr>
              <w:t>Medical Journal of Australia</w:t>
            </w:r>
            <w:r>
              <w:rPr>
                <w:rFonts w:ascii="Garamond" w:hAnsi="Garamond"/>
                <w:lang w:val="en-AU"/>
              </w:rPr>
              <w:t xml:space="preserve"> is focused on </w:t>
            </w:r>
            <w:r w:rsidRPr="00B86AD8">
              <w:rPr>
                <w:rFonts w:ascii="Garamond" w:hAnsi="Garamond"/>
                <w:b/>
                <w:bCs/>
                <w:lang w:val="en-AU"/>
              </w:rPr>
              <w:t>Virtual care: supporting acute care service delivery in rural and remote communities</w:t>
            </w:r>
            <w:r>
              <w:rPr>
                <w:rFonts w:ascii="Garamond" w:hAnsi="Garamond"/>
                <w:lang w:val="en-AU"/>
              </w:rPr>
              <w:t xml:space="preserve">. This supplement </w:t>
            </w:r>
            <w:r w:rsidR="00330A84">
              <w:rPr>
                <w:rFonts w:ascii="Garamond" w:hAnsi="Garamond"/>
                <w:lang w:val="en-AU"/>
              </w:rPr>
              <w:t>includes</w:t>
            </w:r>
            <w:r>
              <w:rPr>
                <w:rFonts w:ascii="Garamond" w:hAnsi="Garamond"/>
                <w:lang w:val="en-AU"/>
              </w:rPr>
              <w:t xml:space="preserve"> the following (open access) articles:</w:t>
            </w:r>
          </w:p>
          <w:p w14:paraId="492A7C0D" w14:textId="1FBAB730" w:rsidR="00B86AD8" w:rsidRPr="00B86AD8" w:rsidRDefault="00B86AD8" w:rsidP="00B733BE">
            <w:pPr>
              <w:pStyle w:val="ListParagraph"/>
              <w:numPr>
                <w:ilvl w:val="0"/>
                <w:numId w:val="33"/>
              </w:numPr>
              <w:rPr>
                <w:rFonts w:ascii="Garamond" w:hAnsi="Garamond"/>
                <w:lang w:val="en-AU"/>
              </w:rPr>
            </w:pPr>
            <w:r w:rsidRPr="00B86AD8">
              <w:rPr>
                <w:rFonts w:ascii="Garamond" w:hAnsi="Garamond"/>
                <w:lang w:val="en-AU"/>
              </w:rPr>
              <w:t xml:space="preserve">The Virtual Rural Generalist Service: a hybrid virtual model of care designed to improve health access and outcomes in rural and remote communities </w:t>
            </w:r>
          </w:p>
          <w:p w14:paraId="409A3E56" w14:textId="59128227" w:rsidR="00B86AD8" w:rsidRPr="00B86AD8" w:rsidRDefault="00B86AD8" w:rsidP="005269C5">
            <w:pPr>
              <w:pStyle w:val="ListParagraph"/>
              <w:numPr>
                <w:ilvl w:val="0"/>
                <w:numId w:val="33"/>
              </w:numPr>
              <w:rPr>
                <w:rFonts w:ascii="Garamond" w:hAnsi="Garamond"/>
                <w:lang w:val="en-AU"/>
              </w:rPr>
            </w:pPr>
            <w:r w:rsidRPr="00B86AD8">
              <w:rPr>
                <w:rFonts w:ascii="Garamond" w:hAnsi="Garamond"/>
                <w:lang w:val="en-AU"/>
              </w:rPr>
              <w:t>Health service access and quality of care provided by the Western NSW Local Health District Virtual Rural Generalist Service: a retrospective analysis of linked administrative data</w:t>
            </w:r>
          </w:p>
          <w:p w14:paraId="5C641062" w14:textId="36180A94" w:rsidR="00B86AD8" w:rsidRPr="00B86AD8" w:rsidRDefault="00B86AD8" w:rsidP="00BF0B01">
            <w:pPr>
              <w:pStyle w:val="ListParagraph"/>
              <w:numPr>
                <w:ilvl w:val="0"/>
                <w:numId w:val="33"/>
              </w:numPr>
              <w:rPr>
                <w:rFonts w:ascii="Garamond" w:hAnsi="Garamond"/>
                <w:lang w:val="en-AU"/>
              </w:rPr>
            </w:pPr>
            <w:r w:rsidRPr="00B86AD8">
              <w:rPr>
                <w:rFonts w:ascii="Garamond" w:hAnsi="Garamond"/>
                <w:lang w:val="en-AU"/>
              </w:rPr>
              <w:t>Clinician experiences of a hybrid virtual medical service supporting rural and remote hospitals: a qualitative study</w:t>
            </w:r>
          </w:p>
          <w:p w14:paraId="008CC872" w14:textId="579117D5" w:rsidR="00B86AD8" w:rsidRPr="00B86AD8" w:rsidRDefault="00B86AD8" w:rsidP="00F65A34">
            <w:pPr>
              <w:pStyle w:val="ListParagraph"/>
              <w:numPr>
                <w:ilvl w:val="0"/>
                <w:numId w:val="33"/>
              </w:numPr>
              <w:rPr>
                <w:rFonts w:ascii="Garamond" w:hAnsi="Garamond"/>
                <w:lang w:val="en-AU"/>
              </w:rPr>
            </w:pPr>
            <w:r w:rsidRPr="00B86AD8">
              <w:rPr>
                <w:rFonts w:ascii="Garamond" w:hAnsi="Garamond"/>
                <w:lang w:val="en-AU"/>
              </w:rPr>
              <w:t>Patient and carer experiences of hospital</w:t>
            </w:r>
            <w:r w:rsidRPr="00B86AD8">
              <w:rPr>
                <w:lang w:val="en-AU"/>
              </w:rPr>
              <w:t>‐</w:t>
            </w:r>
            <w:r w:rsidRPr="00B86AD8">
              <w:rPr>
                <w:rFonts w:ascii="Garamond" w:hAnsi="Garamond"/>
                <w:lang w:val="en-AU"/>
              </w:rPr>
              <w:t>based hybrid virtual medical care: a qualitative study</w:t>
            </w:r>
          </w:p>
          <w:p w14:paraId="0519FF9E" w14:textId="744C3A5D" w:rsidR="00B86AD8" w:rsidRPr="00B86AD8" w:rsidRDefault="00B86AD8" w:rsidP="003B3B08">
            <w:pPr>
              <w:pStyle w:val="ListParagraph"/>
              <w:numPr>
                <w:ilvl w:val="0"/>
                <w:numId w:val="33"/>
              </w:numPr>
              <w:rPr>
                <w:rFonts w:ascii="Garamond" w:hAnsi="Garamond"/>
                <w:lang w:val="en-AU"/>
              </w:rPr>
            </w:pPr>
            <w:r w:rsidRPr="00B86AD8">
              <w:rPr>
                <w:rFonts w:ascii="Garamond" w:hAnsi="Garamond"/>
                <w:lang w:val="en-AU"/>
              </w:rPr>
              <w:t>An economic evaluation of the Virtual Rural Generalist Service versus usual care in Western NSW Local Health District</w:t>
            </w:r>
          </w:p>
          <w:p w14:paraId="646E46D1" w14:textId="2B6808E2" w:rsidR="00B86AD8" w:rsidRPr="00B86AD8" w:rsidRDefault="00B86AD8" w:rsidP="00105B0C">
            <w:pPr>
              <w:pStyle w:val="ListParagraph"/>
              <w:numPr>
                <w:ilvl w:val="0"/>
                <w:numId w:val="33"/>
              </w:numPr>
              <w:rPr>
                <w:rFonts w:ascii="Garamond" w:hAnsi="Garamond"/>
                <w:lang w:val="en-AU"/>
              </w:rPr>
            </w:pPr>
            <w:r w:rsidRPr="00B86AD8">
              <w:rPr>
                <w:rFonts w:ascii="Garamond" w:hAnsi="Garamond"/>
                <w:lang w:val="en-AU"/>
              </w:rPr>
              <w:t>Barriers, facilitators and next steps for sustaining and scaling virtual hospital services in Australia: a qualitative descriptive study</w:t>
            </w:r>
          </w:p>
          <w:p w14:paraId="6536A823" w14:textId="4209D355" w:rsidR="00B86AD8" w:rsidRPr="00B86AD8" w:rsidRDefault="00B86AD8" w:rsidP="00B86AD8">
            <w:pPr>
              <w:pStyle w:val="ListParagraph"/>
              <w:numPr>
                <w:ilvl w:val="0"/>
                <w:numId w:val="33"/>
              </w:numPr>
              <w:rPr>
                <w:rFonts w:ascii="Garamond" w:hAnsi="Garamond"/>
                <w:lang w:val="en-AU"/>
              </w:rPr>
            </w:pPr>
            <w:r w:rsidRPr="00B86AD8">
              <w:rPr>
                <w:rFonts w:ascii="Garamond" w:hAnsi="Garamond"/>
                <w:lang w:val="en-AU"/>
              </w:rPr>
              <w:t>Defining a core set of research and development priorities for virtual care in the post</w:t>
            </w:r>
            <w:r w:rsidRPr="00B86AD8">
              <w:rPr>
                <w:lang w:val="en-AU"/>
              </w:rPr>
              <w:t>‐</w:t>
            </w:r>
            <w:r w:rsidRPr="00B86AD8">
              <w:rPr>
                <w:rFonts w:ascii="Garamond" w:hAnsi="Garamond"/>
                <w:lang w:val="en-AU"/>
              </w:rPr>
              <w:t>pandemic environment: a call to action</w:t>
            </w:r>
            <w:r>
              <w:rPr>
                <w:rFonts w:ascii="Garamond" w:hAnsi="Garamond"/>
                <w:lang w:val="en-AU"/>
              </w:rPr>
              <w:t>.</w:t>
            </w:r>
          </w:p>
        </w:tc>
      </w:tr>
    </w:tbl>
    <w:p w14:paraId="4CFF992F" w14:textId="77777777" w:rsidR="00353140" w:rsidRDefault="00353140" w:rsidP="00353140">
      <w:pPr>
        <w:keepLines/>
        <w:autoSpaceDE w:val="0"/>
        <w:autoSpaceDN w:val="0"/>
        <w:adjustRightInd w:val="0"/>
        <w:rPr>
          <w:rFonts w:ascii="Garamond" w:hAnsi="Garamond"/>
          <w:lang w:val="en-AU"/>
        </w:rPr>
      </w:pPr>
    </w:p>
    <w:p w14:paraId="10F53ED3" w14:textId="77777777" w:rsidR="007D1A10" w:rsidRPr="0058334F" w:rsidRDefault="007D1A10" w:rsidP="007D1A10">
      <w:pPr>
        <w:keepNext/>
        <w:rPr>
          <w:rFonts w:ascii="Garamond" w:hAnsi="Garamond"/>
          <w:i/>
          <w:lang w:val="en-AU"/>
        </w:rPr>
      </w:pPr>
      <w:r>
        <w:rPr>
          <w:rFonts w:ascii="Garamond" w:hAnsi="Garamond"/>
          <w:i/>
          <w:lang w:val="en-AU"/>
        </w:rPr>
        <w:t>Health Policy</w:t>
      </w:r>
    </w:p>
    <w:p w14:paraId="2B77ECF6" w14:textId="5256FFD3" w:rsidR="007D1A10" w:rsidRPr="0058334F" w:rsidRDefault="007D1A10" w:rsidP="007D1A10">
      <w:pPr>
        <w:keepNext/>
        <w:rPr>
          <w:rFonts w:ascii="Garamond" w:hAnsi="Garamond"/>
          <w:iCs/>
          <w:lang w:val="en-AU"/>
        </w:rPr>
      </w:pPr>
      <w:r w:rsidRPr="0058334F">
        <w:rPr>
          <w:rFonts w:ascii="Garamond" w:hAnsi="Garamond"/>
          <w:iCs/>
          <w:lang w:val="en-AU"/>
        </w:rPr>
        <w:t>Vol</w:t>
      </w:r>
      <w:r>
        <w:rPr>
          <w:rFonts w:ascii="Garamond" w:hAnsi="Garamond"/>
          <w:iCs/>
          <w:lang w:val="en-AU"/>
        </w:rPr>
        <w:t>ume</w:t>
      </w:r>
      <w:r w:rsidRPr="0058334F">
        <w:rPr>
          <w:rFonts w:ascii="Garamond" w:hAnsi="Garamond"/>
          <w:iCs/>
          <w:lang w:val="en-AU"/>
        </w:rPr>
        <w:t xml:space="preserve"> </w:t>
      </w:r>
      <w:r>
        <w:rPr>
          <w:rFonts w:ascii="Garamond" w:hAnsi="Garamond"/>
          <w:iCs/>
          <w:lang w:val="en-AU"/>
        </w:rPr>
        <w:t>151</w:t>
      </w:r>
      <w:r w:rsidRPr="0058334F">
        <w:rPr>
          <w:rFonts w:ascii="Garamond" w:hAnsi="Garamond"/>
          <w:iCs/>
          <w:lang w:val="en-AU"/>
        </w:rPr>
        <w:t xml:space="preserve">, </w:t>
      </w:r>
      <w:r>
        <w:rPr>
          <w:rFonts w:ascii="Garamond" w:hAnsi="Garamond"/>
          <w:iCs/>
          <w:lang w:val="en-AU"/>
        </w:rPr>
        <w:t>January 2025</w:t>
      </w:r>
    </w:p>
    <w:tbl>
      <w:tblPr>
        <w:tblStyle w:val="TableGrid"/>
        <w:tblW w:w="9360" w:type="dxa"/>
        <w:tblInd w:w="288" w:type="dxa"/>
        <w:tblLayout w:type="fixed"/>
        <w:tblLook w:val="01E0" w:firstRow="1" w:lastRow="1" w:firstColumn="1" w:lastColumn="1" w:noHBand="0" w:noVBand="0"/>
      </w:tblPr>
      <w:tblGrid>
        <w:gridCol w:w="1080"/>
        <w:gridCol w:w="8280"/>
      </w:tblGrid>
      <w:tr w:rsidR="007D1A10" w14:paraId="1470549E" w14:textId="77777777" w:rsidTr="0073468F">
        <w:tc>
          <w:tcPr>
            <w:tcW w:w="1080" w:type="dxa"/>
            <w:tcBorders>
              <w:top w:val="single" w:sz="4" w:space="0" w:color="auto"/>
              <w:left w:val="single" w:sz="4" w:space="0" w:color="auto"/>
              <w:bottom w:val="single" w:sz="4" w:space="0" w:color="auto"/>
              <w:right w:val="single" w:sz="4" w:space="0" w:color="auto"/>
            </w:tcBorders>
            <w:vAlign w:val="center"/>
            <w:hideMark/>
          </w:tcPr>
          <w:p w14:paraId="32CA57B5" w14:textId="77777777" w:rsidR="007D1A10" w:rsidRDefault="007D1A10" w:rsidP="0073468F">
            <w:pPr>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hideMark/>
          </w:tcPr>
          <w:p w14:paraId="17939964" w14:textId="67493F9F" w:rsidR="007D1A10" w:rsidRDefault="007D1A10" w:rsidP="0073468F">
            <w:pPr>
              <w:rPr>
                <w:rStyle w:val="Hyperlink"/>
                <w:rFonts w:ascii="Garamond" w:hAnsi="Garamond"/>
                <w:color w:val="auto"/>
                <w:u w:val="none"/>
                <w:lang w:val="en-AU"/>
              </w:rPr>
            </w:pPr>
            <w:hyperlink r:id="rId30" w:history="1">
              <w:r w:rsidRPr="006F722B">
                <w:rPr>
                  <w:rStyle w:val="Hyperlink"/>
                  <w:rFonts w:ascii="Garamond" w:hAnsi="Garamond"/>
                  <w:lang w:val="en-AU"/>
                </w:rPr>
                <w:t>https://www.sciencedirect.com/journal/health-policy/vol/151/</w:t>
              </w:r>
            </w:hyperlink>
          </w:p>
        </w:tc>
      </w:tr>
      <w:tr w:rsidR="007D1A10" w14:paraId="18062311" w14:textId="77777777" w:rsidTr="0073468F">
        <w:tc>
          <w:tcPr>
            <w:tcW w:w="1080" w:type="dxa"/>
            <w:tcBorders>
              <w:top w:val="single" w:sz="4" w:space="0" w:color="auto"/>
              <w:left w:val="single" w:sz="4" w:space="0" w:color="auto"/>
              <w:bottom w:val="single" w:sz="4" w:space="0" w:color="auto"/>
              <w:right w:val="single" w:sz="4" w:space="0" w:color="auto"/>
            </w:tcBorders>
            <w:vAlign w:val="center"/>
            <w:hideMark/>
          </w:tcPr>
          <w:p w14:paraId="346AE939" w14:textId="77777777" w:rsidR="007D1A10" w:rsidRDefault="007D1A10" w:rsidP="0073468F">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0481EF8D" w14:textId="77777777" w:rsidR="007D1A10" w:rsidRDefault="007D1A10" w:rsidP="0073468F">
            <w:pPr>
              <w:rPr>
                <w:rFonts w:ascii="Garamond" w:hAnsi="Garamond"/>
                <w:lang w:val="en-AU"/>
              </w:rPr>
            </w:pPr>
            <w:r>
              <w:rPr>
                <w:rFonts w:ascii="Garamond" w:hAnsi="Garamond"/>
                <w:lang w:val="en-AU"/>
              </w:rPr>
              <w:t xml:space="preserve">A new issue of </w:t>
            </w:r>
            <w:r>
              <w:rPr>
                <w:rFonts w:ascii="Garamond" w:hAnsi="Garamond"/>
                <w:i/>
                <w:lang w:val="en-AU"/>
              </w:rPr>
              <w:t>Health Policy</w:t>
            </w:r>
            <w:r>
              <w:rPr>
                <w:rFonts w:ascii="Garamond" w:hAnsi="Garamond"/>
                <w:lang w:val="en-AU"/>
              </w:rPr>
              <w:t xml:space="preserve"> has been published. Articles in this issue of </w:t>
            </w:r>
            <w:r>
              <w:rPr>
                <w:rFonts w:ascii="Garamond" w:hAnsi="Garamond"/>
                <w:i/>
                <w:lang w:val="en-AU"/>
              </w:rPr>
              <w:t>Health Policy</w:t>
            </w:r>
            <w:r>
              <w:rPr>
                <w:rFonts w:ascii="Garamond" w:hAnsi="Garamond"/>
                <w:lang w:val="en-AU"/>
              </w:rPr>
              <w:t xml:space="preserve"> include:</w:t>
            </w:r>
          </w:p>
          <w:p w14:paraId="599D1035" w14:textId="31B372D8" w:rsidR="007D1A10" w:rsidRPr="007D1A10" w:rsidRDefault="007D1A10" w:rsidP="00780DC4">
            <w:pPr>
              <w:pStyle w:val="ListParagraph"/>
              <w:numPr>
                <w:ilvl w:val="0"/>
                <w:numId w:val="18"/>
              </w:numPr>
              <w:rPr>
                <w:rFonts w:ascii="Garamond" w:hAnsi="Garamond"/>
                <w:lang w:val="en-AU"/>
              </w:rPr>
            </w:pPr>
            <w:r w:rsidRPr="007D1A10">
              <w:rPr>
                <w:rFonts w:ascii="Garamond" w:hAnsi="Garamond"/>
                <w:lang w:val="en-AU"/>
              </w:rPr>
              <w:t xml:space="preserve">Using outcome measures in </w:t>
            </w:r>
            <w:r w:rsidRPr="007D1A10">
              <w:rPr>
                <w:rFonts w:ascii="Garamond" w:hAnsi="Garamond"/>
                <w:b/>
                <w:bCs/>
                <w:lang w:val="en-AU"/>
              </w:rPr>
              <w:t>sub-national level performance management</w:t>
            </w:r>
            <w:r w:rsidRPr="007D1A10">
              <w:rPr>
                <w:rFonts w:ascii="Garamond" w:hAnsi="Garamond"/>
                <w:lang w:val="en-AU"/>
              </w:rPr>
              <w:t>: When and under what circumstances? (Pushkar Silwal, Tim Tenbensel, Daniel Exeter, Arier Lee</w:t>
            </w:r>
            <w:r>
              <w:rPr>
                <w:rFonts w:ascii="Garamond" w:hAnsi="Garamond"/>
                <w:lang w:val="en-AU"/>
              </w:rPr>
              <w:t>)</w:t>
            </w:r>
          </w:p>
          <w:p w14:paraId="18AACD0C" w14:textId="2E016D01" w:rsidR="007D1A10" w:rsidRPr="007D1A10" w:rsidRDefault="007D1A10" w:rsidP="00A074F5">
            <w:pPr>
              <w:pStyle w:val="ListParagraph"/>
              <w:numPr>
                <w:ilvl w:val="0"/>
                <w:numId w:val="18"/>
              </w:numPr>
              <w:rPr>
                <w:rFonts w:ascii="Garamond" w:hAnsi="Garamond"/>
                <w:lang w:val="en-AU"/>
              </w:rPr>
            </w:pPr>
            <w:r w:rsidRPr="007D1A10">
              <w:rPr>
                <w:rFonts w:ascii="Garamond" w:hAnsi="Garamond"/>
                <w:lang w:val="en-AU"/>
              </w:rPr>
              <w:t xml:space="preserve">NHS action on </w:t>
            </w:r>
            <w:r w:rsidRPr="007D1A10">
              <w:rPr>
                <w:rFonts w:ascii="Garamond" w:hAnsi="Garamond"/>
                <w:b/>
                <w:bCs/>
                <w:lang w:val="en-AU"/>
              </w:rPr>
              <w:t>social and economic development</w:t>
            </w:r>
            <w:r w:rsidRPr="007D1A10">
              <w:rPr>
                <w:rFonts w:ascii="Garamond" w:hAnsi="Garamond"/>
                <w:lang w:val="en-AU"/>
              </w:rPr>
              <w:t xml:space="preserve"> in England: Vague national policy expectations (Phoebe Dunn, Lucinda Allen, Luisa Buzelli, Leo Ewbank, Hugh Alderwick</w:t>
            </w:r>
            <w:r>
              <w:rPr>
                <w:rFonts w:ascii="Garamond" w:hAnsi="Garamond"/>
                <w:lang w:val="en-AU"/>
              </w:rPr>
              <w:t>)</w:t>
            </w:r>
          </w:p>
          <w:p w14:paraId="0F4E00CE" w14:textId="551F416D" w:rsidR="007D1A10" w:rsidRPr="007D1A10" w:rsidRDefault="007D1A10" w:rsidP="00596AA0">
            <w:pPr>
              <w:pStyle w:val="ListParagraph"/>
              <w:numPr>
                <w:ilvl w:val="0"/>
                <w:numId w:val="18"/>
              </w:numPr>
              <w:rPr>
                <w:rFonts w:ascii="Garamond" w:hAnsi="Garamond"/>
                <w:lang w:val="en-AU"/>
              </w:rPr>
            </w:pPr>
            <w:r w:rsidRPr="007D1A10">
              <w:rPr>
                <w:rFonts w:ascii="Garamond" w:hAnsi="Garamond"/>
                <w:lang w:val="en-AU"/>
              </w:rPr>
              <w:t xml:space="preserve">Implementation of socio-economic variables in </w:t>
            </w:r>
            <w:r w:rsidRPr="007D1A10">
              <w:rPr>
                <w:rFonts w:ascii="Garamond" w:hAnsi="Garamond"/>
                <w:b/>
                <w:bCs/>
                <w:lang w:val="en-AU"/>
              </w:rPr>
              <w:t>risk adjustment systems</w:t>
            </w:r>
            <w:r w:rsidRPr="007D1A10">
              <w:rPr>
                <w:rFonts w:ascii="Garamond" w:hAnsi="Garamond"/>
                <w:lang w:val="en-AU"/>
              </w:rPr>
              <w:t>: A quantitative analysis using the example of Germany (Gerald Lux, Theresa Hüer, Florian Buchner, Jürgen Wasem</w:t>
            </w:r>
            <w:r>
              <w:rPr>
                <w:rFonts w:ascii="Garamond" w:hAnsi="Garamond"/>
                <w:lang w:val="en-AU"/>
              </w:rPr>
              <w:t>)</w:t>
            </w:r>
          </w:p>
          <w:p w14:paraId="64614968" w14:textId="499DC0C1" w:rsidR="007D1A10" w:rsidRDefault="007D1A10" w:rsidP="007B36D1">
            <w:pPr>
              <w:pStyle w:val="ListParagraph"/>
              <w:numPr>
                <w:ilvl w:val="0"/>
                <w:numId w:val="18"/>
              </w:numPr>
              <w:rPr>
                <w:rFonts w:ascii="Garamond" w:hAnsi="Garamond"/>
                <w:lang w:val="en-AU"/>
              </w:rPr>
            </w:pPr>
            <w:r w:rsidRPr="007D1A10">
              <w:rPr>
                <w:rFonts w:ascii="Garamond" w:hAnsi="Garamond"/>
                <w:lang w:val="en-AU"/>
              </w:rPr>
              <w:t xml:space="preserve">Predictors of Croatian </w:t>
            </w:r>
            <w:r w:rsidRPr="007D1A10">
              <w:rPr>
                <w:rFonts w:ascii="Garamond" w:hAnsi="Garamond"/>
                <w:b/>
                <w:bCs/>
                <w:lang w:val="en-AU"/>
              </w:rPr>
              <w:t>nurses' turnover intention</w:t>
            </w:r>
            <w:r w:rsidRPr="007D1A10">
              <w:rPr>
                <w:rFonts w:ascii="Garamond" w:hAnsi="Garamond"/>
                <w:lang w:val="en-AU"/>
              </w:rPr>
              <w:t>: A cross-sectional study (Ivana Gusar, Dragan Šijan, Tomislav Sorić, Sonja Šare, ... Marija Ljubičić</w:t>
            </w:r>
            <w:r>
              <w:rPr>
                <w:rFonts w:ascii="Garamond" w:hAnsi="Garamond"/>
                <w:lang w:val="en-AU"/>
              </w:rPr>
              <w:t>)</w:t>
            </w:r>
          </w:p>
          <w:p w14:paraId="465C1688" w14:textId="48495B46" w:rsidR="007D1A10" w:rsidRPr="007D1A10" w:rsidRDefault="007D1A10" w:rsidP="00162412">
            <w:pPr>
              <w:pStyle w:val="ListParagraph"/>
              <w:numPr>
                <w:ilvl w:val="0"/>
                <w:numId w:val="18"/>
              </w:numPr>
              <w:rPr>
                <w:rFonts w:ascii="Garamond" w:hAnsi="Garamond"/>
                <w:lang w:val="en-AU"/>
              </w:rPr>
            </w:pPr>
            <w:r w:rsidRPr="007D1A10">
              <w:rPr>
                <w:rFonts w:ascii="Garamond" w:hAnsi="Garamond"/>
                <w:lang w:val="en-AU"/>
              </w:rPr>
              <w:lastRenderedPageBreak/>
              <w:t xml:space="preserve">Please mind the gap between </w:t>
            </w:r>
            <w:r w:rsidRPr="007D1A10">
              <w:rPr>
                <w:rFonts w:ascii="Garamond" w:hAnsi="Garamond"/>
                <w:b/>
                <w:bCs/>
                <w:lang w:val="en-AU"/>
              </w:rPr>
              <w:t>guidelines &amp; behavior change</w:t>
            </w:r>
            <w:r w:rsidRPr="007D1A10">
              <w:rPr>
                <w:rFonts w:ascii="Garamond" w:hAnsi="Garamond"/>
                <w:lang w:val="en-AU"/>
              </w:rPr>
              <w:t>: A systematic review and a consideration on effectiveness in healthcare (Stefano Gandolfi, Nicola Bellè, Sabina Nuti</w:t>
            </w:r>
            <w:r>
              <w:rPr>
                <w:rFonts w:ascii="Garamond" w:hAnsi="Garamond"/>
                <w:lang w:val="en-AU"/>
              </w:rPr>
              <w:t>)</w:t>
            </w:r>
          </w:p>
          <w:p w14:paraId="39334987" w14:textId="1A899969" w:rsidR="007D1A10" w:rsidRPr="007D1A10" w:rsidRDefault="007D1A10" w:rsidP="008B407D">
            <w:pPr>
              <w:pStyle w:val="ListParagraph"/>
              <w:numPr>
                <w:ilvl w:val="0"/>
                <w:numId w:val="18"/>
              </w:numPr>
              <w:rPr>
                <w:rFonts w:ascii="Garamond" w:hAnsi="Garamond"/>
                <w:lang w:val="en-AU"/>
              </w:rPr>
            </w:pPr>
            <w:r w:rsidRPr="007D1A10">
              <w:rPr>
                <w:rFonts w:ascii="Garamond" w:hAnsi="Garamond"/>
                <w:lang w:val="en-AU"/>
              </w:rPr>
              <w:t xml:space="preserve">The </w:t>
            </w:r>
            <w:r w:rsidRPr="007D1A10">
              <w:rPr>
                <w:rFonts w:ascii="Garamond" w:hAnsi="Garamond"/>
                <w:b/>
                <w:bCs/>
                <w:lang w:val="en-AU"/>
              </w:rPr>
              <w:t>influenza vaccination's impact</w:t>
            </w:r>
            <w:r w:rsidRPr="007D1A10">
              <w:rPr>
                <w:rFonts w:ascii="Garamond" w:hAnsi="Garamond"/>
                <w:lang w:val="en-AU"/>
              </w:rPr>
              <w:t xml:space="preserve"> elderly's health outcomes in Catalonia (Spain) (Toni Mora, Montserrat Martínez-Marcos, Carmen Cabezas-Peña</w:t>
            </w:r>
            <w:r>
              <w:rPr>
                <w:rFonts w:ascii="Garamond" w:hAnsi="Garamond"/>
                <w:lang w:val="en-AU"/>
              </w:rPr>
              <w:t>)</w:t>
            </w:r>
          </w:p>
          <w:p w14:paraId="355FBE80" w14:textId="0D530EE1" w:rsidR="007D1A10" w:rsidRPr="007D1A10" w:rsidRDefault="007D1A10" w:rsidP="004D461A">
            <w:pPr>
              <w:pStyle w:val="ListParagraph"/>
              <w:numPr>
                <w:ilvl w:val="0"/>
                <w:numId w:val="18"/>
              </w:numPr>
              <w:rPr>
                <w:rFonts w:ascii="Garamond" w:hAnsi="Garamond"/>
                <w:lang w:val="en-AU"/>
              </w:rPr>
            </w:pPr>
            <w:r w:rsidRPr="007D1A10">
              <w:rPr>
                <w:rFonts w:ascii="Garamond" w:hAnsi="Garamond"/>
                <w:b/>
                <w:bCs/>
                <w:lang w:val="en-AU"/>
              </w:rPr>
              <w:t>Physical activity policy implementation</w:t>
            </w:r>
            <w:r w:rsidRPr="007D1A10">
              <w:rPr>
                <w:rFonts w:ascii="Garamond" w:hAnsi="Garamond"/>
                <w:lang w:val="en-AU"/>
              </w:rPr>
              <w:t xml:space="preserve"> and physical activity levels in the European Union: Are we on track to close the gap between policy and practice? (Stephen Whiting, Karim Abu-Omar, Peter Gelius, João Firmino-Machado, ... Romeu Mendes</w:t>
            </w:r>
            <w:r>
              <w:rPr>
                <w:rFonts w:ascii="Garamond" w:hAnsi="Garamond"/>
                <w:lang w:val="en-AU"/>
              </w:rPr>
              <w:t>)</w:t>
            </w:r>
          </w:p>
          <w:p w14:paraId="30C53A95" w14:textId="1DEC4003" w:rsidR="007D1A10" w:rsidRPr="007D1A10" w:rsidRDefault="007D1A10" w:rsidP="0036737E">
            <w:pPr>
              <w:pStyle w:val="ListParagraph"/>
              <w:numPr>
                <w:ilvl w:val="0"/>
                <w:numId w:val="18"/>
              </w:numPr>
              <w:rPr>
                <w:rFonts w:ascii="Garamond" w:hAnsi="Garamond"/>
                <w:lang w:val="en-AU"/>
              </w:rPr>
            </w:pPr>
            <w:r w:rsidRPr="007D1A10">
              <w:rPr>
                <w:rFonts w:ascii="Garamond" w:hAnsi="Garamond"/>
                <w:lang w:val="en-AU"/>
              </w:rPr>
              <w:t xml:space="preserve">Urban–rural disparities in </w:t>
            </w:r>
            <w:r w:rsidRPr="007D1A10">
              <w:rPr>
                <w:rFonts w:ascii="Garamond" w:hAnsi="Garamond"/>
                <w:b/>
                <w:bCs/>
                <w:lang w:val="en-AU"/>
              </w:rPr>
              <w:t>hospital admissions for depression</w:t>
            </w:r>
            <w:r w:rsidRPr="007D1A10">
              <w:rPr>
                <w:rFonts w:ascii="Garamond" w:hAnsi="Garamond"/>
                <w:lang w:val="en-AU"/>
              </w:rPr>
              <w:t xml:space="preserve"> in Austria: A spatial panel data analysis (Michael Berger, Martin Zuba, Judit Simon</w:t>
            </w:r>
            <w:r>
              <w:rPr>
                <w:rFonts w:ascii="Garamond" w:hAnsi="Garamond"/>
                <w:lang w:val="en-AU"/>
              </w:rPr>
              <w:t>)</w:t>
            </w:r>
          </w:p>
          <w:p w14:paraId="4CE9B941" w14:textId="55713DFF" w:rsidR="007D1A10" w:rsidRPr="007D1A10" w:rsidRDefault="007D1A10" w:rsidP="003E7C91">
            <w:pPr>
              <w:pStyle w:val="ListParagraph"/>
              <w:numPr>
                <w:ilvl w:val="0"/>
                <w:numId w:val="18"/>
              </w:numPr>
              <w:rPr>
                <w:rFonts w:ascii="Garamond" w:hAnsi="Garamond"/>
                <w:lang w:val="en-AU"/>
              </w:rPr>
            </w:pPr>
            <w:r w:rsidRPr="007D1A10">
              <w:rPr>
                <w:rFonts w:ascii="Garamond" w:hAnsi="Garamond"/>
                <w:b/>
                <w:bCs/>
                <w:lang w:val="en-AU"/>
              </w:rPr>
              <w:t>Primary prevention in hospitals</w:t>
            </w:r>
            <w:r w:rsidRPr="007D1A10">
              <w:rPr>
                <w:rFonts w:ascii="Garamond" w:hAnsi="Garamond"/>
                <w:lang w:val="en-AU"/>
              </w:rPr>
              <w:t xml:space="preserve"> in 20 high-income countries in Europe – A case of not “Making Every Contact Count”? (Bernd Rechel, Béatrice Durvy, Gonçalo Figueiredo Augusto, Isabelle Aujoulat, ... Madelon Kroneman</w:t>
            </w:r>
            <w:r>
              <w:rPr>
                <w:rFonts w:ascii="Garamond" w:hAnsi="Garamond"/>
                <w:lang w:val="en-AU"/>
              </w:rPr>
              <w:t>)</w:t>
            </w:r>
          </w:p>
          <w:p w14:paraId="7F43B560" w14:textId="043AE48F" w:rsidR="007D1A10" w:rsidRPr="007D1A10" w:rsidRDefault="007D1A10" w:rsidP="000B2DD7">
            <w:pPr>
              <w:pStyle w:val="ListParagraph"/>
              <w:numPr>
                <w:ilvl w:val="0"/>
                <w:numId w:val="18"/>
              </w:numPr>
              <w:rPr>
                <w:rFonts w:ascii="Garamond" w:hAnsi="Garamond"/>
                <w:lang w:val="en-AU"/>
              </w:rPr>
            </w:pPr>
            <w:r w:rsidRPr="007D1A10">
              <w:rPr>
                <w:rFonts w:ascii="Garamond" w:hAnsi="Garamond"/>
                <w:b/>
                <w:bCs/>
                <w:lang w:val="en-AU"/>
              </w:rPr>
              <w:t>Mental health of Australian frontline nurses during the COVID-19</w:t>
            </w:r>
            <w:r w:rsidRPr="007D1A10">
              <w:rPr>
                <w:rFonts w:ascii="Garamond" w:hAnsi="Garamond"/>
                <w:lang w:val="en-AU"/>
              </w:rPr>
              <w:t xml:space="preserve"> pandemic: Results of a large national survey (Akbar Zamanzadeh, Marion Eckert, Nadia Corsini, Pam Adelson, Greg Sharplin</w:t>
            </w:r>
            <w:r>
              <w:rPr>
                <w:rFonts w:ascii="Garamond" w:hAnsi="Garamond"/>
                <w:lang w:val="en-AU"/>
              </w:rPr>
              <w:t>)</w:t>
            </w:r>
          </w:p>
          <w:p w14:paraId="47F4DE6F" w14:textId="41948EBD" w:rsidR="007D1A10" w:rsidRPr="00C524ED" w:rsidRDefault="007D1A10" w:rsidP="007D1A10">
            <w:pPr>
              <w:pStyle w:val="ListParagraph"/>
              <w:numPr>
                <w:ilvl w:val="0"/>
                <w:numId w:val="18"/>
              </w:numPr>
              <w:rPr>
                <w:rFonts w:ascii="Garamond" w:hAnsi="Garamond"/>
                <w:lang w:val="en-AU"/>
              </w:rPr>
            </w:pPr>
            <w:r w:rsidRPr="007D1A10">
              <w:rPr>
                <w:rFonts w:ascii="Garamond" w:hAnsi="Garamond"/>
                <w:lang w:val="en-AU"/>
              </w:rPr>
              <w:t xml:space="preserve">How COVID-19 illness perceptions and individual shocks are associated with </w:t>
            </w:r>
            <w:r w:rsidRPr="007D1A10">
              <w:rPr>
                <w:rFonts w:ascii="Garamond" w:hAnsi="Garamond"/>
                <w:b/>
                <w:bCs/>
                <w:lang w:val="en-AU"/>
              </w:rPr>
              <w:t>trust during the COVID-19 pandemic</w:t>
            </w:r>
            <w:r w:rsidRPr="007D1A10">
              <w:rPr>
                <w:rFonts w:ascii="Garamond" w:hAnsi="Garamond"/>
                <w:lang w:val="en-AU"/>
              </w:rPr>
              <w:t xml:space="preserve"> in Australia, France, Germany, and South Africa (Marie-Hélène Broihanne, Daria Plotkina, Stefanie Kleimeier, Anja S. Göritz, Arvid O</w:t>
            </w:r>
            <w:r>
              <w:rPr>
                <w:rFonts w:ascii="Garamond" w:hAnsi="Garamond"/>
                <w:lang w:val="en-AU"/>
              </w:rPr>
              <w:t xml:space="preserve"> </w:t>
            </w:r>
            <w:r w:rsidRPr="007D1A10">
              <w:rPr>
                <w:rFonts w:ascii="Garamond" w:hAnsi="Garamond"/>
                <w:lang w:val="en-AU"/>
              </w:rPr>
              <w:t>I</w:t>
            </w:r>
            <w:r>
              <w:rPr>
                <w:rFonts w:ascii="Garamond" w:hAnsi="Garamond"/>
                <w:lang w:val="en-AU"/>
              </w:rPr>
              <w:t xml:space="preserve"> </w:t>
            </w:r>
            <w:r w:rsidRPr="007D1A10">
              <w:rPr>
                <w:rFonts w:ascii="Garamond" w:hAnsi="Garamond"/>
                <w:lang w:val="en-AU"/>
              </w:rPr>
              <w:t>Hoffmann</w:t>
            </w:r>
            <w:r>
              <w:rPr>
                <w:rFonts w:ascii="Garamond" w:hAnsi="Garamond"/>
                <w:lang w:val="en-AU"/>
              </w:rPr>
              <w:t>)</w:t>
            </w:r>
          </w:p>
        </w:tc>
      </w:tr>
    </w:tbl>
    <w:p w14:paraId="3E7BF561" w14:textId="77777777" w:rsidR="007D1A10" w:rsidRDefault="007D1A10" w:rsidP="007D1A10">
      <w:pPr>
        <w:keepLines/>
        <w:autoSpaceDE w:val="0"/>
        <w:autoSpaceDN w:val="0"/>
        <w:adjustRightInd w:val="0"/>
        <w:rPr>
          <w:rFonts w:ascii="Garamond" w:hAnsi="Garamond"/>
          <w:lang w:val="en-AU"/>
        </w:rPr>
      </w:pPr>
    </w:p>
    <w:p w14:paraId="10F1A7CF" w14:textId="77777777" w:rsidR="0091318A" w:rsidRPr="0058334F" w:rsidRDefault="0091318A" w:rsidP="0091318A">
      <w:pPr>
        <w:keepNext/>
        <w:rPr>
          <w:rFonts w:ascii="Garamond" w:hAnsi="Garamond"/>
          <w:i/>
          <w:lang w:val="en-AU"/>
        </w:rPr>
      </w:pPr>
      <w:r>
        <w:rPr>
          <w:rFonts w:ascii="Garamond" w:hAnsi="Garamond"/>
          <w:i/>
          <w:lang w:val="en-AU"/>
        </w:rPr>
        <w:t>JBI Evidence Synthesis</w:t>
      </w:r>
    </w:p>
    <w:p w14:paraId="21BF77D5" w14:textId="4DB1DAFA" w:rsidR="0091318A" w:rsidRPr="0058334F" w:rsidRDefault="0091318A" w:rsidP="0091318A">
      <w:pPr>
        <w:keepNext/>
        <w:rPr>
          <w:rFonts w:ascii="Garamond" w:hAnsi="Garamond"/>
          <w:iCs/>
          <w:lang w:val="en-AU"/>
        </w:rPr>
      </w:pPr>
      <w:r w:rsidRPr="0058334F">
        <w:rPr>
          <w:rFonts w:ascii="Garamond" w:hAnsi="Garamond"/>
          <w:iCs/>
          <w:lang w:val="en-AU"/>
        </w:rPr>
        <w:t>Vol</w:t>
      </w:r>
      <w:r>
        <w:rPr>
          <w:rFonts w:ascii="Garamond" w:hAnsi="Garamond"/>
          <w:iCs/>
          <w:lang w:val="en-AU"/>
        </w:rPr>
        <w:t>ume</w:t>
      </w:r>
      <w:r w:rsidRPr="0058334F">
        <w:rPr>
          <w:rFonts w:ascii="Garamond" w:hAnsi="Garamond"/>
          <w:iCs/>
          <w:lang w:val="en-AU"/>
        </w:rPr>
        <w:t xml:space="preserve"> 2</w:t>
      </w:r>
      <w:r>
        <w:rPr>
          <w:rFonts w:ascii="Garamond" w:hAnsi="Garamond"/>
          <w:iCs/>
          <w:lang w:val="en-AU"/>
        </w:rPr>
        <w:t>2</w:t>
      </w:r>
      <w:r w:rsidRPr="0058334F">
        <w:rPr>
          <w:rFonts w:ascii="Garamond" w:hAnsi="Garamond"/>
          <w:iCs/>
          <w:lang w:val="en-AU"/>
        </w:rPr>
        <w:t xml:space="preserve">, </w:t>
      </w:r>
      <w:r>
        <w:rPr>
          <w:rFonts w:ascii="Garamond" w:hAnsi="Garamond"/>
          <w:iCs/>
          <w:lang w:val="en-AU"/>
        </w:rPr>
        <w:t>Issue 12</w:t>
      </w:r>
      <w:r w:rsidRPr="0058334F">
        <w:rPr>
          <w:rFonts w:ascii="Garamond" w:hAnsi="Garamond"/>
          <w:iCs/>
          <w:lang w:val="en-AU"/>
        </w:rPr>
        <w:t>,</w:t>
      </w:r>
      <w:r>
        <w:rPr>
          <w:rFonts w:ascii="Garamond" w:hAnsi="Garamond"/>
          <w:iCs/>
          <w:lang w:val="en-AU"/>
        </w:rPr>
        <w:t xml:space="preserve"> December </w:t>
      </w:r>
      <w:r w:rsidRPr="0058334F">
        <w:rPr>
          <w:rFonts w:ascii="Garamond" w:hAnsi="Garamond"/>
          <w:iCs/>
          <w:lang w:val="en-AU"/>
        </w:rPr>
        <w:t>2024</w:t>
      </w:r>
    </w:p>
    <w:tbl>
      <w:tblPr>
        <w:tblStyle w:val="TableGrid"/>
        <w:tblW w:w="9360" w:type="dxa"/>
        <w:tblInd w:w="288" w:type="dxa"/>
        <w:tblLayout w:type="fixed"/>
        <w:tblLook w:val="01E0" w:firstRow="1" w:lastRow="1" w:firstColumn="1" w:lastColumn="1" w:noHBand="0" w:noVBand="0"/>
      </w:tblPr>
      <w:tblGrid>
        <w:gridCol w:w="1080"/>
        <w:gridCol w:w="8280"/>
      </w:tblGrid>
      <w:tr w:rsidR="0091318A" w14:paraId="3F909C86" w14:textId="77777777" w:rsidTr="00D436C4">
        <w:tc>
          <w:tcPr>
            <w:tcW w:w="1080" w:type="dxa"/>
            <w:tcBorders>
              <w:top w:val="single" w:sz="4" w:space="0" w:color="auto"/>
              <w:left w:val="single" w:sz="4" w:space="0" w:color="auto"/>
              <w:bottom w:val="single" w:sz="4" w:space="0" w:color="auto"/>
              <w:right w:val="single" w:sz="4" w:space="0" w:color="auto"/>
            </w:tcBorders>
            <w:vAlign w:val="center"/>
            <w:hideMark/>
          </w:tcPr>
          <w:p w14:paraId="4964F2BB" w14:textId="77777777" w:rsidR="0091318A" w:rsidRDefault="0091318A" w:rsidP="00D436C4">
            <w:pPr>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40C0CD4B" w14:textId="5736B4E7" w:rsidR="0091318A" w:rsidRDefault="0091318A" w:rsidP="0091318A">
            <w:pPr>
              <w:rPr>
                <w:rStyle w:val="Hyperlink"/>
                <w:rFonts w:ascii="Garamond" w:hAnsi="Garamond"/>
                <w:color w:val="auto"/>
                <w:u w:val="none"/>
                <w:lang w:val="en-AU"/>
              </w:rPr>
            </w:pPr>
            <w:hyperlink r:id="rId31" w:history="1">
              <w:r w:rsidRPr="00CC5281">
                <w:rPr>
                  <w:rStyle w:val="Hyperlink"/>
                  <w:rFonts w:ascii="Garamond" w:hAnsi="Garamond"/>
                  <w:lang w:val="en-AU"/>
                </w:rPr>
                <w:t>https://journals.lww.com/jbisrir/toc/2024/12000</w:t>
              </w:r>
            </w:hyperlink>
          </w:p>
        </w:tc>
      </w:tr>
      <w:tr w:rsidR="0091318A" w14:paraId="33D2BD41" w14:textId="77777777" w:rsidTr="00D436C4">
        <w:tc>
          <w:tcPr>
            <w:tcW w:w="1080" w:type="dxa"/>
            <w:tcBorders>
              <w:top w:val="single" w:sz="4" w:space="0" w:color="auto"/>
              <w:left w:val="single" w:sz="4" w:space="0" w:color="auto"/>
              <w:bottom w:val="single" w:sz="4" w:space="0" w:color="auto"/>
              <w:right w:val="single" w:sz="4" w:space="0" w:color="auto"/>
            </w:tcBorders>
            <w:vAlign w:val="center"/>
            <w:hideMark/>
          </w:tcPr>
          <w:p w14:paraId="29D19833" w14:textId="77777777" w:rsidR="0091318A" w:rsidRDefault="0091318A" w:rsidP="00D436C4">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68C895FF" w14:textId="77777777" w:rsidR="0091318A" w:rsidRDefault="0091318A" w:rsidP="00D436C4">
            <w:pPr>
              <w:rPr>
                <w:rFonts w:ascii="Garamond" w:hAnsi="Garamond"/>
                <w:lang w:val="en-AU"/>
              </w:rPr>
            </w:pPr>
            <w:r>
              <w:rPr>
                <w:rFonts w:ascii="Garamond" w:hAnsi="Garamond"/>
                <w:lang w:val="en-AU"/>
              </w:rPr>
              <w:t xml:space="preserve">A new issue of </w:t>
            </w:r>
            <w:r>
              <w:rPr>
                <w:rFonts w:ascii="Garamond" w:hAnsi="Garamond"/>
                <w:i/>
                <w:lang w:val="en-AU"/>
              </w:rPr>
              <w:t xml:space="preserve">JBI Evidence Synthesis </w:t>
            </w:r>
            <w:r>
              <w:rPr>
                <w:rFonts w:ascii="Garamond" w:hAnsi="Garamond"/>
                <w:lang w:val="en-AU"/>
              </w:rPr>
              <w:t xml:space="preserve">has been published. Articles in this issue of </w:t>
            </w:r>
            <w:r>
              <w:rPr>
                <w:rFonts w:ascii="Garamond" w:hAnsi="Garamond"/>
                <w:i/>
                <w:lang w:val="en-AU"/>
              </w:rPr>
              <w:t>JBI Evidence Synthesis</w:t>
            </w:r>
            <w:r>
              <w:rPr>
                <w:rFonts w:ascii="Garamond" w:hAnsi="Garamond"/>
                <w:lang w:val="en-AU"/>
              </w:rPr>
              <w:t xml:space="preserve"> include:</w:t>
            </w:r>
          </w:p>
          <w:p w14:paraId="785E0764" w14:textId="2663DF17" w:rsidR="000918AA" w:rsidRPr="000918AA" w:rsidRDefault="0091318A" w:rsidP="005406C8">
            <w:pPr>
              <w:pStyle w:val="ListParagraph"/>
              <w:numPr>
                <w:ilvl w:val="0"/>
                <w:numId w:val="18"/>
              </w:numPr>
              <w:rPr>
                <w:rFonts w:ascii="Garamond" w:hAnsi="Garamond"/>
                <w:lang w:val="en-AU"/>
              </w:rPr>
            </w:pPr>
            <w:r w:rsidRPr="000918AA">
              <w:rPr>
                <w:rFonts w:ascii="Garamond" w:hAnsi="Garamond"/>
                <w:lang w:val="en-AU"/>
              </w:rPr>
              <w:t xml:space="preserve">Editorial: </w:t>
            </w:r>
            <w:r w:rsidR="000918AA" w:rsidRPr="000918AA">
              <w:rPr>
                <w:rFonts w:ascii="Garamond" w:hAnsi="Garamond"/>
                <w:lang w:val="en-AU"/>
              </w:rPr>
              <w:t xml:space="preserve">Bringing </w:t>
            </w:r>
            <w:r w:rsidR="000918AA" w:rsidRPr="000918AA">
              <w:rPr>
                <w:rFonts w:ascii="Garamond" w:hAnsi="Garamond"/>
                <w:b/>
                <w:bCs/>
                <w:lang w:val="en-AU"/>
              </w:rPr>
              <w:t>artificial intelligence</w:t>
            </w:r>
            <w:r w:rsidR="000918AA" w:rsidRPr="000918AA">
              <w:rPr>
                <w:rFonts w:ascii="Garamond" w:hAnsi="Garamond"/>
                <w:lang w:val="en-AU"/>
              </w:rPr>
              <w:t xml:space="preserve"> safely to the clinics: hope is not a strategy (Eline Sandvig Andersen</w:t>
            </w:r>
            <w:r w:rsidR="000918AA">
              <w:rPr>
                <w:rFonts w:ascii="Garamond" w:hAnsi="Garamond"/>
                <w:lang w:val="en-AU"/>
              </w:rPr>
              <w:t>)</w:t>
            </w:r>
          </w:p>
          <w:p w14:paraId="03CF7063" w14:textId="1708E434" w:rsidR="000918AA" w:rsidRPr="000918AA" w:rsidRDefault="000918AA" w:rsidP="005D68C0">
            <w:pPr>
              <w:pStyle w:val="ListParagraph"/>
              <w:numPr>
                <w:ilvl w:val="0"/>
                <w:numId w:val="18"/>
              </w:numPr>
              <w:rPr>
                <w:rFonts w:ascii="Garamond" w:hAnsi="Garamond"/>
                <w:lang w:val="en-AU"/>
              </w:rPr>
            </w:pPr>
            <w:r w:rsidRPr="000918AA">
              <w:rPr>
                <w:rFonts w:ascii="Garamond" w:hAnsi="Garamond"/>
                <w:lang w:val="en-AU"/>
              </w:rPr>
              <w:t xml:space="preserve">Monitoring performance of </w:t>
            </w:r>
            <w:r w:rsidRPr="000918AA">
              <w:rPr>
                <w:rFonts w:ascii="Garamond" w:hAnsi="Garamond"/>
                <w:b/>
                <w:bCs/>
                <w:lang w:val="en-AU"/>
              </w:rPr>
              <w:t>clinical artificial intelligence</w:t>
            </w:r>
            <w:r w:rsidRPr="000918AA">
              <w:rPr>
                <w:rFonts w:ascii="Garamond" w:hAnsi="Garamond"/>
                <w:lang w:val="en-AU"/>
              </w:rPr>
              <w:t xml:space="preserve"> in health care: a scoping review (Eline Sandvig Andersen, Johan Baden Birk-Korch, Rasmus Søgaard Hansen, Line Haugaard Fly, Richard Röttger, Diana Maria Cespedes Arcani, Claus Lohman Brasen, Ivan Brandslund, Jonna Skov Madsen</w:t>
            </w:r>
            <w:r>
              <w:rPr>
                <w:rFonts w:ascii="Garamond" w:hAnsi="Garamond"/>
                <w:lang w:val="en-AU"/>
              </w:rPr>
              <w:t>)</w:t>
            </w:r>
          </w:p>
          <w:p w14:paraId="3B1DD717" w14:textId="7805FAEC" w:rsidR="000918AA" w:rsidRPr="000918AA" w:rsidRDefault="000918AA" w:rsidP="00307BB8">
            <w:pPr>
              <w:pStyle w:val="ListParagraph"/>
              <w:numPr>
                <w:ilvl w:val="0"/>
                <w:numId w:val="18"/>
              </w:numPr>
              <w:rPr>
                <w:rFonts w:ascii="Garamond" w:hAnsi="Garamond"/>
                <w:lang w:val="en-AU"/>
              </w:rPr>
            </w:pPr>
            <w:r w:rsidRPr="000918AA">
              <w:rPr>
                <w:rFonts w:ascii="Garamond" w:hAnsi="Garamond"/>
                <w:lang w:val="en-AU"/>
              </w:rPr>
              <w:t xml:space="preserve">Experiences of adult patients living with </w:t>
            </w:r>
            <w:r w:rsidRPr="000918AA">
              <w:rPr>
                <w:rFonts w:ascii="Garamond" w:hAnsi="Garamond"/>
                <w:b/>
                <w:bCs/>
                <w:lang w:val="en-AU"/>
              </w:rPr>
              <w:t>depression-related insomnia</w:t>
            </w:r>
            <w:r w:rsidRPr="000918AA">
              <w:rPr>
                <w:rFonts w:ascii="Garamond" w:hAnsi="Garamond"/>
                <w:lang w:val="en-AU"/>
              </w:rPr>
              <w:t>: a qualitative systematic review (Sanne T Kristiansen, Cecilie N Lyhne, Mette Kragh, Karen R Sigaard, Poul Videbech, Erik R Larsen, Merete B Bjerrum</w:t>
            </w:r>
            <w:r>
              <w:rPr>
                <w:rFonts w:ascii="Garamond" w:hAnsi="Garamond"/>
                <w:lang w:val="en-AU"/>
              </w:rPr>
              <w:t>)</w:t>
            </w:r>
          </w:p>
          <w:p w14:paraId="34BBCE7F" w14:textId="11CED830" w:rsidR="000918AA" w:rsidRPr="000918AA" w:rsidRDefault="000918AA" w:rsidP="0030754C">
            <w:pPr>
              <w:pStyle w:val="ListParagraph"/>
              <w:numPr>
                <w:ilvl w:val="0"/>
                <w:numId w:val="18"/>
              </w:numPr>
              <w:rPr>
                <w:rFonts w:ascii="Garamond" w:hAnsi="Garamond"/>
                <w:lang w:val="en-AU"/>
              </w:rPr>
            </w:pPr>
            <w:r w:rsidRPr="000918AA">
              <w:rPr>
                <w:rFonts w:ascii="Garamond" w:hAnsi="Garamond"/>
                <w:lang w:val="en-AU"/>
              </w:rPr>
              <w:t xml:space="preserve">Characteristics of natural environment use by </w:t>
            </w:r>
            <w:r w:rsidRPr="000918AA">
              <w:rPr>
                <w:rFonts w:ascii="Garamond" w:hAnsi="Garamond"/>
                <w:b/>
                <w:bCs/>
                <w:lang w:val="en-AU"/>
              </w:rPr>
              <w:t>occupational therapists working in mental health care</w:t>
            </w:r>
            <w:r w:rsidRPr="000918AA">
              <w:rPr>
                <w:rFonts w:ascii="Garamond" w:hAnsi="Garamond"/>
                <w:lang w:val="en-AU"/>
              </w:rPr>
              <w:t>: a scoping review (Ruth Bishop, Frazer Underwood, Fiona Fraser, Lisa Burrows, Jill Shawe</w:t>
            </w:r>
            <w:r>
              <w:rPr>
                <w:rFonts w:ascii="Garamond" w:hAnsi="Garamond"/>
                <w:lang w:val="en-AU"/>
              </w:rPr>
              <w:t>)</w:t>
            </w:r>
          </w:p>
          <w:p w14:paraId="4FF9E23D" w14:textId="4CAC8174" w:rsidR="000918AA" w:rsidRPr="000918AA" w:rsidRDefault="000918AA" w:rsidP="006E39B5">
            <w:pPr>
              <w:pStyle w:val="ListParagraph"/>
              <w:numPr>
                <w:ilvl w:val="0"/>
                <w:numId w:val="18"/>
              </w:numPr>
              <w:rPr>
                <w:rFonts w:ascii="Garamond" w:hAnsi="Garamond"/>
                <w:lang w:val="en-AU"/>
              </w:rPr>
            </w:pPr>
            <w:r w:rsidRPr="000918AA">
              <w:rPr>
                <w:rFonts w:ascii="Garamond" w:hAnsi="Garamond"/>
                <w:lang w:val="en-AU"/>
              </w:rPr>
              <w:t xml:space="preserve">Artificial intelligence applied in human </w:t>
            </w:r>
            <w:r w:rsidRPr="000918AA">
              <w:rPr>
                <w:rFonts w:ascii="Garamond" w:hAnsi="Garamond"/>
                <w:b/>
                <w:bCs/>
                <w:lang w:val="en-AU"/>
              </w:rPr>
              <w:t>health technology assessment</w:t>
            </w:r>
            <w:r w:rsidRPr="000918AA">
              <w:rPr>
                <w:rFonts w:ascii="Garamond" w:hAnsi="Garamond"/>
                <w:lang w:val="en-AU"/>
              </w:rPr>
              <w:t>: a scoping review protocol (Denis Satoshi Komoda, Marilia Mastrocolla de Almeida Cardoso, Brígida Dias Fernandes, Marília Berlofa Visacri, Carlos Roberto Silveira Correa</w:t>
            </w:r>
            <w:r>
              <w:rPr>
                <w:rFonts w:ascii="Garamond" w:hAnsi="Garamond"/>
                <w:lang w:val="en-AU"/>
              </w:rPr>
              <w:t>)</w:t>
            </w:r>
          </w:p>
          <w:p w14:paraId="1B884124" w14:textId="4749AC07" w:rsidR="000918AA" w:rsidRPr="000918AA" w:rsidRDefault="000918AA" w:rsidP="006A33B5">
            <w:pPr>
              <w:pStyle w:val="ListParagraph"/>
              <w:numPr>
                <w:ilvl w:val="0"/>
                <w:numId w:val="18"/>
              </w:numPr>
              <w:rPr>
                <w:rFonts w:ascii="Garamond" w:hAnsi="Garamond"/>
                <w:lang w:val="en-AU"/>
              </w:rPr>
            </w:pPr>
            <w:r w:rsidRPr="000918AA">
              <w:rPr>
                <w:rFonts w:ascii="Garamond" w:hAnsi="Garamond"/>
                <w:lang w:val="en-AU"/>
              </w:rPr>
              <w:t xml:space="preserve">Effectiveness of receiving </w:t>
            </w:r>
            <w:r w:rsidRPr="00CE10D0">
              <w:rPr>
                <w:rFonts w:ascii="Garamond" w:hAnsi="Garamond"/>
                <w:b/>
                <w:bCs/>
                <w:lang w:val="en-AU"/>
              </w:rPr>
              <w:t>cardiovascular disease genetic risk information</w:t>
            </w:r>
            <w:r w:rsidRPr="000918AA">
              <w:rPr>
                <w:rFonts w:ascii="Garamond" w:hAnsi="Garamond"/>
                <w:lang w:val="en-AU"/>
              </w:rPr>
              <w:t xml:space="preserve"> on health behaviors, psychological responses, and associated risk factor modification in individuals: a systematic review protocol (Ruofei (Trophy) Chen, Vincent Pearson, Orathai Suebkinorn, Lemma N. Bulto, Alice Anderson, Adam J Nelson, Sophia Zoungas, Stephen J Nicholls, R A Clark</w:t>
            </w:r>
            <w:r>
              <w:rPr>
                <w:rFonts w:ascii="Garamond" w:hAnsi="Garamond"/>
                <w:lang w:val="en-AU"/>
              </w:rPr>
              <w:t>)</w:t>
            </w:r>
          </w:p>
          <w:p w14:paraId="54A760FB" w14:textId="3E5759EB" w:rsidR="000918AA" w:rsidRPr="00CE10D0" w:rsidRDefault="000918AA" w:rsidP="004649D0">
            <w:pPr>
              <w:pStyle w:val="ListParagraph"/>
              <w:numPr>
                <w:ilvl w:val="0"/>
                <w:numId w:val="18"/>
              </w:numPr>
              <w:rPr>
                <w:rFonts w:ascii="Garamond" w:hAnsi="Garamond"/>
                <w:lang w:val="en-AU"/>
              </w:rPr>
            </w:pPr>
            <w:r w:rsidRPr="00CE10D0">
              <w:rPr>
                <w:rFonts w:ascii="Garamond" w:hAnsi="Garamond"/>
                <w:lang w:val="en-AU"/>
              </w:rPr>
              <w:lastRenderedPageBreak/>
              <w:t xml:space="preserve">Experiences of siblings of children with </w:t>
            </w:r>
            <w:r w:rsidRPr="00CE10D0">
              <w:rPr>
                <w:rFonts w:ascii="Garamond" w:hAnsi="Garamond"/>
                <w:b/>
                <w:bCs/>
                <w:lang w:val="en-AU"/>
              </w:rPr>
              <w:t>profound intellectual and multiple disabilities</w:t>
            </w:r>
            <w:r w:rsidRPr="00CE10D0">
              <w:rPr>
                <w:rFonts w:ascii="Garamond" w:hAnsi="Garamond"/>
                <w:lang w:val="en-AU"/>
              </w:rPr>
              <w:t>: a qualitative systematic review protocol</w:t>
            </w:r>
            <w:r w:rsidR="00CE10D0" w:rsidRPr="00CE10D0">
              <w:rPr>
                <w:rFonts w:ascii="Garamond" w:hAnsi="Garamond"/>
                <w:lang w:val="en-AU"/>
              </w:rPr>
              <w:t xml:space="preserve"> (</w:t>
            </w:r>
            <w:r w:rsidRPr="00CE10D0">
              <w:rPr>
                <w:rFonts w:ascii="Garamond" w:hAnsi="Garamond"/>
                <w:lang w:val="en-AU"/>
              </w:rPr>
              <w:t>Yuta Koto, Masami Tanaka, Shingo Ueki, Kazuteru Niinomi</w:t>
            </w:r>
            <w:r w:rsidR="00CE10D0">
              <w:rPr>
                <w:rFonts w:ascii="Garamond" w:hAnsi="Garamond"/>
                <w:lang w:val="en-AU"/>
              </w:rPr>
              <w:t>)</w:t>
            </w:r>
          </w:p>
          <w:p w14:paraId="26A46CD5" w14:textId="7CECC061" w:rsidR="000918AA" w:rsidRPr="00CE10D0" w:rsidRDefault="000918AA" w:rsidP="0007529D">
            <w:pPr>
              <w:pStyle w:val="ListParagraph"/>
              <w:numPr>
                <w:ilvl w:val="0"/>
                <w:numId w:val="18"/>
              </w:numPr>
              <w:rPr>
                <w:rFonts w:ascii="Garamond" w:hAnsi="Garamond"/>
                <w:lang w:val="en-AU"/>
              </w:rPr>
            </w:pPr>
            <w:r w:rsidRPr="00CE10D0">
              <w:rPr>
                <w:rFonts w:ascii="Garamond" w:hAnsi="Garamond"/>
                <w:b/>
                <w:bCs/>
                <w:lang w:val="en-AU"/>
              </w:rPr>
              <w:t>Deprescribing</w:t>
            </w:r>
            <w:r w:rsidRPr="00CE10D0">
              <w:rPr>
                <w:rFonts w:ascii="Garamond" w:hAnsi="Garamond"/>
                <w:lang w:val="en-AU"/>
              </w:rPr>
              <w:t xml:space="preserve"> for older adults during acute care admission: a scoping review protocol</w:t>
            </w:r>
            <w:r w:rsidR="00CE10D0" w:rsidRPr="00CE10D0">
              <w:rPr>
                <w:rFonts w:ascii="Garamond" w:hAnsi="Garamond"/>
                <w:lang w:val="en-AU"/>
              </w:rPr>
              <w:t xml:space="preserve"> (</w:t>
            </w:r>
            <w:r w:rsidRPr="00CE10D0">
              <w:rPr>
                <w:rFonts w:ascii="Garamond" w:hAnsi="Garamond"/>
                <w:lang w:val="en-AU"/>
              </w:rPr>
              <w:t>Erika Sprake, Janice Kung, Michelle Graham, R Tsuyuki, W Gibson</w:t>
            </w:r>
            <w:r w:rsidR="00CE10D0">
              <w:rPr>
                <w:rFonts w:ascii="Garamond" w:hAnsi="Garamond"/>
                <w:lang w:val="en-AU"/>
              </w:rPr>
              <w:t>)</w:t>
            </w:r>
          </w:p>
          <w:p w14:paraId="6B01BA54" w14:textId="1DF7A5C4" w:rsidR="000918AA" w:rsidRPr="00CE10D0" w:rsidRDefault="000918AA" w:rsidP="00BC4FA2">
            <w:pPr>
              <w:pStyle w:val="ListParagraph"/>
              <w:numPr>
                <w:ilvl w:val="0"/>
                <w:numId w:val="18"/>
              </w:numPr>
              <w:rPr>
                <w:rFonts w:ascii="Garamond" w:hAnsi="Garamond"/>
                <w:lang w:val="en-AU"/>
              </w:rPr>
            </w:pPr>
            <w:r w:rsidRPr="00CE10D0">
              <w:rPr>
                <w:rFonts w:ascii="Garamond" w:hAnsi="Garamond"/>
                <w:lang w:val="en-AU"/>
              </w:rPr>
              <w:t xml:space="preserve">Methods to incorporate patient preferences into </w:t>
            </w:r>
            <w:r w:rsidRPr="00CE10D0">
              <w:rPr>
                <w:rFonts w:ascii="Garamond" w:hAnsi="Garamond"/>
                <w:b/>
                <w:bCs/>
                <w:lang w:val="en-AU"/>
              </w:rPr>
              <w:t>medical decision algorithms and models</w:t>
            </w:r>
            <w:r w:rsidRPr="00CE10D0">
              <w:rPr>
                <w:rFonts w:ascii="Garamond" w:hAnsi="Garamond"/>
                <w:lang w:val="en-AU"/>
              </w:rPr>
              <w:t>, and their quantification, balancing, and evaluation: a scoping review protocol</w:t>
            </w:r>
            <w:r w:rsidR="00CE10D0" w:rsidRPr="00CE10D0">
              <w:rPr>
                <w:rFonts w:ascii="Garamond" w:hAnsi="Garamond"/>
                <w:lang w:val="en-AU"/>
              </w:rPr>
              <w:t xml:space="preserve"> (</w:t>
            </w:r>
            <w:r w:rsidRPr="00CE10D0">
              <w:rPr>
                <w:rFonts w:ascii="Garamond" w:hAnsi="Garamond"/>
                <w:lang w:val="en-AU"/>
              </w:rPr>
              <w:t>Jakub Fusiak, U Mansmann, Verena S Hoffmann</w:t>
            </w:r>
            <w:r w:rsidR="00CE10D0">
              <w:rPr>
                <w:rFonts w:ascii="Garamond" w:hAnsi="Garamond"/>
                <w:lang w:val="en-AU"/>
              </w:rPr>
              <w:t>)</w:t>
            </w:r>
          </w:p>
          <w:p w14:paraId="4E59C421" w14:textId="2FE72515" w:rsidR="000918AA" w:rsidRPr="00CE10D0" w:rsidRDefault="000918AA" w:rsidP="005A6210">
            <w:pPr>
              <w:pStyle w:val="ListParagraph"/>
              <w:numPr>
                <w:ilvl w:val="0"/>
                <w:numId w:val="18"/>
              </w:numPr>
              <w:rPr>
                <w:rFonts w:ascii="Garamond" w:hAnsi="Garamond"/>
                <w:lang w:val="en-AU"/>
              </w:rPr>
            </w:pPr>
            <w:r w:rsidRPr="00CE10D0">
              <w:rPr>
                <w:rFonts w:ascii="Garamond" w:hAnsi="Garamond"/>
                <w:lang w:val="en-AU"/>
              </w:rPr>
              <w:t xml:space="preserve">Return on investment of </w:t>
            </w:r>
            <w:r w:rsidRPr="00CE10D0">
              <w:rPr>
                <w:rFonts w:ascii="Garamond" w:hAnsi="Garamond"/>
                <w:b/>
                <w:bCs/>
                <w:lang w:val="en-AU"/>
              </w:rPr>
              <w:t>tobacco control</w:t>
            </w:r>
            <w:r w:rsidRPr="00CE10D0">
              <w:rPr>
                <w:rFonts w:ascii="Garamond" w:hAnsi="Garamond"/>
                <w:lang w:val="en-AU"/>
              </w:rPr>
              <w:t xml:space="preserve"> measures: a systematic review protocol</w:t>
            </w:r>
            <w:r w:rsidR="00CE10D0" w:rsidRPr="00CE10D0">
              <w:rPr>
                <w:rFonts w:ascii="Garamond" w:hAnsi="Garamond"/>
                <w:lang w:val="en-AU"/>
              </w:rPr>
              <w:t xml:space="preserve"> (</w:t>
            </w:r>
            <w:r w:rsidRPr="00CE10D0">
              <w:rPr>
                <w:rFonts w:ascii="Garamond" w:hAnsi="Garamond"/>
                <w:lang w:val="en-AU"/>
              </w:rPr>
              <w:t>Paramita Bhattacharya, Sajda Khatoon, Suraya Roy, Nirmalya Mukherjee, Amit Yadav, Pranay Lal, Subhash Pokhrel, Denny John</w:t>
            </w:r>
            <w:r w:rsidR="00CE10D0">
              <w:rPr>
                <w:rFonts w:ascii="Garamond" w:hAnsi="Garamond"/>
                <w:lang w:val="en-AU"/>
              </w:rPr>
              <w:t>)</w:t>
            </w:r>
          </w:p>
          <w:p w14:paraId="19592C2F" w14:textId="7D4C05B3" w:rsidR="000918AA" w:rsidRPr="00CE10D0" w:rsidRDefault="000918AA" w:rsidP="00F16F4D">
            <w:pPr>
              <w:pStyle w:val="ListParagraph"/>
              <w:numPr>
                <w:ilvl w:val="0"/>
                <w:numId w:val="18"/>
              </w:numPr>
              <w:rPr>
                <w:rFonts w:ascii="Garamond" w:hAnsi="Garamond"/>
                <w:lang w:val="en-AU"/>
              </w:rPr>
            </w:pPr>
            <w:r w:rsidRPr="00CE10D0">
              <w:rPr>
                <w:rFonts w:ascii="Garamond" w:hAnsi="Garamond"/>
                <w:lang w:val="en-AU"/>
              </w:rPr>
              <w:t xml:space="preserve">Experiences of </w:t>
            </w:r>
            <w:r w:rsidRPr="00CE10D0">
              <w:rPr>
                <w:rFonts w:ascii="Garamond" w:hAnsi="Garamond"/>
                <w:b/>
                <w:bCs/>
                <w:lang w:val="en-AU"/>
              </w:rPr>
              <w:t>breastfeeding among mothers of preterm infants</w:t>
            </w:r>
            <w:r w:rsidRPr="00CE10D0">
              <w:rPr>
                <w:rFonts w:ascii="Garamond" w:hAnsi="Garamond"/>
                <w:lang w:val="en-AU"/>
              </w:rPr>
              <w:t xml:space="preserve"> during their infants’ hospital stay: a qualitative systematic review protocol</w:t>
            </w:r>
            <w:r w:rsidR="00CE10D0" w:rsidRPr="00CE10D0">
              <w:rPr>
                <w:rFonts w:ascii="Garamond" w:hAnsi="Garamond"/>
                <w:lang w:val="en-AU"/>
              </w:rPr>
              <w:t xml:space="preserve"> (</w:t>
            </w:r>
            <w:r w:rsidRPr="00CE10D0">
              <w:rPr>
                <w:rFonts w:ascii="Garamond" w:hAnsi="Garamond"/>
                <w:lang w:val="en-AU"/>
              </w:rPr>
              <w:t>Tippawan Srichalerm, Donruedee Kamkhoad, Ratchanok Phonyiam</w:t>
            </w:r>
            <w:r w:rsidR="00CE10D0">
              <w:rPr>
                <w:rFonts w:ascii="Garamond" w:hAnsi="Garamond"/>
                <w:lang w:val="en-AU"/>
              </w:rPr>
              <w:t>)</w:t>
            </w:r>
          </w:p>
          <w:p w14:paraId="72040DBE" w14:textId="5BB3BBC6" w:rsidR="000918AA" w:rsidRPr="00CE10D0" w:rsidRDefault="000918AA" w:rsidP="00C31B59">
            <w:pPr>
              <w:pStyle w:val="ListParagraph"/>
              <w:numPr>
                <w:ilvl w:val="0"/>
                <w:numId w:val="18"/>
              </w:numPr>
              <w:rPr>
                <w:rFonts w:ascii="Garamond" w:hAnsi="Garamond"/>
                <w:lang w:val="en-AU"/>
              </w:rPr>
            </w:pPr>
            <w:r w:rsidRPr="00CE10D0">
              <w:rPr>
                <w:rFonts w:ascii="Garamond" w:hAnsi="Garamond"/>
                <w:lang w:val="en-AU"/>
              </w:rPr>
              <w:t xml:space="preserve">Education and training programs for </w:t>
            </w:r>
            <w:r w:rsidRPr="00CE10D0">
              <w:rPr>
                <w:rFonts w:ascii="Garamond" w:hAnsi="Garamond"/>
                <w:b/>
                <w:bCs/>
                <w:lang w:val="en-AU"/>
              </w:rPr>
              <w:t>health professionals’ competence in virtual consultations</w:t>
            </w:r>
            <w:r w:rsidRPr="00CE10D0">
              <w:rPr>
                <w:rFonts w:ascii="Garamond" w:hAnsi="Garamond"/>
                <w:lang w:val="en-AU"/>
              </w:rPr>
              <w:t>: a scoping review protocol</w:t>
            </w:r>
            <w:r w:rsidR="00CE10D0" w:rsidRPr="00CE10D0">
              <w:rPr>
                <w:rFonts w:ascii="Garamond" w:hAnsi="Garamond"/>
                <w:lang w:val="en-AU"/>
              </w:rPr>
              <w:t xml:space="preserve"> (</w:t>
            </w:r>
            <w:r w:rsidRPr="00CE10D0">
              <w:rPr>
                <w:rFonts w:ascii="Garamond" w:hAnsi="Garamond"/>
                <w:lang w:val="en-AU"/>
              </w:rPr>
              <w:t>Louise M W Mathiesen, Bettan Bagger, D Høgsgaard, M V Nielsen, S S Gjedsig, M-B Hägi-Pedersen</w:t>
            </w:r>
            <w:r w:rsidR="00CE10D0">
              <w:rPr>
                <w:rFonts w:ascii="Garamond" w:hAnsi="Garamond"/>
                <w:lang w:val="en-AU"/>
              </w:rPr>
              <w:t>)</w:t>
            </w:r>
          </w:p>
          <w:p w14:paraId="55821CA6" w14:textId="76035705" w:rsidR="000918AA" w:rsidRPr="00CE10D0" w:rsidRDefault="000918AA" w:rsidP="009C7860">
            <w:pPr>
              <w:pStyle w:val="ListParagraph"/>
              <w:numPr>
                <w:ilvl w:val="0"/>
                <w:numId w:val="18"/>
              </w:numPr>
              <w:rPr>
                <w:rFonts w:ascii="Garamond" w:hAnsi="Garamond"/>
                <w:lang w:val="en-AU"/>
              </w:rPr>
            </w:pPr>
            <w:r w:rsidRPr="00CE10D0">
              <w:rPr>
                <w:rFonts w:ascii="Garamond" w:hAnsi="Garamond"/>
                <w:lang w:val="en-AU"/>
              </w:rPr>
              <w:t xml:space="preserve">Strategies to increase </w:t>
            </w:r>
            <w:r w:rsidRPr="00CE10D0">
              <w:rPr>
                <w:rFonts w:ascii="Garamond" w:hAnsi="Garamond"/>
                <w:b/>
                <w:bCs/>
                <w:lang w:val="en-AU"/>
              </w:rPr>
              <w:t>accessibility for students with disabilities in health professional programs</w:t>
            </w:r>
            <w:r w:rsidRPr="00CE10D0">
              <w:rPr>
                <w:rFonts w:ascii="Garamond" w:hAnsi="Garamond"/>
                <w:lang w:val="en-AU"/>
              </w:rPr>
              <w:t>: a scoping review protocol</w:t>
            </w:r>
            <w:r w:rsidR="00CE10D0" w:rsidRPr="00CE10D0">
              <w:rPr>
                <w:rFonts w:ascii="Garamond" w:hAnsi="Garamond"/>
                <w:lang w:val="en-AU"/>
              </w:rPr>
              <w:t xml:space="preserve"> (</w:t>
            </w:r>
            <w:r w:rsidRPr="00CE10D0">
              <w:rPr>
                <w:rFonts w:ascii="Garamond" w:hAnsi="Garamond"/>
                <w:lang w:val="en-AU"/>
              </w:rPr>
              <w:t>Shaminder Dhillon, Michelle Ira Roque, Dina Brooks, Sarah Wojkowski</w:t>
            </w:r>
            <w:r w:rsidR="00CE10D0">
              <w:rPr>
                <w:rFonts w:ascii="Garamond" w:hAnsi="Garamond"/>
                <w:lang w:val="en-AU"/>
              </w:rPr>
              <w:t>)</w:t>
            </w:r>
          </w:p>
          <w:p w14:paraId="285EFDCB" w14:textId="6B9B73A0" w:rsidR="000918AA" w:rsidRPr="00CE10D0" w:rsidRDefault="000918AA" w:rsidP="00E87B93">
            <w:pPr>
              <w:pStyle w:val="ListParagraph"/>
              <w:numPr>
                <w:ilvl w:val="0"/>
                <w:numId w:val="18"/>
              </w:numPr>
              <w:rPr>
                <w:rFonts w:ascii="Garamond" w:hAnsi="Garamond"/>
                <w:lang w:val="en-AU"/>
              </w:rPr>
            </w:pPr>
            <w:r w:rsidRPr="00CE10D0">
              <w:rPr>
                <w:rFonts w:ascii="Garamond" w:hAnsi="Garamond"/>
                <w:lang w:val="en-AU"/>
              </w:rPr>
              <w:t xml:space="preserve">Experiences of empathy of caregivers caring for persons with </w:t>
            </w:r>
            <w:r w:rsidRPr="00CE10D0">
              <w:rPr>
                <w:rFonts w:ascii="Garamond" w:hAnsi="Garamond"/>
                <w:b/>
                <w:bCs/>
                <w:lang w:val="en-AU"/>
              </w:rPr>
              <w:t>dementia</w:t>
            </w:r>
            <w:r w:rsidRPr="00CE10D0">
              <w:rPr>
                <w:rFonts w:ascii="Garamond" w:hAnsi="Garamond"/>
                <w:lang w:val="en-AU"/>
              </w:rPr>
              <w:t>: a qualitative systematic review protocol</w:t>
            </w:r>
            <w:r w:rsidR="00CE10D0" w:rsidRPr="00CE10D0">
              <w:rPr>
                <w:rFonts w:ascii="Garamond" w:hAnsi="Garamond"/>
                <w:lang w:val="en-AU"/>
              </w:rPr>
              <w:t xml:space="preserve"> (</w:t>
            </w:r>
            <w:r w:rsidRPr="00CE10D0">
              <w:rPr>
                <w:rFonts w:ascii="Garamond" w:hAnsi="Garamond"/>
                <w:lang w:val="en-AU"/>
              </w:rPr>
              <w:t>Meiling Han, Hunsa Sethabouppha, Nonglak Chaloumsuk, Patraporn Bhatarasakoon</w:t>
            </w:r>
            <w:r w:rsidR="00CE10D0">
              <w:rPr>
                <w:rFonts w:ascii="Garamond" w:hAnsi="Garamond"/>
                <w:lang w:val="en-AU"/>
              </w:rPr>
              <w:t>)</w:t>
            </w:r>
          </w:p>
          <w:p w14:paraId="7C09C713" w14:textId="793913F9" w:rsidR="000918AA" w:rsidRPr="00CE10D0" w:rsidRDefault="000918AA" w:rsidP="00A81945">
            <w:pPr>
              <w:pStyle w:val="ListParagraph"/>
              <w:numPr>
                <w:ilvl w:val="0"/>
                <w:numId w:val="18"/>
              </w:numPr>
              <w:rPr>
                <w:rFonts w:ascii="Garamond" w:hAnsi="Garamond"/>
                <w:lang w:val="en-AU"/>
              </w:rPr>
            </w:pPr>
            <w:r w:rsidRPr="00CE10D0">
              <w:rPr>
                <w:rFonts w:ascii="Garamond" w:hAnsi="Garamond"/>
                <w:lang w:val="en-AU"/>
              </w:rPr>
              <w:t xml:space="preserve">Strategies used to </w:t>
            </w:r>
            <w:r w:rsidRPr="00CE10D0">
              <w:rPr>
                <w:rFonts w:ascii="Garamond" w:hAnsi="Garamond"/>
                <w:b/>
                <w:bCs/>
                <w:lang w:val="en-AU"/>
              </w:rPr>
              <w:t>deliver bad news to the family of unexpected and sudden death victims</w:t>
            </w:r>
            <w:r w:rsidRPr="00CE10D0">
              <w:rPr>
                <w:rFonts w:ascii="Garamond" w:hAnsi="Garamond"/>
                <w:lang w:val="en-AU"/>
              </w:rPr>
              <w:t>: a scoping review protocol</w:t>
            </w:r>
            <w:r w:rsidR="00CE10D0" w:rsidRPr="00CE10D0">
              <w:rPr>
                <w:rFonts w:ascii="Garamond" w:hAnsi="Garamond"/>
                <w:lang w:val="en-AU"/>
              </w:rPr>
              <w:t xml:space="preserve"> (</w:t>
            </w:r>
            <w:r w:rsidRPr="00CE10D0">
              <w:rPr>
                <w:rFonts w:ascii="Garamond" w:hAnsi="Garamond"/>
                <w:lang w:val="en-AU"/>
              </w:rPr>
              <w:t>Hélène Ferreira Malta, Rui Carlos Negrão Baptista, Maria Aurora Gonçalves Pereira, Paulo Gonçalves Parente, Mónica Alexandra Pinho da Silva, Eduardo Santos</w:t>
            </w:r>
            <w:r w:rsidR="00CE10D0">
              <w:rPr>
                <w:rFonts w:ascii="Garamond" w:hAnsi="Garamond"/>
                <w:lang w:val="en-AU"/>
              </w:rPr>
              <w:t>)</w:t>
            </w:r>
          </w:p>
          <w:p w14:paraId="7B7E3561" w14:textId="75D1D0BB" w:rsidR="0091318A" w:rsidRDefault="000918AA" w:rsidP="00CE10D0">
            <w:pPr>
              <w:pStyle w:val="ListParagraph"/>
              <w:numPr>
                <w:ilvl w:val="0"/>
                <w:numId w:val="18"/>
              </w:numPr>
              <w:rPr>
                <w:rFonts w:ascii="Garamond" w:hAnsi="Garamond"/>
                <w:lang w:val="en-AU"/>
              </w:rPr>
            </w:pPr>
            <w:r w:rsidRPr="00CE10D0">
              <w:rPr>
                <w:rFonts w:ascii="Garamond" w:hAnsi="Garamond"/>
                <w:lang w:val="en-AU"/>
              </w:rPr>
              <w:t xml:space="preserve">Consumer experience and outcomes related to </w:t>
            </w:r>
            <w:r w:rsidRPr="00CE10D0">
              <w:rPr>
                <w:rFonts w:ascii="Garamond" w:hAnsi="Garamond"/>
                <w:b/>
                <w:bCs/>
                <w:lang w:val="en-AU"/>
              </w:rPr>
              <w:t>short and midline peripheral intravenous catheters</w:t>
            </w:r>
            <w:r w:rsidRPr="00CE10D0">
              <w:rPr>
                <w:rFonts w:ascii="Garamond" w:hAnsi="Garamond"/>
                <w:lang w:val="en-AU"/>
              </w:rPr>
              <w:t xml:space="preserve"> in acute health care</w:t>
            </w:r>
            <w:r w:rsidR="00CE10D0" w:rsidRPr="00CE10D0">
              <w:rPr>
                <w:rFonts w:ascii="Garamond" w:hAnsi="Garamond"/>
                <w:lang w:val="en-AU"/>
              </w:rPr>
              <w:t xml:space="preserve"> (</w:t>
            </w:r>
            <w:r w:rsidRPr="00CE10D0">
              <w:rPr>
                <w:rFonts w:ascii="Garamond" w:hAnsi="Garamond"/>
                <w:lang w:val="en-AU"/>
              </w:rPr>
              <w:t>Paulo Santos-Costa</w:t>
            </w:r>
            <w:r w:rsidR="003C225D">
              <w:rPr>
                <w:rFonts w:ascii="Garamond" w:hAnsi="Garamond"/>
                <w:lang w:val="en-AU"/>
              </w:rPr>
              <w:t>)</w:t>
            </w:r>
          </w:p>
        </w:tc>
      </w:tr>
    </w:tbl>
    <w:p w14:paraId="268F44DB" w14:textId="77777777" w:rsidR="007D1A10" w:rsidRDefault="007D1A10" w:rsidP="00D25153">
      <w:pPr>
        <w:keepLines/>
        <w:autoSpaceDE w:val="0"/>
        <w:autoSpaceDN w:val="0"/>
        <w:adjustRightInd w:val="0"/>
        <w:rPr>
          <w:rFonts w:ascii="Garamond" w:hAnsi="Garamond"/>
          <w:lang w:val="en-AU"/>
        </w:rPr>
      </w:pPr>
    </w:p>
    <w:bookmarkEnd w:id="1"/>
    <w:p w14:paraId="31A22402" w14:textId="77777777" w:rsidR="00F9255C" w:rsidRPr="00A72B35" w:rsidRDefault="00F9255C" w:rsidP="00F9255C">
      <w:pPr>
        <w:keepNext/>
        <w:rPr>
          <w:rFonts w:ascii="Garamond" w:hAnsi="Garamond"/>
          <w:lang w:val="en-AU"/>
        </w:rPr>
      </w:pPr>
      <w:r w:rsidRPr="00A72B35">
        <w:rPr>
          <w:rFonts w:ascii="Garamond" w:hAnsi="Garamond"/>
          <w:i/>
          <w:lang w:val="en-AU"/>
        </w:rPr>
        <w:t xml:space="preserve">BMJ Quality &amp; Safety </w:t>
      </w:r>
      <w:r w:rsidRPr="00A72B35">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F9255C" w:rsidRPr="00A72B35" w14:paraId="5E1C39E1" w14:textId="77777777" w:rsidTr="007F7A70">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44C206B" w14:textId="77777777" w:rsidR="00F9255C" w:rsidRPr="00A72B35" w:rsidRDefault="00F9255C" w:rsidP="007F7A70">
            <w:pPr>
              <w:keepNext/>
              <w:rPr>
                <w:rFonts w:ascii="Garamond" w:hAnsi="Garamond"/>
                <w:lang w:val="en-AU"/>
              </w:rPr>
            </w:pPr>
            <w:r w:rsidRPr="00A72B35">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67846B7B" w14:textId="77777777" w:rsidR="00F9255C" w:rsidRPr="00A72B35" w:rsidRDefault="00F9255C" w:rsidP="007F7A70">
            <w:pPr>
              <w:keepNext/>
              <w:rPr>
                <w:rFonts w:ascii="Garamond" w:hAnsi="Garamond"/>
                <w:lang w:val="en-AU"/>
              </w:rPr>
            </w:pPr>
            <w:hyperlink r:id="rId32" w:history="1">
              <w:r w:rsidRPr="00A72B35">
                <w:rPr>
                  <w:rStyle w:val="Hyperlink"/>
                  <w:rFonts w:ascii="Garamond" w:hAnsi="Garamond"/>
                  <w:lang w:val="en-AU"/>
                </w:rPr>
                <w:t>https://qualitysafety.bmj.com/content/early/recent</w:t>
              </w:r>
            </w:hyperlink>
          </w:p>
        </w:tc>
      </w:tr>
      <w:tr w:rsidR="00F9255C" w:rsidRPr="00A72B35" w14:paraId="64EB5A3D" w14:textId="77777777" w:rsidTr="007F7A70">
        <w:tc>
          <w:tcPr>
            <w:tcW w:w="1080" w:type="dxa"/>
            <w:tcBorders>
              <w:top w:val="single" w:sz="4" w:space="0" w:color="auto"/>
              <w:left w:val="single" w:sz="4" w:space="0" w:color="auto"/>
              <w:bottom w:val="single" w:sz="4" w:space="0" w:color="auto"/>
              <w:right w:val="single" w:sz="4" w:space="0" w:color="auto"/>
            </w:tcBorders>
            <w:vAlign w:val="center"/>
          </w:tcPr>
          <w:p w14:paraId="7BE551AA" w14:textId="77777777" w:rsidR="00F9255C" w:rsidRPr="00A72B35" w:rsidRDefault="00F9255C" w:rsidP="007F7A70">
            <w:pPr>
              <w:rPr>
                <w:rFonts w:ascii="Garamond" w:hAnsi="Garamond"/>
                <w:lang w:val="en-AU"/>
              </w:rPr>
            </w:pPr>
            <w:r w:rsidRPr="00A72B35">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277ADA4D" w14:textId="77777777" w:rsidR="00F9255C" w:rsidRPr="00A72B35" w:rsidRDefault="00F9255C" w:rsidP="007F7A70">
            <w:pPr>
              <w:rPr>
                <w:rFonts w:ascii="Garamond" w:hAnsi="Garamond"/>
                <w:lang w:val="en-AU"/>
              </w:rPr>
            </w:pPr>
            <w:r w:rsidRPr="00A72B35">
              <w:rPr>
                <w:rFonts w:ascii="Garamond" w:hAnsi="Garamond"/>
                <w:i/>
                <w:lang w:val="en-AU"/>
              </w:rPr>
              <w:t>BMJ Quality &amp;Safety</w:t>
            </w:r>
            <w:r w:rsidRPr="00A72B35">
              <w:rPr>
                <w:rFonts w:ascii="Garamond" w:hAnsi="Garamond"/>
                <w:lang w:val="en-AU"/>
              </w:rPr>
              <w:t xml:space="preserve"> has published </w:t>
            </w:r>
            <w:proofErr w:type="gramStart"/>
            <w:r w:rsidRPr="00A72B35">
              <w:rPr>
                <w:rFonts w:ascii="Garamond" w:hAnsi="Garamond"/>
                <w:lang w:val="en-AU"/>
              </w:rPr>
              <w:t>a number of</w:t>
            </w:r>
            <w:proofErr w:type="gramEnd"/>
            <w:r w:rsidRPr="00A72B35">
              <w:rPr>
                <w:rFonts w:ascii="Garamond" w:hAnsi="Garamond"/>
                <w:lang w:val="en-AU"/>
              </w:rPr>
              <w:t xml:space="preserve"> ‘online first’ articles, including:</w:t>
            </w:r>
          </w:p>
          <w:p w14:paraId="5E0CF99C" w14:textId="4B13AE29" w:rsidR="00BF319E" w:rsidRPr="00BF319E" w:rsidRDefault="00BF319E" w:rsidP="00F07043">
            <w:pPr>
              <w:pStyle w:val="ListParagraph"/>
              <w:numPr>
                <w:ilvl w:val="0"/>
                <w:numId w:val="16"/>
              </w:numPr>
              <w:rPr>
                <w:rFonts w:ascii="Garamond" w:hAnsi="Garamond"/>
                <w:lang w:val="en-AU"/>
              </w:rPr>
            </w:pPr>
            <w:r w:rsidRPr="00BF319E">
              <w:rPr>
                <w:rFonts w:ascii="Garamond" w:hAnsi="Garamond"/>
                <w:lang w:val="en-AU"/>
              </w:rPr>
              <w:t xml:space="preserve">Editorial: Low-quality evidence on practices to prevent </w:t>
            </w:r>
            <w:r w:rsidRPr="00BF319E">
              <w:rPr>
                <w:rFonts w:ascii="Garamond" w:hAnsi="Garamond"/>
                <w:b/>
                <w:bCs/>
                <w:lang w:val="en-AU"/>
              </w:rPr>
              <w:t>transmission of resistant organisms</w:t>
            </w:r>
            <w:r w:rsidRPr="00BF319E">
              <w:rPr>
                <w:rFonts w:ascii="Garamond" w:hAnsi="Garamond"/>
                <w:lang w:val="en-AU"/>
              </w:rPr>
              <w:t xml:space="preserve"> calls for rigorous trials and a paradigm shift (Barbara Trautner, Marin L Schweizer</w:t>
            </w:r>
            <w:r>
              <w:rPr>
                <w:rFonts w:ascii="Garamond" w:hAnsi="Garamond"/>
                <w:lang w:val="en-AU"/>
              </w:rPr>
              <w:t>)</w:t>
            </w:r>
          </w:p>
          <w:p w14:paraId="20723459" w14:textId="77777777" w:rsidR="000F57DF" w:rsidRDefault="00BF319E" w:rsidP="00BF319E">
            <w:pPr>
              <w:pStyle w:val="ListParagraph"/>
              <w:numPr>
                <w:ilvl w:val="0"/>
                <w:numId w:val="16"/>
              </w:numPr>
              <w:rPr>
                <w:rFonts w:ascii="Garamond" w:hAnsi="Garamond"/>
                <w:lang w:val="en-AU"/>
              </w:rPr>
            </w:pPr>
            <w:r w:rsidRPr="00BF319E">
              <w:rPr>
                <w:rFonts w:ascii="Garamond" w:hAnsi="Garamond"/>
                <w:lang w:val="en-AU"/>
              </w:rPr>
              <w:t xml:space="preserve">Editorial: </w:t>
            </w:r>
            <w:r w:rsidRPr="007852B1">
              <w:rPr>
                <w:rFonts w:ascii="Garamond" w:hAnsi="Garamond"/>
                <w:b/>
                <w:bCs/>
                <w:lang w:val="en-AU"/>
              </w:rPr>
              <w:t>Diagnostic delay</w:t>
            </w:r>
            <w:r w:rsidRPr="00BF319E">
              <w:rPr>
                <w:rFonts w:ascii="Garamond" w:hAnsi="Garamond"/>
                <w:lang w:val="en-AU"/>
              </w:rPr>
              <w:t>: lessons learnt from marginalised voices</w:t>
            </w:r>
            <w:r>
              <w:rPr>
                <w:rFonts w:ascii="Garamond" w:hAnsi="Garamond"/>
                <w:lang w:val="en-AU"/>
              </w:rPr>
              <w:t xml:space="preserve"> (</w:t>
            </w:r>
            <w:r w:rsidRPr="00BF319E">
              <w:rPr>
                <w:rFonts w:ascii="Garamond" w:hAnsi="Garamond"/>
                <w:lang w:val="en-AU"/>
              </w:rPr>
              <w:t>Farah Acher Kaiksow</w:t>
            </w:r>
            <w:r>
              <w:rPr>
                <w:rFonts w:ascii="Garamond" w:hAnsi="Garamond"/>
                <w:lang w:val="en-AU"/>
              </w:rPr>
              <w:t>)</w:t>
            </w:r>
          </w:p>
          <w:p w14:paraId="7E37C50D" w14:textId="77777777" w:rsidR="00E163D3" w:rsidRPr="00E163D3" w:rsidRDefault="00E163D3" w:rsidP="00E163D3">
            <w:pPr>
              <w:pStyle w:val="ListParagraph"/>
              <w:numPr>
                <w:ilvl w:val="0"/>
                <w:numId w:val="16"/>
              </w:numPr>
              <w:rPr>
                <w:rFonts w:ascii="Garamond" w:hAnsi="Garamond"/>
                <w:lang w:val="en-AU"/>
              </w:rPr>
            </w:pPr>
            <w:r w:rsidRPr="00E163D3">
              <w:rPr>
                <w:rFonts w:ascii="Garamond" w:hAnsi="Garamond"/>
                <w:lang w:val="en-AU"/>
              </w:rPr>
              <w:t xml:space="preserve">Contextual factors that influence adoption and sustainment of </w:t>
            </w:r>
            <w:r w:rsidRPr="00E163D3">
              <w:rPr>
                <w:rFonts w:ascii="Garamond" w:hAnsi="Garamond"/>
                <w:b/>
                <w:bCs/>
                <w:lang w:val="en-AU"/>
              </w:rPr>
              <w:t>self-management support in cancer survivorship care</w:t>
            </w:r>
            <w:r w:rsidRPr="00E163D3">
              <w:rPr>
                <w:rFonts w:ascii="Garamond" w:hAnsi="Garamond"/>
                <w:lang w:val="en-AU"/>
              </w:rPr>
              <w:t>: a practical application of theory with qualitative interviews (Nickola Pallin, John Browne, Roisin Connolly, Josephine Hegarty, Sheena McHugh)</w:t>
            </w:r>
          </w:p>
          <w:p w14:paraId="2F15730C" w14:textId="3C8F796F" w:rsidR="00E163D3" w:rsidRPr="00A72B35" w:rsidRDefault="00E163D3" w:rsidP="00E163D3">
            <w:pPr>
              <w:pStyle w:val="ListParagraph"/>
              <w:numPr>
                <w:ilvl w:val="0"/>
                <w:numId w:val="16"/>
              </w:numPr>
              <w:rPr>
                <w:rFonts w:ascii="Garamond" w:hAnsi="Garamond"/>
                <w:lang w:val="en-AU"/>
              </w:rPr>
            </w:pPr>
            <w:r w:rsidRPr="00E163D3">
              <w:rPr>
                <w:rFonts w:ascii="Garamond" w:hAnsi="Garamond"/>
                <w:lang w:val="en-AU"/>
              </w:rPr>
              <w:t xml:space="preserve">Improving the </w:t>
            </w:r>
            <w:r w:rsidRPr="00E163D3">
              <w:rPr>
                <w:rFonts w:ascii="Garamond" w:hAnsi="Garamond"/>
                <w:b/>
                <w:bCs/>
                <w:lang w:val="en-AU"/>
              </w:rPr>
              <w:t>maternity experience for Black, African, Caribbean and mixed-Black families</w:t>
            </w:r>
            <w:r w:rsidRPr="00E163D3">
              <w:rPr>
                <w:rFonts w:ascii="Garamond" w:hAnsi="Garamond"/>
                <w:lang w:val="en-AU"/>
              </w:rPr>
              <w:t xml:space="preserve"> in an integrated care system: a multigroup community and interprofessional co-production prioritisation exercise using nominal group technique (Sarindi Aryasinghe, Phoebe Averill, Carole Waithe, Susan Ibuanokpe, Rhianna Newby-Mayers, Nawal Lakhdar, Moussa Amine Sylla, Elizabeth Cox, Sabrina Das, Erik Mayer)</w:t>
            </w:r>
          </w:p>
        </w:tc>
      </w:tr>
    </w:tbl>
    <w:p w14:paraId="33F1CFEB" w14:textId="77777777" w:rsidR="00F9255C" w:rsidRPr="00A72B35" w:rsidRDefault="00F9255C" w:rsidP="00F9255C">
      <w:pPr>
        <w:keepLines/>
        <w:autoSpaceDE w:val="0"/>
        <w:autoSpaceDN w:val="0"/>
        <w:adjustRightInd w:val="0"/>
        <w:rPr>
          <w:rFonts w:ascii="Garamond" w:hAnsi="Garamond"/>
          <w:i/>
          <w:lang w:val="en-AU"/>
        </w:rPr>
      </w:pPr>
    </w:p>
    <w:p w14:paraId="5EC24A94" w14:textId="77777777" w:rsidR="00F9255C" w:rsidRPr="00A72B35" w:rsidRDefault="00F9255C" w:rsidP="00F9255C">
      <w:pPr>
        <w:keepNext/>
        <w:rPr>
          <w:rFonts w:ascii="Garamond" w:hAnsi="Garamond"/>
          <w:lang w:val="en-AU"/>
        </w:rPr>
      </w:pPr>
      <w:r w:rsidRPr="00A72B35">
        <w:rPr>
          <w:rFonts w:ascii="Garamond" w:hAnsi="Garamond"/>
          <w:i/>
          <w:lang w:val="en-AU"/>
        </w:rPr>
        <w:lastRenderedPageBreak/>
        <w:t xml:space="preserve">International Journal for Quality in Health Care </w:t>
      </w:r>
      <w:r w:rsidRPr="00A72B35">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F9255C" w:rsidRPr="00A72B35" w14:paraId="4E1B61E4" w14:textId="77777777" w:rsidTr="007F7A70">
        <w:tc>
          <w:tcPr>
            <w:tcW w:w="1080" w:type="dxa"/>
            <w:tcBorders>
              <w:top w:val="single" w:sz="4" w:space="0" w:color="auto"/>
              <w:left w:val="single" w:sz="4" w:space="0" w:color="auto"/>
              <w:bottom w:val="single" w:sz="4" w:space="0" w:color="auto"/>
              <w:right w:val="single" w:sz="4" w:space="0" w:color="auto"/>
            </w:tcBorders>
            <w:vAlign w:val="center"/>
          </w:tcPr>
          <w:p w14:paraId="5EB3F24B" w14:textId="77777777" w:rsidR="00F9255C" w:rsidRPr="00A72B35" w:rsidRDefault="00F9255C" w:rsidP="007F7A70">
            <w:pPr>
              <w:keepNext/>
              <w:rPr>
                <w:rFonts w:ascii="Garamond" w:hAnsi="Garamond"/>
                <w:lang w:val="en-AU"/>
              </w:rPr>
            </w:pPr>
            <w:r w:rsidRPr="00A72B35">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386321FB" w14:textId="77777777" w:rsidR="00F9255C" w:rsidRPr="00A72B35" w:rsidRDefault="00F9255C" w:rsidP="007F7A70">
            <w:pPr>
              <w:keepNext/>
              <w:rPr>
                <w:rFonts w:ascii="Garamond" w:hAnsi="Garamond"/>
                <w:lang w:val="en-AU"/>
              </w:rPr>
            </w:pPr>
            <w:hyperlink r:id="rId33" w:history="1">
              <w:r w:rsidRPr="00A72B35">
                <w:rPr>
                  <w:rStyle w:val="Hyperlink"/>
                  <w:rFonts w:ascii="Garamond" w:hAnsi="Garamond"/>
                  <w:lang w:val="en-AU"/>
                </w:rPr>
                <w:t>https://academic.oup.com/intqhc/advance-articles</w:t>
              </w:r>
            </w:hyperlink>
          </w:p>
        </w:tc>
      </w:tr>
      <w:tr w:rsidR="00F9255C" w:rsidRPr="00A72B35" w14:paraId="47638733" w14:textId="77777777" w:rsidTr="007F7A70">
        <w:tc>
          <w:tcPr>
            <w:tcW w:w="1080" w:type="dxa"/>
            <w:tcBorders>
              <w:top w:val="single" w:sz="4" w:space="0" w:color="auto"/>
              <w:left w:val="single" w:sz="4" w:space="0" w:color="auto"/>
              <w:bottom w:val="single" w:sz="4" w:space="0" w:color="auto"/>
              <w:right w:val="single" w:sz="4" w:space="0" w:color="auto"/>
            </w:tcBorders>
            <w:vAlign w:val="center"/>
          </w:tcPr>
          <w:p w14:paraId="0B873B27" w14:textId="77777777" w:rsidR="00F9255C" w:rsidRPr="00A72B35" w:rsidRDefault="00F9255C" w:rsidP="007F7A70">
            <w:pPr>
              <w:rPr>
                <w:rFonts w:ascii="Garamond" w:hAnsi="Garamond"/>
                <w:lang w:val="en-AU"/>
              </w:rPr>
            </w:pPr>
            <w:r w:rsidRPr="00A72B35">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DF4FA0B" w14:textId="77777777" w:rsidR="00F9255C" w:rsidRPr="00A72B35" w:rsidRDefault="00F9255C" w:rsidP="007F7A70">
            <w:pPr>
              <w:rPr>
                <w:rFonts w:ascii="Garamond" w:hAnsi="Garamond"/>
                <w:lang w:val="en-AU"/>
              </w:rPr>
            </w:pPr>
            <w:r w:rsidRPr="00A72B35">
              <w:rPr>
                <w:rFonts w:ascii="Garamond" w:hAnsi="Garamond"/>
                <w:i/>
                <w:iCs/>
                <w:lang w:val="en-AU"/>
              </w:rPr>
              <w:t>International Journal for Quality in Health Care</w:t>
            </w:r>
            <w:r w:rsidRPr="00A72B35">
              <w:rPr>
                <w:rFonts w:ascii="Garamond" w:hAnsi="Garamond"/>
                <w:lang w:val="en-AU"/>
              </w:rPr>
              <w:t xml:space="preserve"> has published </w:t>
            </w:r>
            <w:proofErr w:type="gramStart"/>
            <w:r w:rsidRPr="00A72B35">
              <w:rPr>
                <w:rFonts w:ascii="Garamond" w:hAnsi="Garamond"/>
                <w:lang w:val="en-AU"/>
              </w:rPr>
              <w:t>a number of</w:t>
            </w:r>
            <w:proofErr w:type="gramEnd"/>
            <w:r w:rsidRPr="00A72B35">
              <w:rPr>
                <w:rFonts w:ascii="Garamond" w:hAnsi="Garamond"/>
                <w:lang w:val="en-AU"/>
              </w:rPr>
              <w:t xml:space="preserve"> ‘online first’ articles, including:</w:t>
            </w:r>
          </w:p>
          <w:p w14:paraId="4020DA4D" w14:textId="004CEA55" w:rsidR="00F9255C" w:rsidRPr="00A72B35" w:rsidRDefault="00695B6F" w:rsidP="00695B6F">
            <w:pPr>
              <w:pStyle w:val="ListParagraph"/>
              <w:numPr>
                <w:ilvl w:val="0"/>
                <w:numId w:val="16"/>
              </w:numPr>
              <w:rPr>
                <w:rFonts w:ascii="Garamond" w:hAnsi="Garamond"/>
                <w:lang w:val="en-AU"/>
              </w:rPr>
            </w:pPr>
            <w:r w:rsidRPr="00695B6F">
              <w:rPr>
                <w:rFonts w:ascii="Garamond" w:hAnsi="Garamond"/>
                <w:lang w:val="en-AU"/>
              </w:rPr>
              <w:t xml:space="preserve">The maturity of </w:t>
            </w:r>
            <w:r w:rsidRPr="00695B6F">
              <w:rPr>
                <w:rFonts w:ascii="Garamond" w:hAnsi="Garamond"/>
                <w:b/>
                <w:bCs/>
                <w:lang w:val="en-AU"/>
              </w:rPr>
              <w:t>lean management</w:t>
            </w:r>
            <w:r w:rsidRPr="00695B6F">
              <w:rPr>
                <w:rFonts w:ascii="Garamond" w:hAnsi="Garamond"/>
                <w:lang w:val="en-AU"/>
              </w:rPr>
              <w:t xml:space="preserve"> in a large academic medical center in Finland: a qualitative study </w:t>
            </w:r>
            <w:r>
              <w:rPr>
                <w:rFonts w:ascii="Garamond" w:hAnsi="Garamond"/>
                <w:lang w:val="en-AU"/>
              </w:rPr>
              <w:t>(</w:t>
            </w:r>
            <w:r w:rsidRPr="00695B6F">
              <w:rPr>
                <w:rFonts w:ascii="Garamond" w:hAnsi="Garamond"/>
                <w:lang w:val="en-AU"/>
              </w:rPr>
              <w:t>Irmeli Hirvelä, Paulus Torkki, Mervi Javanainen, Elina Reponen</w:t>
            </w:r>
            <w:r>
              <w:rPr>
                <w:rFonts w:ascii="Garamond" w:hAnsi="Garamond"/>
                <w:lang w:val="en-AU"/>
              </w:rPr>
              <w:t>)</w:t>
            </w:r>
          </w:p>
        </w:tc>
      </w:tr>
    </w:tbl>
    <w:p w14:paraId="71F30B2F" w14:textId="77777777" w:rsidR="00E24A43" w:rsidRPr="00A72B35" w:rsidRDefault="00E24A43" w:rsidP="00C62C05">
      <w:pPr>
        <w:keepLines/>
        <w:autoSpaceDE w:val="0"/>
        <w:autoSpaceDN w:val="0"/>
        <w:adjustRightInd w:val="0"/>
        <w:rPr>
          <w:rFonts w:ascii="Garamond" w:hAnsi="Garamond"/>
          <w:lang w:val="en-AU"/>
        </w:rPr>
      </w:pPr>
    </w:p>
    <w:p w14:paraId="215605E9" w14:textId="77777777" w:rsidR="008528C8" w:rsidRPr="00A72B35" w:rsidRDefault="008528C8" w:rsidP="00C62C05">
      <w:pPr>
        <w:keepLines/>
        <w:autoSpaceDE w:val="0"/>
        <w:autoSpaceDN w:val="0"/>
        <w:adjustRightInd w:val="0"/>
        <w:rPr>
          <w:rFonts w:ascii="Garamond" w:hAnsi="Garamond"/>
          <w:lang w:val="en-AU"/>
        </w:rPr>
      </w:pPr>
    </w:p>
    <w:p w14:paraId="77461BD6" w14:textId="77777777" w:rsidR="008528C8" w:rsidRPr="00A72B35" w:rsidRDefault="008528C8" w:rsidP="00C62C05">
      <w:pPr>
        <w:keepLines/>
        <w:autoSpaceDE w:val="0"/>
        <w:autoSpaceDN w:val="0"/>
        <w:adjustRightInd w:val="0"/>
        <w:rPr>
          <w:rFonts w:ascii="Garamond" w:hAnsi="Garamond"/>
          <w:lang w:val="en-AU"/>
        </w:rPr>
      </w:pPr>
    </w:p>
    <w:p w14:paraId="536302D7" w14:textId="51D506DE" w:rsidR="005C6930" w:rsidRPr="00A72B35" w:rsidRDefault="005C6930" w:rsidP="005C6930">
      <w:pPr>
        <w:keepNext/>
        <w:keepLines/>
        <w:rPr>
          <w:rFonts w:ascii="Garamond" w:hAnsi="Garamond"/>
          <w:b/>
          <w:lang w:val="en-AU"/>
        </w:rPr>
      </w:pPr>
      <w:r w:rsidRPr="00A72B35">
        <w:rPr>
          <w:rFonts w:ascii="Garamond" w:hAnsi="Garamond"/>
          <w:b/>
          <w:lang w:val="en-AU"/>
        </w:rPr>
        <w:t>Online resources</w:t>
      </w:r>
    </w:p>
    <w:p w14:paraId="6A6500D8" w14:textId="588E9649" w:rsidR="006C3151" w:rsidRPr="00A72B35" w:rsidRDefault="006C3151" w:rsidP="00A623B7">
      <w:pPr>
        <w:tabs>
          <w:tab w:val="left" w:pos="2695"/>
        </w:tabs>
        <w:rPr>
          <w:rFonts w:ascii="Garamond" w:hAnsi="Garamond"/>
          <w:b/>
          <w:lang w:val="en-AU"/>
        </w:rPr>
      </w:pPr>
    </w:p>
    <w:p w14:paraId="76C28048" w14:textId="41EE5254" w:rsidR="00C1168D" w:rsidRPr="00A72B35" w:rsidRDefault="00C1168D" w:rsidP="00C1168D">
      <w:pPr>
        <w:keepNext/>
        <w:keepLines/>
        <w:rPr>
          <w:rFonts w:ascii="Garamond" w:hAnsi="Garamond"/>
          <w:b/>
          <w:bCs/>
          <w:i/>
          <w:lang w:val="en-AU"/>
        </w:rPr>
      </w:pPr>
      <w:r w:rsidRPr="00A72B35">
        <w:rPr>
          <w:rFonts w:ascii="Garamond" w:hAnsi="Garamond"/>
          <w:b/>
          <w:bCs/>
          <w:i/>
          <w:lang w:val="en-AU"/>
        </w:rPr>
        <w:t>Australian Living Evidence Collaboration</w:t>
      </w:r>
    </w:p>
    <w:p w14:paraId="1EC036F4" w14:textId="0E98BD4A" w:rsidR="00C1168D" w:rsidRPr="00A72B35" w:rsidRDefault="00726E20" w:rsidP="00C1168D">
      <w:pPr>
        <w:keepLines/>
        <w:rPr>
          <w:rFonts w:ascii="Garamond" w:hAnsi="Garamond"/>
          <w:lang w:val="en-AU"/>
        </w:rPr>
      </w:pPr>
      <w:hyperlink r:id="rId34" w:history="1">
        <w:r w:rsidRPr="00A72B35">
          <w:rPr>
            <w:rStyle w:val="Hyperlink"/>
            <w:rFonts w:ascii="Garamond" w:hAnsi="Garamond"/>
            <w:lang w:val="en-AU"/>
          </w:rPr>
          <w:t>https://livingevidence.org.au/</w:t>
        </w:r>
      </w:hyperlink>
    </w:p>
    <w:p w14:paraId="3EA7ABCE" w14:textId="77777777" w:rsidR="002A33AF" w:rsidRDefault="002A33AF" w:rsidP="00F9255C">
      <w:pPr>
        <w:keepNext/>
        <w:rPr>
          <w:rFonts w:ascii="Garamond" w:hAnsi="Garamond"/>
          <w:iCs/>
          <w:lang w:val="en-AU"/>
        </w:rPr>
      </w:pPr>
    </w:p>
    <w:p w14:paraId="4E05CD47" w14:textId="77777777" w:rsidR="00F9255C" w:rsidRPr="00A72B35" w:rsidRDefault="00F9255C" w:rsidP="00F9255C">
      <w:pPr>
        <w:keepNext/>
        <w:keepLines/>
        <w:rPr>
          <w:rFonts w:ascii="Garamond" w:hAnsi="Garamond"/>
          <w:b/>
          <w:bCs/>
          <w:i/>
          <w:lang w:val="en-AU"/>
        </w:rPr>
      </w:pPr>
      <w:r w:rsidRPr="00A72B35">
        <w:rPr>
          <w:rFonts w:ascii="Garamond" w:hAnsi="Garamond"/>
          <w:b/>
          <w:bCs/>
          <w:i/>
          <w:lang w:val="en-AU"/>
        </w:rPr>
        <w:t>[USA] Effective Health Care Program reports</w:t>
      </w:r>
    </w:p>
    <w:p w14:paraId="4FA0F642" w14:textId="77777777" w:rsidR="00F9255C" w:rsidRPr="00A72B35" w:rsidRDefault="00F9255C" w:rsidP="00F9255C">
      <w:pPr>
        <w:keepNext/>
        <w:keepLines/>
        <w:rPr>
          <w:rFonts w:ascii="Garamond" w:hAnsi="Garamond"/>
          <w:u w:val="single"/>
          <w:lang w:val="en-AU"/>
        </w:rPr>
      </w:pPr>
      <w:hyperlink r:id="rId35" w:history="1">
        <w:r w:rsidRPr="00A72B35">
          <w:rPr>
            <w:rStyle w:val="Hyperlink"/>
            <w:rFonts w:ascii="Garamond" w:hAnsi="Garamond"/>
            <w:lang w:val="en-AU"/>
          </w:rPr>
          <w:t>https://effectivehealthcare.ahrq.gov/</w:t>
        </w:r>
      </w:hyperlink>
    </w:p>
    <w:p w14:paraId="6D14172B" w14:textId="77777777" w:rsidR="00F9255C" w:rsidRPr="00A72B35" w:rsidRDefault="00F9255C" w:rsidP="00F9255C">
      <w:pPr>
        <w:keepNext/>
        <w:keepLines/>
        <w:rPr>
          <w:rFonts w:ascii="Garamond" w:hAnsi="Garamond"/>
          <w:lang w:val="en-AU"/>
        </w:rPr>
      </w:pPr>
      <w:r w:rsidRPr="00A72B35">
        <w:rPr>
          <w:rFonts w:ascii="Garamond" w:hAnsi="Garamond"/>
          <w:lang w:val="en-AU"/>
        </w:rPr>
        <w:t>The US Agency for Healthcare Research and Quality (AHRQ) has an Effective Health Care (EHC) Program The EHC has released the following final reports and updates:</w:t>
      </w:r>
    </w:p>
    <w:p w14:paraId="00672A9B" w14:textId="77777777" w:rsidR="007852B1" w:rsidRDefault="007852B1" w:rsidP="00712B2B">
      <w:pPr>
        <w:pStyle w:val="ListParagraph"/>
        <w:keepNext/>
        <w:numPr>
          <w:ilvl w:val="0"/>
          <w:numId w:val="14"/>
        </w:numPr>
        <w:rPr>
          <w:rFonts w:ascii="Garamond" w:hAnsi="Garamond"/>
          <w:iCs/>
          <w:lang w:val="en-AU"/>
        </w:rPr>
      </w:pPr>
      <w:r w:rsidRPr="007852B1">
        <w:rPr>
          <w:rFonts w:ascii="Garamond" w:hAnsi="Garamond"/>
          <w:i/>
          <w:lang w:val="en-AU"/>
        </w:rPr>
        <w:t xml:space="preserve">Making Healthcare Safer IV: </w:t>
      </w:r>
      <w:r w:rsidRPr="007852B1">
        <w:rPr>
          <w:rFonts w:ascii="Garamond" w:hAnsi="Garamond"/>
          <w:b/>
          <w:bCs/>
          <w:i/>
          <w:lang w:val="en-AU"/>
        </w:rPr>
        <w:t>Nursing Staff Shortages.</w:t>
      </w:r>
      <w:r w:rsidRPr="007852B1">
        <w:rPr>
          <w:rFonts w:ascii="Garamond" w:hAnsi="Garamond"/>
          <w:iCs/>
          <w:lang w:val="en-AU"/>
        </w:rPr>
        <w:t xml:space="preserve"> </w:t>
      </w:r>
      <w:r w:rsidRPr="007852B1">
        <w:rPr>
          <w:rFonts w:ascii="Garamond" w:hAnsi="Garamond"/>
          <w:i/>
          <w:lang w:val="en-AU"/>
        </w:rPr>
        <w:t>Research Protocol</w:t>
      </w:r>
      <w:r w:rsidRPr="007852B1">
        <w:rPr>
          <w:rFonts w:ascii="Garamond" w:hAnsi="Garamond"/>
          <w:iCs/>
          <w:lang w:val="en-AU"/>
        </w:rPr>
        <w:t xml:space="preserve"> </w:t>
      </w:r>
      <w:hyperlink r:id="rId36" w:history="1">
        <w:r w:rsidRPr="007852B1">
          <w:rPr>
            <w:rStyle w:val="Hyperlink"/>
            <w:rFonts w:ascii="Garamond" w:hAnsi="Garamond"/>
            <w:iCs/>
            <w:lang w:val="en-AU"/>
          </w:rPr>
          <w:t>https://effectivehealthcare.ahrq.gov/products/nursing-staff-shortages/protocol</w:t>
        </w:r>
      </w:hyperlink>
    </w:p>
    <w:p w14:paraId="1E39DA41" w14:textId="25988B51" w:rsidR="007852B1" w:rsidRPr="007852B1" w:rsidRDefault="007852B1" w:rsidP="00712B2B">
      <w:pPr>
        <w:pStyle w:val="ListParagraph"/>
        <w:keepNext/>
        <w:numPr>
          <w:ilvl w:val="0"/>
          <w:numId w:val="14"/>
        </w:numPr>
        <w:rPr>
          <w:rFonts w:ascii="Garamond" w:hAnsi="Garamond"/>
          <w:iCs/>
          <w:lang w:val="en-AU"/>
        </w:rPr>
      </w:pPr>
      <w:r w:rsidRPr="007852B1">
        <w:rPr>
          <w:rFonts w:ascii="Garamond" w:hAnsi="Garamond"/>
          <w:b/>
          <w:bCs/>
          <w:i/>
          <w:lang w:val="en-AU"/>
        </w:rPr>
        <w:t>Impact of Healthcare Worker Safety and Wellness</w:t>
      </w:r>
      <w:r w:rsidRPr="007852B1">
        <w:rPr>
          <w:rFonts w:ascii="Garamond" w:hAnsi="Garamond"/>
          <w:i/>
          <w:lang w:val="en-AU"/>
        </w:rPr>
        <w:t>: A Systematic Review</w:t>
      </w:r>
      <w:r w:rsidRPr="007852B1">
        <w:rPr>
          <w:rFonts w:ascii="Garamond" w:hAnsi="Garamond"/>
          <w:b/>
          <w:bCs/>
          <w:i/>
          <w:lang w:val="en-AU"/>
        </w:rPr>
        <w:t>.</w:t>
      </w:r>
      <w:r w:rsidRPr="007852B1">
        <w:rPr>
          <w:rFonts w:ascii="Garamond" w:hAnsi="Garamond"/>
          <w:i/>
          <w:lang w:val="en-AU"/>
        </w:rPr>
        <w:t xml:space="preserve"> Research Protocol </w:t>
      </w:r>
      <w:hyperlink r:id="rId37" w:history="1">
        <w:r w:rsidRPr="000C3701">
          <w:rPr>
            <w:rStyle w:val="Hyperlink"/>
            <w:rFonts w:ascii="Garamond" w:hAnsi="Garamond"/>
            <w:iCs/>
            <w:lang w:val="en-AU"/>
          </w:rPr>
          <w:t>https://effectivehealthcare.ahrq.gov/products/worker-safety-wellness/protocol</w:t>
        </w:r>
      </w:hyperlink>
    </w:p>
    <w:p w14:paraId="3692F385" w14:textId="10DA3542" w:rsidR="00F87DDC" w:rsidRPr="007852B1" w:rsidRDefault="00BF319E" w:rsidP="00712B2B">
      <w:pPr>
        <w:pStyle w:val="ListParagraph"/>
        <w:keepNext/>
        <w:numPr>
          <w:ilvl w:val="0"/>
          <w:numId w:val="14"/>
        </w:numPr>
        <w:rPr>
          <w:rFonts w:ascii="Garamond" w:hAnsi="Garamond"/>
          <w:iCs/>
          <w:lang w:val="en-AU"/>
        </w:rPr>
      </w:pPr>
      <w:r w:rsidRPr="007852B1">
        <w:rPr>
          <w:rFonts w:ascii="Garamond" w:hAnsi="Garamond"/>
          <w:i/>
          <w:lang w:val="en-AU"/>
        </w:rPr>
        <w:t xml:space="preserve">Diagnosis and Management of </w:t>
      </w:r>
      <w:r w:rsidRPr="007852B1">
        <w:rPr>
          <w:rFonts w:ascii="Garamond" w:hAnsi="Garamond"/>
          <w:b/>
          <w:bCs/>
          <w:i/>
          <w:lang w:val="en-AU"/>
        </w:rPr>
        <w:t>Obsessive Compulsive Disorders</w:t>
      </w:r>
      <w:r w:rsidRPr="007852B1">
        <w:rPr>
          <w:rFonts w:ascii="Garamond" w:hAnsi="Garamond"/>
          <w:i/>
          <w:lang w:val="en-AU"/>
        </w:rPr>
        <w:t xml:space="preserve"> in Children</w:t>
      </w:r>
      <w:r w:rsidRPr="007852B1">
        <w:rPr>
          <w:rFonts w:ascii="Garamond" w:hAnsi="Garamond"/>
          <w:iCs/>
          <w:lang w:val="en-AU"/>
        </w:rPr>
        <w:br/>
      </w:r>
      <w:hyperlink r:id="rId38" w:history="1">
        <w:r w:rsidRPr="007852B1">
          <w:rPr>
            <w:rStyle w:val="Hyperlink"/>
            <w:rFonts w:ascii="Garamond" w:hAnsi="Garamond"/>
            <w:iCs/>
            <w:lang w:val="en-AU"/>
          </w:rPr>
          <w:t>https://effectivehealthcare.ahrq.gov/products/obsessive-compulsive-disorder/research</w:t>
        </w:r>
      </w:hyperlink>
      <w:r w:rsidRPr="007852B1">
        <w:rPr>
          <w:rFonts w:ascii="Garamond" w:hAnsi="Garamond"/>
          <w:iCs/>
          <w:lang w:val="en-AU"/>
        </w:rPr>
        <w:t xml:space="preserve"> </w:t>
      </w:r>
    </w:p>
    <w:p w14:paraId="74090BBF" w14:textId="77777777" w:rsidR="00F9255C" w:rsidRPr="00A72B35" w:rsidRDefault="00F9255C" w:rsidP="00051A6C">
      <w:pPr>
        <w:rPr>
          <w:rFonts w:ascii="Garamond" w:hAnsi="Garamond"/>
          <w:b/>
          <w:bCs/>
          <w:i/>
          <w:lang w:val="en-AU"/>
        </w:rPr>
      </w:pPr>
    </w:p>
    <w:p w14:paraId="6FFC4D3A" w14:textId="77777777" w:rsidR="00F9255C" w:rsidRPr="00A72B35" w:rsidRDefault="00F9255C" w:rsidP="00051A6C">
      <w:pPr>
        <w:rPr>
          <w:rFonts w:ascii="Garamond" w:hAnsi="Garamond"/>
          <w:b/>
          <w:lang w:val="en-AU"/>
        </w:rPr>
      </w:pPr>
    </w:p>
    <w:p w14:paraId="7CC15D9D" w14:textId="77777777" w:rsidR="004B603B" w:rsidRDefault="004B603B">
      <w:pPr>
        <w:rPr>
          <w:rFonts w:ascii="Garamond" w:hAnsi="Garamond"/>
          <w:b/>
          <w:lang w:val="en-AU"/>
        </w:rPr>
      </w:pPr>
      <w:r>
        <w:rPr>
          <w:rFonts w:ascii="Garamond" w:hAnsi="Garamond"/>
          <w:b/>
          <w:lang w:val="en-AU"/>
        </w:rPr>
        <w:br w:type="page"/>
      </w:r>
    </w:p>
    <w:p w14:paraId="12E7A6B9" w14:textId="32658C3A" w:rsidR="00B419AC" w:rsidRPr="00A72B35" w:rsidRDefault="00B419AC" w:rsidP="00B419AC">
      <w:pPr>
        <w:keepNext/>
        <w:tabs>
          <w:tab w:val="left" w:pos="0"/>
        </w:tabs>
        <w:rPr>
          <w:rFonts w:ascii="Garamond" w:hAnsi="Garamond"/>
          <w:b/>
          <w:lang w:val="en-AU"/>
        </w:rPr>
      </w:pPr>
      <w:r w:rsidRPr="00A72B35">
        <w:rPr>
          <w:rFonts w:ascii="Garamond" w:hAnsi="Garamond"/>
          <w:b/>
          <w:lang w:val="en-AU"/>
        </w:rPr>
        <w:lastRenderedPageBreak/>
        <w:t>COVID-19 resources</w:t>
      </w:r>
    </w:p>
    <w:p w14:paraId="5BF3C552" w14:textId="77777777" w:rsidR="00D574D3" w:rsidRPr="00A72B35" w:rsidRDefault="00D574D3" w:rsidP="00D574D3">
      <w:pPr>
        <w:keepNext/>
        <w:tabs>
          <w:tab w:val="left" w:pos="0"/>
        </w:tabs>
        <w:rPr>
          <w:rStyle w:val="Hyperlink"/>
          <w:rFonts w:ascii="Garamond" w:hAnsi="Garamond"/>
          <w:lang w:val="en-AU"/>
        </w:rPr>
      </w:pPr>
      <w:r w:rsidRPr="00A72B35">
        <w:rPr>
          <w:rStyle w:val="Hyperlink"/>
          <w:rFonts w:ascii="Garamond" w:hAnsi="Garamond"/>
          <w:lang w:val="en-AU"/>
        </w:rPr>
        <w:t>https://www.safetyandquality.gov.au/covid-19</w:t>
      </w:r>
    </w:p>
    <w:p w14:paraId="31E5CAE2" w14:textId="6ECC6D15" w:rsidR="00D574D3" w:rsidRPr="00A72B35" w:rsidRDefault="00D574D3" w:rsidP="00D574D3">
      <w:pPr>
        <w:keepNext/>
        <w:tabs>
          <w:tab w:val="left" w:pos="0"/>
        </w:tabs>
        <w:rPr>
          <w:rFonts w:ascii="Garamond" w:hAnsi="Garamond"/>
          <w:lang w:val="en-AU"/>
        </w:rPr>
      </w:pPr>
      <w:r w:rsidRPr="00A72B35">
        <w:rPr>
          <w:rFonts w:ascii="Garamond" w:hAnsi="Garamond"/>
          <w:lang w:val="en-AU"/>
        </w:rPr>
        <w:t xml:space="preserve">The Australian Commission on Safety and Quality in Health Care has developed </w:t>
      </w:r>
      <w:proofErr w:type="gramStart"/>
      <w:r w:rsidRPr="00A72B35">
        <w:rPr>
          <w:rFonts w:ascii="Garamond" w:hAnsi="Garamond"/>
          <w:lang w:val="en-AU"/>
        </w:rPr>
        <w:t>a number of</w:t>
      </w:r>
      <w:proofErr w:type="gramEnd"/>
      <w:r w:rsidRPr="00A72B35">
        <w:rPr>
          <w:rFonts w:ascii="Garamond" w:hAnsi="Garamond"/>
          <w:lang w:val="en-AU"/>
        </w:rPr>
        <w:t xml:space="preserve"> resources to assist healthcare organisations, facilities and clinicians. These and other material on COVID-19 are available at </w:t>
      </w:r>
      <w:hyperlink r:id="rId39" w:history="1">
        <w:r w:rsidRPr="00A72B35">
          <w:rPr>
            <w:rStyle w:val="Hyperlink"/>
            <w:rFonts w:ascii="Garamond" w:hAnsi="Garamond"/>
            <w:lang w:val="en-AU"/>
          </w:rPr>
          <w:t>https://www.safetyandquality.gov.au/covid-19</w:t>
        </w:r>
      </w:hyperlink>
    </w:p>
    <w:p w14:paraId="57A50FC0" w14:textId="46157D43" w:rsidR="00D574D3" w:rsidRPr="00A72B35" w:rsidRDefault="00376EAE" w:rsidP="00F44658">
      <w:pPr>
        <w:tabs>
          <w:tab w:val="left" w:pos="0"/>
        </w:tabs>
        <w:rPr>
          <w:rFonts w:ascii="Garamond" w:hAnsi="Garamond"/>
          <w:lang w:val="en-AU"/>
        </w:rPr>
      </w:pPr>
      <w:r w:rsidRPr="00A72B35">
        <w:rPr>
          <w:rFonts w:ascii="Garamond" w:hAnsi="Garamond"/>
          <w:lang w:val="en-AU"/>
        </w:rPr>
        <w:t>These resources</w:t>
      </w:r>
      <w:r w:rsidR="00D574D3" w:rsidRPr="00A72B35">
        <w:rPr>
          <w:rFonts w:ascii="Garamond" w:hAnsi="Garamond"/>
          <w:lang w:val="en-AU"/>
        </w:rPr>
        <w:t xml:space="preserve"> include:</w:t>
      </w:r>
    </w:p>
    <w:p w14:paraId="64BEE923" w14:textId="2FF5A558" w:rsidR="008612B9" w:rsidRPr="00A72B35" w:rsidRDefault="008612B9" w:rsidP="00747390">
      <w:pPr>
        <w:pStyle w:val="ListParagraph"/>
        <w:numPr>
          <w:ilvl w:val="0"/>
          <w:numId w:val="15"/>
        </w:numPr>
        <w:autoSpaceDE w:val="0"/>
        <w:autoSpaceDN w:val="0"/>
        <w:adjustRightInd w:val="0"/>
        <w:rPr>
          <w:rFonts w:ascii="Garamond" w:hAnsi="Garamond"/>
          <w:lang w:val="en-AU"/>
        </w:rPr>
      </w:pPr>
      <w:r w:rsidRPr="00A72B35">
        <w:rPr>
          <w:rFonts w:ascii="Garamond" w:hAnsi="Garamond"/>
          <w:b/>
          <w:i/>
          <w:lang w:val="en-AU"/>
        </w:rPr>
        <w:t xml:space="preserve">Poster – Combined contact and droplet precautions </w:t>
      </w:r>
      <w:hyperlink r:id="rId40" w:history="1">
        <w:r w:rsidR="008F5912" w:rsidRPr="00A72B35">
          <w:rPr>
            <w:rStyle w:val="Hyperlink"/>
            <w:rFonts w:ascii="Garamond" w:hAnsi="Garamond"/>
            <w:lang w:val="en-AU"/>
          </w:rPr>
          <w:t>https://www.safetyandquality.gov.au/publications-and-resources/resource-library/infection-prevention-and-control-poster-combined-contact-and-droplet-precautions</w:t>
        </w:r>
      </w:hyperlink>
      <w:r w:rsidRPr="00A72B35">
        <w:rPr>
          <w:rFonts w:ascii="Garamond" w:hAnsi="Garamond"/>
          <w:lang w:val="en-AU"/>
        </w:rPr>
        <w:br/>
      </w:r>
      <w:r w:rsidR="008F5912" w:rsidRPr="00A72B35">
        <w:rPr>
          <w:rFonts w:ascii="Garamond" w:hAnsi="Garamond"/>
          <w:noProof/>
          <w:lang w:val="en-AU" w:eastAsia="en-AU"/>
        </w:rPr>
        <w:drawing>
          <wp:inline distT="0" distB="0" distL="0" distR="0" wp14:anchorId="1C18E84F" wp14:editId="34A219E9">
            <wp:extent cx="5068389" cy="7151584"/>
            <wp:effectExtent l="0" t="0" r="0" b="0"/>
            <wp:docPr id="8" name="Picture 8" descr="COVID-19 poster - combined contact and droplet precaution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ID-19 poster - combined contact and droplet precautions.">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135303" cy="7246001"/>
                    </a:xfrm>
                    <a:prstGeom prst="rect">
                      <a:avLst/>
                    </a:prstGeom>
                    <a:noFill/>
                    <a:ln>
                      <a:noFill/>
                    </a:ln>
                  </pic:spPr>
                </pic:pic>
              </a:graphicData>
            </a:graphic>
          </wp:inline>
        </w:drawing>
      </w:r>
    </w:p>
    <w:p w14:paraId="0B02D3BC" w14:textId="0F1BA62E" w:rsidR="008612B9" w:rsidRPr="00A72B35" w:rsidRDefault="008612B9" w:rsidP="009E0D71">
      <w:pPr>
        <w:pStyle w:val="ListParagraph"/>
        <w:keepNext/>
        <w:keepLines/>
        <w:numPr>
          <w:ilvl w:val="0"/>
          <w:numId w:val="15"/>
        </w:numPr>
        <w:autoSpaceDE w:val="0"/>
        <w:autoSpaceDN w:val="0"/>
        <w:adjustRightInd w:val="0"/>
        <w:rPr>
          <w:rFonts w:ascii="Garamond" w:hAnsi="Garamond"/>
          <w:lang w:val="en-AU"/>
        </w:rPr>
      </w:pPr>
      <w:r w:rsidRPr="00A72B35">
        <w:rPr>
          <w:rFonts w:ascii="Garamond" w:hAnsi="Garamond"/>
          <w:b/>
          <w:i/>
          <w:lang w:val="en-AU"/>
        </w:rPr>
        <w:lastRenderedPageBreak/>
        <w:t>Poster – Combined airborne and contact precautions</w:t>
      </w:r>
      <w:r w:rsidR="00A61E9C" w:rsidRPr="00A72B35">
        <w:rPr>
          <w:rFonts w:ascii="Garamond" w:hAnsi="Garamond"/>
          <w:b/>
          <w:i/>
          <w:lang w:val="en-AU"/>
        </w:rPr>
        <w:br/>
      </w:r>
      <w:hyperlink r:id="rId42" w:history="1">
        <w:r w:rsidR="009B6ED5" w:rsidRPr="00A72B35">
          <w:rPr>
            <w:rStyle w:val="Hyperlink"/>
            <w:rFonts w:ascii="Garamond" w:hAnsi="Garamond"/>
            <w:lang w:val="en-AU"/>
          </w:rPr>
          <w:t>https://www.safetyandquality.gov.au/publications-and-resources/resource-library/infection-prevention-and-control-poster-combined-airborne-and-contact-precautions</w:t>
        </w:r>
      </w:hyperlink>
      <w:r w:rsidR="009B6ED5" w:rsidRPr="00A72B35">
        <w:rPr>
          <w:rFonts w:ascii="Garamond" w:hAnsi="Garamond"/>
          <w:lang w:val="en-AU"/>
        </w:rPr>
        <w:br/>
      </w:r>
      <w:r w:rsidR="00A61E9C" w:rsidRPr="00A72B35">
        <w:rPr>
          <w:rFonts w:ascii="Garamond" w:hAnsi="Garamond"/>
          <w:lang w:val="en-AU"/>
        </w:rPr>
        <w:t xml:space="preserve"> </w:t>
      </w:r>
      <w:r w:rsidRPr="00A72B35">
        <w:rPr>
          <w:rFonts w:ascii="Garamond" w:hAnsi="Garamond"/>
          <w:lang w:val="en-AU"/>
        </w:rPr>
        <w:br/>
      </w:r>
      <w:r w:rsidR="0006163D" w:rsidRPr="00A72B35">
        <w:rPr>
          <w:rFonts w:ascii="Garamond" w:hAnsi="Garamond"/>
          <w:noProof/>
          <w:lang w:val="en-AU"/>
        </w:rPr>
        <w:drawing>
          <wp:inline distT="0" distB="0" distL="0" distR="0" wp14:anchorId="61882031" wp14:editId="654F661A">
            <wp:extent cx="5837616" cy="8269956"/>
            <wp:effectExtent l="0" t="0" r="0" b="0"/>
            <wp:docPr id="5" name="Picture 5" descr="COVID-19 poster - combined airborne and contact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VID-19 poster - combined airborne and contact precautions."/>
                    <pic:cNvPicPr/>
                  </pic:nvPicPr>
                  <pic:blipFill>
                    <a:blip r:embed="rId43">
                      <a:extLst>
                        <a:ext uri="{28A0092B-C50C-407E-A947-70E740481C1C}">
                          <a14:useLocalDpi xmlns:a14="http://schemas.microsoft.com/office/drawing/2010/main" val="0"/>
                        </a:ext>
                      </a:extLst>
                    </a:blip>
                    <a:stretch>
                      <a:fillRect/>
                    </a:stretch>
                  </pic:blipFill>
                  <pic:spPr>
                    <a:xfrm>
                      <a:off x="0" y="0"/>
                      <a:ext cx="5837616" cy="8269956"/>
                    </a:xfrm>
                    <a:prstGeom prst="rect">
                      <a:avLst/>
                    </a:prstGeom>
                  </pic:spPr>
                </pic:pic>
              </a:graphicData>
            </a:graphic>
          </wp:inline>
        </w:drawing>
      </w:r>
    </w:p>
    <w:p w14:paraId="06819BFB" w14:textId="77777777" w:rsidR="00D574D3" w:rsidRPr="00A72B35" w:rsidRDefault="00D574D3" w:rsidP="009E0D71">
      <w:pPr>
        <w:pStyle w:val="ListParagraph"/>
        <w:keepNext/>
        <w:keepLines/>
        <w:numPr>
          <w:ilvl w:val="0"/>
          <w:numId w:val="15"/>
        </w:numPr>
        <w:autoSpaceDE w:val="0"/>
        <w:autoSpaceDN w:val="0"/>
        <w:adjustRightInd w:val="0"/>
        <w:rPr>
          <w:rFonts w:ascii="Garamond" w:hAnsi="Garamond"/>
          <w:lang w:val="en-AU"/>
        </w:rPr>
      </w:pPr>
      <w:r w:rsidRPr="00A72B35">
        <w:rPr>
          <w:rFonts w:ascii="Garamond" w:hAnsi="Garamond"/>
          <w:b/>
          <w:i/>
          <w:lang w:val="en-AU"/>
        </w:rPr>
        <w:lastRenderedPageBreak/>
        <w:t xml:space="preserve">Environmental Cleaning and Infection Prevention and Control </w:t>
      </w:r>
      <w:hyperlink r:id="rId44" w:history="1">
        <w:r w:rsidRPr="00A72B35">
          <w:rPr>
            <w:rStyle w:val="Hyperlink"/>
            <w:rFonts w:ascii="Garamond" w:hAnsi="Garamond"/>
            <w:lang w:val="en-AU"/>
          </w:rPr>
          <w:t>www.safetyandquality.gov.au/environmental-cleaning</w:t>
        </w:r>
      </w:hyperlink>
    </w:p>
    <w:p w14:paraId="3549A701" w14:textId="77777777" w:rsidR="00D574D3" w:rsidRPr="00A72B35" w:rsidRDefault="00D574D3" w:rsidP="009E0D71">
      <w:pPr>
        <w:pStyle w:val="ListParagraph"/>
        <w:numPr>
          <w:ilvl w:val="0"/>
          <w:numId w:val="15"/>
        </w:numPr>
        <w:tabs>
          <w:tab w:val="left" w:pos="0"/>
        </w:tabs>
        <w:rPr>
          <w:rStyle w:val="Hyperlink"/>
          <w:rFonts w:ascii="Garamond" w:hAnsi="Garamond"/>
          <w:color w:val="auto"/>
          <w:u w:val="none"/>
          <w:lang w:val="en-AU"/>
        </w:rPr>
      </w:pPr>
      <w:r w:rsidRPr="00A72B35">
        <w:rPr>
          <w:rStyle w:val="Hyperlink"/>
          <w:rFonts w:ascii="Garamond" w:hAnsi="Garamond"/>
          <w:b/>
          <w:i/>
          <w:color w:val="auto"/>
          <w:u w:val="none"/>
          <w:lang w:val="en-AU"/>
        </w:rPr>
        <w:t xml:space="preserve">COVID-19 infection prevention and control risk management – Guidance </w:t>
      </w:r>
      <w:hyperlink r:id="rId45" w:history="1">
        <w:r w:rsidRPr="00A72B35">
          <w:rPr>
            <w:rStyle w:val="Hyperlink"/>
            <w:rFonts w:ascii="Garamond" w:hAnsi="Garamond"/>
            <w:lang w:val="en-AU"/>
          </w:rPr>
          <w:t>https://www.safetyandquality.gov.au/publications-and-resources/resource-library/covid-19-infection-prevention-and-control-risk-management-guidance</w:t>
        </w:r>
      </w:hyperlink>
    </w:p>
    <w:p w14:paraId="65989B64" w14:textId="77777777" w:rsidR="00D574D3" w:rsidRPr="00A72B35" w:rsidRDefault="00D574D3" w:rsidP="009E0D71">
      <w:pPr>
        <w:pStyle w:val="ListParagraph"/>
        <w:numPr>
          <w:ilvl w:val="0"/>
          <w:numId w:val="15"/>
        </w:numPr>
        <w:tabs>
          <w:tab w:val="left" w:pos="0"/>
        </w:tabs>
        <w:rPr>
          <w:rStyle w:val="Hyperlink"/>
          <w:rFonts w:ascii="Garamond" w:hAnsi="Garamond"/>
          <w:color w:val="auto"/>
          <w:u w:val="none"/>
          <w:lang w:val="en-AU"/>
        </w:rPr>
      </w:pPr>
      <w:r w:rsidRPr="00A72B35">
        <w:rPr>
          <w:rStyle w:val="Hyperlink"/>
          <w:rFonts w:ascii="Garamond" w:hAnsi="Garamond"/>
          <w:b/>
          <w:i/>
          <w:color w:val="auto"/>
          <w:u w:val="none"/>
          <w:lang w:val="en-AU"/>
        </w:rPr>
        <w:t>Safe care for people with cognitive impairment during COVID-19</w:t>
      </w:r>
      <w:r w:rsidRPr="00A72B35">
        <w:rPr>
          <w:rStyle w:val="Hyperlink"/>
          <w:rFonts w:ascii="Garamond" w:hAnsi="Garamond"/>
          <w:b/>
          <w:i/>
          <w:color w:val="auto"/>
          <w:u w:val="none"/>
          <w:lang w:val="en-AU"/>
        </w:rPr>
        <w:br/>
      </w:r>
      <w:hyperlink r:id="rId46" w:history="1">
        <w:r w:rsidRPr="00A72B35">
          <w:rPr>
            <w:rStyle w:val="Hyperlink"/>
            <w:rFonts w:ascii="Garamond" w:hAnsi="Garamond"/>
            <w:lang w:val="en-AU"/>
          </w:rPr>
          <w:t>https://www.safetyandquality.gov.au/our-work/cognitive-impairment/cognitive-impairment-and-covid-19</w:t>
        </w:r>
      </w:hyperlink>
    </w:p>
    <w:p w14:paraId="2A8E36DA" w14:textId="4AB8B3AF" w:rsidR="00D574D3" w:rsidRPr="00A72B35" w:rsidRDefault="00D574D3" w:rsidP="009E0D71">
      <w:pPr>
        <w:pStyle w:val="ListParagraph"/>
        <w:numPr>
          <w:ilvl w:val="0"/>
          <w:numId w:val="15"/>
        </w:numPr>
        <w:tabs>
          <w:tab w:val="left" w:pos="0"/>
        </w:tabs>
        <w:rPr>
          <w:rFonts w:ascii="Garamond" w:hAnsi="Garamond"/>
          <w:lang w:val="en-AU"/>
        </w:rPr>
      </w:pPr>
      <w:r w:rsidRPr="00A72B35">
        <w:rPr>
          <w:rFonts w:ascii="Garamond" w:hAnsi="Garamond"/>
          <w:b/>
          <w:i/>
          <w:lang w:val="en-AU"/>
        </w:rPr>
        <w:t>Break the chain of infection</w:t>
      </w:r>
      <w:r w:rsidR="00A56354" w:rsidRPr="00A72B35">
        <w:rPr>
          <w:rFonts w:ascii="Garamond" w:hAnsi="Garamond"/>
          <w:b/>
          <w:i/>
          <w:lang w:val="en-AU"/>
        </w:rPr>
        <w:t xml:space="preserve"> </w:t>
      </w:r>
      <w:r w:rsidRPr="00A72B35">
        <w:rPr>
          <w:rFonts w:ascii="Garamond" w:hAnsi="Garamond"/>
          <w:lang w:val="en-AU"/>
        </w:rPr>
        <w:t>poster</w:t>
      </w:r>
      <w:r w:rsidRPr="00A72B35">
        <w:rPr>
          <w:rFonts w:ascii="Garamond" w:hAnsi="Garamond"/>
          <w:b/>
          <w:i/>
          <w:lang w:val="en-AU"/>
        </w:rPr>
        <w:t xml:space="preserve"> </w:t>
      </w:r>
      <w:r w:rsidR="00D15BF5" w:rsidRPr="00A72B35">
        <w:rPr>
          <w:rStyle w:val="Hyperlink"/>
          <w:rFonts w:ascii="Garamond" w:hAnsi="Garamond"/>
          <w:lang w:val="en-AU"/>
        </w:rPr>
        <w:br/>
      </w:r>
      <w:hyperlink r:id="rId47" w:history="1">
        <w:r w:rsidR="00C275B7" w:rsidRPr="00A72B35">
          <w:rPr>
            <w:rStyle w:val="Hyperlink"/>
            <w:rFonts w:ascii="Garamond" w:hAnsi="Garamond"/>
            <w:lang w:val="en-AU"/>
          </w:rPr>
          <w:t>https://www.safetyandquality.gov.au/publications-and-resources/resource-library/break-chain-infection-poster</w:t>
        </w:r>
      </w:hyperlink>
      <w:r w:rsidR="00C275B7" w:rsidRPr="00A72B35">
        <w:rPr>
          <w:rStyle w:val="Hyperlink"/>
          <w:rFonts w:ascii="Garamond" w:hAnsi="Garamond"/>
          <w:lang w:val="en-AU"/>
        </w:rPr>
        <w:br/>
      </w:r>
      <w:r w:rsidR="00716904" w:rsidRPr="00A72B35">
        <w:rPr>
          <w:rStyle w:val="Hyperlink"/>
          <w:rFonts w:ascii="Garamond" w:hAnsi="Garamond"/>
          <w:lang w:val="en-AU"/>
        </w:rPr>
        <w:br/>
      </w:r>
      <w:r w:rsidRPr="00A72B35">
        <w:rPr>
          <w:rFonts w:ascii="Garamond" w:hAnsi="Garamond"/>
          <w:b/>
          <w:noProof/>
          <w:lang w:val="en-AU" w:eastAsia="en-AU"/>
        </w:rPr>
        <w:drawing>
          <wp:inline distT="0" distB="0" distL="0" distR="0" wp14:anchorId="0BED90FA" wp14:editId="1722D3CB">
            <wp:extent cx="4722767" cy="6757191"/>
            <wp:effectExtent l="19050" t="19050" r="20955" b="24765"/>
            <wp:docPr id="1" name="Picture 1" descr="Break the chain of infection poster">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eak the chain of infection poster">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737670" cy="6778514"/>
                    </a:xfrm>
                    <a:prstGeom prst="rect">
                      <a:avLst/>
                    </a:prstGeom>
                    <a:noFill/>
                    <a:ln>
                      <a:solidFill>
                        <a:schemeClr val="accent1"/>
                      </a:solidFill>
                    </a:ln>
                  </pic:spPr>
                </pic:pic>
              </a:graphicData>
            </a:graphic>
          </wp:inline>
        </w:drawing>
      </w:r>
    </w:p>
    <w:p w14:paraId="68C87D4A" w14:textId="77777777" w:rsidR="00D574D3" w:rsidRPr="00A72B35" w:rsidRDefault="00D574D3" w:rsidP="009E0D71">
      <w:pPr>
        <w:pStyle w:val="ListParagraph"/>
        <w:numPr>
          <w:ilvl w:val="0"/>
          <w:numId w:val="15"/>
        </w:numPr>
        <w:tabs>
          <w:tab w:val="left" w:pos="0"/>
        </w:tabs>
        <w:rPr>
          <w:rStyle w:val="Hyperlink"/>
          <w:rFonts w:ascii="Garamond" w:hAnsi="Garamond"/>
          <w:color w:val="auto"/>
          <w:u w:val="none"/>
          <w:lang w:val="en-AU"/>
        </w:rPr>
      </w:pPr>
      <w:r w:rsidRPr="00A72B35">
        <w:rPr>
          <w:rFonts w:ascii="Garamond" w:hAnsi="Garamond"/>
          <w:b/>
          <w:i/>
          <w:lang w:val="en-AU"/>
        </w:rPr>
        <w:lastRenderedPageBreak/>
        <w:t xml:space="preserve">COVID-19 and face masks – Information for consumers </w:t>
      </w:r>
      <w:hyperlink r:id="rId50" w:history="1">
        <w:r w:rsidRPr="00A72B35">
          <w:rPr>
            <w:rStyle w:val="Hyperlink"/>
            <w:rFonts w:ascii="Garamond" w:hAnsi="Garamond"/>
            <w:lang w:val="en-AU"/>
          </w:rPr>
          <w:t>https://www.safetyandquality.gov.au/publications-and-resources/resource-library/covid-19-and-face-masks-information-consumers</w:t>
        </w:r>
      </w:hyperlink>
      <w:r w:rsidRPr="00A72B35">
        <w:rPr>
          <w:rStyle w:val="Hyperlink"/>
          <w:rFonts w:ascii="Garamond" w:hAnsi="Garamond"/>
          <w:lang w:val="en-AU"/>
        </w:rPr>
        <w:br/>
      </w:r>
    </w:p>
    <w:p w14:paraId="6E7B7EE2" w14:textId="77777777" w:rsidR="00D574D3" w:rsidRPr="00A72B35" w:rsidRDefault="00D574D3" w:rsidP="00D574D3">
      <w:pPr>
        <w:tabs>
          <w:tab w:val="left" w:pos="0"/>
        </w:tabs>
        <w:ind w:left="360"/>
        <w:jc w:val="center"/>
        <w:rPr>
          <w:rFonts w:ascii="Garamond" w:hAnsi="Garamond"/>
          <w:lang w:val="en-AU"/>
        </w:rPr>
      </w:pPr>
      <w:r w:rsidRPr="00A72B35">
        <w:rPr>
          <w:noProof/>
          <w:lang w:val="en-AU" w:eastAsia="en-AU"/>
        </w:rPr>
        <w:drawing>
          <wp:inline distT="0" distB="0" distL="0" distR="0" wp14:anchorId="20971972" wp14:editId="268A4D88">
            <wp:extent cx="5561480" cy="8191040"/>
            <wp:effectExtent l="19050" t="19050" r="20320" b="19685"/>
            <wp:docPr id="2" name="Picture 2" descr="COVID-19 and face masks information for consumers poster imag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ID-19 and face masks information for consumers poster image.">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52958" cy="8620333"/>
                    </a:xfrm>
                    <a:prstGeom prst="rect">
                      <a:avLst/>
                    </a:prstGeom>
                    <a:noFill/>
                    <a:ln>
                      <a:solidFill>
                        <a:schemeClr val="accent1"/>
                      </a:solidFill>
                    </a:ln>
                  </pic:spPr>
                </pic:pic>
              </a:graphicData>
            </a:graphic>
          </wp:inline>
        </w:drawing>
      </w:r>
    </w:p>
    <w:p w14:paraId="46EBDC9D" w14:textId="77777777" w:rsidR="00C1168D" w:rsidRPr="00A72B35" w:rsidRDefault="00C1168D" w:rsidP="009C6AF9">
      <w:pPr>
        <w:keepLines/>
        <w:rPr>
          <w:rFonts w:ascii="Garamond" w:hAnsi="Garamond"/>
          <w:lang w:val="en-AU"/>
        </w:rPr>
      </w:pPr>
    </w:p>
    <w:p w14:paraId="003ED1BD" w14:textId="77777777" w:rsidR="004C2887" w:rsidRPr="00A72B35" w:rsidRDefault="004C2887" w:rsidP="009C6AF9">
      <w:pPr>
        <w:keepLines/>
        <w:rPr>
          <w:rFonts w:ascii="Garamond" w:hAnsi="Garamond"/>
          <w:lang w:val="en-AU"/>
        </w:rPr>
      </w:pPr>
    </w:p>
    <w:p w14:paraId="19F966AA" w14:textId="77777777" w:rsidR="00DD64D5" w:rsidRPr="00A72B35" w:rsidRDefault="00DD64D5" w:rsidP="009C6AF9">
      <w:pPr>
        <w:keepLines/>
        <w:rPr>
          <w:rFonts w:ascii="Garamond" w:hAnsi="Garamond"/>
          <w:lang w:val="en-AU"/>
        </w:rPr>
      </w:pPr>
    </w:p>
    <w:p w14:paraId="42F071AC" w14:textId="77777777" w:rsidR="00B02F6E" w:rsidRPr="00A72B35" w:rsidRDefault="00B02F6E" w:rsidP="00B02F6E">
      <w:pPr>
        <w:keepNext/>
        <w:pBdr>
          <w:top w:val="single" w:sz="4" w:space="1" w:color="auto"/>
        </w:pBdr>
        <w:rPr>
          <w:rFonts w:ascii="Garamond" w:hAnsi="Garamond"/>
          <w:b/>
          <w:lang w:val="en-AU"/>
        </w:rPr>
      </w:pPr>
      <w:r w:rsidRPr="00A72B35">
        <w:rPr>
          <w:rFonts w:ascii="Garamond" w:hAnsi="Garamond"/>
          <w:b/>
          <w:lang w:val="en-AU"/>
        </w:rPr>
        <w:t>Disclaimer</w:t>
      </w:r>
    </w:p>
    <w:p w14:paraId="1D459A38" w14:textId="5081C58E" w:rsidR="00B02F6E" w:rsidRPr="00A72B35" w:rsidRDefault="00B02F6E" w:rsidP="00477233">
      <w:pPr>
        <w:keepNext/>
        <w:keepLines/>
        <w:jc w:val="both"/>
        <w:rPr>
          <w:rFonts w:ascii="Garamond" w:hAnsi="Garamond"/>
          <w:lang w:val="en-AU"/>
        </w:rPr>
      </w:pPr>
      <w:r w:rsidRPr="00A72B35">
        <w:rPr>
          <w:rFonts w:ascii="Garamond" w:hAnsi="Garamond"/>
          <w:lang w:val="en-AU"/>
        </w:rPr>
        <w:t>On the Radar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A72B35">
        <w:rPr>
          <w:rFonts w:ascii="Garamond" w:hAnsi="Garamond"/>
          <w:lang w:val="en-AU"/>
        </w:rPr>
        <w:fldChar w:fldCharType="begin"/>
      </w:r>
      <w:r w:rsidRPr="00A72B35">
        <w:rPr>
          <w:rFonts w:ascii="Garamond" w:hAnsi="Garamond"/>
          <w:lang w:val="en-AU"/>
        </w:rPr>
        <w:instrText xml:space="preserve"> ADDIN </w:instrText>
      </w:r>
      <w:r w:rsidRPr="00A72B35">
        <w:rPr>
          <w:rFonts w:ascii="Garamond" w:hAnsi="Garamond"/>
          <w:lang w:val="en-AU"/>
        </w:rPr>
        <w:fldChar w:fldCharType="end"/>
      </w:r>
      <w:r w:rsidRPr="00A72B35">
        <w:rPr>
          <w:rFonts w:ascii="Garamond" w:hAnsi="Garamond"/>
          <w:lang w:val="en-AU"/>
        </w:rPr>
        <w:fldChar w:fldCharType="begin"/>
      </w:r>
      <w:r w:rsidRPr="00A72B35">
        <w:rPr>
          <w:rFonts w:ascii="Garamond" w:hAnsi="Garamond"/>
          <w:lang w:val="en-AU"/>
        </w:rPr>
        <w:instrText xml:space="preserve"> ADDIN </w:instrText>
      </w:r>
      <w:r w:rsidRPr="00A72B35">
        <w:rPr>
          <w:rFonts w:ascii="Garamond" w:hAnsi="Garamond"/>
          <w:lang w:val="en-AU"/>
        </w:rPr>
        <w:fldChar w:fldCharType="end"/>
      </w:r>
      <w:r w:rsidR="008A3C12" w:rsidRPr="00A72B35">
        <w:rPr>
          <w:rFonts w:ascii="Garamond" w:hAnsi="Garamond"/>
          <w:lang w:val="en-AU"/>
        </w:rPr>
        <w:fldChar w:fldCharType="begin"/>
      </w:r>
      <w:r w:rsidR="008A3C12" w:rsidRPr="00A72B35">
        <w:rPr>
          <w:rFonts w:ascii="Garamond" w:hAnsi="Garamond"/>
          <w:lang w:val="en-AU"/>
        </w:rPr>
        <w:instrText xml:space="preserve"> ADDIN </w:instrText>
      </w:r>
      <w:r w:rsidR="008A3C12" w:rsidRPr="00A72B35">
        <w:rPr>
          <w:rFonts w:ascii="Garamond" w:hAnsi="Garamond"/>
          <w:lang w:val="en-AU"/>
        </w:rPr>
        <w:fldChar w:fldCharType="end"/>
      </w:r>
    </w:p>
    <w:sectPr w:rsidR="00B02F6E" w:rsidRPr="00A72B35" w:rsidSect="005C5ABC">
      <w:footerReference w:type="even" r:id="rId53"/>
      <w:footerReference w:type="default" r:id="rId54"/>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AFF713" w14:textId="77777777" w:rsidR="00944F6D" w:rsidRDefault="00944F6D">
      <w:r>
        <w:separator/>
      </w:r>
    </w:p>
  </w:endnote>
  <w:endnote w:type="continuationSeparator" w:id="0">
    <w:p w14:paraId="05F1BF90" w14:textId="77777777" w:rsidR="00944F6D" w:rsidRDefault="00944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A2148" w14:textId="77777777" w:rsidR="00CA798D" w:rsidRDefault="00CA798D"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FCBAFE9" w14:textId="2283FC09"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AA6F24">
      <w:rPr>
        <w:rFonts w:ascii="Garamond" w:hAnsi="Garamond"/>
      </w:rPr>
      <w:t>6</w:t>
    </w:r>
    <w:r w:rsidR="007849EB">
      <w:rPr>
        <w:rFonts w:ascii="Garamond" w:hAnsi="Garamond"/>
      </w:rPr>
      <w:t>7</w:t>
    </w:r>
    <w:r w:rsidR="00F87DDC">
      <w:rPr>
        <w:rFonts w:ascii="Garamond" w:hAnsi="Garamond"/>
      </w:rPr>
      <w:t>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F8854" w14:textId="77777777" w:rsidR="00CA798D" w:rsidRPr="001E78F0" w:rsidRDefault="00CA798D"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Pr>
        <w:rStyle w:val="PageNumber"/>
        <w:rFonts w:ascii="Garamond" w:hAnsi="Garamond"/>
        <w:noProof/>
      </w:rPr>
      <w:t>9</w:t>
    </w:r>
    <w:r w:rsidRPr="001E78F0">
      <w:rPr>
        <w:rStyle w:val="PageNumber"/>
        <w:rFonts w:ascii="Garamond" w:hAnsi="Garamond"/>
      </w:rPr>
      <w:fldChar w:fldCharType="end"/>
    </w:r>
  </w:p>
  <w:p w14:paraId="416DF0EE" w14:textId="13C931D1"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AA6F24">
      <w:rPr>
        <w:rFonts w:ascii="Garamond" w:hAnsi="Garamond"/>
      </w:rPr>
      <w:t>6</w:t>
    </w:r>
    <w:r w:rsidR="007849EB">
      <w:rPr>
        <w:rFonts w:ascii="Garamond" w:hAnsi="Garamond"/>
      </w:rPr>
      <w:t>7</w:t>
    </w:r>
    <w:r w:rsidR="00F87DDC">
      <w:rPr>
        <w:rFonts w:ascii="Garamond" w:hAnsi="Garamond"/>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5C1A4B" w14:textId="77777777" w:rsidR="00944F6D" w:rsidRDefault="00944F6D">
      <w:r>
        <w:separator/>
      </w:r>
    </w:p>
  </w:footnote>
  <w:footnote w:type="continuationSeparator" w:id="0">
    <w:p w14:paraId="182C7B18" w14:textId="77777777" w:rsidR="00944F6D" w:rsidRDefault="00944F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1A15EC"/>
    <w:multiLevelType w:val="hybridMultilevel"/>
    <w:tmpl w:val="8C480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F40B67"/>
    <w:multiLevelType w:val="hybridMultilevel"/>
    <w:tmpl w:val="462EC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0C29AC"/>
    <w:multiLevelType w:val="hybridMultilevel"/>
    <w:tmpl w:val="BAFE2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0E36B1"/>
    <w:multiLevelType w:val="hybridMultilevel"/>
    <w:tmpl w:val="16680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A70DB9"/>
    <w:multiLevelType w:val="hybridMultilevel"/>
    <w:tmpl w:val="289C2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752A1D"/>
    <w:multiLevelType w:val="hybridMultilevel"/>
    <w:tmpl w:val="0B343BA8"/>
    <w:lvl w:ilvl="0" w:tplc="1FF683C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AB7C49"/>
    <w:multiLevelType w:val="hybridMultilevel"/>
    <w:tmpl w:val="43B26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BF63F5"/>
    <w:multiLevelType w:val="hybridMultilevel"/>
    <w:tmpl w:val="5DA60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EC4E36"/>
    <w:multiLevelType w:val="hybridMultilevel"/>
    <w:tmpl w:val="6B10B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B021858"/>
    <w:multiLevelType w:val="hybridMultilevel"/>
    <w:tmpl w:val="1CE4C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27238D"/>
    <w:multiLevelType w:val="multilevel"/>
    <w:tmpl w:val="FD7A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1E462D"/>
    <w:multiLevelType w:val="hybridMultilevel"/>
    <w:tmpl w:val="E3025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E04EA1"/>
    <w:multiLevelType w:val="hybridMultilevel"/>
    <w:tmpl w:val="5BA2F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F80AA1"/>
    <w:multiLevelType w:val="hybridMultilevel"/>
    <w:tmpl w:val="71C65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9D4B7F"/>
    <w:multiLevelType w:val="hybridMultilevel"/>
    <w:tmpl w:val="14D6D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5E2343"/>
    <w:multiLevelType w:val="hybridMultilevel"/>
    <w:tmpl w:val="F246E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A67359"/>
    <w:multiLevelType w:val="hybridMultilevel"/>
    <w:tmpl w:val="D45A3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2E7C0A"/>
    <w:multiLevelType w:val="hybridMultilevel"/>
    <w:tmpl w:val="6386A9FE"/>
    <w:lvl w:ilvl="0" w:tplc="1AC680F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87D23AE"/>
    <w:multiLevelType w:val="hybridMultilevel"/>
    <w:tmpl w:val="F942F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045E0E"/>
    <w:multiLevelType w:val="hybridMultilevel"/>
    <w:tmpl w:val="1B528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9201091">
    <w:abstractNumId w:val="18"/>
  </w:num>
  <w:num w:numId="2" w16cid:durableId="1683386478">
    <w:abstractNumId w:val="27"/>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22"/>
  </w:num>
  <w:num w:numId="14" w16cid:durableId="28579523">
    <w:abstractNumId w:val="19"/>
  </w:num>
  <w:num w:numId="15" w16cid:durableId="1756245841">
    <w:abstractNumId w:val="21"/>
  </w:num>
  <w:num w:numId="16" w16cid:durableId="1878159678">
    <w:abstractNumId w:val="13"/>
  </w:num>
  <w:num w:numId="17" w16cid:durableId="1406414453">
    <w:abstractNumId w:val="17"/>
  </w:num>
  <w:num w:numId="18" w16cid:durableId="1376396157">
    <w:abstractNumId w:val="15"/>
  </w:num>
  <w:num w:numId="19" w16cid:durableId="1255164626">
    <w:abstractNumId w:val="12"/>
  </w:num>
  <w:num w:numId="20" w16cid:durableId="999193016">
    <w:abstractNumId w:val="26"/>
  </w:num>
  <w:num w:numId="21" w16cid:durableId="1537621405">
    <w:abstractNumId w:val="31"/>
  </w:num>
  <w:num w:numId="22" w16cid:durableId="37824898">
    <w:abstractNumId w:val="29"/>
  </w:num>
  <w:num w:numId="23" w16cid:durableId="1048650847">
    <w:abstractNumId w:val="10"/>
  </w:num>
  <w:num w:numId="24" w16cid:durableId="1693875927">
    <w:abstractNumId w:val="25"/>
  </w:num>
  <w:num w:numId="25" w16cid:durableId="1351640752">
    <w:abstractNumId w:val="33"/>
  </w:num>
  <w:num w:numId="26" w16cid:durableId="1228149564">
    <w:abstractNumId w:val="23"/>
  </w:num>
  <w:num w:numId="27" w16cid:durableId="1801922802">
    <w:abstractNumId w:val="32"/>
  </w:num>
  <w:num w:numId="28" w16cid:durableId="1713310128">
    <w:abstractNumId w:val="24"/>
  </w:num>
  <w:num w:numId="29" w16cid:durableId="2093894947">
    <w:abstractNumId w:val="34"/>
  </w:num>
  <w:num w:numId="30" w16cid:durableId="735475228">
    <w:abstractNumId w:val="28"/>
  </w:num>
  <w:num w:numId="31" w16cid:durableId="283344196">
    <w:abstractNumId w:val="11"/>
  </w:num>
  <w:num w:numId="32" w16cid:durableId="1384790002">
    <w:abstractNumId w:val="16"/>
  </w:num>
  <w:num w:numId="33" w16cid:durableId="1452749858">
    <w:abstractNumId w:val="20"/>
  </w:num>
  <w:num w:numId="34" w16cid:durableId="1330675483">
    <w:abstractNumId w:val="30"/>
  </w:num>
  <w:num w:numId="35" w16cid:durableId="1326668756">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98"/>
    <w:rsid w:val="000001ED"/>
    <w:rsid w:val="0000050B"/>
    <w:rsid w:val="0000067E"/>
    <w:rsid w:val="000008C6"/>
    <w:rsid w:val="00000B2F"/>
    <w:rsid w:val="00000C7B"/>
    <w:rsid w:val="00000CB8"/>
    <w:rsid w:val="00000CE7"/>
    <w:rsid w:val="00000F16"/>
    <w:rsid w:val="00000F71"/>
    <w:rsid w:val="00000FC6"/>
    <w:rsid w:val="00001369"/>
    <w:rsid w:val="00001432"/>
    <w:rsid w:val="000014AA"/>
    <w:rsid w:val="0000180A"/>
    <w:rsid w:val="00001817"/>
    <w:rsid w:val="0000197C"/>
    <w:rsid w:val="0000197F"/>
    <w:rsid w:val="00001B87"/>
    <w:rsid w:val="00001D3C"/>
    <w:rsid w:val="00001EEC"/>
    <w:rsid w:val="00002122"/>
    <w:rsid w:val="00002201"/>
    <w:rsid w:val="00002337"/>
    <w:rsid w:val="0000233C"/>
    <w:rsid w:val="0000245B"/>
    <w:rsid w:val="000025DB"/>
    <w:rsid w:val="00002D85"/>
    <w:rsid w:val="00002E74"/>
    <w:rsid w:val="00002FC4"/>
    <w:rsid w:val="000031FB"/>
    <w:rsid w:val="00003275"/>
    <w:rsid w:val="00003289"/>
    <w:rsid w:val="000034A9"/>
    <w:rsid w:val="000035C9"/>
    <w:rsid w:val="00003610"/>
    <w:rsid w:val="00003662"/>
    <w:rsid w:val="00003680"/>
    <w:rsid w:val="000039E5"/>
    <w:rsid w:val="00003A54"/>
    <w:rsid w:val="00003AC5"/>
    <w:rsid w:val="00003B69"/>
    <w:rsid w:val="00003C1F"/>
    <w:rsid w:val="00003F45"/>
    <w:rsid w:val="00003F66"/>
    <w:rsid w:val="00004056"/>
    <w:rsid w:val="0000414F"/>
    <w:rsid w:val="0000416D"/>
    <w:rsid w:val="0000442A"/>
    <w:rsid w:val="000044A0"/>
    <w:rsid w:val="00004562"/>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530"/>
    <w:rsid w:val="00006638"/>
    <w:rsid w:val="00006743"/>
    <w:rsid w:val="0000678D"/>
    <w:rsid w:val="000068F5"/>
    <w:rsid w:val="0000691B"/>
    <w:rsid w:val="00006929"/>
    <w:rsid w:val="00006AB3"/>
    <w:rsid w:val="00006B13"/>
    <w:rsid w:val="00006CE7"/>
    <w:rsid w:val="00006F00"/>
    <w:rsid w:val="00006FFB"/>
    <w:rsid w:val="000070BA"/>
    <w:rsid w:val="00007389"/>
    <w:rsid w:val="0000741E"/>
    <w:rsid w:val="0000750C"/>
    <w:rsid w:val="0000787C"/>
    <w:rsid w:val="000078FD"/>
    <w:rsid w:val="00007BB8"/>
    <w:rsid w:val="00007BC7"/>
    <w:rsid w:val="00007C19"/>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62"/>
    <w:rsid w:val="00012841"/>
    <w:rsid w:val="00012904"/>
    <w:rsid w:val="00012B48"/>
    <w:rsid w:val="00012B53"/>
    <w:rsid w:val="00012D94"/>
    <w:rsid w:val="00012DDC"/>
    <w:rsid w:val="00012E0F"/>
    <w:rsid w:val="00012FCF"/>
    <w:rsid w:val="000130AB"/>
    <w:rsid w:val="000132E1"/>
    <w:rsid w:val="000133DA"/>
    <w:rsid w:val="0001348E"/>
    <w:rsid w:val="000136D2"/>
    <w:rsid w:val="00013751"/>
    <w:rsid w:val="00013C38"/>
    <w:rsid w:val="00013DCD"/>
    <w:rsid w:val="00013ED8"/>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3B3"/>
    <w:rsid w:val="000154E9"/>
    <w:rsid w:val="00015538"/>
    <w:rsid w:val="000156C1"/>
    <w:rsid w:val="000159EF"/>
    <w:rsid w:val="00015CFA"/>
    <w:rsid w:val="00015F46"/>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600"/>
    <w:rsid w:val="0001769D"/>
    <w:rsid w:val="0001779E"/>
    <w:rsid w:val="00017948"/>
    <w:rsid w:val="00017B10"/>
    <w:rsid w:val="00017F06"/>
    <w:rsid w:val="00017F55"/>
    <w:rsid w:val="00020128"/>
    <w:rsid w:val="0002012E"/>
    <w:rsid w:val="000202BF"/>
    <w:rsid w:val="0002030E"/>
    <w:rsid w:val="00020382"/>
    <w:rsid w:val="00020441"/>
    <w:rsid w:val="00020715"/>
    <w:rsid w:val="000208C7"/>
    <w:rsid w:val="000208FC"/>
    <w:rsid w:val="00020925"/>
    <w:rsid w:val="00020AFD"/>
    <w:rsid w:val="00020C84"/>
    <w:rsid w:val="00020D58"/>
    <w:rsid w:val="00020D6A"/>
    <w:rsid w:val="00020E4F"/>
    <w:rsid w:val="00020F3A"/>
    <w:rsid w:val="00020FF9"/>
    <w:rsid w:val="000210FE"/>
    <w:rsid w:val="0002112F"/>
    <w:rsid w:val="00021271"/>
    <w:rsid w:val="00021343"/>
    <w:rsid w:val="000213BB"/>
    <w:rsid w:val="00021690"/>
    <w:rsid w:val="00021C4F"/>
    <w:rsid w:val="00021D6F"/>
    <w:rsid w:val="00021F45"/>
    <w:rsid w:val="00021F7B"/>
    <w:rsid w:val="000222E3"/>
    <w:rsid w:val="00022391"/>
    <w:rsid w:val="000224FA"/>
    <w:rsid w:val="00022584"/>
    <w:rsid w:val="000225C4"/>
    <w:rsid w:val="000225D6"/>
    <w:rsid w:val="000228D9"/>
    <w:rsid w:val="0002296C"/>
    <w:rsid w:val="00022BB1"/>
    <w:rsid w:val="00022BBE"/>
    <w:rsid w:val="00022CB8"/>
    <w:rsid w:val="00022F7B"/>
    <w:rsid w:val="000232BC"/>
    <w:rsid w:val="000234C4"/>
    <w:rsid w:val="000234E7"/>
    <w:rsid w:val="000235F7"/>
    <w:rsid w:val="00023777"/>
    <w:rsid w:val="00023964"/>
    <w:rsid w:val="000240B4"/>
    <w:rsid w:val="000240C6"/>
    <w:rsid w:val="0002457A"/>
    <w:rsid w:val="00024648"/>
    <w:rsid w:val="0002471D"/>
    <w:rsid w:val="0002475D"/>
    <w:rsid w:val="000248D6"/>
    <w:rsid w:val="00024935"/>
    <w:rsid w:val="00024CD1"/>
    <w:rsid w:val="00024CF5"/>
    <w:rsid w:val="00024D20"/>
    <w:rsid w:val="00024D8E"/>
    <w:rsid w:val="00024E2E"/>
    <w:rsid w:val="00024FCC"/>
    <w:rsid w:val="00025462"/>
    <w:rsid w:val="000254D2"/>
    <w:rsid w:val="000255F6"/>
    <w:rsid w:val="000258C2"/>
    <w:rsid w:val="00025991"/>
    <w:rsid w:val="00025A8B"/>
    <w:rsid w:val="00025B3B"/>
    <w:rsid w:val="00025D95"/>
    <w:rsid w:val="00025DC1"/>
    <w:rsid w:val="00025DFC"/>
    <w:rsid w:val="00025ED6"/>
    <w:rsid w:val="00026658"/>
    <w:rsid w:val="000267F1"/>
    <w:rsid w:val="00026A3D"/>
    <w:rsid w:val="00026C43"/>
    <w:rsid w:val="00026C9C"/>
    <w:rsid w:val="00026CA9"/>
    <w:rsid w:val="00026E16"/>
    <w:rsid w:val="00026E7E"/>
    <w:rsid w:val="00027059"/>
    <w:rsid w:val="00027062"/>
    <w:rsid w:val="00027144"/>
    <w:rsid w:val="000271E3"/>
    <w:rsid w:val="00027216"/>
    <w:rsid w:val="000274F9"/>
    <w:rsid w:val="0002776A"/>
    <w:rsid w:val="00027A82"/>
    <w:rsid w:val="00027BC2"/>
    <w:rsid w:val="00030299"/>
    <w:rsid w:val="00030391"/>
    <w:rsid w:val="0003042C"/>
    <w:rsid w:val="0003048E"/>
    <w:rsid w:val="00030683"/>
    <w:rsid w:val="000308CE"/>
    <w:rsid w:val="00030941"/>
    <w:rsid w:val="00030ADC"/>
    <w:rsid w:val="00030C77"/>
    <w:rsid w:val="00030CDB"/>
    <w:rsid w:val="00030D35"/>
    <w:rsid w:val="00030D87"/>
    <w:rsid w:val="00030E85"/>
    <w:rsid w:val="00030EF5"/>
    <w:rsid w:val="00030F00"/>
    <w:rsid w:val="00030FA5"/>
    <w:rsid w:val="00031154"/>
    <w:rsid w:val="00031224"/>
    <w:rsid w:val="000312A9"/>
    <w:rsid w:val="000313B2"/>
    <w:rsid w:val="000313CB"/>
    <w:rsid w:val="00031421"/>
    <w:rsid w:val="0003155F"/>
    <w:rsid w:val="00031697"/>
    <w:rsid w:val="00031819"/>
    <w:rsid w:val="00031A4B"/>
    <w:rsid w:val="00031A55"/>
    <w:rsid w:val="000322BA"/>
    <w:rsid w:val="000328CE"/>
    <w:rsid w:val="00032917"/>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F6"/>
    <w:rsid w:val="00034B1B"/>
    <w:rsid w:val="00034D60"/>
    <w:rsid w:val="0003505E"/>
    <w:rsid w:val="0003530F"/>
    <w:rsid w:val="000353E6"/>
    <w:rsid w:val="00035474"/>
    <w:rsid w:val="0003550B"/>
    <w:rsid w:val="00035747"/>
    <w:rsid w:val="0003577E"/>
    <w:rsid w:val="00035818"/>
    <w:rsid w:val="00035A30"/>
    <w:rsid w:val="00035F4C"/>
    <w:rsid w:val="000360AA"/>
    <w:rsid w:val="00036205"/>
    <w:rsid w:val="000362FA"/>
    <w:rsid w:val="00036543"/>
    <w:rsid w:val="00036565"/>
    <w:rsid w:val="000365E9"/>
    <w:rsid w:val="0003677F"/>
    <w:rsid w:val="0003684D"/>
    <w:rsid w:val="00036A0F"/>
    <w:rsid w:val="00036B3D"/>
    <w:rsid w:val="00036C39"/>
    <w:rsid w:val="00036D39"/>
    <w:rsid w:val="00036D97"/>
    <w:rsid w:val="00036D9D"/>
    <w:rsid w:val="00036DBE"/>
    <w:rsid w:val="00036E68"/>
    <w:rsid w:val="00036EC6"/>
    <w:rsid w:val="00036F39"/>
    <w:rsid w:val="000373F9"/>
    <w:rsid w:val="00037479"/>
    <w:rsid w:val="000374AB"/>
    <w:rsid w:val="000375EF"/>
    <w:rsid w:val="000376F5"/>
    <w:rsid w:val="0003776F"/>
    <w:rsid w:val="0003783E"/>
    <w:rsid w:val="0003786B"/>
    <w:rsid w:val="00037937"/>
    <w:rsid w:val="000379EE"/>
    <w:rsid w:val="00037E24"/>
    <w:rsid w:val="00037F44"/>
    <w:rsid w:val="00040068"/>
    <w:rsid w:val="000401AD"/>
    <w:rsid w:val="0004028D"/>
    <w:rsid w:val="000404B7"/>
    <w:rsid w:val="00040543"/>
    <w:rsid w:val="00040784"/>
    <w:rsid w:val="00040824"/>
    <w:rsid w:val="00040B30"/>
    <w:rsid w:val="00040C86"/>
    <w:rsid w:val="000410EA"/>
    <w:rsid w:val="00041365"/>
    <w:rsid w:val="00041584"/>
    <w:rsid w:val="000415BB"/>
    <w:rsid w:val="00041633"/>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F1"/>
    <w:rsid w:val="000432D4"/>
    <w:rsid w:val="00043403"/>
    <w:rsid w:val="00043616"/>
    <w:rsid w:val="00043624"/>
    <w:rsid w:val="00043703"/>
    <w:rsid w:val="000437BB"/>
    <w:rsid w:val="00043B28"/>
    <w:rsid w:val="00043CBB"/>
    <w:rsid w:val="00043D2A"/>
    <w:rsid w:val="00044222"/>
    <w:rsid w:val="00044331"/>
    <w:rsid w:val="00044435"/>
    <w:rsid w:val="000444A5"/>
    <w:rsid w:val="0004450B"/>
    <w:rsid w:val="00044842"/>
    <w:rsid w:val="00044892"/>
    <w:rsid w:val="00044A8B"/>
    <w:rsid w:val="00044D38"/>
    <w:rsid w:val="00044D42"/>
    <w:rsid w:val="000451DB"/>
    <w:rsid w:val="0004523E"/>
    <w:rsid w:val="0004538C"/>
    <w:rsid w:val="00045745"/>
    <w:rsid w:val="000457EC"/>
    <w:rsid w:val="00045CA8"/>
    <w:rsid w:val="00045CE3"/>
    <w:rsid w:val="00045EBF"/>
    <w:rsid w:val="00045F40"/>
    <w:rsid w:val="0004611F"/>
    <w:rsid w:val="00046231"/>
    <w:rsid w:val="00046239"/>
    <w:rsid w:val="00046557"/>
    <w:rsid w:val="00046674"/>
    <w:rsid w:val="0004681B"/>
    <w:rsid w:val="00046930"/>
    <w:rsid w:val="00046DB2"/>
    <w:rsid w:val="0004703A"/>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8F"/>
    <w:rsid w:val="000504CE"/>
    <w:rsid w:val="000505E2"/>
    <w:rsid w:val="00050848"/>
    <w:rsid w:val="00050B21"/>
    <w:rsid w:val="00050DB1"/>
    <w:rsid w:val="00050E48"/>
    <w:rsid w:val="00050E8E"/>
    <w:rsid w:val="00051371"/>
    <w:rsid w:val="0005150C"/>
    <w:rsid w:val="00051591"/>
    <w:rsid w:val="00051719"/>
    <w:rsid w:val="0005171D"/>
    <w:rsid w:val="0005178C"/>
    <w:rsid w:val="0005190A"/>
    <w:rsid w:val="00051A6C"/>
    <w:rsid w:val="00051B20"/>
    <w:rsid w:val="00051C68"/>
    <w:rsid w:val="00051D74"/>
    <w:rsid w:val="00051D7E"/>
    <w:rsid w:val="00051EB7"/>
    <w:rsid w:val="00052489"/>
    <w:rsid w:val="00052696"/>
    <w:rsid w:val="000527B5"/>
    <w:rsid w:val="00052830"/>
    <w:rsid w:val="000528C3"/>
    <w:rsid w:val="000528EF"/>
    <w:rsid w:val="00052B5F"/>
    <w:rsid w:val="00052CC4"/>
    <w:rsid w:val="00053393"/>
    <w:rsid w:val="000535B1"/>
    <w:rsid w:val="00053881"/>
    <w:rsid w:val="000539E6"/>
    <w:rsid w:val="00053A16"/>
    <w:rsid w:val="00053A66"/>
    <w:rsid w:val="00053C4F"/>
    <w:rsid w:val="00053D98"/>
    <w:rsid w:val="00053DA5"/>
    <w:rsid w:val="00053E77"/>
    <w:rsid w:val="00053FBC"/>
    <w:rsid w:val="00054156"/>
    <w:rsid w:val="000542D1"/>
    <w:rsid w:val="000545B7"/>
    <w:rsid w:val="00054611"/>
    <w:rsid w:val="000546A8"/>
    <w:rsid w:val="00054A4B"/>
    <w:rsid w:val="00054C00"/>
    <w:rsid w:val="00054D03"/>
    <w:rsid w:val="00054E6A"/>
    <w:rsid w:val="00054F8D"/>
    <w:rsid w:val="000550C2"/>
    <w:rsid w:val="0005559B"/>
    <w:rsid w:val="00055776"/>
    <w:rsid w:val="00055B24"/>
    <w:rsid w:val="00055D60"/>
    <w:rsid w:val="00055DE6"/>
    <w:rsid w:val="00055E94"/>
    <w:rsid w:val="00055FBF"/>
    <w:rsid w:val="00055FD9"/>
    <w:rsid w:val="00056053"/>
    <w:rsid w:val="000560A2"/>
    <w:rsid w:val="00056297"/>
    <w:rsid w:val="0005635D"/>
    <w:rsid w:val="000563E5"/>
    <w:rsid w:val="0005647A"/>
    <w:rsid w:val="000564BE"/>
    <w:rsid w:val="0005655A"/>
    <w:rsid w:val="00056562"/>
    <w:rsid w:val="0005666E"/>
    <w:rsid w:val="000567A5"/>
    <w:rsid w:val="0005690C"/>
    <w:rsid w:val="00056D5B"/>
    <w:rsid w:val="00056FAD"/>
    <w:rsid w:val="00057111"/>
    <w:rsid w:val="0005715D"/>
    <w:rsid w:val="00057184"/>
    <w:rsid w:val="0005754A"/>
    <w:rsid w:val="0005773D"/>
    <w:rsid w:val="00057810"/>
    <w:rsid w:val="00057ABB"/>
    <w:rsid w:val="00057BF0"/>
    <w:rsid w:val="00057DD4"/>
    <w:rsid w:val="000602C8"/>
    <w:rsid w:val="000606EF"/>
    <w:rsid w:val="0006079C"/>
    <w:rsid w:val="00060926"/>
    <w:rsid w:val="00060936"/>
    <w:rsid w:val="00060AFD"/>
    <w:rsid w:val="00060F3C"/>
    <w:rsid w:val="00061057"/>
    <w:rsid w:val="000610CB"/>
    <w:rsid w:val="000613E1"/>
    <w:rsid w:val="00061609"/>
    <w:rsid w:val="0006163D"/>
    <w:rsid w:val="00061824"/>
    <w:rsid w:val="000618E2"/>
    <w:rsid w:val="00061B9C"/>
    <w:rsid w:val="00061C52"/>
    <w:rsid w:val="00061C9D"/>
    <w:rsid w:val="00061D38"/>
    <w:rsid w:val="00061E6A"/>
    <w:rsid w:val="00061F1E"/>
    <w:rsid w:val="00061F3E"/>
    <w:rsid w:val="0006203E"/>
    <w:rsid w:val="0006211D"/>
    <w:rsid w:val="00062139"/>
    <w:rsid w:val="00062203"/>
    <w:rsid w:val="000622B6"/>
    <w:rsid w:val="00062364"/>
    <w:rsid w:val="00062372"/>
    <w:rsid w:val="000624DD"/>
    <w:rsid w:val="000625FA"/>
    <w:rsid w:val="000627C1"/>
    <w:rsid w:val="0006282C"/>
    <w:rsid w:val="00062B82"/>
    <w:rsid w:val="00062CB2"/>
    <w:rsid w:val="00062E4A"/>
    <w:rsid w:val="00062E6B"/>
    <w:rsid w:val="00062FE3"/>
    <w:rsid w:val="0006316D"/>
    <w:rsid w:val="000634DE"/>
    <w:rsid w:val="00063722"/>
    <w:rsid w:val="00063749"/>
    <w:rsid w:val="0006379F"/>
    <w:rsid w:val="0006383F"/>
    <w:rsid w:val="00063A49"/>
    <w:rsid w:val="00063A98"/>
    <w:rsid w:val="00063ACD"/>
    <w:rsid w:val="00063B11"/>
    <w:rsid w:val="00063B74"/>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372"/>
    <w:rsid w:val="0006543B"/>
    <w:rsid w:val="00065960"/>
    <w:rsid w:val="000659D8"/>
    <w:rsid w:val="00065C38"/>
    <w:rsid w:val="00065D00"/>
    <w:rsid w:val="00065E6E"/>
    <w:rsid w:val="00065E70"/>
    <w:rsid w:val="00065FAA"/>
    <w:rsid w:val="00066248"/>
    <w:rsid w:val="0006628E"/>
    <w:rsid w:val="0006650A"/>
    <w:rsid w:val="000668CC"/>
    <w:rsid w:val="00066933"/>
    <w:rsid w:val="00066963"/>
    <w:rsid w:val="0006699C"/>
    <w:rsid w:val="00066B5A"/>
    <w:rsid w:val="00066C69"/>
    <w:rsid w:val="00066F78"/>
    <w:rsid w:val="0006703F"/>
    <w:rsid w:val="000670CA"/>
    <w:rsid w:val="00067208"/>
    <w:rsid w:val="0006746E"/>
    <w:rsid w:val="000675DD"/>
    <w:rsid w:val="00067870"/>
    <w:rsid w:val="000678E5"/>
    <w:rsid w:val="000678FD"/>
    <w:rsid w:val="00067BDB"/>
    <w:rsid w:val="00070001"/>
    <w:rsid w:val="000701B0"/>
    <w:rsid w:val="00070226"/>
    <w:rsid w:val="00070422"/>
    <w:rsid w:val="000706EA"/>
    <w:rsid w:val="000707A8"/>
    <w:rsid w:val="000709AF"/>
    <w:rsid w:val="00070CFE"/>
    <w:rsid w:val="00070FDA"/>
    <w:rsid w:val="00071527"/>
    <w:rsid w:val="00071BD0"/>
    <w:rsid w:val="00071BDA"/>
    <w:rsid w:val="00071CD2"/>
    <w:rsid w:val="00071D44"/>
    <w:rsid w:val="00071E75"/>
    <w:rsid w:val="000720E2"/>
    <w:rsid w:val="00072770"/>
    <w:rsid w:val="000727D9"/>
    <w:rsid w:val="00072817"/>
    <w:rsid w:val="00072965"/>
    <w:rsid w:val="000729A4"/>
    <w:rsid w:val="00072A4E"/>
    <w:rsid w:val="00072E6F"/>
    <w:rsid w:val="0007305B"/>
    <w:rsid w:val="000730D7"/>
    <w:rsid w:val="000732BA"/>
    <w:rsid w:val="00073384"/>
    <w:rsid w:val="000735F2"/>
    <w:rsid w:val="000736CD"/>
    <w:rsid w:val="00073707"/>
    <w:rsid w:val="00073964"/>
    <w:rsid w:val="000739A3"/>
    <w:rsid w:val="00073B62"/>
    <w:rsid w:val="00073CA3"/>
    <w:rsid w:val="00073E65"/>
    <w:rsid w:val="00073F1E"/>
    <w:rsid w:val="00073F5A"/>
    <w:rsid w:val="00073FA4"/>
    <w:rsid w:val="0007406E"/>
    <w:rsid w:val="000740F2"/>
    <w:rsid w:val="000742DC"/>
    <w:rsid w:val="00074369"/>
    <w:rsid w:val="00074383"/>
    <w:rsid w:val="00074540"/>
    <w:rsid w:val="00074786"/>
    <w:rsid w:val="000747EF"/>
    <w:rsid w:val="00074A03"/>
    <w:rsid w:val="00074A91"/>
    <w:rsid w:val="00074B2A"/>
    <w:rsid w:val="00074C56"/>
    <w:rsid w:val="00074CA2"/>
    <w:rsid w:val="00074D99"/>
    <w:rsid w:val="00074F4A"/>
    <w:rsid w:val="00074F8C"/>
    <w:rsid w:val="0007503F"/>
    <w:rsid w:val="00075107"/>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F63"/>
    <w:rsid w:val="0007700B"/>
    <w:rsid w:val="000770A7"/>
    <w:rsid w:val="00077417"/>
    <w:rsid w:val="000774CF"/>
    <w:rsid w:val="0007753D"/>
    <w:rsid w:val="0007769C"/>
    <w:rsid w:val="000776BE"/>
    <w:rsid w:val="00077753"/>
    <w:rsid w:val="000778FC"/>
    <w:rsid w:val="00077931"/>
    <w:rsid w:val="00077ADD"/>
    <w:rsid w:val="00077D98"/>
    <w:rsid w:val="00077F9E"/>
    <w:rsid w:val="00080118"/>
    <w:rsid w:val="0008018C"/>
    <w:rsid w:val="000803E5"/>
    <w:rsid w:val="000804B0"/>
    <w:rsid w:val="00080538"/>
    <w:rsid w:val="000805D1"/>
    <w:rsid w:val="000805E9"/>
    <w:rsid w:val="000806BD"/>
    <w:rsid w:val="0008078E"/>
    <w:rsid w:val="000808DC"/>
    <w:rsid w:val="00080B7D"/>
    <w:rsid w:val="00080BAC"/>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BA"/>
    <w:rsid w:val="000827EC"/>
    <w:rsid w:val="00082920"/>
    <w:rsid w:val="00082C4C"/>
    <w:rsid w:val="00082E32"/>
    <w:rsid w:val="00082FF3"/>
    <w:rsid w:val="0008346E"/>
    <w:rsid w:val="000834C7"/>
    <w:rsid w:val="00083515"/>
    <w:rsid w:val="00083712"/>
    <w:rsid w:val="000837A9"/>
    <w:rsid w:val="0008384D"/>
    <w:rsid w:val="000838F1"/>
    <w:rsid w:val="00083A0B"/>
    <w:rsid w:val="00083BF6"/>
    <w:rsid w:val="00084040"/>
    <w:rsid w:val="00084498"/>
    <w:rsid w:val="00084624"/>
    <w:rsid w:val="000846FC"/>
    <w:rsid w:val="00084997"/>
    <w:rsid w:val="00084AB8"/>
    <w:rsid w:val="00084EA5"/>
    <w:rsid w:val="00085087"/>
    <w:rsid w:val="00085213"/>
    <w:rsid w:val="000856DA"/>
    <w:rsid w:val="00085AC4"/>
    <w:rsid w:val="00085AC9"/>
    <w:rsid w:val="00085B1C"/>
    <w:rsid w:val="00085D82"/>
    <w:rsid w:val="00085DB8"/>
    <w:rsid w:val="00085F21"/>
    <w:rsid w:val="0008608E"/>
    <w:rsid w:val="00086118"/>
    <w:rsid w:val="0008623F"/>
    <w:rsid w:val="00086258"/>
    <w:rsid w:val="000863BC"/>
    <w:rsid w:val="000863E4"/>
    <w:rsid w:val="000867DB"/>
    <w:rsid w:val="00086810"/>
    <w:rsid w:val="00086822"/>
    <w:rsid w:val="000868EC"/>
    <w:rsid w:val="00086BE5"/>
    <w:rsid w:val="00086CCC"/>
    <w:rsid w:val="000870A1"/>
    <w:rsid w:val="000870BC"/>
    <w:rsid w:val="00087157"/>
    <w:rsid w:val="0008715F"/>
    <w:rsid w:val="0008716F"/>
    <w:rsid w:val="000873DC"/>
    <w:rsid w:val="00087600"/>
    <w:rsid w:val="000877CA"/>
    <w:rsid w:val="00087948"/>
    <w:rsid w:val="00087A5A"/>
    <w:rsid w:val="00087C83"/>
    <w:rsid w:val="00087F49"/>
    <w:rsid w:val="00090200"/>
    <w:rsid w:val="000905A0"/>
    <w:rsid w:val="000906BC"/>
    <w:rsid w:val="00090868"/>
    <w:rsid w:val="00090A55"/>
    <w:rsid w:val="00090B02"/>
    <w:rsid w:val="00090C63"/>
    <w:rsid w:val="0009119F"/>
    <w:rsid w:val="000911D9"/>
    <w:rsid w:val="0009148E"/>
    <w:rsid w:val="00091876"/>
    <w:rsid w:val="000918AA"/>
    <w:rsid w:val="000918F2"/>
    <w:rsid w:val="000919C2"/>
    <w:rsid w:val="00091AF8"/>
    <w:rsid w:val="00091B70"/>
    <w:rsid w:val="00091BB9"/>
    <w:rsid w:val="00091CF5"/>
    <w:rsid w:val="00091D6D"/>
    <w:rsid w:val="00091FE5"/>
    <w:rsid w:val="00092020"/>
    <w:rsid w:val="000921A4"/>
    <w:rsid w:val="0009231A"/>
    <w:rsid w:val="00092425"/>
    <w:rsid w:val="00092493"/>
    <w:rsid w:val="0009290E"/>
    <w:rsid w:val="00092DAB"/>
    <w:rsid w:val="00092F3D"/>
    <w:rsid w:val="000930CC"/>
    <w:rsid w:val="000930D9"/>
    <w:rsid w:val="0009310B"/>
    <w:rsid w:val="000931F4"/>
    <w:rsid w:val="000932A1"/>
    <w:rsid w:val="0009368F"/>
    <w:rsid w:val="0009389C"/>
    <w:rsid w:val="00093AB0"/>
    <w:rsid w:val="00093F20"/>
    <w:rsid w:val="0009411B"/>
    <w:rsid w:val="0009438D"/>
    <w:rsid w:val="0009451B"/>
    <w:rsid w:val="0009452A"/>
    <w:rsid w:val="0009479F"/>
    <w:rsid w:val="000947FE"/>
    <w:rsid w:val="000948C0"/>
    <w:rsid w:val="000948CD"/>
    <w:rsid w:val="00094A50"/>
    <w:rsid w:val="00094AC2"/>
    <w:rsid w:val="00094BEC"/>
    <w:rsid w:val="00094CF1"/>
    <w:rsid w:val="00094E9A"/>
    <w:rsid w:val="00094EFA"/>
    <w:rsid w:val="00094FF7"/>
    <w:rsid w:val="00095064"/>
    <w:rsid w:val="000953FE"/>
    <w:rsid w:val="000956C8"/>
    <w:rsid w:val="00095894"/>
    <w:rsid w:val="00095BE2"/>
    <w:rsid w:val="0009610F"/>
    <w:rsid w:val="000961B0"/>
    <w:rsid w:val="00096256"/>
    <w:rsid w:val="0009698D"/>
    <w:rsid w:val="00096C0F"/>
    <w:rsid w:val="00096C3A"/>
    <w:rsid w:val="00096C98"/>
    <w:rsid w:val="00096CB1"/>
    <w:rsid w:val="00096D3F"/>
    <w:rsid w:val="00096D46"/>
    <w:rsid w:val="00096E45"/>
    <w:rsid w:val="00096F99"/>
    <w:rsid w:val="000972CA"/>
    <w:rsid w:val="000977FD"/>
    <w:rsid w:val="00097A4B"/>
    <w:rsid w:val="00097A70"/>
    <w:rsid w:val="00097AE2"/>
    <w:rsid w:val="000A0137"/>
    <w:rsid w:val="000A023A"/>
    <w:rsid w:val="000A024B"/>
    <w:rsid w:val="000A0717"/>
    <w:rsid w:val="000A0719"/>
    <w:rsid w:val="000A075C"/>
    <w:rsid w:val="000A084F"/>
    <w:rsid w:val="000A0CE6"/>
    <w:rsid w:val="000A0D08"/>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7ED"/>
    <w:rsid w:val="000A2A52"/>
    <w:rsid w:val="000A2B97"/>
    <w:rsid w:val="000A2BAA"/>
    <w:rsid w:val="000A2E53"/>
    <w:rsid w:val="000A2FA3"/>
    <w:rsid w:val="000A3099"/>
    <w:rsid w:val="000A3222"/>
    <w:rsid w:val="000A36CA"/>
    <w:rsid w:val="000A3771"/>
    <w:rsid w:val="000A382F"/>
    <w:rsid w:val="000A3862"/>
    <w:rsid w:val="000A39A1"/>
    <w:rsid w:val="000A39B1"/>
    <w:rsid w:val="000A3D26"/>
    <w:rsid w:val="000A3DC3"/>
    <w:rsid w:val="000A3DC9"/>
    <w:rsid w:val="000A3DCE"/>
    <w:rsid w:val="000A3E62"/>
    <w:rsid w:val="000A411F"/>
    <w:rsid w:val="000A4121"/>
    <w:rsid w:val="000A4130"/>
    <w:rsid w:val="000A43BB"/>
    <w:rsid w:val="000A4491"/>
    <w:rsid w:val="000A456A"/>
    <w:rsid w:val="000A45B3"/>
    <w:rsid w:val="000A4614"/>
    <w:rsid w:val="000A463D"/>
    <w:rsid w:val="000A46CA"/>
    <w:rsid w:val="000A488B"/>
    <w:rsid w:val="000A489A"/>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763"/>
    <w:rsid w:val="000A586C"/>
    <w:rsid w:val="000A5E75"/>
    <w:rsid w:val="000A5E94"/>
    <w:rsid w:val="000A5EB2"/>
    <w:rsid w:val="000A6233"/>
    <w:rsid w:val="000A6401"/>
    <w:rsid w:val="000A6436"/>
    <w:rsid w:val="000A6826"/>
    <w:rsid w:val="000A6B68"/>
    <w:rsid w:val="000A6DB3"/>
    <w:rsid w:val="000A6E22"/>
    <w:rsid w:val="000A720E"/>
    <w:rsid w:val="000A731E"/>
    <w:rsid w:val="000A73E9"/>
    <w:rsid w:val="000A757B"/>
    <w:rsid w:val="000A7778"/>
    <w:rsid w:val="000A7799"/>
    <w:rsid w:val="000A7953"/>
    <w:rsid w:val="000A7A1F"/>
    <w:rsid w:val="000A7A27"/>
    <w:rsid w:val="000A7BA8"/>
    <w:rsid w:val="000A7C65"/>
    <w:rsid w:val="000A7D53"/>
    <w:rsid w:val="000B0206"/>
    <w:rsid w:val="000B034D"/>
    <w:rsid w:val="000B0482"/>
    <w:rsid w:val="000B056E"/>
    <w:rsid w:val="000B0627"/>
    <w:rsid w:val="000B0884"/>
    <w:rsid w:val="000B0973"/>
    <w:rsid w:val="000B0C93"/>
    <w:rsid w:val="000B0F50"/>
    <w:rsid w:val="000B1080"/>
    <w:rsid w:val="000B13CC"/>
    <w:rsid w:val="000B1490"/>
    <w:rsid w:val="000B15DB"/>
    <w:rsid w:val="000B16DE"/>
    <w:rsid w:val="000B19D2"/>
    <w:rsid w:val="000B1A89"/>
    <w:rsid w:val="000B1D9D"/>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817"/>
    <w:rsid w:val="000B39B1"/>
    <w:rsid w:val="000B39B2"/>
    <w:rsid w:val="000B3AAB"/>
    <w:rsid w:val="000B3B87"/>
    <w:rsid w:val="000B3DAE"/>
    <w:rsid w:val="000B3E98"/>
    <w:rsid w:val="000B3EFD"/>
    <w:rsid w:val="000B40BA"/>
    <w:rsid w:val="000B41A3"/>
    <w:rsid w:val="000B424F"/>
    <w:rsid w:val="000B42B9"/>
    <w:rsid w:val="000B42C1"/>
    <w:rsid w:val="000B4398"/>
    <w:rsid w:val="000B47B8"/>
    <w:rsid w:val="000B47C0"/>
    <w:rsid w:val="000B4B2E"/>
    <w:rsid w:val="000B4CD7"/>
    <w:rsid w:val="000B4CDC"/>
    <w:rsid w:val="000B4F55"/>
    <w:rsid w:val="000B4FD2"/>
    <w:rsid w:val="000B5668"/>
    <w:rsid w:val="000B5760"/>
    <w:rsid w:val="000B5CEA"/>
    <w:rsid w:val="000B5D1E"/>
    <w:rsid w:val="000B5D5C"/>
    <w:rsid w:val="000B5DA6"/>
    <w:rsid w:val="000B5DF4"/>
    <w:rsid w:val="000B5E9E"/>
    <w:rsid w:val="000B5EA6"/>
    <w:rsid w:val="000B6183"/>
    <w:rsid w:val="000B619B"/>
    <w:rsid w:val="000B62F7"/>
    <w:rsid w:val="000B6406"/>
    <w:rsid w:val="000B6425"/>
    <w:rsid w:val="000B668A"/>
    <w:rsid w:val="000B66B8"/>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83"/>
    <w:rsid w:val="000C0FF7"/>
    <w:rsid w:val="000C1275"/>
    <w:rsid w:val="000C12F1"/>
    <w:rsid w:val="000C16D8"/>
    <w:rsid w:val="000C1896"/>
    <w:rsid w:val="000C18E5"/>
    <w:rsid w:val="000C19E8"/>
    <w:rsid w:val="000C1C1E"/>
    <w:rsid w:val="000C1FD2"/>
    <w:rsid w:val="000C211E"/>
    <w:rsid w:val="000C2240"/>
    <w:rsid w:val="000C224F"/>
    <w:rsid w:val="000C2319"/>
    <w:rsid w:val="000C2463"/>
    <w:rsid w:val="000C262B"/>
    <w:rsid w:val="000C269A"/>
    <w:rsid w:val="000C2880"/>
    <w:rsid w:val="000C28BA"/>
    <w:rsid w:val="000C2AF0"/>
    <w:rsid w:val="000C2C1A"/>
    <w:rsid w:val="000C2DF5"/>
    <w:rsid w:val="000C2EB5"/>
    <w:rsid w:val="000C3024"/>
    <w:rsid w:val="000C34FF"/>
    <w:rsid w:val="000C3554"/>
    <w:rsid w:val="000C35A3"/>
    <w:rsid w:val="000C3749"/>
    <w:rsid w:val="000C3B50"/>
    <w:rsid w:val="000C3BFB"/>
    <w:rsid w:val="000C3C0C"/>
    <w:rsid w:val="000C3E74"/>
    <w:rsid w:val="000C3F28"/>
    <w:rsid w:val="000C3F84"/>
    <w:rsid w:val="000C40B3"/>
    <w:rsid w:val="000C42F4"/>
    <w:rsid w:val="000C4499"/>
    <w:rsid w:val="000C47DB"/>
    <w:rsid w:val="000C4C4D"/>
    <w:rsid w:val="000C4DF8"/>
    <w:rsid w:val="000C4E9F"/>
    <w:rsid w:val="000C4EAC"/>
    <w:rsid w:val="000C500A"/>
    <w:rsid w:val="000C5036"/>
    <w:rsid w:val="000C51AB"/>
    <w:rsid w:val="000C5210"/>
    <w:rsid w:val="000C5628"/>
    <w:rsid w:val="000C56F4"/>
    <w:rsid w:val="000C56F7"/>
    <w:rsid w:val="000C5861"/>
    <w:rsid w:val="000C5ABE"/>
    <w:rsid w:val="000C5D07"/>
    <w:rsid w:val="000C5E39"/>
    <w:rsid w:val="000C5EFA"/>
    <w:rsid w:val="000C6084"/>
    <w:rsid w:val="000C612F"/>
    <w:rsid w:val="000C6294"/>
    <w:rsid w:val="000C64A7"/>
    <w:rsid w:val="000C667A"/>
    <w:rsid w:val="000C6727"/>
    <w:rsid w:val="000C6754"/>
    <w:rsid w:val="000C6890"/>
    <w:rsid w:val="000C69AC"/>
    <w:rsid w:val="000C6A11"/>
    <w:rsid w:val="000C6A18"/>
    <w:rsid w:val="000C6A68"/>
    <w:rsid w:val="000C6AC2"/>
    <w:rsid w:val="000C6C26"/>
    <w:rsid w:val="000C7205"/>
    <w:rsid w:val="000C7298"/>
    <w:rsid w:val="000C7336"/>
    <w:rsid w:val="000C75F9"/>
    <w:rsid w:val="000C78AB"/>
    <w:rsid w:val="000C7CD8"/>
    <w:rsid w:val="000C7EB8"/>
    <w:rsid w:val="000C7ED8"/>
    <w:rsid w:val="000C7F8E"/>
    <w:rsid w:val="000D007F"/>
    <w:rsid w:val="000D0208"/>
    <w:rsid w:val="000D04A6"/>
    <w:rsid w:val="000D04CF"/>
    <w:rsid w:val="000D04F2"/>
    <w:rsid w:val="000D05C7"/>
    <w:rsid w:val="000D078A"/>
    <w:rsid w:val="000D085D"/>
    <w:rsid w:val="000D08A2"/>
    <w:rsid w:val="000D09ED"/>
    <w:rsid w:val="000D0AC4"/>
    <w:rsid w:val="000D0EF6"/>
    <w:rsid w:val="000D0F62"/>
    <w:rsid w:val="000D111F"/>
    <w:rsid w:val="000D124F"/>
    <w:rsid w:val="000D1313"/>
    <w:rsid w:val="000D147F"/>
    <w:rsid w:val="000D14E5"/>
    <w:rsid w:val="000D16CC"/>
    <w:rsid w:val="000D17A6"/>
    <w:rsid w:val="000D1812"/>
    <w:rsid w:val="000D18F3"/>
    <w:rsid w:val="000D1A77"/>
    <w:rsid w:val="000D1B5C"/>
    <w:rsid w:val="000D1B5D"/>
    <w:rsid w:val="000D1ED2"/>
    <w:rsid w:val="000D2083"/>
    <w:rsid w:val="000D2453"/>
    <w:rsid w:val="000D2702"/>
    <w:rsid w:val="000D2788"/>
    <w:rsid w:val="000D28B4"/>
    <w:rsid w:val="000D28B7"/>
    <w:rsid w:val="000D2E6F"/>
    <w:rsid w:val="000D31A9"/>
    <w:rsid w:val="000D31E8"/>
    <w:rsid w:val="000D346A"/>
    <w:rsid w:val="000D3616"/>
    <w:rsid w:val="000D3649"/>
    <w:rsid w:val="000D3968"/>
    <w:rsid w:val="000D39B4"/>
    <w:rsid w:val="000D3AD4"/>
    <w:rsid w:val="000D3C66"/>
    <w:rsid w:val="000D3D31"/>
    <w:rsid w:val="000D3ED5"/>
    <w:rsid w:val="000D3FCE"/>
    <w:rsid w:val="000D414E"/>
    <w:rsid w:val="000D42D0"/>
    <w:rsid w:val="000D458D"/>
    <w:rsid w:val="000D4677"/>
    <w:rsid w:val="000D46DE"/>
    <w:rsid w:val="000D46E8"/>
    <w:rsid w:val="000D4710"/>
    <w:rsid w:val="000D475F"/>
    <w:rsid w:val="000D4995"/>
    <w:rsid w:val="000D4BB0"/>
    <w:rsid w:val="000D4C2F"/>
    <w:rsid w:val="000D4F6E"/>
    <w:rsid w:val="000D4FAA"/>
    <w:rsid w:val="000D5468"/>
    <w:rsid w:val="000D54A0"/>
    <w:rsid w:val="000D5558"/>
    <w:rsid w:val="000D569F"/>
    <w:rsid w:val="000D5705"/>
    <w:rsid w:val="000D5961"/>
    <w:rsid w:val="000D5C93"/>
    <w:rsid w:val="000D5D61"/>
    <w:rsid w:val="000D5DB0"/>
    <w:rsid w:val="000D5E63"/>
    <w:rsid w:val="000D5F0F"/>
    <w:rsid w:val="000D5F2B"/>
    <w:rsid w:val="000D63D9"/>
    <w:rsid w:val="000D65C9"/>
    <w:rsid w:val="000D6736"/>
    <w:rsid w:val="000D6A05"/>
    <w:rsid w:val="000D6BF6"/>
    <w:rsid w:val="000D6C61"/>
    <w:rsid w:val="000D6DA1"/>
    <w:rsid w:val="000D734C"/>
    <w:rsid w:val="000D7471"/>
    <w:rsid w:val="000D753D"/>
    <w:rsid w:val="000D763C"/>
    <w:rsid w:val="000D76B8"/>
    <w:rsid w:val="000D7725"/>
    <w:rsid w:val="000D79F3"/>
    <w:rsid w:val="000D7CF5"/>
    <w:rsid w:val="000D7D35"/>
    <w:rsid w:val="000E003B"/>
    <w:rsid w:val="000E0300"/>
    <w:rsid w:val="000E0A1B"/>
    <w:rsid w:val="000E0AD7"/>
    <w:rsid w:val="000E0AE5"/>
    <w:rsid w:val="000E0BA0"/>
    <w:rsid w:val="000E0CDA"/>
    <w:rsid w:val="000E0E9C"/>
    <w:rsid w:val="000E0FCB"/>
    <w:rsid w:val="000E10EF"/>
    <w:rsid w:val="000E113C"/>
    <w:rsid w:val="000E1496"/>
    <w:rsid w:val="000E1806"/>
    <w:rsid w:val="000E1B8B"/>
    <w:rsid w:val="000E1E11"/>
    <w:rsid w:val="000E1EA4"/>
    <w:rsid w:val="000E1FB0"/>
    <w:rsid w:val="000E2188"/>
    <w:rsid w:val="000E249C"/>
    <w:rsid w:val="000E24DA"/>
    <w:rsid w:val="000E2750"/>
    <w:rsid w:val="000E2770"/>
    <w:rsid w:val="000E2805"/>
    <w:rsid w:val="000E2B63"/>
    <w:rsid w:val="000E2BEB"/>
    <w:rsid w:val="000E2DCF"/>
    <w:rsid w:val="000E3012"/>
    <w:rsid w:val="000E3261"/>
    <w:rsid w:val="000E32D4"/>
    <w:rsid w:val="000E333D"/>
    <w:rsid w:val="000E34DE"/>
    <w:rsid w:val="000E3511"/>
    <w:rsid w:val="000E3648"/>
    <w:rsid w:val="000E3D74"/>
    <w:rsid w:val="000E3F2F"/>
    <w:rsid w:val="000E41C3"/>
    <w:rsid w:val="000E42FD"/>
    <w:rsid w:val="000E45E8"/>
    <w:rsid w:val="000E467D"/>
    <w:rsid w:val="000E46F2"/>
    <w:rsid w:val="000E4702"/>
    <w:rsid w:val="000E481A"/>
    <w:rsid w:val="000E4927"/>
    <w:rsid w:val="000E49E9"/>
    <w:rsid w:val="000E4AFD"/>
    <w:rsid w:val="000E4D0A"/>
    <w:rsid w:val="000E4E4B"/>
    <w:rsid w:val="000E4FEB"/>
    <w:rsid w:val="000E5199"/>
    <w:rsid w:val="000E528E"/>
    <w:rsid w:val="000E5392"/>
    <w:rsid w:val="000E542F"/>
    <w:rsid w:val="000E5981"/>
    <w:rsid w:val="000E5A27"/>
    <w:rsid w:val="000E5ACC"/>
    <w:rsid w:val="000E5B33"/>
    <w:rsid w:val="000E5B8B"/>
    <w:rsid w:val="000E5F6D"/>
    <w:rsid w:val="000E6105"/>
    <w:rsid w:val="000E6227"/>
    <w:rsid w:val="000E6504"/>
    <w:rsid w:val="000E65F5"/>
    <w:rsid w:val="000E6660"/>
    <w:rsid w:val="000E66C3"/>
    <w:rsid w:val="000E6703"/>
    <w:rsid w:val="000E6807"/>
    <w:rsid w:val="000E6834"/>
    <w:rsid w:val="000E6A98"/>
    <w:rsid w:val="000E6AE4"/>
    <w:rsid w:val="000E6AED"/>
    <w:rsid w:val="000E6B15"/>
    <w:rsid w:val="000E6B1A"/>
    <w:rsid w:val="000E6B53"/>
    <w:rsid w:val="000E6CE1"/>
    <w:rsid w:val="000E6CF8"/>
    <w:rsid w:val="000E6D6E"/>
    <w:rsid w:val="000E6F10"/>
    <w:rsid w:val="000E6F6C"/>
    <w:rsid w:val="000E70D8"/>
    <w:rsid w:val="000E7677"/>
    <w:rsid w:val="000E7BD5"/>
    <w:rsid w:val="000E7C75"/>
    <w:rsid w:val="000E7E53"/>
    <w:rsid w:val="000E7F27"/>
    <w:rsid w:val="000F010F"/>
    <w:rsid w:val="000F0196"/>
    <w:rsid w:val="000F0423"/>
    <w:rsid w:val="000F0767"/>
    <w:rsid w:val="000F0829"/>
    <w:rsid w:val="000F0BB6"/>
    <w:rsid w:val="000F0BF5"/>
    <w:rsid w:val="000F0C90"/>
    <w:rsid w:val="000F0DAF"/>
    <w:rsid w:val="000F0E17"/>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42C"/>
    <w:rsid w:val="000F3756"/>
    <w:rsid w:val="000F37CF"/>
    <w:rsid w:val="000F38E4"/>
    <w:rsid w:val="000F3C2D"/>
    <w:rsid w:val="000F3CB3"/>
    <w:rsid w:val="000F3DBE"/>
    <w:rsid w:val="000F404A"/>
    <w:rsid w:val="000F426D"/>
    <w:rsid w:val="000F448C"/>
    <w:rsid w:val="000F46F6"/>
    <w:rsid w:val="000F4795"/>
    <w:rsid w:val="000F480F"/>
    <w:rsid w:val="000F4A2B"/>
    <w:rsid w:val="000F4AEE"/>
    <w:rsid w:val="000F4D3D"/>
    <w:rsid w:val="000F4F6A"/>
    <w:rsid w:val="000F5002"/>
    <w:rsid w:val="000F548E"/>
    <w:rsid w:val="000F56AF"/>
    <w:rsid w:val="000F56F8"/>
    <w:rsid w:val="000F5713"/>
    <w:rsid w:val="000F57DF"/>
    <w:rsid w:val="000F5AC6"/>
    <w:rsid w:val="000F5ACB"/>
    <w:rsid w:val="000F5B46"/>
    <w:rsid w:val="000F5D7D"/>
    <w:rsid w:val="000F5E32"/>
    <w:rsid w:val="000F5E78"/>
    <w:rsid w:val="000F62D8"/>
    <w:rsid w:val="000F65D6"/>
    <w:rsid w:val="000F65EE"/>
    <w:rsid w:val="000F673F"/>
    <w:rsid w:val="000F6787"/>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BD4"/>
    <w:rsid w:val="00100F0A"/>
    <w:rsid w:val="00100FB9"/>
    <w:rsid w:val="001011A6"/>
    <w:rsid w:val="00101255"/>
    <w:rsid w:val="001012DE"/>
    <w:rsid w:val="001013E9"/>
    <w:rsid w:val="001014AB"/>
    <w:rsid w:val="001015E1"/>
    <w:rsid w:val="00101634"/>
    <w:rsid w:val="0010174D"/>
    <w:rsid w:val="00101846"/>
    <w:rsid w:val="0010184A"/>
    <w:rsid w:val="001018A7"/>
    <w:rsid w:val="00101957"/>
    <w:rsid w:val="00101B22"/>
    <w:rsid w:val="00101B44"/>
    <w:rsid w:val="00101BA8"/>
    <w:rsid w:val="00101C71"/>
    <w:rsid w:val="00101E5A"/>
    <w:rsid w:val="00101EA6"/>
    <w:rsid w:val="00101EE7"/>
    <w:rsid w:val="00101F56"/>
    <w:rsid w:val="001021A1"/>
    <w:rsid w:val="001023DF"/>
    <w:rsid w:val="00102447"/>
    <w:rsid w:val="00102DEA"/>
    <w:rsid w:val="00102E1F"/>
    <w:rsid w:val="0010303D"/>
    <w:rsid w:val="00103067"/>
    <w:rsid w:val="0010311D"/>
    <w:rsid w:val="0010314D"/>
    <w:rsid w:val="001032CB"/>
    <w:rsid w:val="00103600"/>
    <w:rsid w:val="00103784"/>
    <w:rsid w:val="001038E4"/>
    <w:rsid w:val="0010392D"/>
    <w:rsid w:val="00103AA7"/>
    <w:rsid w:val="00103CF0"/>
    <w:rsid w:val="00103E27"/>
    <w:rsid w:val="0010424A"/>
    <w:rsid w:val="0010424E"/>
    <w:rsid w:val="001043B0"/>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0D"/>
    <w:rsid w:val="00105DB6"/>
    <w:rsid w:val="00105F25"/>
    <w:rsid w:val="0010604C"/>
    <w:rsid w:val="00106291"/>
    <w:rsid w:val="00106390"/>
    <w:rsid w:val="001063C6"/>
    <w:rsid w:val="001063D9"/>
    <w:rsid w:val="00106440"/>
    <w:rsid w:val="00106607"/>
    <w:rsid w:val="001066E9"/>
    <w:rsid w:val="00106783"/>
    <w:rsid w:val="0010694F"/>
    <w:rsid w:val="00106B7A"/>
    <w:rsid w:val="00106D3A"/>
    <w:rsid w:val="00106E57"/>
    <w:rsid w:val="00106F07"/>
    <w:rsid w:val="00106F5D"/>
    <w:rsid w:val="0010710C"/>
    <w:rsid w:val="0010715C"/>
    <w:rsid w:val="0010726F"/>
    <w:rsid w:val="001072F4"/>
    <w:rsid w:val="001075A4"/>
    <w:rsid w:val="001076BB"/>
    <w:rsid w:val="001076CB"/>
    <w:rsid w:val="001079E4"/>
    <w:rsid w:val="00107A60"/>
    <w:rsid w:val="00107F1B"/>
    <w:rsid w:val="0011022D"/>
    <w:rsid w:val="00110231"/>
    <w:rsid w:val="001102CF"/>
    <w:rsid w:val="001104E1"/>
    <w:rsid w:val="00110625"/>
    <w:rsid w:val="00110843"/>
    <w:rsid w:val="001108D5"/>
    <w:rsid w:val="00110A72"/>
    <w:rsid w:val="00110D30"/>
    <w:rsid w:val="00110DD3"/>
    <w:rsid w:val="00111082"/>
    <w:rsid w:val="00111199"/>
    <w:rsid w:val="0011127F"/>
    <w:rsid w:val="0011148C"/>
    <w:rsid w:val="001114BD"/>
    <w:rsid w:val="001117D9"/>
    <w:rsid w:val="00111934"/>
    <w:rsid w:val="00111962"/>
    <w:rsid w:val="00111A25"/>
    <w:rsid w:val="00111CFE"/>
    <w:rsid w:val="001121BB"/>
    <w:rsid w:val="00112293"/>
    <w:rsid w:val="00112306"/>
    <w:rsid w:val="00112462"/>
    <w:rsid w:val="001124DC"/>
    <w:rsid w:val="0011262B"/>
    <w:rsid w:val="00112846"/>
    <w:rsid w:val="00112962"/>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AF9"/>
    <w:rsid w:val="00113D7A"/>
    <w:rsid w:val="00113ED9"/>
    <w:rsid w:val="00113F2E"/>
    <w:rsid w:val="001144E6"/>
    <w:rsid w:val="0011467B"/>
    <w:rsid w:val="001147A2"/>
    <w:rsid w:val="001149FE"/>
    <w:rsid w:val="00114A31"/>
    <w:rsid w:val="00114DEB"/>
    <w:rsid w:val="00114FAF"/>
    <w:rsid w:val="001153A4"/>
    <w:rsid w:val="00115478"/>
    <w:rsid w:val="001154A8"/>
    <w:rsid w:val="001154E9"/>
    <w:rsid w:val="0011575D"/>
    <w:rsid w:val="001157F3"/>
    <w:rsid w:val="0011590C"/>
    <w:rsid w:val="00115990"/>
    <w:rsid w:val="00115B0E"/>
    <w:rsid w:val="00115B52"/>
    <w:rsid w:val="00115BC2"/>
    <w:rsid w:val="00115BD2"/>
    <w:rsid w:val="00115C15"/>
    <w:rsid w:val="00115C36"/>
    <w:rsid w:val="00115F75"/>
    <w:rsid w:val="00116200"/>
    <w:rsid w:val="0011625A"/>
    <w:rsid w:val="001163FE"/>
    <w:rsid w:val="00116450"/>
    <w:rsid w:val="001166F2"/>
    <w:rsid w:val="00116794"/>
    <w:rsid w:val="001169DE"/>
    <w:rsid w:val="00116C23"/>
    <w:rsid w:val="00116CF5"/>
    <w:rsid w:val="00116DA6"/>
    <w:rsid w:val="00116EC0"/>
    <w:rsid w:val="00116F3E"/>
    <w:rsid w:val="00116F88"/>
    <w:rsid w:val="00117076"/>
    <w:rsid w:val="0011716F"/>
    <w:rsid w:val="0011726F"/>
    <w:rsid w:val="001173F1"/>
    <w:rsid w:val="0011746D"/>
    <w:rsid w:val="0011746E"/>
    <w:rsid w:val="0011766A"/>
    <w:rsid w:val="0011787E"/>
    <w:rsid w:val="0011789C"/>
    <w:rsid w:val="0011793C"/>
    <w:rsid w:val="0011794B"/>
    <w:rsid w:val="00117F56"/>
    <w:rsid w:val="00117F57"/>
    <w:rsid w:val="00120069"/>
    <w:rsid w:val="0012017C"/>
    <w:rsid w:val="001204A4"/>
    <w:rsid w:val="00120572"/>
    <w:rsid w:val="001208D1"/>
    <w:rsid w:val="00120BBD"/>
    <w:rsid w:val="00120DE7"/>
    <w:rsid w:val="00120E51"/>
    <w:rsid w:val="00120EB0"/>
    <w:rsid w:val="001213B3"/>
    <w:rsid w:val="00121418"/>
    <w:rsid w:val="00121B5A"/>
    <w:rsid w:val="00121BE1"/>
    <w:rsid w:val="00121C47"/>
    <w:rsid w:val="00121D02"/>
    <w:rsid w:val="00121EE7"/>
    <w:rsid w:val="00121F28"/>
    <w:rsid w:val="00121F32"/>
    <w:rsid w:val="001220EF"/>
    <w:rsid w:val="0012215A"/>
    <w:rsid w:val="00122231"/>
    <w:rsid w:val="00122336"/>
    <w:rsid w:val="00122623"/>
    <w:rsid w:val="00122726"/>
    <w:rsid w:val="0012272A"/>
    <w:rsid w:val="0012272F"/>
    <w:rsid w:val="001228ED"/>
    <w:rsid w:val="00122C9B"/>
    <w:rsid w:val="00123096"/>
    <w:rsid w:val="00123207"/>
    <w:rsid w:val="00123473"/>
    <w:rsid w:val="0012377C"/>
    <w:rsid w:val="0012384F"/>
    <w:rsid w:val="0012385A"/>
    <w:rsid w:val="0012392C"/>
    <w:rsid w:val="00123C32"/>
    <w:rsid w:val="00123D0F"/>
    <w:rsid w:val="00123E9F"/>
    <w:rsid w:val="00124285"/>
    <w:rsid w:val="00124310"/>
    <w:rsid w:val="00124387"/>
    <w:rsid w:val="00124575"/>
    <w:rsid w:val="0012477A"/>
    <w:rsid w:val="001247E3"/>
    <w:rsid w:val="00124ABB"/>
    <w:rsid w:val="00124B04"/>
    <w:rsid w:val="00124C10"/>
    <w:rsid w:val="00125329"/>
    <w:rsid w:val="001255B9"/>
    <w:rsid w:val="00125657"/>
    <w:rsid w:val="001258BA"/>
    <w:rsid w:val="00125AC9"/>
    <w:rsid w:val="00125B39"/>
    <w:rsid w:val="00125EE0"/>
    <w:rsid w:val="00125EE4"/>
    <w:rsid w:val="00125FB5"/>
    <w:rsid w:val="0012601E"/>
    <w:rsid w:val="001265C3"/>
    <w:rsid w:val="00126797"/>
    <w:rsid w:val="001267F5"/>
    <w:rsid w:val="00126AE3"/>
    <w:rsid w:val="00126B83"/>
    <w:rsid w:val="00126C37"/>
    <w:rsid w:val="00126C9D"/>
    <w:rsid w:val="00126FD4"/>
    <w:rsid w:val="00127226"/>
    <w:rsid w:val="00127276"/>
    <w:rsid w:val="001273B5"/>
    <w:rsid w:val="00127403"/>
    <w:rsid w:val="0012775E"/>
    <w:rsid w:val="00127795"/>
    <w:rsid w:val="0012779E"/>
    <w:rsid w:val="00127ADF"/>
    <w:rsid w:val="00127C6D"/>
    <w:rsid w:val="00127D08"/>
    <w:rsid w:val="00127D2C"/>
    <w:rsid w:val="00127E8B"/>
    <w:rsid w:val="00127FE0"/>
    <w:rsid w:val="00127FE5"/>
    <w:rsid w:val="00130CA5"/>
    <w:rsid w:val="00130CBE"/>
    <w:rsid w:val="00130E64"/>
    <w:rsid w:val="0013119C"/>
    <w:rsid w:val="00131221"/>
    <w:rsid w:val="0013129A"/>
    <w:rsid w:val="001319C3"/>
    <w:rsid w:val="00131A1A"/>
    <w:rsid w:val="00131BB6"/>
    <w:rsid w:val="00131D49"/>
    <w:rsid w:val="00132070"/>
    <w:rsid w:val="00132112"/>
    <w:rsid w:val="00132222"/>
    <w:rsid w:val="001324A3"/>
    <w:rsid w:val="001324C0"/>
    <w:rsid w:val="00132580"/>
    <w:rsid w:val="0013273A"/>
    <w:rsid w:val="00132A3B"/>
    <w:rsid w:val="00132CB3"/>
    <w:rsid w:val="00132CF7"/>
    <w:rsid w:val="00132E71"/>
    <w:rsid w:val="00132EF5"/>
    <w:rsid w:val="00132F6F"/>
    <w:rsid w:val="00132F90"/>
    <w:rsid w:val="00132FB2"/>
    <w:rsid w:val="001330C7"/>
    <w:rsid w:val="001333E2"/>
    <w:rsid w:val="0013343B"/>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370"/>
    <w:rsid w:val="00135862"/>
    <w:rsid w:val="001358DE"/>
    <w:rsid w:val="00135E62"/>
    <w:rsid w:val="00136065"/>
    <w:rsid w:val="00136382"/>
    <w:rsid w:val="00136414"/>
    <w:rsid w:val="00136524"/>
    <w:rsid w:val="001365DA"/>
    <w:rsid w:val="00136733"/>
    <w:rsid w:val="001367AE"/>
    <w:rsid w:val="001368D7"/>
    <w:rsid w:val="001369BB"/>
    <w:rsid w:val="00136BED"/>
    <w:rsid w:val="00136F91"/>
    <w:rsid w:val="00137189"/>
    <w:rsid w:val="001373D5"/>
    <w:rsid w:val="001374F2"/>
    <w:rsid w:val="0013763E"/>
    <w:rsid w:val="00137871"/>
    <w:rsid w:val="00137912"/>
    <w:rsid w:val="00137926"/>
    <w:rsid w:val="00137B3B"/>
    <w:rsid w:val="00137B8C"/>
    <w:rsid w:val="00137BD1"/>
    <w:rsid w:val="00137E5D"/>
    <w:rsid w:val="00137F18"/>
    <w:rsid w:val="00140136"/>
    <w:rsid w:val="001402DB"/>
    <w:rsid w:val="001404BE"/>
    <w:rsid w:val="00140686"/>
    <w:rsid w:val="00140775"/>
    <w:rsid w:val="0014077E"/>
    <w:rsid w:val="00140919"/>
    <w:rsid w:val="0014092E"/>
    <w:rsid w:val="001409D4"/>
    <w:rsid w:val="001409E8"/>
    <w:rsid w:val="00140AA7"/>
    <w:rsid w:val="00140ADA"/>
    <w:rsid w:val="00140B56"/>
    <w:rsid w:val="00140D94"/>
    <w:rsid w:val="001410B9"/>
    <w:rsid w:val="00141536"/>
    <w:rsid w:val="0014168E"/>
    <w:rsid w:val="001417CF"/>
    <w:rsid w:val="00141B6E"/>
    <w:rsid w:val="00141BA3"/>
    <w:rsid w:val="00141BDF"/>
    <w:rsid w:val="00141F63"/>
    <w:rsid w:val="00141F8A"/>
    <w:rsid w:val="001420B4"/>
    <w:rsid w:val="001421C3"/>
    <w:rsid w:val="0014225E"/>
    <w:rsid w:val="00142606"/>
    <w:rsid w:val="001426E2"/>
    <w:rsid w:val="0014273B"/>
    <w:rsid w:val="00142754"/>
    <w:rsid w:val="00142778"/>
    <w:rsid w:val="001428DD"/>
    <w:rsid w:val="00142A28"/>
    <w:rsid w:val="00142AFF"/>
    <w:rsid w:val="00142D0A"/>
    <w:rsid w:val="00142DF4"/>
    <w:rsid w:val="001430BF"/>
    <w:rsid w:val="001430D3"/>
    <w:rsid w:val="001430F2"/>
    <w:rsid w:val="00143410"/>
    <w:rsid w:val="001435D7"/>
    <w:rsid w:val="0014372E"/>
    <w:rsid w:val="00143872"/>
    <w:rsid w:val="00143B07"/>
    <w:rsid w:val="00143FE3"/>
    <w:rsid w:val="001440B7"/>
    <w:rsid w:val="001440D8"/>
    <w:rsid w:val="00144229"/>
    <w:rsid w:val="0014449E"/>
    <w:rsid w:val="001444E1"/>
    <w:rsid w:val="00144745"/>
    <w:rsid w:val="001447B0"/>
    <w:rsid w:val="00144CBA"/>
    <w:rsid w:val="00144FB0"/>
    <w:rsid w:val="0014508E"/>
    <w:rsid w:val="0014513D"/>
    <w:rsid w:val="0014516A"/>
    <w:rsid w:val="001452C2"/>
    <w:rsid w:val="001453A8"/>
    <w:rsid w:val="001453FE"/>
    <w:rsid w:val="0014541C"/>
    <w:rsid w:val="00145990"/>
    <w:rsid w:val="001459ED"/>
    <w:rsid w:val="00145A14"/>
    <w:rsid w:val="00145DD3"/>
    <w:rsid w:val="00145EA1"/>
    <w:rsid w:val="00145EC5"/>
    <w:rsid w:val="00146034"/>
    <w:rsid w:val="00146336"/>
    <w:rsid w:val="00146465"/>
    <w:rsid w:val="0014675D"/>
    <w:rsid w:val="0014695D"/>
    <w:rsid w:val="00146B49"/>
    <w:rsid w:val="00146D06"/>
    <w:rsid w:val="00146D7D"/>
    <w:rsid w:val="00146DC6"/>
    <w:rsid w:val="00146DD2"/>
    <w:rsid w:val="00146EC7"/>
    <w:rsid w:val="00146F66"/>
    <w:rsid w:val="001471F1"/>
    <w:rsid w:val="001473FD"/>
    <w:rsid w:val="00147481"/>
    <w:rsid w:val="00147512"/>
    <w:rsid w:val="0014764E"/>
    <w:rsid w:val="00147672"/>
    <w:rsid w:val="001479C2"/>
    <w:rsid w:val="00147AD3"/>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0FF4"/>
    <w:rsid w:val="00151001"/>
    <w:rsid w:val="0015104A"/>
    <w:rsid w:val="001511BC"/>
    <w:rsid w:val="001513C8"/>
    <w:rsid w:val="001513F5"/>
    <w:rsid w:val="0015177D"/>
    <w:rsid w:val="001518A0"/>
    <w:rsid w:val="00151A06"/>
    <w:rsid w:val="00151D2C"/>
    <w:rsid w:val="00151E86"/>
    <w:rsid w:val="00152245"/>
    <w:rsid w:val="0015242E"/>
    <w:rsid w:val="001526BB"/>
    <w:rsid w:val="00152814"/>
    <w:rsid w:val="00152A4F"/>
    <w:rsid w:val="00152C78"/>
    <w:rsid w:val="001530C7"/>
    <w:rsid w:val="00153287"/>
    <w:rsid w:val="00153446"/>
    <w:rsid w:val="0015356C"/>
    <w:rsid w:val="001535DE"/>
    <w:rsid w:val="0015363C"/>
    <w:rsid w:val="001538C5"/>
    <w:rsid w:val="0015394C"/>
    <w:rsid w:val="00153A18"/>
    <w:rsid w:val="00153D32"/>
    <w:rsid w:val="00154083"/>
    <w:rsid w:val="00154484"/>
    <w:rsid w:val="00154514"/>
    <w:rsid w:val="00154791"/>
    <w:rsid w:val="001547D7"/>
    <w:rsid w:val="001547F2"/>
    <w:rsid w:val="00154AD3"/>
    <w:rsid w:val="00154AF1"/>
    <w:rsid w:val="00154BAF"/>
    <w:rsid w:val="00154F25"/>
    <w:rsid w:val="00154FB8"/>
    <w:rsid w:val="00154FE0"/>
    <w:rsid w:val="001551D2"/>
    <w:rsid w:val="001552D2"/>
    <w:rsid w:val="00155362"/>
    <w:rsid w:val="001553B1"/>
    <w:rsid w:val="00155B68"/>
    <w:rsid w:val="00155C50"/>
    <w:rsid w:val="001560F2"/>
    <w:rsid w:val="001564D1"/>
    <w:rsid w:val="0015653F"/>
    <w:rsid w:val="00156596"/>
    <w:rsid w:val="00156635"/>
    <w:rsid w:val="001566B6"/>
    <w:rsid w:val="00156804"/>
    <w:rsid w:val="001569DA"/>
    <w:rsid w:val="00156C6C"/>
    <w:rsid w:val="00156D91"/>
    <w:rsid w:val="00157067"/>
    <w:rsid w:val="00157079"/>
    <w:rsid w:val="001570B7"/>
    <w:rsid w:val="00157236"/>
    <w:rsid w:val="00157574"/>
    <w:rsid w:val="0015785E"/>
    <w:rsid w:val="0015796D"/>
    <w:rsid w:val="001579B2"/>
    <w:rsid w:val="00157B30"/>
    <w:rsid w:val="00157C50"/>
    <w:rsid w:val="00157EBA"/>
    <w:rsid w:val="00157F4A"/>
    <w:rsid w:val="00157FA7"/>
    <w:rsid w:val="00160005"/>
    <w:rsid w:val="00160029"/>
    <w:rsid w:val="00160219"/>
    <w:rsid w:val="00160776"/>
    <w:rsid w:val="00160989"/>
    <w:rsid w:val="00160A49"/>
    <w:rsid w:val="00160B74"/>
    <w:rsid w:val="00161029"/>
    <w:rsid w:val="001610F3"/>
    <w:rsid w:val="00161138"/>
    <w:rsid w:val="00161362"/>
    <w:rsid w:val="0016137E"/>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78B"/>
    <w:rsid w:val="00162865"/>
    <w:rsid w:val="001628F2"/>
    <w:rsid w:val="00162B11"/>
    <w:rsid w:val="00162C29"/>
    <w:rsid w:val="00162D65"/>
    <w:rsid w:val="00162E4A"/>
    <w:rsid w:val="00162F50"/>
    <w:rsid w:val="00162FBA"/>
    <w:rsid w:val="0016304D"/>
    <w:rsid w:val="001630D3"/>
    <w:rsid w:val="00163111"/>
    <w:rsid w:val="00163347"/>
    <w:rsid w:val="00163358"/>
    <w:rsid w:val="001636A8"/>
    <w:rsid w:val="0016370A"/>
    <w:rsid w:val="00163879"/>
    <w:rsid w:val="00163A52"/>
    <w:rsid w:val="00163AF3"/>
    <w:rsid w:val="00163C15"/>
    <w:rsid w:val="00163C1D"/>
    <w:rsid w:val="00163C30"/>
    <w:rsid w:val="00163CA2"/>
    <w:rsid w:val="00164081"/>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B46"/>
    <w:rsid w:val="00165C08"/>
    <w:rsid w:val="00165CCD"/>
    <w:rsid w:val="00165F3F"/>
    <w:rsid w:val="00165F87"/>
    <w:rsid w:val="00166073"/>
    <w:rsid w:val="001661B6"/>
    <w:rsid w:val="0016623F"/>
    <w:rsid w:val="001664B6"/>
    <w:rsid w:val="001666BB"/>
    <w:rsid w:val="0016673A"/>
    <w:rsid w:val="0016677A"/>
    <w:rsid w:val="00166809"/>
    <w:rsid w:val="00166BB7"/>
    <w:rsid w:val="00166CB7"/>
    <w:rsid w:val="00166D23"/>
    <w:rsid w:val="00167116"/>
    <w:rsid w:val="00167240"/>
    <w:rsid w:val="0016726B"/>
    <w:rsid w:val="001672B1"/>
    <w:rsid w:val="0016757C"/>
    <w:rsid w:val="001676DE"/>
    <w:rsid w:val="001677BC"/>
    <w:rsid w:val="001678D7"/>
    <w:rsid w:val="00167A0E"/>
    <w:rsid w:val="00167B43"/>
    <w:rsid w:val="00167BAE"/>
    <w:rsid w:val="00167CBD"/>
    <w:rsid w:val="00167D81"/>
    <w:rsid w:val="00167E06"/>
    <w:rsid w:val="00167E90"/>
    <w:rsid w:val="00167EC5"/>
    <w:rsid w:val="00167FF2"/>
    <w:rsid w:val="00170081"/>
    <w:rsid w:val="001701AB"/>
    <w:rsid w:val="001703C4"/>
    <w:rsid w:val="00170733"/>
    <w:rsid w:val="00170927"/>
    <w:rsid w:val="00170A47"/>
    <w:rsid w:val="00170AFD"/>
    <w:rsid w:val="00170C63"/>
    <w:rsid w:val="00170CFC"/>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954"/>
    <w:rsid w:val="00173A8B"/>
    <w:rsid w:val="00173CB5"/>
    <w:rsid w:val="00173CF4"/>
    <w:rsid w:val="00173F8D"/>
    <w:rsid w:val="00174262"/>
    <w:rsid w:val="001742B1"/>
    <w:rsid w:val="001743DE"/>
    <w:rsid w:val="001743F0"/>
    <w:rsid w:val="00174592"/>
    <w:rsid w:val="001747AD"/>
    <w:rsid w:val="00174939"/>
    <w:rsid w:val="00174A6D"/>
    <w:rsid w:val="00174D91"/>
    <w:rsid w:val="00175016"/>
    <w:rsid w:val="00175059"/>
    <w:rsid w:val="00175165"/>
    <w:rsid w:val="00175366"/>
    <w:rsid w:val="001754B5"/>
    <w:rsid w:val="0017551B"/>
    <w:rsid w:val="0017579C"/>
    <w:rsid w:val="00175A77"/>
    <w:rsid w:val="00175D6D"/>
    <w:rsid w:val="00175F6F"/>
    <w:rsid w:val="001761B4"/>
    <w:rsid w:val="001765EE"/>
    <w:rsid w:val="00176644"/>
    <w:rsid w:val="00176BDA"/>
    <w:rsid w:val="00176C7D"/>
    <w:rsid w:val="00177085"/>
    <w:rsid w:val="0017715C"/>
    <w:rsid w:val="00177274"/>
    <w:rsid w:val="00177503"/>
    <w:rsid w:val="00177673"/>
    <w:rsid w:val="001776BD"/>
    <w:rsid w:val="00177708"/>
    <w:rsid w:val="00177AE9"/>
    <w:rsid w:val="00177C1B"/>
    <w:rsid w:val="00177C29"/>
    <w:rsid w:val="00177C5A"/>
    <w:rsid w:val="00177CB3"/>
    <w:rsid w:val="00177DF2"/>
    <w:rsid w:val="00177F9F"/>
    <w:rsid w:val="00180317"/>
    <w:rsid w:val="00180504"/>
    <w:rsid w:val="00180679"/>
    <w:rsid w:val="00180711"/>
    <w:rsid w:val="001808CF"/>
    <w:rsid w:val="00180996"/>
    <w:rsid w:val="00180BEB"/>
    <w:rsid w:val="00180CD6"/>
    <w:rsid w:val="00180CED"/>
    <w:rsid w:val="00180D1C"/>
    <w:rsid w:val="00180E05"/>
    <w:rsid w:val="00180F7E"/>
    <w:rsid w:val="00180FB1"/>
    <w:rsid w:val="00181149"/>
    <w:rsid w:val="00181251"/>
    <w:rsid w:val="00181563"/>
    <w:rsid w:val="00181627"/>
    <w:rsid w:val="001817D1"/>
    <w:rsid w:val="00181876"/>
    <w:rsid w:val="001818E6"/>
    <w:rsid w:val="00181979"/>
    <w:rsid w:val="00181AA2"/>
    <w:rsid w:val="00181C1E"/>
    <w:rsid w:val="00181D48"/>
    <w:rsid w:val="0018202A"/>
    <w:rsid w:val="00182049"/>
    <w:rsid w:val="001820CD"/>
    <w:rsid w:val="0018261A"/>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3EF4"/>
    <w:rsid w:val="0018403B"/>
    <w:rsid w:val="00184132"/>
    <w:rsid w:val="00184134"/>
    <w:rsid w:val="001841B6"/>
    <w:rsid w:val="0018421D"/>
    <w:rsid w:val="001842C0"/>
    <w:rsid w:val="001843D7"/>
    <w:rsid w:val="001845EF"/>
    <w:rsid w:val="001847C3"/>
    <w:rsid w:val="00184859"/>
    <w:rsid w:val="00184976"/>
    <w:rsid w:val="001849C7"/>
    <w:rsid w:val="00184BDD"/>
    <w:rsid w:val="00184CD4"/>
    <w:rsid w:val="00184E89"/>
    <w:rsid w:val="00184E9E"/>
    <w:rsid w:val="00184F2A"/>
    <w:rsid w:val="00184FDD"/>
    <w:rsid w:val="00185083"/>
    <w:rsid w:val="001852D1"/>
    <w:rsid w:val="00185608"/>
    <w:rsid w:val="001857E7"/>
    <w:rsid w:val="00185878"/>
    <w:rsid w:val="001859A0"/>
    <w:rsid w:val="001859BD"/>
    <w:rsid w:val="00185C3D"/>
    <w:rsid w:val="00185CA7"/>
    <w:rsid w:val="00185CF4"/>
    <w:rsid w:val="00185EA7"/>
    <w:rsid w:val="00185EC1"/>
    <w:rsid w:val="00185F31"/>
    <w:rsid w:val="00185F37"/>
    <w:rsid w:val="001860F0"/>
    <w:rsid w:val="001861AE"/>
    <w:rsid w:val="00186263"/>
    <w:rsid w:val="00186283"/>
    <w:rsid w:val="001862DC"/>
    <w:rsid w:val="00186580"/>
    <w:rsid w:val="0018665D"/>
    <w:rsid w:val="0018673B"/>
    <w:rsid w:val="00186914"/>
    <w:rsid w:val="00186A49"/>
    <w:rsid w:val="00186AEE"/>
    <w:rsid w:val="00186CC6"/>
    <w:rsid w:val="00186D8B"/>
    <w:rsid w:val="00186F8C"/>
    <w:rsid w:val="00187174"/>
    <w:rsid w:val="001871DE"/>
    <w:rsid w:val="001873D0"/>
    <w:rsid w:val="0018748C"/>
    <w:rsid w:val="00187569"/>
    <w:rsid w:val="001876B9"/>
    <w:rsid w:val="001877C1"/>
    <w:rsid w:val="00187A3C"/>
    <w:rsid w:val="00187BCA"/>
    <w:rsid w:val="00187C15"/>
    <w:rsid w:val="00187CCE"/>
    <w:rsid w:val="00187E1E"/>
    <w:rsid w:val="00187F05"/>
    <w:rsid w:val="00187F57"/>
    <w:rsid w:val="00187F8C"/>
    <w:rsid w:val="00187FFE"/>
    <w:rsid w:val="0019048F"/>
    <w:rsid w:val="001905FE"/>
    <w:rsid w:val="00190728"/>
    <w:rsid w:val="001908C6"/>
    <w:rsid w:val="001909DA"/>
    <w:rsid w:val="00190B31"/>
    <w:rsid w:val="00190C75"/>
    <w:rsid w:val="00190CEF"/>
    <w:rsid w:val="00190EE3"/>
    <w:rsid w:val="00190F04"/>
    <w:rsid w:val="00191212"/>
    <w:rsid w:val="00191214"/>
    <w:rsid w:val="001912ED"/>
    <w:rsid w:val="00191561"/>
    <w:rsid w:val="00191781"/>
    <w:rsid w:val="001918CA"/>
    <w:rsid w:val="00191C56"/>
    <w:rsid w:val="00191D78"/>
    <w:rsid w:val="00191F22"/>
    <w:rsid w:val="00192229"/>
    <w:rsid w:val="001924DD"/>
    <w:rsid w:val="001924EF"/>
    <w:rsid w:val="001926EF"/>
    <w:rsid w:val="00192777"/>
    <w:rsid w:val="00192780"/>
    <w:rsid w:val="0019286C"/>
    <w:rsid w:val="00192B8C"/>
    <w:rsid w:val="0019305D"/>
    <w:rsid w:val="001931E8"/>
    <w:rsid w:val="001932B2"/>
    <w:rsid w:val="001932D8"/>
    <w:rsid w:val="001933D5"/>
    <w:rsid w:val="00193404"/>
    <w:rsid w:val="00193503"/>
    <w:rsid w:val="00193806"/>
    <w:rsid w:val="00193858"/>
    <w:rsid w:val="00193937"/>
    <w:rsid w:val="00193A5C"/>
    <w:rsid w:val="00193AB6"/>
    <w:rsid w:val="00193B09"/>
    <w:rsid w:val="00193BB7"/>
    <w:rsid w:val="00193D71"/>
    <w:rsid w:val="00193D90"/>
    <w:rsid w:val="00194107"/>
    <w:rsid w:val="00194131"/>
    <w:rsid w:val="0019425E"/>
    <w:rsid w:val="00194736"/>
    <w:rsid w:val="0019476C"/>
    <w:rsid w:val="001947F0"/>
    <w:rsid w:val="00194922"/>
    <w:rsid w:val="001949E7"/>
    <w:rsid w:val="00194B0B"/>
    <w:rsid w:val="00194B6C"/>
    <w:rsid w:val="00194B73"/>
    <w:rsid w:val="00194BA4"/>
    <w:rsid w:val="001951CA"/>
    <w:rsid w:val="0019556E"/>
    <w:rsid w:val="0019572D"/>
    <w:rsid w:val="001959A7"/>
    <w:rsid w:val="00195AE2"/>
    <w:rsid w:val="00195B90"/>
    <w:rsid w:val="00195BA3"/>
    <w:rsid w:val="00195BC0"/>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56A"/>
    <w:rsid w:val="001977C7"/>
    <w:rsid w:val="00197988"/>
    <w:rsid w:val="00197B04"/>
    <w:rsid w:val="00197B96"/>
    <w:rsid w:val="00197CE1"/>
    <w:rsid w:val="00197D27"/>
    <w:rsid w:val="00197E9C"/>
    <w:rsid w:val="001A0093"/>
    <w:rsid w:val="001A02C5"/>
    <w:rsid w:val="001A060E"/>
    <w:rsid w:val="001A06A3"/>
    <w:rsid w:val="001A0B34"/>
    <w:rsid w:val="001A0B3A"/>
    <w:rsid w:val="001A0C61"/>
    <w:rsid w:val="001A0CC1"/>
    <w:rsid w:val="001A0E21"/>
    <w:rsid w:val="001A0F20"/>
    <w:rsid w:val="001A1138"/>
    <w:rsid w:val="001A1145"/>
    <w:rsid w:val="001A1347"/>
    <w:rsid w:val="001A148E"/>
    <w:rsid w:val="001A14DA"/>
    <w:rsid w:val="001A1515"/>
    <w:rsid w:val="001A1617"/>
    <w:rsid w:val="001A1633"/>
    <w:rsid w:val="001A1699"/>
    <w:rsid w:val="001A1866"/>
    <w:rsid w:val="001A19D7"/>
    <w:rsid w:val="001A1DA0"/>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3F89"/>
    <w:rsid w:val="001A4346"/>
    <w:rsid w:val="001A4615"/>
    <w:rsid w:val="001A4AFC"/>
    <w:rsid w:val="001A4B55"/>
    <w:rsid w:val="001A4F9E"/>
    <w:rsid w:val="001A5248"/>
    <w:rsid w:val="001A555D"/>
    <w:rsid w:val="001A5637"/>
    <w:rsid w:val="001A57C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3FB"/>
    <w:rsid w:val="001A66F9"/>
    <w:rsid w:val="001A67CF"/>
    <w:rsid w:val="001A684F"/>
    <w:rsid w:val="001A688D"/>
    <w:rsid w:val="001A6C14"/>
    <w:rsid w:val="001A6FB3"/>
    <w:rsid w:val="001A7296"/>
    <w:rsid w:val="001A7333"/>
    <w:rsid w:val="001A7355"/>
    <w:rsid w:val="001A759B"/>
    <w:rsid w:val="001A779D"/>
    <w:rsid w:val="001A785B"/>
    <w:rsid w:val="001A7F8E"/>
    <w:rsid w:val="001B0025"/>
    <w:rsid w:val="001B00F8"/>
    <w:rsid w:val="001B013F"/>
    <w:rsid w:val="001B046A"/>
    <w:rsid w:val="001B04AB"/>
    <w:rsid w:val="001B0616"/>
    <w:rsid w:val="001B073E"/>
    <w:rsid w:val="001B0A78"/>
    <w:rsid w:val="001B0B21"/>
    <w:rsid w:val="001B0B9E"/>
    <w:rsid w:val="001B0CDD"/>
    <w:rsid w:val="001B1253"/>
    <w:rsid w:val="001B12BA"/>
    <w:rsid w:val="001B1587"/>
    <w:rsid w:val="001B1900"/>
    <w:rsid w:val="001B1E1E"/>
    <w:rsid w:val="001B1E8E"/>
    <w:rsid w:val="001B1EAA"/>
    <w:rsid w:val="001B1F1A"/>
    <w:rsid w:val="001B209F"/>
    <w:rsid w:val="001B214E"/>
    <w:rsid w:val="001B2236"/>
    <w:rsid w:val="001B2599"/>
    <w:rsid w:val="001B28CB"/>
    <w:rsid w:val="001B2FF5"/>
    <w:rsid w:val="001B3177"/>
    <w:rsid w:val="001B3455"/>
    <w:rsid w:val="001B37F1"/>
    <w:rsid w:val="001B384D"/>
    <w:rsid w:val="001B38EF"/>
    <w:rsid w:val="001B391F"/>
    <w:rsid w:val="001B3B42"/>
    <w:rsid w:val="001B3CDF"/>
    <w:rsid w:val="001B3DE3"/>
    <w:rsid w:val="001B3E7F"/>
    <w:rsid w:val="001B3F40"/>
    <w:rsid w:val="001B3F64"/>
    <w:rsid w:val="001B41EE"/>
    <w:rsid w:val="001B4470"/>
    <w:rsid w:val="001B498A"/>
    <w:rsid w:val="001B49B3"/>
    <w:rsid w:val="001B4ACF"/>
    <w:rsid w:val="001B4BA3"/>
    <w:rsid w:val="001B4C12"/>
    <w:rsid w:val="001B4CB1"/>
    <w:rsid w:val="001B4D75"/>
    <w:rsid w:val="001B4F49"/>
    <w:rsid w:val="001B5029"/>
    <w:rsid w:val="001B5138"/>
    <w:rsid w:val="001B5298"/>
    <w:rsid w:val="001B53F8"/>
    <w:rsid w:val="001B5733"/>
    <w:rsid w:val="001B593D"/>
    <w:rsid w:val="001B59C3"/>
    <w:rsid w:val="001B5FD5"/>
    <w:rsid w:val="001B61D8"/>
    <w:rsid w:val="001B61DB"/>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293"/>
    <w:rsid w:val="001C05D8"/>
    <w:rsid w:val="001C0791"/>
    <w:rsid w:val="001C0972"/>
    <w:rsid w:val="001C0A37"/>
    <w:rsid w:val="001C0AEF"/>
    <w:rsid w:val="001C0B47"/>
    <w:rsid w:val="001C0BA4"/>
    <w:rsid w:val="001C0BE7"/>
    <w:rsid w:val="001C0CF1"/>
    <w:rsid w:val="001C0D25"/>
    <w:rsid w:val="001C0D5E"/>
    <w:rsid w:val="001C0DD8"/>
    <w:rsid w:val="001C0FE1"/>
    <w:rsid w:val="001C0FE4"/>
    <w:rsid w:val="001C11E9"/>
    <w:rsid w:val="001C12E1"/>
    <w:rsid w:val="001C1317"/>
    <w:rsid w:val="001C13E9"/>
    <w:rsid w:val="001C13F0"/>
    <w:rsid w:val="001C1625"/>
    <w:rsid w:val="001C1658"/>
    <w:rsid w:val="001C16FC"/>
    <w:rsid w:val="001C1830"/>
    <w:rsid w:val="001C1ECB"/>
    <w:rsid w:val="001C20F4"/>
    <w:rsid w:val="001C21E6"/>
    <w:rsid w:val="001C2357"/>
    <w:rsid w:val="001C238F"/>
    <w:rsid w:val="001C23FF"/>
    <w:rsid w:val="001C2598"/>
    <w:rsid w:val="001C2CA3"/>
    <w:rsid w:val="001C2D17"/>
    <w:rsid w:val="001C3612"/>
    <w:rsid w:val="001C366C"/>
    <w:rsid w:val="001C376E"/>
    <w:rsid w:val="001C3902"/>
    <w:rsid w:val="001C3974"/>
    <w:rsid w:val="001C3BF4"/>
    <w:rsid w:val="001C3CE5"/>
    <w:rsid w:val="001C3D37"/>
    <w:rsid w:val="001C3E19"/>
    <w:rsid w:val="001C3E7E"/>
    <w:rsid w:val="001C42DF"/>
    <w:rsid w:val="001C4436"/>
    <w:rsid w:val="001C4543"/>
    <w:rsid w:val="001C4BAC"/>
    <w:rsid w:val="001C4C72"/>
    <w:rsid w:val="001C4EA7"/>
    <w:rsid w:val="001C4F8A"/>
    <w:rsid w:val="001C4FA1"/>
    <w:rsid w:val="001C5039"/>
    <w:rsid w:val="001C508F"/>
    <w:rsid w:val="001C50DD"/>
    <w:rsid w:val="001C5211"/>
    <w:rsid w:val="001C52B7"/>
    <w:rsid w:val="001C533D"/>
    <w:rsid w:val="001C5361"/>
    <w:rsid w:val="001C5474"/>
    <w:rsid w:val="001C558E"/>
    <w:rsid w:val="001C5B49"/>
    <w:rsid w:val="001C614B"/>
    <w:rsid w:val="001C61BA"/>
    <w:rsid w:val="001C61C0"/>
    <w:rsid w:val="001C6221"/>
    <w:rsid w:val="001C6312"/>
    <w:rsid w:val="001C6360"/>
    <w:rsid w:val="001C6394"/>
    <w:rsid w:val="001C6573"/>
    <w:rsid w:val="001C6625"/>
    <w:rsid w:val="001C6705"/>
    <w:rsid w:val="001C6C8D"/>
    <w:rsid w:val="001C6CBA"/>
    <w:rsid w:val="001C6D80"/>
    <w:rsid w:val="001C6E75"/>
    <w:rsid w:val="001C6E79"/>
    <w:rsid w:val="001C701A"/>
    <w:rsid w:val="001C710B"/>
    <w:rsid w:val="001C715A"/>
    <w:rsid w:val="001C7180"/>
    <w:rsid w:val="001C72CB"/>
    <w:rsid w:val="001C72D1"/>
    <w:rsid w:val="001C72EF"/>
    <w:rsid w:val="001C7567"/>
    <w:rsid w:val="001C780E"/>
    <w:rsid w:val="001C78F3"/>
    <w:rsid w:val="001C7B00"/>
    <w:rsid w:val="001C7B61"/>
    <w:rsid w:val="001C7C06"/>
    <w:rsid w:val="001C7C18"/>
    <w:rsid w:val="001C7C4D"/>
    <w:rsid w:val="001C7D2F"/>
    <w:rsid w:val="001D0056"/>
    <w:rsid w:val="001D006D"/>
    <w:rsid w:val="001D0103"/>
    <w:rsid w:val="001D015F"/>
    <w:rsid w:val="001D01D2"/>
    <w:rsid w:val="001D040C"/>
    <w:rsid w:val="001D0526"/>
    <w:rsid w:val="001D059A"/>
    <w:rsid w:val="001D06CD"/>
    <w:rsid w:val="001D06DF"/>
    <w:rsid w:val="001D0ABD"/>
    <w:rsid w:val="001D0B19"/>
    <w:rsid w:val="001D0BFC"/>
    <w:rsid w:val="001D0DE9"/>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426"/>
    <w:rsid w:val="001D253C"/>
    <w:rsid w:val="001D2754"/>
    <w:rsid w:val="001D28C5"/>
    <w:rsid w:val="001D2938"/>
    <w:rsid w:val="001D2B34"/>
    <w:rsid w:val="001D2B7C"/>
    <w:rsid w:val="001D2BA2"/>
    <w:rsid w:val="001D2D53"/>
    <w:rsid w:val="001D322E"/>
    <w:rsid w:val="001D3273"/>
    <w:rsid w:val="001D32DB"/>
    <w:rsid w:val="001D3352"/>
    <w:rsid w:val="001D36D3"/>
    <w:rsid w:val="001D3A19"/>
    <w:rsid w:val="001D3A86"/>
    <w:rsid w:val="001D3A9D"/>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6A"/>
    <w:rsid w:val="001D60B4"/>
    <w:rsid w:val="001D60E5"/>
    <w:rsid w:val="001D6132"/>
    <w:rsid w:val="001D61BD"/>
    <w:rsid w:val="001D6223"/>
    <w:rsid w:val="001D63AF"/>
    <w:rsid w:val="001D6426"/>
    <w:rsid w:val="001D6550"/>
    <w:rsid w:val="001D67EA"/>
    <w:rsid w:val="001D6861"/>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9C"/>
    <w:rsid w:val="001D7FB5"/>
    <w:rsid w:val="001E00F8"/>
    <w:rsid w:val="001E0216"/>
    <w:rsid w:val="001E03A8"/>
    <w:rsid w:val="001E03AA"/>
    <w:rsid w:val="001E0433"/>
    <w:rsid w:val="001E0450"/>
    <w:rsid w:val="001E04EB"/>
    <w:rsid w:val="001E07AC"/>
    <w:rsid w:val="001E0874"/>
    <w:rsid w:val="001E0914"/>
    <w:rsid w:val="001E094E"/>
    <w:rsid w:val="001E0B4D"/>
    <w:rsid w:val="001E0C20"/>
    <w:rsid w:val="001E0C26"/>
    <w:rsid w:val="001E0CF5"/>
    <w:rsid w:val="001E0FCF"/>
    <w:rsid w:val="001E1237"/>
    <w:rsid w:val="001E129D"/>
    <w:rsid w:val="001E143D"/>
    <w:rsid w:val="001E15D1"/>
    <w:rsid w:val="001E17C7"/>
    <w:rsid w:val="001E185A"/>
    <w:rsid w:val="001E1916"/>
    <w:rsid w:val="001E1927"/>
    <w:rsid w:val="001E19DE"/>
    <w:rsid w:val="001E1BAE"/>
    <w:rsid w:val="001E1D8A"/>
    <w:rsid w:val="001E1F0E"/>
    <w:rsid w:val="001E2091"/>
    <w:rsid w:val="001E20B6"/>
    <w:rsid w:val="001E21A3"/>
    <w:rsid w:val="001E2247"/>
    <w:rsid w:val="001E2271"/>
    <w:rsid w:val="001E2366"/>
    <w:rsid w:val="001E23B1"/>
    <w:rsid w:val="001E2667"/>
    <w:rsid w:val="001E276A"/>
    <w:rsid w:val="001E278D"/>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11"/>
    <w:rsid w:val="001E47B6"/>
    <w:rsid w:val="001E4818"/>
    <w:rsid w:val="001E48D2"/>
    <w:rsid w:val="001E4A90"/>
    <w:rsid w:val="001E4D51"/>
    <w:rsid w:val="001E4D6D"/>
    <w:rsid w:val="001E4D75"/>
    <w:rsid w:val="001E4FD6"/>
    <w:rsid w:val="001E517A"/>
    <w:rsid w:val="001E52F3"/>
    <w:rsid w:val="001E53F7"/>
    <w:rsid w:val="001E5457"/>
    <w:rsid w:val="001E54CB"/>
    <w:rsid w:val="001E5647"/>
    <w:rsid w:val="001E583C"/>
    <w:rsid w:val="001E585B"/>
    <w:rsid w:val="001E5BD1"/>
    <w:rsid w:val="001E5BD6"/>
    <w:rsid w:val="001E5BD9"/>
    <w:rsid w:val="001E5C41"/>
    <w:rsid w:val="001E5DA2"/>
    <w:rsid w:val="001E6019"/>
    <w:rsid w:val="001E6076"/>
    <w:rsid w:val="001E6216"/>
    <w:rsid w:val="001E6347"/>
    <w:rsid w:val="001E63D0"/>
    <w:rsid w:val="001E63E2"/>
    <w:rsid w:val="001E6491"/>
    <w:rsid w:val="001E6650"/>
    <w:rsid w:val="001E6903"/>
    <w:rsid w:val="001E693B"/>
    <w:rsid w:val="001E6F5C"/>
    <w:rsid w:val="001E70CC"/>
    <w:rsid w:val="001E722D"/>
    <w:rsid w:val="001E7387"/>
    <w:rsid w:val="001E73FA"/>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02"/>
    <w:rsid w:val="001F056A"/>
    <w:rsid w:val="001F069E"/>
    <w:rsid w:val="001F06F3"/>
    <w:rsid w:val="001F0748"/>
    <w:rsid w:val="001F0887"/>
    <w:rsid w:val="001F09EB"/>
    <w:rsid w:val="001F0BC7"/>
    <w:rsid w:val="001F0D28"/>
    <w:rsid w:val="001F0DD8"/>
    <w:rsid w:val="001F0E20"/>
    <w:rsid w:val="001F0F10"/>
    <w:rsid w:val="001F10F1"/>
    <w:rsid w:val="001F11EE"/>
    <w:rsid w:val="001F12A7"/>
    <w:rsid w:val="001F12CC"/>
    <w:rsid w:val="001F1321"/>
    <w:rsid w:val="001F1470"/>
    <w:rsid w:val="001F1557"/>
    <w:rsid w:val="001F1722"/>
    <w:rsid w:val="001F176F"/>
    <w:rsid w:val="001F1856"/>
    <w:rsid w:val="001F1A88"/>
    <w:rsid w:val="001F1AAF"/>
    <w:rsid w:val="001F1CBA"/>
    <w:rsid w:val="001F1EA2"/>
    <w:rsid w:val="001F207B"/>
    <w:rsid w:val="001F24A1"/>
    <w:rsid w:val="001F24FF"/>
    <w:rsid w:val="001F25DC"/>
    <w:rsid w:val="001F2674"/>
    <w:rsid w:val="001F26D5"/>
    <w:rsid w:val="001F288A"/>
    <w:rsid w:val="001F28EF"/>
    <w:rsid w:val="001F29FD"/>
    <w:rsid w:val="001F2B1E"/>
    <w:rsid w:val="001F2C72"/>
    <w:rsid w:val="001F2DA1"/>
    <w:rsid w:val="001F2E7F"/>
    <w:rsid w:val="001F2EC5"/>
    <w:rsid w:val="001F2F86"/>
    <w:rsid w:val="001F32DC"/>
    <w:rsid w:val="001F330A"/>
    <w:rsid w:val="001F3344"/>
    <w:rsid w:val="001F34C7"/>
    <w:rsid w:val="001F3849"/>
    <w:rsid w:val="001F39E6"/>
    <w:rsid w:val="001F3A2A"/>
    <w:rsid w:val="001F3A2F"/>
    <w:rsid w:val="001F3A99"/>
    <w:rsid w:val="001F3A9E"/>
    <w:rsid w:val="001F3B1B"/>
    <w:rsid w:val="001F3D36"/>
    <w:rsid w:val="001F3DC4"/>
    <w:rsid w:val="001F403C"/>
    <w:rsid w:val="001F4157"/>
    <w:rsid w:val="001F41AD"/>
    <w:rsid w:val="001F43CC"/>
    <w:rsid w:val="001F43FB"/>
    <w:rsid w:val="001F441F"/>
    <w:rsid w:val="001F44BE"/>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147"/>
    <w:rsid w:val="001F75B5"/>
    <w:rsid w:val="001F7AC8"/>
    <w:rsid w:val="001F7B09"/>
    <w:rsid w:val="001F7B4A"/>
    <w:rsid w:val="001F7C4B"/>
    <w:rsid w:val="00200623"/>
    <w:rsid w:val="00200752"/>
    <w:rsid w:val="002007F0"/>
    <w:rsid w:val="00200AA9"/>
    <w:rsid w:val="00200ABC"/>
    <w:rsid w:val="00200BE8"/>
    <w:rsid w:val="00200D66"/>
    <w:rsid w:val="0020137B"/>
    <w:rsid w:val="0020148B"/>
    <w:rsid w:val="002014AE"/>
    <w:rsid w:val="00201505"/>
    <w:rsid w:val="002016D2"/>
    <w:rsid w:val="002018E2"/>
    <w:rsid w:val="00201AFC"/>
    <w:rsid w:val="00201C0D"/>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494"/>
    <w:rsid w:val="00203534"/>
    <w:rsid w:val="002037CA"/>
    <w:rsid w:val="00203933"/>
    <w:rsid w:val="00203A9C"/>
    <w:rsid w:val="00203B69"/>
    <w:rsid w:val="00203D7F"/>
    <w:rsid w:val="00203FE9"/>
    <w:rsid w:val="00204482"/>
    <w:rsid w:val="0020448E"/>
    <w:rsid w:val="0020477D"/>
    <w:rsid w:val="002048C4"/>
    <w:rsid w:val="002049D9"/>
    <w:rsid w:val="00204C22"/>
    <w:rsid w:val="00204D9A"/>
    <w:rsid w:val="00204ECE"/>
    <w:rsid w:val="00204FF3"/>
    <w:rsid w:val="0020500E"/>
    <w:rsid w:val="00205044"/>
    <w:rsid w:val="0020519C"/>
    <w:rsid w:val="00205508"/>
    <w:rsid w:val="002055F6"/>
    <w:rsid w:val="00205900"/>
    <w:rsid w:val="00205915"/>
    <w:rsid w:val="0020595F"/>
    <w:rsid w:val="00205969"/>
    <w:rsid w:val="0020599A"/>
    <w:rsid w:val="00205A15"/>
    <w:rsid w:val="00205C2B"/>
    <w:rsid w:val="00205D79"/>
    <w:rsid w:val="00205E2F"/>
    <w:rsid w:val="00205F12"/>
    <w:rsid w:val="00205FE5"/>
    <w:rsid w:val="002064C0"/>
    <w:rsid w:val="002064D7"/>
    <w:rsid w:val="002067D7"/>
    <w:rsid w:val="002068DC"/>
    <w:rsid w:val="002069DE"/>
    <w:rsid w:val="00206A35"/>
    <w:rsid w:val="00206FA5"/>
    <w:rsid w:val="002070B8"/>
    <w:rsid w:val="002072CC"/>
    <w:rsid w:val="00207532"/>
    <w:rsid w:val="0020765C"/>
    <w:rsid w:val="00207676"/>
    <w:rsid w:val="00207B69"/>
    <w:rsid w:val="00207C46"/>
    <w:rsid w:val="00210235"/>
    <w:rsid w:val="002102BC"/>
    <w:rsid w:val="002105FF"/>
    <w:rsid w:val="00210697"/>
    <w:rsid w:val="002107BB"/>
    <w:rsid w:val="002107CA"/>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7CC"/>
    <w:rsid w:val="0021185D"/>
    <w:rsid w:val="00211867"/>
    <w:rsid w:val="002118D7"/>
    <w:rsid w:val="00211AD0"/>
    <w:rsid w:val="00211B7F"/>
    <w:rsid w:val="00211C18"/>
    <w:rsid w:val="00211E12"/>
    <w:rsid w:val="00211E59"/>
    <w:rsid w:val="00211E69"/>
    <w:rsid w:val="00212132"/>
    <w:rsid w:val="00212169"/>
    <w:rsid w:val="002121D5"/>
    <w:rsid w:val="00212482"/>
    <w:rsid w:val="00212691"/>
    <w:rsid w:val="00212844"/>
    <w:rsid w:val="00212917"/>
    <w:rsid w:val="00212BEA"/>
    <w:rsid w:val="00212C61"/>
    <w:rsid w:val="00212DBF"/>
    <w:rsid w:val="00212E4C"/>
    <w:rsid w:val="00213105"/>
    <w:rsid w:val="00213179"/>
    <w:rsid w:val="002132E9"/>
    <w:rsid w:val="0021343E"/>
    <w:rsid w:val="002136CA"/>
    <w:rsid w:val="0021374E"/>
    <w:rsid w:val="002137BF"/>
    <w:rsid w:val="00213901"/>
    <w:rsid w:val="00213956"/>
    <w:rsid w:val="00213C51"/>
    <w:rsid w:val="0021408B"/>
    <w:rsid w:val="002141B6"/>
    <w:rsid w:val="0021427E"/>
    <w:rsid w:val="00214393"/>
    <w:rsid w:val="00214402"/>
    <w:rsid w:val="00214422"/>
    <w:rsid w:val="00214445"/>
    <w:rsid w:val="0021454E"/>
    <w:rsid w:val="0021457D"/>
    <w:rsid w:val="0021465E"/>
    <w:rsid w:val="002148BC"/>
    <w:rsid w:val="002149FD"/>
    <w:rsid w:val="00214E33"/>
    <w:rsid w:val="00214E7D"/>
    <w:rsid w:val="00215059"/>
    <w:rsid w:val="002150EA"/>
    <w:rsid w:val="00215163"/>
    <w:rsid w:val="002152BE"/>
    <w:rsid w:val="002152C5"/>
    <w:rsid w:val="002159C3"/>
    <w:rsid w:val="00215D1A"/>
    <w:rsid w:val="00215DEB"/>
    <w:rsid w:val="00215FC5"/>
    <w:rsid w:val="0021611F"/>
    <w:rsid w:val="00216510"/>
    <w:rsid w:val="00216567"/>
    <w:rsid w:val="002165DE"/>
    <w:rsid w:val="00216708"/>
    <w:rsid w:val="002167F8"/>
    <w:rsid w:val="00216829"/>
    <w:rsid w:val="00216C46"/>
    <w:rsid w:val="00216DF5"/>
    <w:rsid w:val="00216EFD"/>
    <w:rsid w:val="00216FED"/>
    <w:rsid w:val="00217022"/>
    <w:rsid w:val="00217054"/>
    <w:rsid w:val="00217522"/>
    <w:rsid w:val="00217535"/>
    <w:rsid w:val="002176E3"/>
    <w:rsid w:val="00217980"/>
    <w:rsid w:val="002179DE"/>
    <w:rsid w:val="00217A44"/>
    <w:rsid w:val="00217E68"/>
    <w:rsid w:val="002201F3"/>
    <w:rsid w:val="002202F6"/>
    <w:rsid w:val="00220845"/>
    <w:rsid w:val="002208A5"/>
    <w:rsid w:val="00220A14"/>
    <w:rsid w:val="00220C9A"/>
    <w:rsid w:val="00220EE4"/>
    <w:rsid w:val="00220FAF"/>
    <w:rsid w:val="00221319"/>
    <w:rsid w:val="002213BA"/>
    <w:rsid w:val="002214BD"/>
    <w:rsid w:val="00221509"/>
    <w:rsid w:val="0022183A"/>
    <w:rsid w:val="002218B8"/>
    <w:rsid w:val="002218E5"/>
    <w:rsid w:val="00221A96"/>
    <w:rsid w:val="00221B5E"/>
    <w:rsid w:val="00221DBB"/>
    <w:rsid w:val="00221EC7"/>
    <w:rsid w:val="0022237D"/>
    <w:rsid w:val="0022247D"/>
    <w:rsid w:val="0022250E"/>
    <w:rsid w:val="002225EA"/>
    <w:rsid w:val="002226F0"/>
    <w:rsid w:val="00222871"/>
    <w:rsid w:val="00222918"/>
    <w:rsid w:val="002229E7"/>
    <w:rsid w:val="00222A64"/>
    <w:rsid w:val="00222D85"/>
    <w:rsid w:val="00222DC1"/>
    <w:rsid w:val="002233C8"/>
    <w:rsid w:val="0022372F"/>
    <w:rsid w:val="00223A42"/>
    <w:rsid w:val="00223A4C"/>
    <w:rsid w:val="00223AFA"/>
    <w:rsid w:val="00223B28"/>
    <w:rsid w:val="00223C18"/>
    <w:rsid w:val="00223E51"/>
    <w:rsid w:val="00224082"/>
    <w:rsid w:val="00224286"/>
    <w:rsid w:val="00224331"/>
    <w:rsid w:val="00224517"/>
    <w:rsid w:val="0022497C"/>
    <w:rsid w:val="00224980"/>
    <w:rsid w:val="00224B38"/>
    <w:rsid w:val="00224D4F"/>
    <w:rsid w:val="00224D6F"/>
    <w:rsid w:val="00224D78"/>
    <w:rsid w:val="00224DB3"/>
    <w:rsid w:val="0022513F"/>
    <w:rsid w:val="00225263"/>
    <w:rsid w:val="00225AC1"/>
    <w:rsid w:val="00225BA4"/>
    <w:rsid w:val="00225C17"/>
    <w:rsid w:val="00225ED5"/>
    <w:rsid w:val="00226310"/>
    <w:rsid w:val="0022637B"/>
    <w:rsid w:val="002263A0"/>
    <w:rsid w:val="002264D8"/>
    <w:rsid w:val="002264DD"/>
    <w:rsid w:val="00226513"/>
    <w:rsid w:val="002265A1"/>
    <w:rsid w:val="00226B7A"/>
    <w:rsid w:val="00226BE3"/>
    <w:rsid w:val="00226BEC"/>
    <w:rsid w:val="00226C0F"/>
    <w:rsid w:val="00226DB9"/>
    <w:rsid w:val="00226DCD"/>
    <w:rsid w:val="002270D4"/>
    <w:rsid w:val="0022711B"/>
    <w:rsid w:val="00227375"/>
    <w:rsid w:val="002273B8"/>
    <w:rsid w:val="002273FF"/>
    <w:rsid w:val="002275A5"/>
    <w:rsid w:val="00227602"/>
    <w:rsid w:val="0022796D"/>
    <w:rsid w:val="00227DA4"/>
    <w:rsid w:val="00227DE5"/>
    <w:rsid w:val="00230015"/>
    <w:rsid w:val="002300B4"/>
    <w:rsid w:val="002302EF"/>
    <w:rsid w:val="00230526"/>
    <w:rsid w:val="00230628"/>
    <w:rsid w:val="002307F0"/>
    <w:rsid w:val="00230BCC"/>
    <w:rsid w:val="00230BF8"/>
    <w:rsid w:val="00230C48"/>
    <w:rsid w:val="00230D63"/>
    <w:rsid w:val="00230D79"/>
    <w:rsid w:val="00230D83"/>
    <w:rsid w:val="00230E34"/>
    <w:rsid w:val="00230E83"/>
    <w:rsid w:val="00230E91"/>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B62"/>
    <w:rsid w:val="00231FDA"/>
    <w:rsid w:val="00232176"/>
    <w:rsid w:val="00232263"/>
    <w:rsid w:val="002322F9"/>
    <w:rsid w:val="00232350"/>
    <w:rsid w:val="002324FE"/>
    <w:rsid w:val="002325C9"/>
    <w:rsid w:val="0023262D"/>
    <w:rsid w:val="00232781"/>
    <w:rsid w:val="0023298E"/>
    <w:rsid w:val="002329FA"/>
    <w:rsid w:val="00232D77"/>
    <w:rsid w:val="00232D9E"/>
    <w:rsid w:val="00232F74"/>
    <w:rsid w:val="00232F81"/>
    <w:rsid w:val="00232FA8"/>
    <w:rsid w:val="0023304F"/>
    <w:rsid w:val="0023346A"/>
    <w:rsid w:val="002334CF"/>
    <w:rsid w:val="00233756"/>
    <w:rsid w:val="0023380D"/>
    <w:rsid w:val="00233A6D"/>
    <w:rsid w:val="0023406B"/>
    <w:rsid w:val="00234275"/>
    <w:rsid w:val="00234624"/>
    <w:rsid w:val="00234740"/>
    <w:rsid w:val="002347B9"/>
    <w:rsid w:val="0023484E"/>
    <w:rsid w:val="00234995"/>
    <w:rsid w:val="00234BCB"/>
    <w:rsid w:val="00234C6C"/>
    <w:rsid w:val="00234CA5"/>
    <w:rsid w:val="002350D3"/>
    <w:rsid w:val="00235189"/>
    <w:rsid w:val="002351AC"/>
    <w:rsid w:val="002353F4"/>
    <w:rsid w:val="00235400"/>
    <w:rsid w:val="00235675"/>
    <w:rsid w:val="00235788"/>
    <w:rsid w:val="002357CC"/>
    <w:rsid w:val="002359C9"/>
    <w:rsid w:val="00235E76"/>
    <w:rsid w:val="00235FE9"/>
    <w:rsid w:val="002362F5"/>
    <w:rsid w:val="002366BA"/>
    <w:rsid w:val="00236865"/>
    <w:rsid w:val="002369E7"/>
    <w:rsid w:val="00236D5C"/>
    <w:rsid w:val="00236E06"/>
    <w:rsid w:val="0023729D"/>
    <w:rsid w:val="002373FA"/>
    <w:rsid w:val="0023754C"/>
    <w:rsid w:val="0023773C"/>
    <w:rsid w:val="0023774E"/>
    <w:rsid w:val="00237877"/>
    <w:rsid w:val="0023793A"/>
    <w:rsid w:val="0023797C"/>
    <w:rsid w:val="00237A5E"/>
    <w:rsid w:val="00237EAA"/>
    <w:rsid w:val="00237ED2"/>
    <w:rsid w:val="00240076"/>
    <w:rsid w:val="002402AE"/>
    <w:rsid w:val="00240589"/>
    <w:rsid w:val="0024064A"/>
    <w:rsid w:val="00240CFC"/>
    <w:rsid w:val="00240D42"/>
    <w:rsid w:val="00240D87"/>
    <w:rsid w:val="002410E4"/>
    <w:rsid w:val="002411AE"/>
    <w:rsid w:val="002412A1"/>
    <w:rsid w:val="002412F2"/>
    <w:rsid w:val="0024161A"/>
    <w:rsid w:val="00241649"/>
    <w:rsid w:val="00241A9E"/>
    <w:rsid w:val="00241AA9"/>
    <w:rsid w:val="00241BB6"/>
    <w:rsid w:val="00241CDB"/>
    <w:rsid w:val="00241E34"/>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897"/>
    <w:rsid w:val="00243A26"/>
    <w:rsid w:val="00243A2D"/>
    <w:rsid w:val="00243C14"/>
    <w:rsid w:val="00243C3C"/>
    <w:rsid w:val="00243D55"/>
    <w:rsid w:val="00243E2B"/>
    <w:rsid w:val="0024431A"/>
    <w:rsid w:val="00244436"/>
    <w:rsid w:val="002445C6"/>
    <w:rsid w:val="00244657"/>
    <w:rsid w:val="00244918"/>
    <w:rsid w:val="00244BBF"/>
    <w:rsid w:val="00244D58"/>
    <w:rsid w:val="00244E00"/>
    <w:rsid w:val="00244E48"/>
    <w:rsid w:val="0024502F"/>
    <w:rsid w:val="002455AA"/>
    <w:rsid w:val="002456E2"/>
    <w:rsid w:val="00245847"/>
    <w:rsid w:val="00245A7C"/>
    <w:rsid w:val="00245AE6"/>
    <w:rsid w:val="00245DE9"/>
    <w:rsid w:val="00245F2E"/>
    <w:rsid w:val="00245FC0"/>
    <w:rsid w:val="00246052"/>
    <w:rsid w:val="002460AD"/>
    <w:rsid w:val="002460CA"/>
    <w:rsid w:val="00246431"/>
    <w:rsid w:val="002464DB"/>
    <w:rsid w:val="0024652B"/>
    <w:rsid w:val="0024674A"/>
    <w:rsid w:val="002467CF"/>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854"/>
    <w:rsid w:val="00251CB8"/>
    <w:rsid w:val="00251D5E"/>
    <w:rsid w:val="00251E07"/>
    <w:rsid w:val="0025206B"/>
    <w:rsid w:val="00252099"/>
    <w:rsid w:val="002522B2"/>
    <w:rsid w:val="00252364"/>
    <w:rsid w:val="0025246F"/>
    <w:rsid w:val="00252617"/>
    <w:rsid w:val="002526B6"/>
    <w:rsid w:val="002526D4"/>
    <w:rsid w:val="00252727"/>
    <w:rsid w:val="00252A38"/>
    <w:rsid w:val="00252B89"/>
    <w:rsid w:val="00252CD2"/>
    <w:rsid w:val="00252E3A"/>
    <w:rsid w:val="00252EEB"/>
    <w:rsid w:val="00252EEC"/>
    <w:rsid w:val="00252FD7"/>
    <w:rsid w:val="00253034"/>
    <w:rsid w:val="00253174"/>
    <w:rsid w:val="00253193"/>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39"/>
    <w:rsid w:val="002548F3"/>
    <w:rsid w:val="00254AF0"/>
    <w:rsid w:val="00254D02"/>
    <w:rsid w:val="00254E54"/>
    <w:rsid w:val="00254F9D"/>
    <w:rsid w:val="00255147"/>
    <w:rsid w:val="002551E3"/>
    <w:rsid w:val="00255271"/>
    <w:rsid w:val="00255AEA"/>
    <w:rsid w:val="00255BC4"/>
    <w:rsid w:val="00255EF8"/>
    <w:rsid w:val="00255F0A"/>
    <w:rsid w:val="002560E4"/>
    <w:rsid w:val="002560E7"/>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26A"/>
    <w:rsid w:val="00260308"/>
    <w:rsid w:val="00260459"/>
    <w:rsid w:val="00260A12"/>
    <w:rsid w:val="00260F6A"/>
    <w:rsid w:val="00260FBC"/>
    <w:rsid w:val="00261151"/>
    <w:rsid w:val="00261176"/>
    <w:rsid w:val="002612D0"/>
    <w:rsid w:val="00261330"/>
    <w:rsid w:val="002614CC"/>
    <w:rsid w:val="0026155C"/>
    <w:rsid w:val="002618A0"/>
    <w:rsid w:val="00261914"/>
    <w:rsid w:val="00261A26"/>
    <w:rsid w:val="00261CEC"/>
    <w:rsid w:val="00262251"/>
    <w:rsid w:val="002622FC"/>
    <w:rsid w:val="002625FB"/>
    <w:rsid w:val="00262723"/>
    <w:rsid w:val="00262829"/>
    <w:rsid w:val="00262A24"/>
    <w:rsid w:val="00262A5A"/>
    <w:rsid w:val="00262D83"/>
    <w:rsid w:val="002631CE"/>
    <w:rsid w:val="0026337E"/>
    <w:rsid w:val="00263426"/>
    <w:rsid w:val="00263673"/>
    <w:rsid w:val="00263733"/>
    <w:rsid w:val="002637F5"/>
    <w:rsid w:val="00263833"/>
    <w:rsid w:val="0026388B"/>
    <w:rsid w:val="00263A23"/>
    <w:rsid w:val="00263AB4"/>
    <w:rsid w:val="00263B14"/>
    <w:rsid w:val="00263F1B"/>
    <w:rsid w:val="00263FBC"/>
    <w:rsid w:val="0026408B"/>
    <w:rsid w:val="002640E9"/>
    <w:rsid w:val="002641CD"/>
    <w:rsid w:val="0026430B"/>
    <w:rsid w:val="002644B3"/>
    <w:rsid w:val="002644F0"/>
    <w:rsid w:val="0026456B"/>
    <w:rsid w:val="002645F9"/>
    <w:rsid w:val="002648B0"/>
    <w:rsid w:val="002648D3"/>
    <w:rsid w:val="00264912"/>
    <w:rsid w:val="00264BB2"/>
    <w:rsid w:val="00264BB7"/>
    <w:rsid w:val="00264CAC"/>
    <w:rsid w:val="00264E70"/>
    <w:rsid w:val="00265013"/>
    <w:rsid w:val="002650D0"/>
    <w:rsid w:val="0026515D"/>
    <w:rsid w:val="00265185"/>
    <w:rsid w:val="00265265"/>
    <w:rsid w:val="0026552B"/>
    <w:rsid w:val="0026560E"/>
    <w:rsid w:val="002656A3"/>
    <w:rsid w:val="002656EC"/>
    <w:rsid w:val="002658F9"/>
    <w:rsid w:val="00265CEA"/>
    <w:rsid w:val="00265EB1"/>
    <w:rsid w:val="00266001"/>
    <w:rsid w:val="00266080"/>
    <w:rsid w:val="002660B4"/>
    <w:rsid w:val="0026612B"/>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D0"/>
    <w:rsid w:val="00270888"/>
    <w:rsid w:val="002708D1"/>
    <w:rsid w:val="0027095D"/>
    <w:rsid w:val="00270B9B"/>
    <w:rsid w:val="00270ECC"/>
    <w:rsid w:val="002710DB"/>
    <w:rsid w:val="00271423"/>
    <w:rsid w:val="00271718"/>
    <w:rsid w:val="00271733"/>
    <w:rsid w:val="00271D2F"/>
    <w:rsid w:val="00271D3B"/>
    <w:rsid w:val="00271F7A"/>
    <w:rsid w:val="00272031"/>
    <w:rsid w:val="002720BE"/>
    <w:rsid w:val="002720BF"/>
    <w:rsid w:val="0027225A"/>
    <w:rsid w:val="002722A3"/>
    <w:rsid w:val="00272420"/>
    <w:rsid w:val="002724D2"/>
    <w:rsid w:val="002727FF"/>
    <w:rsid w:val="002729CB"/>
    <w:rsid w:val="00272A9A"/>
    <w:rsid w:val="00272C2B"/>
    <w:rsid w:val="00272C93"/>
    <w:rsid w:val="00272D11"/>
    <w:rsid w:val="00272DD5"/>
    <w:rsid w:val="00272F18"/>
    <w:rsid w:val="00273002"/>
    <w:rsid w:val="002732BD"/>
    <w:rsid w:val="00273356"/>
    <w:rsid w:val="00273363"/>
    <w:rsid w:val="00273616"/>
    <w:rsid w:val="0027370C"/>
    <w:rsid w:val="002737A7"/>
    <w:rsid w:val="002738C8"/>
    <w:rsid w:val="00273941"/>
    <w:rsid w:val="0027395D"/>
    <w:rsid w:val="00273A0C"/>
    <w:rsid w:val="00273EF6"/>
    <w:rsid w:val="0027419B"/>
    <w:rsid w:val="002742FB"/>
    <w:rsid w:val="00274432"/>
    <w:rsid w:val="00274579"/>
    <w:rsid w:val="0027484E"/>
    <w:rsid w:val="00274CB4"/>
    <w:rsid w:val="00274E87"/>
    <w:rsid w:val="00274EE2"/>
    <w:rsid w:val="002752A2"/>
    <w:rsid w:val="002754DD"/>
    <w:rsid w:val="002755FA"/>
    <w:rsid w:val="00275725"/>
    <w:rsid w:val="00275B52"/>
    <w:rsid w:val="00275B63"/>
    <w:rsid w:val="00275C79"/>
    <w:rsid w:val="00275FD0"/>
    <w:rsid w:val="00276178"/>
    <w:rsid w:val="0027621A"/>
    <w:rsid w:val="0027621B"/>
    <w:rsid w:val="002764DC"/>
    <w:rsid w:val="00276794"/>
    <w:rsid w:val="002767A8"/>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29B"/>
    <w:rsid w:val="002802CC"/>
    <w:rsid w:val="002806D1"/>
    <w:rsid w:val="002807BB"/>
    <w:rsid w:val="00280918"/>
    <w:rsid w:val="00280A13"/>
    <w:rsid w:val="00280A75"/>
    <w:rsid w:val="00280D35"/>
    <w:rsid w:val="00280E58"/>
    <w:rsid w:val="00280F32"/>
    <w:rsid w:val="002810C1"/>
    <w:rsid w:val="002810F1"/>
    <w:rsid w:val="00281171"/>
    <w:rsid w:val="0028126B"/>
    <w:rsid w:val="002813E5"/>
    <w:rsid w:val="00281611"/>
    <w:rsid w:val="002819C5"/>
    <w:rsid w:val="00281AA6"/>
    <w:rsid w:val="00281AE5"/>
    <w:rsid w:val="00281D6D"/>
    <w:rsid w:val="002826E7"/>
    <w:rsid w:val="0028281C"/>
    <w:rsid w:val="00282946"/>
    <w:rsid w:val="00282BD0"/>
    <w:rsid w:val="00282BDA"/>
    <w:rsid w:val="00282D29"/>
    <w:rsid w:val="00282F9B"/>
    <w:rsid w:val="00282FE1"/>
    <w:rsid w:val="002833FC"/>
    <w:rsid w:val="00283601"/>
    <w:rsid w:val="00283650"/>
    <w:rsid w:val="00283687"/>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9FC"/>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BF9"/>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903E1"/>
    <w:rsid w:val="00290461"/>
    <w:rsid w:val="0029055E"/>
    <w:rsid w:val="00290B35"/>
    <w:rsid w:val="00290E63"/>
    <w:rsid w:val="002911E0"/>
    <w:rsid w:val="00291579"/>
    <w:rsid w:val="00291A55"/>
    <w:rsid w:val="00291BE9"/>
    <w:rsid w:val="00291E68"/>
    <w:rsid w:val="00292205"/>
    <w:rsid w:val="0029253D"/>
    <w:rsid w:val="002927D6"/>
    <w:rsid w:val="00292ADC"/>
    <w:rsid w:val="00292B57"/>
    <w:rsid w:val="00292BBA"/>
    <w:rsid w:val="00292C1A"/>
    <w:rsid w:val="00292DA0"/>
    <w:rsid w:val="0029303C"/>
    <w:rsid w:val="00293084"/>
    <w:rsid w:val="002930F6"/>
    <w:rsid w:val="002931B1"/>
    <w:rsid w:val="00293265"/>
    <w:rsid w:val="002933E8"/>
    <w:rsid w:val="00293816"/>
    <w:rsid w:val="002938A1"/>
    <w:rsid w:val="0029390F"/>
    <w:rsid w:val="00293964"/>
    <w:rsid w:val="00293BF5"/>
    <w:rsid w:val="00293D85"/>
    <w:rsid w:val="00293EF3"/>
    <w:rsid w:val="00294271"/>
    <w:rsid w:val="0029445D"/>
    <w:rsid w:val="0029449D"/>
    <w:rsid w:val="0029458D"/>
    <w:rsid w:val="0029461A"/>
    <w:rsid w:val="0029464A"/>
    <w:rsid w:val="002947C5"/>
    <w:rsid w:val="00294972"/>
    <w:rsid w:val="002949B8"/>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5C"/>
    <w:rsid w:val="00296186"/>
    <w:rsid w:val="00296473"/>
    <w:rsid w:val="002964FB"/>
    <w:rsid w:val="00296555"/>
    <w:rsid w:val="002965BF"/>
    <w:rsid w:val="0029660E"/>
    <w:rsid w:val="002966D2"/>
    <w:rsid w:val="00296873"/>
    <w:rsid w:val="002968A0"/>
    <w:rsid w:val="002968FF"/>
    <w:rsid w:val="00296951"/>
    <w:rsid w:val="00296983"/>
    <w:rsid w:val="00296A55"/>
    <w:rsid w:val="00296ACF"/>
    <w:rsid w:val="00296B5A"/>
    <w:rsid w:val="002970BA"/>
    <w:rsid w:val="0029715F"/>
    <w:rsid w:val="002971CC"/>
    <w:rsid w:val="00297263"/>
    <w:rsid w:val="002973E3"/>
    <w:rsid w:val="002974CE"/>
    <w:rsid w:val="002974FD"/>
    <w:rsid w:val="00297913"/>
    <w:rsid w:val="00297A15"/>
    <w:rsid w:val="00297BF0"/>
    <w:rsid w:val="00297FAD"/>
    <w:rsid w:val="002A016F"/>
    <w:rsid w:val="002A02F4"/>
    <w:rsid w:val="002A0555"/>
    <w:rsid w:val="002A06EC"/>
    <w:rsid w:val="002A0776"/>
    <w:rsid w:val="002A083F"/>
    <w:rsid w:val="002A0980"/>
    <w:rsid w:val="002A09B0"/>
    <w:rsid w:val="002A09B6"/>
    <w:rsid w:val="002A0B99"/>
    <w:rsid w:val="002A0EDE"/>
    <w:rsid w:val="002A0FAD"/>
    <w:rsid w:val="002A1019"/>
    <w:rsid w:val="002A10C7"/>
    <w:rsid w:val="002A129F"/>
    <w:rsid w:val="002A1909"/>
    <w:rsid w:val="002A19AD"/>
    <w:rsid w:val="002A19B1"/>
    <w:rsid w:val="002A19EA"/>
    <w:rsid w:val="002A1AFE"/>
    <w:rsid w:val="002A1D18"/>
    <w:rsid w:val="002A2043"/>
    <w:rsid w:val="002A24F3"/>
    <w:rsid w:val="002A252A"/>
    <w:rsid w:val="002A25FE"/>
    <w:rsid w:val="002A2B3B"/>
    <w:rsid w:val="002A2C13"/>
    <w:rsid w:val="002A2DCA"/>
    <w:rsid w:val="002A309E"/>
    <w:rsid w:val="002A31D5"/>
    <w:rsid w:val="002A323B"/>
    <w:rsid w:val="002A323F"/>
    <w:rsid w:val="002A32F1"/>
    <w:rsid w:val="002A33AF"/>
    <w:rsid w:val="002A33B2"/>
    <w:rsid w:val="002A34D7"/>
    <w:rsid w:val="002A3524"/>
    <w:rsid w:val="002A3672"/>
    <w:rsid w:val="002A3907"/>
    <w:rsid w:val="002A3B8E"/>
    <w:rsid w:val="002A3C36"/>
    <w:rsid w:val="002A3F69"/>
    <w:rsid w:val="002A40BF"/>
    <w:rsid w:val="002A41AF"/>
    <w:rsid w:val="002A4339"/>
    <w:rsid w:val="002A44F5"/>
    <w:rsid w:val="002A4627"/>
    <w:rsid w:val="002A46C4"/>
    <w:rsid w:val="002A473A"/>
    <w:rsid w:val="002A4847"/>
    <w:rsid w:val="002A4A0F"/>
    <w:rsid w:val="002A4F78"/>
    <w:rsid w:val="002A514B"/>
    <w:rsid w:val="002A52F3"/>
    <w:rsid w:val="002A54F1"/>
    <w:rsid w:val="002A57F4"/>
    <w:rsid w:val="002A58F5"/>
    <w:rsid w:val="002A596A"/>
    <w:rsid w:val="002A59CC"/>
    <w:rsid w:val="002A59F6"/>
    <w:rsid w:val="002A5B62"/>
    <w:rsid w:val="002A5BE0"/>
    <w:rsid w:val="002A61CD"/>
    <w:rsid w:val="002A61D2"/>
    <w:rsid w:val="002A62AF"/>
    <w:rsid w:val="002A633F"/>
    <w:rsid w:val="002A6391"/>
    <w:rsid w:val="002A63A6"/>
    <w:rsid w:val="002A66E8"/>
    <w:rsid w:val="002A6846"/>
    <w:rsid w:val="002A69FB"/>
    <w:rsid w:val="002A6A6B"/>
    <w:rsid w:val="002A6BF7"/>
    <w:rsid w:val="002A6C51"/>
    <w:rsid w:val="002A6C9F"/>
    <w:rsid w:val="002A6D49"/>
    <w:rsid w:val="002A6E38"/>
    <w:rsid w:val="002A70CD"/>
    <w:rsid w:val="002A712C"/>
    <w:rsid w:val="002A7332"/>
    <w:rsid w:val="002A76D3"/>
    <w:rsid w:val="002A7A42"/>
    <w:rsid w:val="002A7AE3"/>
    <w:rsid w:val="002A7AED"/>
    <w:rsid w:val="002A7B20"/>
    <w:rsid w:val="002A7B80"/>
    <w:rsid w:val="002A7C12"/>
    <w:rsid w:val="002B03BF"/>
    <w:rsid w:val="002B0427"/>
    <w:rsid w:val="002B05D7"/>
    <w:rsid w:val="002B06DC"/>
    <w:rsid w:val="002B0978"/>
    <w:rsid w:val="002B0994"/>
    <w:rsid w:val="002B09F2"/>
    <w:rsid w:val="002B0AE8"/>
    <w:rsid w:val="002B0C21"/>
    <w:rsid w:val="002B0CCC"/>
    <w:rsid w:val="002B0E61"/>
    <w:rsid w:val="002B0FF4"/>
    <w:rsid w:val="002B147D"/>
    <w:rsid w:val="002B14D7"/>
    <w:rsid w:val="002B17D3"/>
    <w:rsid w:val="002B1A2C"/>
    <w:rsid w:val="002B1A69"/>
    <w:rsid w:val="002B1B0D"/>
    <w:rsid w:val="002B1C84"/>
    <w:rsid w:val="002B20AC"/>
    <w:rsid w:val="002B2418"/>
    <w:rsid w:val="002B24B5"/>
    <w:rsid w:val="002B263A"/>
    <w:rsid w:val="002B2709"/>
    <w:rsid w:val="002B27BD"/>
    <w:rsid w:val="002B2853"/>
    <w:rsid w:val="002B2A44"/>
    <w:rsid w:val="002B2AFC"/>
    <w:rsid w:val="002B2BD1"/>
    <w:rsid w:val="002B2C23"/>
    <w:rsid w:val="002B30FE"/>
    <w:rsid w:val="002B35F4"/>
    <w:rsid w:val="002B386B"/>
    <w:rsid w:val="002B38B5"/>
    <w:rsid w:val="002B38D2"/>
    <w:rsid w:val="002B3912"/>
    <w:rsid w:val="002B3974"/>
    <w:rsid w:val="002B3A48"/>
    <w:rsid w:val="002B3C53"/>
    <w:rsid w:val="002B3CAE"/>
    <w:rsid w:val="002B4083"/>
    <w:rsid w:val="002B41B8"/>
    <w:rsid w:val="002B4670"/>
    <w:rsid w:val="002B4851"/>
    <w:rsid w:val="002B4AFB"/>
    <w:rsid w:val="002B4C3A"/>
    <w:rsid w:val="002B4C62"/>
    <w:rsid w:val="002B4DDE"/>
    <w:rsid w:val="002B4DE7"/>
    <w:rsid w:val="002B4E7A"/>
    <w:rsid w:val="002B50F5"/>
    <w:rsid w:val="002B5206"/>
    <w:rsid w:val="002B5207"/>
    <w:rsid w:val="002B5254"/>
    <w:rsid w:val="002B562A"/>
    <w:rsid w:val="002B5692"/>
    <w:rsid w:val="002B5799"/>
    <w:rsid w:val="002B5ADB"/>
    <w:rsid w:val="002B5BC4"/>
    <w:rsid w:val="002B5D5E"/>
    <w:rsid w:val="002B5E17"/>
    <w:rsid w:val="002B5E4B"/>
    <w:rsid w:val="002B605F"/>
    <w:rsid w:val="002B643A"/>
    <w:rsid w:val="002B64E6"/>
    <w:rsid w:val="002B65E1"/>
    <w:rsid w:val="002B6848"/>
    <w:rsid w:val="002B686B"/>
    <w:rsid w:val="002B6901"/>
    <w:rsid w:val="002B694F"/>
    <w:rsid w:val="002B6C14"/>
    <w:rsid w:val="002B6D21"/>
    <w:rsid w:val="002B6DC7"/>
    <w:rsid w:val="002B6F14"/>
    <w:rsid w:val="002B6F6E"/>
    <w:rsid w:val="002B713D"/>
    <w:rsid w:val="002B714E"/>
    <w:rsid w:val="002B7171"/>
    <w:rsid w:val="002B7251"/>
    <w:rsid w:val="002B730B"/>
    <w:rsid w:val="002B7348"/>
    <w:rsid w:val="002B792B"/>
    <w:rsid w:val="002B7D69"/>
    <w:rsid w:val="002B7D6D"/>
    <w:rsid w:val="002B7EF6"/>
    <w:rsid w:val="002B7F8F"/>
    <w:rsid w:val="002C0008"/>
    <w:rsid w:val="002C02AF"/>
    <w:rsid w:val="002C0594"/>
    <w:rsid w:val="002C061A"/>
    <w:rsid w:val="002C091C"/>
    <w:rsid w:val="002C0A4F"/>
    <w:rsid w:val="002C11DA"/>
    <w:rsid w:val="002C1202"/>
    <w:rsid w:val="002C13E1"/>
    <w:rsid w:val="002C14CC"/>
    <w:rsid w:val="002C1519"/>
    <w:rsid w:val="002C1559"/>
    <w:rsid w:val="002C1817"/>
    <w:rsid w:val="002C1931"/>
    <w:rsid w:val="002C1B81"/>
    <w:rsid w:val="002C1D81"/>
    <w:rsid w:val="002C1DCB"/>
    <w:rsid w:val="002C1FFE"/>
    <w:rsid w:val="002C251A"/>
    <w:rsid w:val="002C252E"/>
    <w:rsid w:val="002C2654"/>
    <w:rsid w:val="002C275B"/>
    <w:rsid w:val="002C2A03"/>
    <w:rsid w:val="002C2E02"/>
    <w:rsid w:val="002C32D0"/>
    <w:rsid w:val="002C32DD"/>
    <w:rsid w:val="002C3503"/>
    <w:rsid w:val="002C381D"/>
    <w:rsid w:val="002C385A"/>
    <w:rsid w:val="002C38F5"/>
    <w:rsid w:val="002C3910"/>
    <w:rsid w:val="002C3DE3"/>
    <w:rsid w:val="002C3EBD"/>
    <w:rsid w:val="002C40FE"/>
    <w:rsid w:val="002C41CC"/>
    <w:rsid w:val="002C41D2"/>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DF1"/>
    <w:rsid w:val="002C6F2C"/>
    <w:rsid w:val="002C7454"/>
    <w:rsid w:val="002C75ED"/>
    <w:rsid w:val="002C76BE"/>
    <w:rsid w:val="002C76EB"/>
    <w:rsid w:val="002C777F"/>
    <w:rsid w:val="002C779D"/>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4B8"/>
    <w:rsid w:val="002D1527"/>
    <w:rsid w:val="002D1610"/>
    <w:rsid w:val="002D1742"/>
    <w:rsid w:val="002D185F"/>
    <w:rsid w:val="002D1935"/>
    <w:rsid w:val="002D194F"/>
    <w:rsid w:val="002D19A2"/>
    <w:rsid w:val="002D1D9E"/>
    <w:rsid w:val="002D1DB9"/>
    <w:rsid w:val="002D1ECB"/>
    <w:rsid w:val="002D241D"/>
    <w:rsid w:val="002D246C"/>
    <w:rsid w:val="002D24FA"/>
    <w:rsid w:val="002D2529"/>
    <w:rsid w:val="002D28D9"/>
    <w:rsid w:val="002D28DA"/>
    <w:rsid w:val="002D2934"/>
    <w:rsid w:val="002D2ADC"/>
    <w:rsid w:val="002D2AE2"/>
    <w:rsid w:val="002D2B06"/>
    <w:rsid w:val="002D2C1E"/>
    <w:rsid w:val="002D2E45"/>
    <w:rsid w:val="002D2EE2"/>
    <w:rsid w:val="002D2F14"/>
    <w:rsid w:val="002D312F"/>
    <w:rsid w:val="002D31A0"/>
    <w:rsid w:val="002D3201"/>
    <w:rsid w:val="002D32F8"/>
    <w:rsid w:val="002D3318"/>
    <w:rsid w:val="002D348A"/>
    <w:rsid w:val="002D365F"/>
    <w:rsid w:val="002D39BF"/>
    <w:rsid w:val="002D39C3"/>
    <w:rsid w:val="002D3A5D"/>
    <w:rsid w:val="002D3BB6"/>
    <w:rsid w:val="002D3C04"/>
    <w:rsid w:val="002D404A"/>
    <w:rsid w:val="002D405E"/>
    <w:rsid w:val="002D44B7"/>
    <w:rsid w:val="002D45AA"/>
    <w:rsid w:val="002D4714"/>
    <w:rsid w:val="002D4744"/>
    <w:rsid w:val="002D4811"/>
    <w:rsid w:val="002D48A3"/>
    <w:rsid w:val="002D4B7D"/>
    <w:rsid w:val="002D4C6B"/>
    <w:rsid w:val="002D4C6D"/>
    <w:rsid w:val="002D4CA7"/>
    <w:rsid w:val="002D4F76"/>
    <w:rsid w:val="002D50C1"/>
    <w:rsid w:val="002D5163"/>
    <w:rsid w:val="002D51B6"/>
    <w:rsid w:val="002D5315"/>
    <w:rsid w:val="002D5328"/>
    <w:rsid w:val="002D57FA"/>
    <w:rsid w:val="002D5931"/>
    <w:rsid w:val="002D5A2C"/>
    <w:rsid w:val="002D5C89"/>
    <w:rsid w:val="002D611E"/>
    <w:rsid w:val="002D6249"/>
    <w:rsid w:val="002D6324"/>
    <w:rsid w:val="002D65C3"/>
    <w:rsid w:val="002D65DB"/>
    <w:rsid w:val="002D6729"/>
    <w:rsid w:val="002D685D"/>
    <w:rsid w:val="002D699D"/>
    <w:rsid w:val="002D6A9C"/>
    <w:rsid w:val="002D6BAC"/>
    <w:rsid w:val="002D6BE8"/>
    <w:rsid w:val="002D6C3E"/>
    <w:rsid w:val="002D706B"/>
    <w:rsid w:val="002D71B0"/>
    <w:rsid w:val="002D758E"/>
    <w:rsid w:val="002D76A0"/>
    <w:rsid w:val="002D76ED"/>
    <w:rsid w:val="002D770A"/>
    <w:rsid w:val="002D7771"/>
    <w:rsid w:val="002D7AF9"/>
    <w:rsid w:val="002D7B1D"/>
    <w:rsid w:val="002D7B6C"/>
    <w:rsid w:val="002D7C3C"/>
    <w:rsid w:val="002D7EA8"/>
    <w:rsid w:val="002D7FBF"/>
    <w:rsid w:val="002E0174"/>
    <w:rsid w:val="002E028E"/>
    <w:rsid w:val="002E0398"/>
    <w:rsid w:val="002E0597"/>
    <w:rsid w:val="002E05F7"/>
    <w:rsid w:val="002E09D7"/>
    <w:rsid w:val="002E0AFF"/>
    <w:rsid w:val="002E0C11"/>
    <w:rsid w:val="002E0DC8"/>
    <w:rsid w:val="002E0F7B"/>
    <w:rsid w:val="002E103F"/>
    <w:rsid w:val="002E106D"/>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A8B"/>
    <w:rsid w:val="002E2C86"/>
    <w:rsid w:val="002E2D13"/>
    <w:rsid w:val="002E2D20"/>
    <w:rsid w:val="002E2FB9"/>
    <w:rsid w:val="002E3177"/>
    <w:rsid w:val="002E332A"/>
    <w:rsid w:val="002E34E8"/>
    <w:rsid w:val="002E40DB"/>
    <w:rsid w:val="002E410D"/>
    <w:rsid w:val="002E4360"/>
    <w:rsid w:val="002E44F8"/>
    <w:rsid w:val="002E46FF"/>
    <w:rsid w:val="002E48C4"/>
    <w:rsid w:val="002E4B7F"/>
    <w:rsid w:val="002E4CFE"/>
    <w:rsid w:val="002E4D42"/>
    <w:rsid w:val="002E4D59"/>
    <w:rsid w:val="002E4F72"/>
    <w:rsid w:val="002E5040"/>
    <w:rsid w:val="002E50B7"/>
    <w:rsid w:val="002E51A9"/>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86"/>
    <w:rsid w:val="002E662C"/>
    <w:rsid w:val="002E66F1"/>
    <w:rsid w:val="002E675C"/>
    <w:rsid w:val="002E678F"/>
    <w:rsid w:val="002E6871"/>
    <w:rsid w:val="002E6A67"/>
    <w:rsid w:val="002E6D96"/>
    <w:rsid w:val="002E6DDC"/>
    <w:rsid w:val="002E709C"/>
    <w:rsid w:val="002E71F7"/>
    <w:rsid w:val="002E7227"/>
    <w:rsid w:val="002E74B1"/>
    <w:rsid w:val="002E7697"/>
    <w:rsid w:val="002E797D"/>
    <w:rsid w:val="002E7C3E"/>
    <w:rsid w:val="002E7C93"/>
    <w:rsid w:val="002E7CF3"/>
    <w:rsid w:val="002E7E57"/>
    <w:rsid w:val="002F0197"/>
    <w:rsid w:val="002F04E5"/>
    <w:rsid w:val="002F07D1"/>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6EE"/>
    <w:rsid w:val="002F27A6"/>
    <w:rsid w:val="002F2C12"/>
    <w:rsid w:val="002F2E3F"/>
    <w:rsid w:val="002F3037"/>
    <w:rsid w:val="002F30E1"/>
    <w:rsid w:val="002F3217"/>
    <w:rsid w:val="002F3218"/>
    <w:rsid w:val="002F3356"/>
    <w:rsid w:val="002F3497"/>
    <w:rsid w:val="002F364F"/>
    <w:rsid w:val="002F370B"/>
    <w:rsid w:val="002F38D6"/>
    <w:rsid w:val="002F3A60"/>
    <w:rsid w:val="002F3CC6"/>
    <w:rsid w:val="002F3D21"/>
    <w:rsid w:val="002F3EF2"/>
    <w:rsid w:val="002F3EFC"/>
    <w:rsid w:val="002F4191"/>
    <w:rsid w:val="002F43A9"/>
    <w:rsid w:val="002F45E3"/>
    <w:rsid w:val="002F4877"/>
    <w:rsid w:val="002F4A4E"/>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EC6"/>
    <w:rsid w:val="002F6F71"/>
    <w:rsid w:val="002F6FDF"/>
    <w:rsid w:val="002F70B6"/>
    <w:rsid w:val="002F7249"/>
    <w:rsid w:val="002F7265"/>
    <w:rsid w:val="002F72C3"/>
    <w:rsid w:val="002F74B8"/>
    <w:rsid w:val="002F7586"/>
    <w:rsid w:val="002F771B"/>
    <w:rsid w:val="002F7A60"/>
    <w:rsid w:val="002F7C9F"/>
    <w:rsid w:val="002F7EE4"/>
    <w:rsid w:val="003005D8"/>
    <w:rsid w:val="00300E8F"/>
    <w:rsid w:val="00300EFE"/>
    <w:rsid w:val="00301046"/>
    <w:rsid w:val="003011F8"/>
    <w:rsid w:val="00301417"/>
    <w:rsid w:val="00301425"/>
    <w:rsid w:val="003014DA"/>
    <w:rsid w:val="00301960"/>
    <w:rsid w:val="00301A5B"/>
    <w:rsid w:val="00301C5A"/>
    <w:rsid w:val="00301DE2"/>
    <w:rsid w:val="00301F1F"/>
    <w:rsid w:val="00302133"/>
    <w:rsid w:val="003021D2"/>
    <w:rsid w:val="00302358"/>
    <w:rsid w:val="00302597"/>
    <w:rsid w:val="00302689"/>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4A"/>
    <w:rsid w:val="00304352"/>
    <w:rsid w:val="00304374"/>
    <w:rsid w:val="003043BF"/>
    <w:rsid w:val="003043FC"/>
    <w:rsid w:val="0030443A"/>
    <w:rsid w:val="003045FF"/>
    <w:rsid w:val="00304786"/>
    <w:rsid w:val="0030496E"/>
    <w:rsid w:val="00304D71"/>
    <w:rsid w:val="00304DBD"/>
    <w:rsid w:val="00304E3B"/>
    <w:rsid w:val="00304E40"/>
    <w:rsid w:val="00304E7A"/>
    <w:rsid w:val="0030505B"/>
    <w:rsid w:val="00305069"/>
    <w:rsid w:val="00305203"/>
    <w:rsid w:val="003052F8"/>
    <w:rsid w:val="003054F7"/>
    <w:rsid w:val="00305747"/>
    <w:rsid w:val="0030579A"/>
    <w:rsid w:val="003057D6"/>
    <w:rsid w:val="0030598C"/>
    <w:rsid w:val="00305A97"/>
    <w:rsid w:val="00305BAE"/>
    <w:rsid w:val="00305D3C"/>
    <w:rsid w:val="00305FA5"/>
    <w:rsid w:val="003062FB"/>
    <w:rsid w:val="0030652A"/>
    <w:rsid w:val="00306619"/>
    <w:rsid w:val="00306625"/>
    <w:rsid w:val="0030673C"/>
    <w:rsid w:val="0030674F"/>
    <w:rsid w:val="00306939"/>
    <w:rsid w:val="00306B0B"/>
    <w:rsid w:val="00306C1A"/>
    <w:rsid w:val="0030725A"/>
    <w:rsid w:val="003072A7"/>
    <w:rsid w:val="00307426"/>
    <w:rsid w:val="003076DB"/>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27D"/>
    <w:rsid w:val="003112D1"/>
    <w:rsid w:val="003112DE"/>
    <w:rsid w:val="003112E0"/>
    <w:rsid w:val="00311416"/>
    <w:rsid w:val="00311441"/>
    <w:rsid w:val="0031178E"/>
    <w:rsid w:val="003117C4"/>
    <w:rsid w:val="003119E6"/>
    <w:rsid w:val="00311D00"/>
    <w:rsid w:val="00312006"/>
    <w:rsid w:val="00312194"/>
    <w:rsid w:val="003121D5"/>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AC"/>
    <w:rsid w:val="0031473A"/>
    <w:rsid w:val="003147B8"/>
    <w:rsid w:val="003148D1"/>
    <w:rsid w:val="00314AD3"/>
    <w:rsid w:val="00314ADD"/>
    <w:rsid w:val="00314D2B"/>
    <w:rsid w:val="00314E49"/>
    <w:rsid w:val="00314E84"/>
    <w:rsid w:val="00314EC1"/>
    <w:rsid w:val="00314FB0"/>
    <w:rsid w:val="00315157"/>
    <w:rsid w:val="00315229"/>
    <w:rsid w:val="003155B4"/>
    <w:rsid w:val="003158A3"/>
    <w:rsid w:val="00315A48"/>
    <w:rsid w:val="00315B49"/>
    <w:rsid w:val="00315B7D"/>
    <w:rsid w:val="00315CFA"/>
    <w:rsid w:val="00315D2C"/>
    <w:rsid w:val="00315EDE"/>
    <w:rsid w:val="00315F18"/>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3D0"/>
    <w:rsid w:val="0031757B"/>
    <w:rsid w:val="003178C0"/>
    <w:rsid w:val="00317CA5"/>
    <w:rsid w:val="00317E43"/>
    <w:rsid w:val="00317EDA"/>
    <w:rsid w:val="00320126"/>
    <w:rsid w:val="003201ED"/>
    <w:rsid w:val="00320631"/>
    <w:rsid w:val="0032092E"/>
    <w:rsid w:val="00320AA2"/>
    <w:rsid w:val="00320AEA"/>
    <w:rsid w:val="00320AEC"/>
    <w:rsid w:val="00321213"/>
    <w:rsid w:val="00321236"/>
    <w:rsid w:val="00321601"/>
    <w:rsid w:val="00321757"/>
    <w:rsid w:val="00321949"/>
    <w:rsid w:val="00321AB1"/>
    <w:rsid w:val="00321B69"/>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31F1"/>
    <w:rsid w:val="003234B0"/>
    <w:rsid w:val="00323892"/>
    <w:rsid w:val="00323D8D"/>
    <w:rsid w:val="00323E9D"/>
    <w:rsid w:val="0032411B"/>
    <w:rsid w:val="0032428B"/>
    <w:rsid w:val="00324292"/>
    <w:rsid w:val="003243A7"/>
    <w:rsid w:val="003245C7"/>
    <w:rsid w:val="003247A1"/>
    <w:rsid w:val="003247DB"/>
    <w:rsid w:val="003247E1"/>
    <w:rsid w:val="00324A07"/>
    <w:rsid w:val="00324BE5"/>
    <w:rsid w:val="00325064"/>
    <w:rsid w:val="00325196"/>
    <w:rsid w:val="0032523C"/>
    <w:rsid w:val="00325245"/>
    <w:rsid w:val="003252E4"/>
    <w:rsid w:val="003253FB"/>
    <w:rsid w:val="00325540"/>
    <w:rsid w:val="003256AB"/>
    <w:rsid w:val="003256DC"/>
    <w:rsid w:val="00325730"/>
    <w:rsid w:val="00325A15"/>
    <w:rsid w:val="00325BBE"/>
    <w:rsid w:val="00325C2A"/>
    <w:rsid w:val="00325E81"/>
    <w:rsid w:val="0032606A"/>
    <w:rsid w:val="003260D1"/>
    <w:rsid w:val="003265CD"/>
    <w:rsid w:val="003266B3"/>
    <w:rsid w:val="00326806"/>
    <w:rsid w:val="00326862"/>
    <w:rsid w:val="0032691C"/>
    <w:rsid w:val="003269E9"/>
    <w:rsid w:val="00326A09"/>
    <w:rsid w:val="00326C49"/>
    <w:rsid w:val="00326C6F"/>
    <w:rsid w:val="00326CDA"/>
    <w:rsid w:val="00326D27"/>
    <w:rsid w:val="00326D81"/>
    <w:rsid w:val="00326DBE"/>
    <w:rsid w:val="00326E5D"/>
    <w:rsid w:val="00326FCD"/>
    <w:rsid w:val="00327034"/>
    <w:rsid w:val="00327042"/>
    <w:rsid w:val="003274C7"/>
    <w:rsid w:val="003279B2"/>
    <w:rsid w:val="00327A3A"/>
    <w:rsid w:val="00327AEE"/>
    <w:rsid w:val="00327AFE"/>
    <w:rsid w:val="00327B45"/>
    <w:rsid w:val="00327D26"/>
    <w:rsid w:val="00327E1F"/>
    <w:rsid w:val="0033000D"/>
    <w:rsid w:val="00330388"/>
    <w:rsid w:val="00330433"/>
    <w:rsid w:val="0033059F"/>
    <w:rsid w:val="00330691"/>
    <w:rsid w:val="00330910"/>
    <w:rsid w:val="00330A84"/>
    <w:rsid w:val="00330ACC"/>
    <w:rsid w:val="00330C28"/>
    <w:rsid w:val="00330C86"/>
    <w:rsid w:val="00330D4F"/>
    <w:rsid w:val="00330D7A"/>
    <w:rsid w:val="00331042"/>
    <w:rsid w:val="00331757"/>
    <w:rsid w:val="003317A2"/>
    <w:rsid w:val="00331905"/>
    <w:rsid w:val="00331A84"/>
    <w:rsid w:val="00331C23"/>
    <w:rsid w:val="00331CA5"/>
    <w:rsid w:val="00331E10"/>
    <w:rsid w:val="00331F6C"/>
    <w:rsid w:val="00331FA2"/>
    <w:rsid w:val="00331FC8"/>
    <w:rsid w:val="00331FE4"/>
    <w:rsid w:val="00332461"/>
    <w:rsid w:val="003324A6"/>
    <w:rsid w:val="003325C0"/>
    <w:rsid w:val="003326BE"/>
    <w:rsid w:val="003332C8"/>
    <w:rsid w:val="0033337F"/>
    <w:rsid w:val="00333438"/>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7CE"/>
    <w:rsid w:val="0033599D"/>
    <w:rsid w:val="00335AA5"/>
    <w:rsid w:val="00335B7A"/>
    <w:rsid w:val="00335CD0"/>
    <w:rsid w:val="00335D2C"/>
    <w:rsid w:val="00335D3E"/>
    <w:rsid w:val="00335D85"/>
    <w:rsid w:val="00335DCD"/>
    <w:rsid w:val="003361FD"/>
    <w:rsid w:val="00336304"/>
    <w:rsid w:val="003365BF"/>
    <w:rsid w:val="003366DF"/>
    <w:rsid w:val="00336F19"/>
    <w:rsid w:val="0033714D"/>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284"/>
    <w:rsid w:val="003416DE"/>
    <w:rsid w:val="00341A6B"/>
    <w:rsid w:val="00341B19"/>
    <w:rsid w:val="00341B40"/>
    <w:rsid w:val="00341BA3"/>
    <w:rsid w:val="00341BB9"/>
    <w:rsid w:val="00341C4B"/>
    <w:rsid w:val="00341D30"/>
    <w:rsid w:val="00341D59"/>
    <w:rsid w:val="00341DE3"/>
    <w:rsid w:val="00341E94"/>
    <w:rsid w:val="003420F7"/>
    <w:rsid w:val="003425D8"/>
    <w:rsid w:val="00342613"/>
    <w:rsid w:val="00342834"/>
    <w:rsid w:val="00342844"/>
    <w:rsid w:val="00342A01"/>
    <w:rsid w:val="00342AEC"/>
    <w:rsid w:val="00342B9C"/>
    <w:rsid w:val="00342F7F"/>
    <w:rsid w:val="00343011"/>
    <w:rsid w:val="00343098"/>
    <w:rsid w:val="00343829"/>
    <w:rsid w:val="00343838"/>
    <w:rsid w:val="0034384C"/>
    <w:rsid w:val="00343870"/>
    <w:rsid w:val="003438B5"/>
    <w:rsid w:val="003439A1"/>
    <w:rsid w:val="00343B0D"/>
    <w:rsid w:val="00343B17"/>
    <w:rsid w:val="00343B7E"/>
    <w:rsid w:val="00343E94"/>
    <w:rsid w:val="00343EF4"/>
    <w:rsid w:val="00344354"/>
    <w:rsid w:val="00344712"/>
    <w:rsid w:val="00344719"/>
    <w:rsid w:val="00344ACD"/>
    <w:rsid w:val="00344DF7"/>
    <w:rsid w:val="00344F72"/>
    <w:rsid w:val="00344FA1"/>
    <w:rsid w:val="0034513D"/>
    <w:rsid w:val="00345212"/>
    <w:rsid w:val="003452C8"/>
    <w:rsid w:val="00345481"/>
    <w:rsid w:val="0034550F"/>
    <w:rsid w:val="0034558A"/>
    <w:rsid w:val="0034576F"/>
    <w:rsid w:val="003458E9"/>
    <w:rsid w:val="003459B2"/>
    <w:rsid w:val="00345AA1"/>
    <w:rsid w:val="00345E3E"/>
    <w:rsid w:val="00345E57"/>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68C"/>
    <w:rsid w:val="00347737"/>
    <w:rsid w:val="00347757"/>
    <w:rsid w:val="003477AC"/>
    <w:rsid w:val="003477F6"/>
    <w:rsid w:val="00347895"/>
    <w:rsid w:val="0034796A"/>
    <w:rsid w:val="003479E2"/>
    <w:rsid w:val="00347A61"/>
    <w:rsid w:val="00347B29"/>
    <w:rsid w:val="00347B7B"/>
    <w:rsid w:val="00347F99"/>
    <w:rsid w:val="00347FD2"/>
    <w:rsid w:val="003504AF"/>
    <w:rsid w:val="00350E3E"/>
    <w:rsid w:val="00350F93"/>
    <w:rsid w:val="00351054"/>
    <w:rsid w:val="0035113D"/>
    <w:rsid w:val="003513EE"/>
    <w:rsid w:val="00351681"/>
    <w:rsid w:val="003516A9"/>
    <w:rsid w:val="003516F2"/>
    <w:rsid w:val="00351762"/>
    <w:rsid w:val="00351781"/>
    <w:rsid w:val="00351A09"/>
    <w:rsid w:val="00351AEA"/>
    <w:rsid w:val="00351B85"/>
    <w:rsid w:val="00351D3D"/>
    <w:rsid w:val="00351DC2"/>
    <w:rsid w:val="00351FCC"/>
    <w:rsid w:val="003520D9"/>
    <w:rsid w:val="003520EE"/>
    <w:rsid w:val="00352467"/>
    <w:rsid w:val="003525BA"/>
    <w:rsid w:val="003526B2"/>
    <w:rsid w:val="003526BF"/>
    <w:rsid w:val="0035270B"/>
    <w:rsid w:val="00352952"/>
    <w:rsid w:val="00352A80"/>
    <w:rsid w:val="00352A9B"/>
    <w:rsid w:val="00352D7B"/>
    <w:rsid w:val="00352DC2"/>
    <w:rsid w:val="00352EE4"/>
    <w:rsid w:val="00353026"/>
    <w:rsid w:val="0035312F"/>
    <w:rsid w:val="00353140"/>
    <w:rsid w:val="00353176"/>
    <w:rsid w:val="003532A1"/>
    <w:rsid w:val="00353533"/>
    <w:rsid w:val="003537CA"/>
    <w:rsid w:val="003539ED"/>
    <w:rsid w:val="00353AAC"/>
    <w:rsid w:val="00353DBF"/>
    <w:rsid w:val="00353E62"/>
    <w:rsid w:val="00353EF0"/>
    <w:rsid w:val="00353F91"/>
    <w:rsid w:val="0035408C"/>
    <w:rsid w:val="003540E0"/>
    <w:rsid w:val="003541B3"/>
    <w:rsid w:val="00354470"/>
    <w:rsid w:val="003546E7"/>
    <w:rsid w:val="00354740"/>
    <w:rsid w:val="003547D2"/>
    <w:rsid w:val="00354906"/>
    <w:rsid w:val="00354B63"/>
    <w:rsid w:val="00354BC1"/>
    <w:rsid w:val="00354C54"/>
    <w:rsid w:val="00354E3A"/>
    <w:rsid w:val="00354EC5"/>
    <w:rsid w:val="003550B8"/>
    <w:rsid w:val="003553A7"/>
    <w:rsid w:val="003556CB"/>
    <w:rsid w:val="0035581F"/>
    <w:rsid w:val="0035584A"/>
    <w:rsid w:val="00355A21"/>
    <w:rsid w:val="00355EB4"/>
    <w:rsid w:val="00355FC2"/>
    <w:rsid w:val="00356059"/>
    <w:rsid w:val="00356090"/>
    <w:rsid w:val="0035611E"/>
    <w:rsid w:val="00356152"/>
    <w:rsid w:val="00356176"/>
    <w:rsid w:val="00356439"/>
    <w:rsid w:val="003565E9"/>
    <w:rsid w:val="003566C5"/>
    <w:rsid w:val="00356872"/>
    <w:rsid w:val="003568AB"/>
    <w:rsid w:val="0035691A"/>
    <w:rsid w:val="00356977"/>
    <w:rsid w:val="00356A2C"/>
    <w:rsid w:val="00356B10"/>
    <w:rsid w:val="00356CD2"/>
    <w:rsid w:val="00356DC7"/>
    <w:rsid w:val="003570F7"/>
    <w:rsid w:val="00357211"/>
    <w:rsid w:val="00357340"/>
    <w:rsid w:val="003575F9"/>
    <w:rsid w:val="0035766D"/>
    <w:rsid w:val="003579F2"/>
    <w:rsid w:val="00357AE9"/>
    <w:rsid w:val="00357B50"/>
    <w:rsid w:val="00357BC0"/>
    <w:rsid w:val="00357C4A"/>
    <w:rsid w:val="00357F13"/>
    <w:rsid w:val="00360157"/>
    <w:rsid w:val="003601A2"/>
    <w:rsid w:val="00360410"/>
    <w:rsid w:val="00360760"/>
    <w:rsid w:val="003607D0"/>
    <w:rsid w:val="00360829"/>
    <w:rsid w:val="00360A7F"/>
    <w:rsid w:val="00360A87"/>
    <w:rsid w:val="00360AB4"/>
    <w:rsid w:val="00360CAC"/>
    <w:rsid w:val="00360CF1"/>
    <w:rsid w:val="00360D91"/>
    <w:rsid w:val="00360E36"/>
    <w:rsid w:val="00360E5F"/>
    <w:rsid w:val="00360ED9"/>
    <w:rsid w:val="00360FEA"/>
    <w:rsid w:val="00361295"/>
    <w:rsid w:val="00361347"/>
    <w:rsid w:val="00361530"/>
    <w:rsid w:val="003619C0"/>
    <w:rsid w:val="00361C65"/>
    <w:rsid w:val="00361DFA"/>
    <w:rsid w:val="00361E67"/>
    <w:rsid w:val="00361F74"/>
    <w:rsid w:val="00361F95"/>
    <w:rsid w:val="0036203F"/>
    <w:rsid w:val="0036236C"/>
    <w:rsid w:val="00362406"/>
    <w:rsid w:val="00362564"/>
    <w:rsid w:val="00362597"/>
    <w:rsid w:val="00362617"/>
    <w:rsid w:val="003627CB"/>
    <w:rsid w:val="00362938"/>
    <w:rsid w:val="00362B77"/>
    <w:rsid w:val="00363029"/>
    <w:rsid w:val="0036304A"/>
    <w:rsid w:val="00363270"/>
    <w:rsid w:val="003635C2"/>
    <w:rsid w:val="00363768"/>
    <w:rsid w:val="003637D7"/>
    <w:rsid w:val="00363C9E"/>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4E7"/>
    <w:rsid w:val="003655C4"/>
    <w:rsid w:val="003655CE"/>
    <w:rsid w:val="0036562F"/>
    <w:rsid w:val="00365A51"/>
    <w:rsid w:val="00365DBD"/>
    <w:rsid w:val="00365DC4"/>
    <w:rsid w:val="00366033"/>
    <w:rsid w:val="00366329"/>
    <w:rsid w:val="003663C7"/>
    <w:rsid w:val="0036643E"/>
    <w:rsid w:val="003666C7"/>
    <w:rsid w:val="0036687A"/>
    <w:rsid w:val="00366AB5"/>
    <w:rsid w:val="00366C8A"/>
    <w:rsid w:val="00366C9F"/>
    <w:rsid w:val="00366DA7"/>
    <w:rsid w:val="00367161"/>
    <w:rsid w:val="00367228"/>
    <w:rsid w:val="003675A5"/>
    <w:rsid w:val="003676AE"/>
    <w:rsid w:val="00367786"/>
    <w:rsid w:val="00367A4C"/>
    <w:rsid w:val="00367C9F"/>
    <w:rsid w:val="00370114"/>
    <w:rsid w:val="003702BB"/>
    <w:rsid w:val="003704AC"/>
    <w:rsid w:val="0037058D"/>
    <w:rsid w:val="0037060F"/>
    <w:rsid w:val="003706BA"/>
    <w:rsid w:val="003706C7"/>
    <w:rsid w:val="003706FD"/>
    <w:rsid w:val="003708E5"/>
    <w:rsid w:val="003708E8"/>
    <w:rsid w:val="00370A6F"/>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1ED9"/>
    <w:rsid w:val="0037206A"/>
    <w:rsid w:val="0037212A"/>
    <w:rsid w:val="00372264"/>
    <w:rsid w:val="00372697"/>
    <w:rsid w:val="00372705"/>
    <w:rsid w:val="00372750"/>
    <w:rsid w:val="003729FB"/>
    <w:rsid w:val="00372A4F"/>
    <w:rsid w:val="00372CE9"/>
    <w:rsid w:val="00372ECF"/>
    <w:rsid w:val="00372F2A"/>
    <w:rsid w:val="00373011"/>
    <w:rsid w:val="003737E3"/>
    <w:rsid w:val="003737F1"/>
    <w:rsid w:val="003737F9"/>
    <w:rsid w:val="00373A93"/>
    <w:rsid w:val="00373BDF"/>
    <w:rsid w:val="00373C86"/>
    <w:rsid w:val="00373E6A"/>
    <w:rsid w:val="0037417B"/>
    <w:rsid w:val="003741A2"/>
    <w:rsid w:val="0037431B"/>
    <w:rsid w:val="003744CC"/>
    <w:rsid w:val="0037469F"/>
    <w:rsid w:val="003746F0"/>
    <w:rsid w:val="0037485E"/>
    <w:rsid w:val="00374F6A"/>
    <w:rsid w:val="00375032"/>
    <w:rsid w:val="003751D8"/>
    <w:rsid w:val="00375321"/>
    <w:rsid w:val="00375648"/>
    <w:rsid w:val="003756D3"/>
    <w:rsid w:val="00375B45"/>
    <w:rsid w:val="00375BDD"/>
    <w:rsid w:val="00375CD7"/>
    <w:rsid w:val="00375D02"/>
    <w:rsid w:val="00375F58"/>
    <w:rsid w:val="003763F3"/>
    <w:rsid w:val="003766F0"/>
    <w:rsid w:val="0037675F"/>
    <w:rsid w:val="003767A7"/>
    <w:rsid w:val="003768B2"/>
    <w:rsid w:val="00376D13"/>
    <w:rsid w:val="00376EAE"/>
    <w:rsid w:val="00376FF4"/>
    <w:rsid w:val="00377130"/>
    <w:rsid w:val="003772F7"/>
    <w:rsid w:val="00377524"/>
    <w:rsid w:val="00377724"/>
    <w:rsid w:val="00377748"/>
    <w:rsid w:val="0037777D"/>
    <w:rsid w:val="00377938"/>
    <w:rsid w:val="0037793D"/>
    <w:rsid w:val="00377A7C"/>
    <w:rsid w:val="00377D38"/>
    <w:rsid w:val="00377D6C"/>
    <w:rsid w:val="00377DD7"/>
    <w:rsid w:val="00377F26"/>
    <w:rsid w:val="00380233"/>
    <w:rsid w:val="003802A9"/>
    <w:rsid w:val="00380435"/>
    <w:rsid w:val="00380437"/>
    <w:rsid w:val="003804CF"/>
    <w:rsid w:val="0038051C"/>
    <w:rsid w:val="003805F4"/>
    <w:rsid w:val="0038062A"/>
    <w:rsid w:val="003806B2"/>
    <w:rsid w:val="00380722"/>
    <w:rsid w:val="003807BA"/>
    <w:rsid w:val="00380808"/>
    <w:rsid w:val="00380877"/>
    <w:rsid w:val="003808CD"/>
    <w:rsid w:val="00380956"/>
    <w:rsid w:val="003809F6"/>
    <w:rsid w:val="00380BD1"/>
    <w:rsid w:val="00380DEC"/>
    <w:rsid w:val="00380EB1"/>
    <w:rsid w:val="00381193"/>
    <w:rsid w:val="0038142F"/>
    <w:rsid w:val="003815D2"/>
    <w:rsid w:val="00381651"/>
    <w:rsid w:val="003816A5"/>
    <w:rsid w:val="003819DE"/>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56"/>
    <w:rsid w:val="003830DA"/>
    <w:rsid w:val="00383142"/>
    <w:rsid w:val="0038314C"/>
    <w:rsid w:val="0038345C"/>
    <w:rsid w:val="003835EE"/>
    <w:rsid w:val="0038363A"/>
    <w:rsid w:val="00383663"/>
    <w:rsid w:val="003836B6"/>
    <w:rsid w:val="00383882"/>
    <w:rsid w:val="00383AC7"/>
    <w:rsid w:val="00383B7F"/>
    <w:rsid w:val="00383CA1"/>
    <w:rsid w:val="00383D80"/>
    <w:rsid w:val="003844BA"/>
    <w:rsid w:val="00384572"/>
    <w:rsid w:val="0038468E"/>
    <w:rsid w:val="003846F6"/>
    <w:rsid w:val="00384716"/>
    <w:rsid w:val="003848C0"/>
    <w:rsid w:val="00384A65"/>
    <w:rsid w:val="00384AF8"/>
    <w:rsid w:val="003850CE"/>
    <w:rsid w:val="003851E7"/>
    <w:rsid w:val="00385353"/>
    <w:rsid w:val="00385401"/>
    <w:rsid w:val="0038543F"/>
    <w:rsid w:val="00385814"/>
    <w:rsid w:val="00385968"/>
    <w:rsid w:val="003859BD"/>
    <w:rsid w:val="003859D2"/>
    <w:rsid w:val="00385D47"/>
    <w:rsid w:val="00385E33"/>
    <w:rsid w:val="00385E41"/>
    <w:rsid w:val="00386129"/>
    <w:rsid w:val="00386240"/>
    <w:rsid w:val="00386721"/>
    <w:rsid w:val="0038678D"/>
    <w:rsid w:val="003867CD"/>
    <w:rsid w:val="003869B0"/>
    <w:rsid w:val="00386B81"/>
    <w:rsid w:val="00386CC5"/>
    <w:rsid w:val="00386F12"/>
    <w:rsid w:val="0038730B"/>
    <w:rsid w:val="00387369"/>
    <w:rsid w:val="003873EA"/>
    <w:rsid w:val="00387479"/>
    <w:rsid w:val="0038771A"/>
    <w:rsid w:val="00387753"/>
    <w:rsid w:val="0038792D"/>
    <w:rsid w:val="00387A6B"/>
    <w:rsid w:val="00387A82"/>
    <w:rsid w:val="00387C16"/>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1CC"/>
    <w:rsid w:val="0039156D"/>
    <w:rsid w:val="00391C73"/>
    <w:rsid w:val="0039212F"/>
    <w:rsid w:val="0039277D"/>
    <w:rsid w:val="003928AE"/>
    <w:rsid w:val="003929BA"/>
    <w:rsid w:val="00392B08"/>
    <w:rsid w:val="00392BA3"/>
    <w:rsid w:val="00392BC1"/>
    <w:rsid w:val="00392BEF"/>
    <w:rsid w:val="00392C56"/>
    <w:rsid w:val="00392DCB"/>
    <w:rsid w:val="003930E8"/>
    <w:rsid w:val="003931D8"/>
    <w:rsid w:val="00393384"/>
    <w:rsid w:val="00393598"/>
    <w:rsid w:val="00393621"/>
    <w:rsid w:val="0039393E"/>
    <w:rsid w:val="00393AB4"/>
    <w:rsid w:val="00393C57"/>
    <w:rsid w:val="00393D2E"/>
    <w:rsid w:val="00393DB3"/>
    <w:rsid w:val="00393DE7"/>
    <w:rsid w:val="00393F3C"/>
    <w:rsid w:val="0039409A"/>
    <w:rsid w:val="0039413E"/>
    <w:rsid w:val="00394249"/>
    <w:rsid w:val="003946E1"/>
    <w:rsid w:val="00394833"/>
    <w:rsid w:val="00394B64"/>
    <w:rsid w:val="00394C63"/>
    <w:rsid w:val="00394CC0"/>
    <w:rsid w:val="00394D69"/>
    <w:rsid w:val="00394DBA"/>
    <w:rsid w:val="0039501F"/>
    <w:rsid w:val="0039510E"/>
    <w:rsid w:val="00395121"/>
    <w:rsid w:val="003955C0"/>
    <w:rsid w:val="0039566A"/>
    <w:rsid w:val="00395A0B"/>
    <w:rsid w:val="00395B67"/>
    <w:rsid w:val="00395C23"/>
    <w:rsid w:val="00395D3E"/>
    <w:rsid w:val="00395E7F"/>
    <w:rsid w:val="00395FCB"/>
    <w:rsid w:val="00396014"/>
    <w:rsid w:val="00396061"/>
    <w:rsid w:val="00396162"/>
    <w:rsid w:val="0039617E"/>
    <w:rsid w:val="003961CE"/>
    <w:rsid w:val="00396305"/>
    <w:rsid w:val="00396457"/>
    <w:rsid w:val="003967EB"/>
    <w:rsid w:val="00396C72"/>
    <w:rsid w:val="00396D0A"/>
    <w:rsid w:val="0039715D"/>
    <w:rsid w:val="00397297"/>
    <w:rsid w:val="00397364"/>
    <w:rsid w:val="00397855"/>
    <w:rsid w:val="00397BC7"/>
    <w:rsid w:val="00397BD6"/>
    <w:rsid w:val="00397C63"/>
    <w:rsid w:val="00397CEF"/>
    <w:rsid w:val="00397D25"/>
    <w:rsid w:val="00397F2D"/>
    <w:rsid w:val="003A014A"/>
    <w:rsid w:val="003A04FB"/>
    <w:rsid w:val="003A0641"/>
    <w:rsid w:val="003A06BD"/>
    <w:rsid w:val="003A0A11"/>
    <w:rsid w:val="003A0B05"/>
    <w:rsid w:val="003A0CED"/>
    <w:rsid w:val="003A0DF2"/>
    <w:rsid w:val="003A1268"/>
    <w:rsid w:val="003A14A7"/>
    <w:rsid w:val="003A1813"/>
    <w:rsid w:val="003A18E5"/>
    <w:rsid w:val="003A1992"/>
    <w:rsid w:val="003A1B1F"/>
    <w:rsid w:val="003A1CDD"/>
    <w:rsid w:val="003A1DA1"/>
    <w:rsid w:val="003A1DC3"/>
    <w:rsid w:val="003A1DC5"/>
    <w:rsid w:val="003A1F59"/>
    <w:rsid w:val="003A1FD3"/>
    <w:rsid w:val="003A2250"/>
    <w:rsid w:val="003A2286"/>
    <w:rsid w:val="003A241F"/>
    <w:rsid w:val="003A2459"/>
    <w:rsid w:val="003A2565"/>
    <w:rsid w:val="003A26CC"/>
    <w:rsid w:val="003A28A2"/>
    <w:rsid w:val="003A28B8"/>
    <w:rsid w:val="003A2942"/>
    <w:rsid w:val="003A2947"/>
    <w:rsid w:val="003A2A81"/>
    <w:rsid w:val="003A2AA2"/>
    <w:rsid w:val="003A2B42"/>
    <w:rsid w:val="003A2CFD"/>
    <w:rsid w:val="003A2F9C"/>
    <w:rsid w:val="003A2FB5"/>
    <w:rsid w:val="003A306D"/>
    <w:rsid w:val="003A3369"/>
    <w:rsid w:val="003A34C9"/>
    <w:rsid w:val="003A3539"/>
    <w:rsid w:val="003A35BE"/>
    <w:rsid w:val="003A37BC"/>
    <w:rsid w:val="003A38AB"/>
    <w:rsid w:val="003A3B4A"/>
    <w:rsid w:val="003A3B65"/>
    <w:rsid w:val="003A41C1"/>
    <w:rsid w:val="003A453D"/>
    <w:rsid w:val="003A4578"/>
    <w:rsid w:val="003A472F"/>
    <w:rsid w:val="003A47F4"/>
    <w:rsid w:val="003A4814"/>
    <w:rsid w:val="003A4A5D"/>
    <w:rsid w:val="003A4AAC"/>
    <w:rsid w:val="003A4B07"/>
    <w:rsid w:val="003A4C0C"/>
    <w:rsid w:val="003A4C1E"/>
    <w:rsid w:val="003A5000"/>
    <w:rsid w:val="003A5597"/>
    <w:rsid w:val="003A55CC"/>
    <w:rsid w:val="003A5876"/>
    <w:rsid w:val="003A5A11"/>
    <w:rsid w:val="003A5C02"/>
    <w:rsid w:val="003A5E0D"/>
    <w:rsid w:val="003A5F37"/>
    <w:rsid w:val="003A5F63"/>
    <w:rsid w:val="003A5F9D"/>
    <w:rsid w:val="003A61A2"/>
    <w:rsid w:val="003A6295"/>
    <w:rsid w:val="003A66A3"/>
    <w:rsid w:val="003A6B23"/>
    <w:rsid w:val="003A6C2F"/>
    <w:rsid w:val="003A6F13"/>
    <w:rsid w:val="003A708D"/>
    <w:rsid w:val="003A7108"/>
    <w:rsid w:val="003A737A"/>
    <w:rsid w:val="003A7462"/>
    <w:rsid w:val="003A754C"/>
    <w:rsid w:val="003A764E"/>
    <w:rsid w:val="003A7789"/>
    <w:rsid w:val="003A7963"/>
    <w:rsid w:val="003A799F"/>
    <w:rsid w:val="003A7AF2"/>
    <w:rsid w:val="003A7C4D"/>
    <w:rsid w:val="003A7C8C"/>
    <w:rsid w:val="003A7D67"/>
    <w:rsid w:val="003A7E4C"/>
    <w:rsid w:val="003B0009"/>
    <w:rsid w:val="003B02ED"/>
    <w:rsid w:val="003B0336"/>
    <w:rsid w:val="003B03E4"/>
    <w:rsid w:val="003B044B"/>
    <w:rsid w:val="003B0712"/>
    <w:rsid w:val="003B0982"/>
    <w:rsid w:val="003B0B62"/>
    <w:rsid w:val="003B0E97"/>
    <w:rsid w:val="003B0F14"/>
    <w:rsid w:val="003B1021"/>
    <w:rsid w:val="003B135E"/>
    <w:rsid w:val="003B1604"/>
    <w:rsid w:val="003B1A44"/>
    <w:rsid w:val="003B1AAE"/>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63F"/>
    <w:rsid w:val="003B3788"/>
    <w:rsid w:val="003B3832"/>
    <w:rsid w:val="003B38B3"/>
    <w:rsid w:val="003B391A"/>
    <w:rsid w:val="003B3AAE"/>
    <w:rsid w:val="003B40AA"/>
    <w:rsid w:val="003B40C5"/>
    <w:rsid w:val="003B44DE"/>
    <w:rsid w:val="003B4580"/>
    <w:rsid w:val="003B45BF"/>
    <w:rsid w:val="003B468E"/>
    <w:rsid w:val="003B4A57"/>
    <w:rsid w:val="003B4F72"/>
    <w:rsid w:val="003B5054"/>
    <w:rsid w:val="003B5860"/>
    <w:rsid w:val="003B5945"/>
    <w:rsid w:val="003B5C41"/>
    <w:rsid w:val="003B5CC8"/>
    <w:rsid w:val="003B5DDF"/>
    <w:rsid w:val="003B5F1A"/>
    <w:rsid w:val="003B6124"/>
    <w:rsid w:val="003B612E"/>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7FC"/>
    <w:rsid w:val="003B79FB"/>
    <w:rsid w:val="003B7EA6"/>
    <w:rsid w:val="003B7F29"/>
    <w:rsid w:val="003C0588"/>
    <w:rsid w:val="003C05AE"/>
    <w:rsid w:val="003C0D3A"/>
    <w:rsid w:val="003C1007"/>
    <w:rsid w:val="003C115F"/>
    <w:rsid w:val="003C1194"/>
    <w:rsid w:val="003C13F0"/>
    <w:rsid w:val="003C140B"/>
    <w:rsid w:val="003C14B2"/>
    <w:rsid w:val="003C1776"/>
    <w:rsid w:val="003C1A3C"/>
    <w:rsid w:val="003C1A47"/>
    <w:rsid w:val="003C1C34"/>
    <w:rsid w:val="003C1E2E"/>
    <w:rsid w:val="003C1FAF"/>
    <w:rsid w:val="003C2023"/>
    <w:rsid w:val="003C225D"/>
    <w:rsid w:val="003C227B"/>
    <w:rsid w:val="003C246D"/>
    <w:rsid w:val="003C2554"/>
    <w:rsid w:val="003C2572"/>
    <w:rsid w:val="003C25F7"/>
    <w:rsid w:val="003C2886"/>
    <w:rsid w:val="003C296B"/>
    <w:rsid w:val="003C29A1"/>
    <w:rsid w:val="003C29F3"/>
    <w:rsid w:val="003C2BCE"/>
    <w:rsid w:val="003C2DB9"/>
    <w:rsid w:val="003C2DC5"/>
    <w:rsid w:val="003C320D"/>
    <w:rsid w:val="003C32D6"/>
    <w:rsid w:val="003C336F"/>
    <w:rsid w:val="003C3486"/>
    <w:rsid w:val="003C39FB"/>
    <w:rsid w:val="003C3B16"/>
    <w:rsid w:val="003C3B8B"/>
    <w:rsid w:val="003C3CA0"/>
    <w:rsid w:val="003C3D59"/>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B9F"/>
    <w:rsid w:val="003C5CB6"/>
    <w:rsid w:val="003C5D1A"/>
    <w:rsid w:val="003C5D75"/>
    <w:rsid w:val="003C5D7D"/>
    <w:rsid w:val="003C5E20"/>
    <w:rsid w:val="003C6107"/>
    <w:rsid w:val="003C61E9"/>
    <w:rsid w:val="003C6276"/>
    <w:rsid w:val="003C6317"/>
    <w:rsid w:val="003C6563"/>
    <w:rsid w:val="003C665E"/>
    <w:rsid w:val="003C66E5"/>
    <w:rsid w:val="003C678B"/>
    <w:rsid w:val="003C6869"/>
    <w:rsid w:val="003C68A6"/>
    <w:rsid w:val="003C6977"/>
    <w:rsid w:val="003C6B81"/>
    <w:rsid w:val="003C6DC0"/>
    <w:rsid w:val="003C6F8F"/>
    <w:rsid w:val="003C7040"/>
    <w:rsid w:val="003C705F"/>
    <w:rsid w:val="003C70D0"/>
    <w:rsid w:val="003C738D"/>
    <w:rsid w:val="003C7404"/>
    <w:rsid w:val="003C7452"/>
    <w:rsid w:val="003C75BA"/>
    <w:rsid w:val="003C76D2"/>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6E1"/>
    <w:rsid w:val="003D0744"/>
    <w:rsid w:val="003D0B5D"/>
    <w:rsid w:val="003D0D32"/>
    <w:rsid w:val="003D0DE5"/>
    <w:rsid w:val="003D1346"/>
    <w:rsid w:val="003D1368"/>
    <w:rsid w:val="003D18AA"/>
    <w:rsid w:val="003D1E7A"/>
    <w:rsid w:val="003D1F26"/>
    <w:rsid w:val="003D2011"/>
    <w:rsid w:val="003D212D"/>
    <w:rsid w:val="003D29C1"/>
    <w:rsid w:val="003D2A36"/>
    <w:rsid w:val="003D2ABB"/>
    <w:rsid w:val="003D2B7C"/>
    <w:rsid w:val="003D2CD2"/>
    <w:rsid w:val="003D300D"/>
    <w:rsid w:val="003D3021"/>
    <w:rsid w:val="003D3041"/>
    <w:rsid w:val="003D3118"/>
    <w:rsid w:val="003D3125"/>
    <w:rsid w:val="003D3130"/>
    <w:rsid w:val="003D323A"/>
    <w:rsid w:val="003D3544"/>
    <w:rsid w:val="003D3552"/>
    <w:rsid w:val="003D38CA"/>
    <w:rsid w:val="003D3985"/>
    <w:rsid w:val="003D3AF9"/>
    <w:rsid w:val="003D3D37"/>
    <w:rsid w:val="003D3FB8"/>
    <w:rsid w:val="003D44D3"/>
    <w:rsid w:val="003D4725"/>
    <w:rsid w:val="003D4867"/>
    <w:rsid w:val="003D4911"/>
    <w:rsid w:val="003D4912"/>
    <w:rsid w:val="003D4A84"/>
    <w:rsid w:val="003D4BCC"/>
    <w:rsid w:val="003D4C93"/>
    <w:rsid w:val="003D4E67"/>
    <w:rsid w:val="003D5043"/>
    <w:rsid w:val="003D51C0"/>
    <w:rsid w:val="003D5537"/>
    <w:rsid w:val="003D583F"/>
    <w:rsid w:val="003D5E00"/>
    <w:rsid w:val="003D5F57"/>
    <w:rsid w:val="003D5F68"/>
    <w:rsid w:val="003D6326"/>
    <w:rsid w:val="003D663F"/>
    <w:rsid w:val="003D6756"/>
    <w:rsid w:val="003D6D09"/>
    <w:rsid w:val="003D7160"/>
    <w:rsid w:val="003D7229"/>
    <w:rsid w:val="003D7274"/>
    <w:rsid w:val="003D738F"/>
    <w:rsid w:val="003D7447"/>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D92"/>
    <w:rsid w:val="003E0E7B"/>
    <w:rsid w:val="003E0F57"/>
    <w:rsid w:val="003E10D3"/>
    <w:rsid w:val="003E1313"/>
    <w:rsid w:val="003E16B6"/>
    <w:rsid w:val="003E1737"/>
    <w:rsid w:val="003E17C6"/>
    <w:rsid w:val="003E1874"/>
    <w:rsid w:val="003E1AC5"/>
    <w:rsid w:val="003E1B1C"/>
    <w:rsid w:val="003E1E2F"/>
    <w:rsid w:val="003E1F9E"/>
    <w:rsid w:val="003E20A6"/>
    <w:rsid w:val="003E228A"/>
    <w:rsid w:val="003E2429"/>
    <w:rsid w:val="003E2966"/>
    <w:rsid w:val="003E316D"/>
    <w:rsid w:val="003E3214"/>
    <w:rsid w:val="003E322E"/>
    <w:rsid w:val="003E3312"/>
    <w:rsid w:val="003E36B1"/>
    <w:rsid w:val="003E3769"/>
    <w:rsid w:val="003E37BD"/>
    <w:rsid w:val="003E3B5B"/>
    <w:rsid w:val="003E3FAC"/>
    <w:rsid w:val="003E415C"/>
    <w:rsid w:val="003E425A"/>
    <w:rsid w:val="003E45D9"/>
    <w:rsid w:val="003E48FE"/>
    <w:rsid w:val="003E4BD6"/>
    <w:rsid w:val="003E4CAC"/>
    <w:rsid w:val="003E4E0A"/>
    <w:rsid w:val="003E4FE4"/>
    <w:rsid w:val="003E5172"/>
    <w:rsid w:val="003E5188"/>
    <w:rsid w:val="003E524C"/>
    <w:rsid w:val="003E5420"/>
    <w:rsid w:val="003E54CA"/>
    <w:rsid w:val="003E557A"/>
    <w:rsid w:val="003E5717"/>
    <w:rsid w:val="003E5A44"/>
    <w:rsid w:val="003E5AF8"/>
    <w:rsid w:val="003E5DB7"/>
    <w:rsid w:val="003E5FE8"/>
    <w:rsid w:val="003E5FFB"/>
    <w:rsid w:val="003E611A"/>
    <w:rsid w:val="003E63D7"/>
    <w:rsid w:val="003E6790"/>
    <w:rsid w:val="003E6A0E"/>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A75"/>
    <w:rsid w:val="003F0B2E"/>
    <w:rsid w:val="003F0E9C"/>
    <w:rsid w:val="003F0F94"/>
    <w:rsid w:val="003F112D"/>
    <w:rsid w:val="003F1242"/>
    <w:rsid w:val="003F12BC"/>
    <w:rsid w:val="003F12E1"/>
    <w:rsid w:val="003F131B"/>
    <w:rsid w:val="003F1353"/>
    <w:rsid w:val="003F135E"/>
    <w:rsid w:val="003F1581"/>
    <w:rsid w:val="003F15C6"/>
    <w:rsid w:val="003F1659"/>
    <w:rsid w:val="003F17A9"/>
    <w:rsid w:val="003F17C2"/>
    <w:rsid w:val="003F1A63"/>
    <w:rsid w:val="003F1B20"/>
    <w:rsid w:val="003F1B3F"/>
    <w:rsid w:val="003F1C21"/>
    <w:rsid w:val="003F1C58"/>
    <w:rsid w:val="003F1C5E"/>
    <w:rsid w:val="003F1F1B"/>
    <w:rsid w:val="003F1F5B"/>
    <w:rsid w:val="003F2135"/>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A2"/>
    <w:rsid w:val="003F33DB"/>
    <w:rsid w:val="003F3635"/>
    <w:rsid w:val="003F373F"/>
    <w:rsid w:val="003F3825"/>
    <w:rsid w:val="003F390D"/>
    <w:rsid w:val="003F3932"/>
    <w:rsid w:val="003F3A1B"/>
    <w:rsid w:val="003F3AA6"/>
    <w:rsid w:val="003F3DDA"/>
    <w:rsid w:val="003F3FA5"/>
    <w:rsid w:val="003F40F5"/>
    <w:rsid w:val="003F4118"/>
    <w:rsid w:val="003F412D"/>
    <w:rsid w:val="003F41B7"/>
    <w:rsid w:val="003F4451"/>
    <w:rsid w:val="003F44A6"/>
    <w:rsid w:val="003F4661"/>
    <w:rsid w:val="003F46F5"/>
    <w:rsid w:val="003F489A"/>
    <w:rsid w:val="003F4920"/>
    <w:rsid w:val="003F4A3F"/>
    <w:rsid w:val="003F4A8C"/>
    <w:rsid w:val="003F5077"/>
    <w:rsid w:val="003F51AD"/>
    <w:rsid w:val="003F53EC"/>
    <w:rsid w:val="003F54E6"/>
    <w:rsid w:val="003F57B2"/>
    <w:rsid w:val="003F5EC9"/>
    <w:rsid w:val="003F5F3C"/>
    <w:rsid w:val="003F6129"/>
    <w:rsid w:val="003F61B2"/>
    <w:rsid w:val="003F625F"/>
    <w:rsid w:val="003F62E7"/>
    <w:rsid w:val="003F63F4"/>
    <w:rsid w:val="003F6423"/>
    <w:rsid w:val="003F6510"/>
    <w:rsid w:val="003F6832"/>
    <w:rsid w:val="003F68DC"/>
    <w:rsid w:val="003F6926"/>
    <w:rsid w:val="003F699B"/>
    <w:rsid w:val="003F69D2"/>
    <w:rsid w:val="003F6BE6"/>
    <w:rsid w:val="003F6CD5"/>
    <w:rsid w:val="003F6CF7"/>
    <w:rsid w:val="003F6D06"/>
    <w:rsid w:val="003F6D58"/>
    <w:rsid w:val="003F6E6A"/>
    <w:rsid w:val="003F6EE2"/>
    <w:rsid w:val="003F6FDF"/>
    <w:rsid w:val="003F7264"/>
    <w:rsid w:val="003F730E"/>
    <w:rsid w:val="003F734D"/>
    <w:rsid w:val="003F7541"/>
    <w:rsid w:val="003F782E"/>
    <w:rsid w:val="003F7852"/>
    <w:rsid w:val="003F79D9"/>
    <w:rsid w:val="003F7AE6"/>
    <w:rsid w:val="003F7C93"/>
    <w:rsid w:val="003F7DA6"/>
    <w:rsid w:val="003F7EF4"/>
    <w:rsid w:val="0040003B"/>
    <w:rsid w:val="00400235"/>
    <w:rsid w:val="004003A8"/>
    <w:rsid w:val="004003D5"/>
    <w:rsid w:val="00400438"/>
    <w:rsid w:val="00400464"/>
    <w:rsid w:val="00400475"/>
    <w:rsid w:val="0040050A"/>
    <w:rsid w:val="004005B7"/>
    <w:rsid w:val="00400A6E"/>
    <w:rsid w:val="00400DD8"/>
    <w:rsid w:val="00401555"/>
    <w:rsid w:val="0040185B"/>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ADD"/>
    <w:rsid w:val="00402B5E"/>
    <w:rsid w:val="00402DEC"/>
    <w:rsid w:val="00402F5E"/>
    <w:rsid w:val="00402F89"/>
    <w:rsid w:val="004030A4"/>
    <w:rsid w:val="0040316C"/>
    <w:rsid w:val="0040322B"/>
    <w:rsid w:val="0040326F"/>
    <w:rsid w:val="00403350"/>
    <w:rsid w:val="0040356D"/>
    <w:rsid w:val="004035B8"/>
    <w:rsid w:val="0040360A"/>
    <w:rsid w:val="00403899"/>
    <w:rsid w:val="00403AB3"/>
    <w:rsid w:val="00403C11"/>
    <w:rsid w:val="00403C92"/>
    <w:rsid w:val="00403D1E"/>
    <w:rsid w:val="004040C9"/>
    <w:rsid w:val="00404241"/>
    <w:rsid w:val="00404653"/>
    <w:rsid w:val="00404AD0"/>
    <w:rsid w:val="00404E8F"/>
    <w:rsid w:val="00404F14"/>
    <w:rsid w:val="004052DF"/>
    <w:rsid w:val="004053A3"/>
    <w:rsid w:val="004054A4"/>
    <w:rsid w:val="00405634"/>
    <w:rsid w:val="004058FD"/>
    <w:rsid w:val="004059EA"/>
    <w:rsid w:val="00405A18"/>
    <w:rsid w:val="00405A3B"/>
    <w:rsid w:val="00405BB1"/>
    <w:rsid w:val="00405DED"/>
    <w:rsid w:val="00405E69"/>
    <w:rsid w:val="00405E7F"/>
    <w:rsid w:val="00406075"/>
    <w:rsid w:val="004060F4"/>
    <w:rsid w:val="004060FF"/>
    <w:rsid w:val="004061C6"/>
    <w:rsid w:val="0040633F"/>
    <w:rsid w:val="00406757"/>
    <w:rsid w:val="004069A5"/>
    <w:rsid w:val="00406B3A"/>
    <w:rsid w:val="00406C2D"/>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B31"/>
    <w:rsid w:val="00407B96"/>
    <w:rsid w:val="00407C34"/>
    <w:rsid w:val="00407D0D"/>
    <w:rsid w:val="00407DC7"/>
    <w:rsid w:val="00407E5A"/>
    <w:rsid w:val="0041028F"/>
    <w:rsid w:val="004102D2"/>
    <w:rsid w:val="004102D9"/>
    <w:rsid w:val="004104B3"/>
    <w:rsid w:val="004104E0"/>
    <w:rsid w:val="0041073C"/>
    <w:rsid w:val="004109A7"/>
    <w:rsid w:val="00410D63"/>
    <w:rsid w:val="00411267"/>
    <w:rsid w:val="004112CA"/>
    <w:rsid w:val="004112E2"/>
    <w:rsid w:val="004113B4"/>
    <w:rsid w:val="004115D3"/>
    <w:rsid w:val="00411604"/>
    <w:rsid w:val="0041188A"/>
    <w:rsid w:val="004119D4"/>
    <w:rsid w:val="004119DC"/>
    <w:rsid w:val="00411A6F"/>
    <w:rsid w:val="00411AFD"/>
    <w:rsid w:val="00411B70"/>
    <w:rsid w:val="00411C6F"/>
    <w:rsid w:val="00411DB5"/>
    <w:rsid w:val="0041204E"/>
    <w:rsid w:val="004120B9"/>
    <w:rsid w:val="004123D5"/>
    <w:rsid w:val="0041247A"/>
    <w:rsid w:val="004124D2"/>
    <w:rsid w:val="0041286E"/>
    <w:rsid w:val="004128DE"/>
    <w:rsid w:val="004129AD"/>
    <w:rsid w:val="00412A60"/>
    <w:rsid w:val="00412AF7"/>
    <w:rsid w:val="00412B42"/>
    <w:rsid w:val="00412B8B"/>
    <w:rsid w:val="00412BB5"/>
    <w:rsid w:val="00412C64"/>
    <w:rsid w:val="00412CCB"/>
    <w:rsid w:val="00412F59"/>
    <w:rsid w:val="00412FEC"/>
    <w:rsid w:val="0041309D"/>
    <w:rsid w:val="004131EA"/>
    <w:rsid w:val="00413703"/>
    <w:rsid w:val="00413D86"/>
    <w:rsid w:val="00413F80"/>
    <w:rsid w:val="004141B4"/>
    <w:rsid w:val="00414361"/>
    <w:rsid w:val="004143A2"/>
    <w:rsid w:val="004143AC"/>
    <w:rsid w:val="004147BB"/>
    <w:rsid w:val="00414843"/>
    <w:rsid w:val="004148AA"/>
    <w:rsid w:val="004148C9"/>
    <w:rsid w:val="00414957"/>
    <w:rsid w:val="004149CB"/>
    <w:rsid w:val="00414B06"/>
    <w:rsid w:val="00414FAF"/>
    <w:rsid w:val="00415024"/>
    <w:rsid w:val="00415487"/>
    <w:rsid w:val="00415573"/>
    <w:rsid w:val="004155A2"/>
    <w:rsid w:val="00415741"/>
    <w:rsid w:val="00415854"/>
    <w:rsid w:val="00415AD6"/>
    <w:rsid w:val="00415B1F"/>
    <w:rsid w:val="00415D44"/>
    <w:rsid w:val="00416045"/>
    <w:rsid w:val="00416266"/>
    <w:rsid w:val="00416523"/>
    <w:rsid w:val="0041657F"/>
    <w:rsid w:val="00416625"/>
    <w:rsid w:val="00416897"/>
    <w:rsid w:val="00416B91"/>
    <w:rsid w:val="00416CBE"/>
    <w:rsid w:val="00416D41"/>
    <w:rsid w:val="00416EC5"/>
    <w:rsid w:val="00417097"/>
    <w:rsid w:val="00417101"/>
    <w:rsid w:val="00417220"/>
    <w:rsid w:val="00417275"/>
    <w:rsid w:val="004172D8"/>
    <w:rsid w:val="00417316"/>
    <w:rsid w:val="00417814"/>
    <w:rsid w:val="00417893"/>
    <w:rsid w:val="004178C8"/>
    <w:rsid w:val="004179CD"/>
    <w:rsid w:val="00417C5E"/>
    <w:rsid w:val="00417C5F"/>
    <w:rsid w:val="00417DAF"/>
    <w:rsid w:val="00417E50"/>
    <w:rsid w:val="00417EFB"/>
    <w:rsid w:val="00420099"/>
    <w:rsid w:val="00420137"/>
    <w:rsid w:val="00420286"/>
    <w:rsid w:val="00420414"/>
    <w:rsid w:val="0042069A"/>
    <w:rsid w:val="004207CD"/>
    <w:rsid w:val="00420891"/>
    <w:rsid w:val="00420BBC"/>
    <w:rsid w:val="00420BCA"/>
    <w:rsid w:val="00420C54"/>
    <w:rsid w:val="004212C7"/>
    <w:rsid w:val="0042141D"/>
    <w:rsid w:val="00421476"/>
    <w:rsid w:val="0042149E"/>
    <w:rsid w:val="004215FE"/>
    <w:rsid w:val="004216A8"/>
    <w:rsid w:val="004216B4"/>
    <w:rsid w:val="004218BE"/>
    <w:rsid w:val="00421C92"/>
    <w:rsid w:val="00421EA7"/>
    <w:rsid w:val="00421F2E"/>
    <w:rsid w:val="004223E4"/>
    <w:rsid w:val="004225DA"/>
    <w:rsid w:val="00422617"/>
    <w:rsid w:val="00422AE8"/>
    <w:rsid w:val="00422B52"/>
    <w:rsid w:val="00422B61"/>
    <w:rsid w:val="00422D1E"/>
    <w:rsid w:val="00423030"/>
    <w:rsid w:val="0042305B"/>
    <w:rsid w:val="004230C2"/>
    <w:rsid w:val="00423178"/>
    <w:rsid w:val="0042318A"/>
    <w:rsid w:val="004233FA"/>
    <w:rsid w:val="00423409"/>
    <w:rsid w:val="004234B6"/>
    <w:rsid w:val="004235D8"/>
    <w:rsid w:val="00423619"/>
    <w:rsid w:val="00423845"/>
    <w:rsid w:val="00423883"/>
    <w:rsid w:val="0042392C"/>
    <w:rsid w:val="00423A89"/>
    <w:rsid w:val="00423C62"/>
    <w:rsid w:val="00423D01"/>
    <w:rsid w:val="00423D2C"/>
    <w:rsid w:val="00423D6C"/>
    <w:rsid w:val="00423E82"/>
    <w:rsid w:val="004240C6"/>
    <w:rsid w:val="004244B6"/>
    <w:rsid w:val="004245BD"/>
    <w:rsid w:val="00424CCC"/>
    <w:rsid w:val="00424CE8"/>
    <w:rsid w:val="00425001"/>
    <w:rsid w:val="00425022"/>
    <w:rsid w:val="00425033"/>
    <w:rsid w:val="0042511B"/>
    <w:rsid w:val="0042511C"/>
    <w:rsid w:val="0042519F"/>
    <w:rsid w:val="00425474"/>
    <w:rsid w:val="0042560A"/>
    <w:rsid w:val="004256C1"/>
    <w:rsid w:val="00425852"/>
    <w:rsid w:val="00425986"/>
    <w:rsid w:val="004259CD"/>
    <w:rsid w:val="004259D2"/>
    <w:rsid w:val="00425A30"/>
    <w:rsid w:val="00425BEF"/>
    <w:rsid w:val="00425BF3"/>
    <w:rsid w:val="00425E81"/>
    <w:rsid w:val="00425F76"/>
    <w:rsid w:val="00426052"/>
    <w:rsid w:val="004260E4"/>
    <w:rsid w:val="004260FA"/>
    <w:rsid w:val="00426278"/>
    <w:rsid w:val="00426388"/>
    <w:rsid w:val="00426541"/>
    <w:rsid w:val="0042680B"/>
    <w:rsid w:val="00426902"/>
    <w:rsid w:val="00426915"/>
    <w:rsid w:val="00426A62"/>
    <w:rsid w:val="00426B97"/>
    <w:rsid w:val="00426BD0"/>
    <w:rsid w:val="00426DDD"/>
    <w:rsid w:val="00426F4E"/>
    <w:rsid w:val="004272A7"/>
    <w:rsid w:val="00427393"/>
    <w:rsid w:val="004275CC"/>
    <w:rsid w:val="00427778"/>
    <w:rsid w:val="004277AB"/>
    <w:rsid w:val="0042793A"/>
    <w:rsid w:val="00427960"/>
    <w:rsid w:val="00427A2D"/>
    <w:rsid w:val="00427C51"/>
    <w:rsid w:val="00430015"/>
    <w:rsid w:val="00430334"/>
    <w:rsid w:val="004307B1"/>
    <w:rsid w:val="00430830"/>
    <w:rsid w:val="00430A0A"/>
    <w:rsid w:val="00430D53"/>
    <w:rsid w:val="00430DC7"/>
    <w:rsid w:val="00430E95"/>
    <w:rsid w:val="004310CA"/>
    <w:rsid w:val="004311E6"/>
    <w:rsid w:val="00431409"/>
    <w:rsid w:val="00431674"/>
    <w:rsid w:val="00431767"/>
    <w:rsid w:val="00431773"/>
    <w:rsid w:val="004318A7"/>
    <w:rsid w:val="00431B8C"/>
    <w:rsid w:val="00431CB4"/>
    <w:rsid w:val="00431F34"/>
    <w:rsid w:val="004322D9"/>
    <w:rsid w:val="00432652"/>
    <w:rsid w:val="00432684"/>
    <w:rsid w:val="004327B2"/>
    <w:rsid w:val="00432801"/>
    <w:rsid w:val="0043298D"/>
    <w:rsid w:val="004329D5"/>
    <w:rsid w:val="004329D9"/>
    <w:rsid w:val="00432B5B"/>
    <w:rsid w:val="00432C61"/>
    <w:rsid w:val="00432D10"/>
    <w:rsid w:val="00432EA6"/>
    <w:rsid w:val="00432F15"/>
    <w:rsid w:val="00433100"/>
    <w:rsid w:val="00433297"/>
    <w:rsid w:val="004332A6"/>
    <w:rsid w:val="00433319"/>
    <w:rsid w:val="00433344"/>
    <w:rsid w:val="0043343A"/>
    <w:rsid w:val="004337B5"/>
    <w:rsid w:val="0043399F"/>
    <w:rsid w:val="00433ACF"/>
    <w:rsid w:val="00433BAC"/>
    <w:rsid w:val="00433DB9"/>
    <w:rsid w:val="00433FF6"/>
    <w:rsid w:val="00434279"/>
    <w:rsid w:val="004342BF"/>
    <w:rsid w:val="004345F3"/>
    <w:rsid w:val="00434A26"/>
    <w:rsid w:val="00434B5C"/>
    <w:rsid w:val="00434C70"/>
    <w:rsid w:val="00434CE3"/>
    <w:rsid w:val="00434E39"/>
    <w:rsid w:val="0043507C"/>
    <w:rsid w:val="00435308"/>
    <w:rsid w:val="00435372"/>
    <w:rsid w:val="00435380"/>
    <w:rsid w:val="00435751"/>
    <w:rsid w:val="004358D0"/>
    <w:rsid w:val="004359C4"/>
    <w:rsid w:val="00435A8E"/>
    <w:rsid w:val="00435BDA"/>
    <w:rsid w:val="004360A5"/>
    <w:rsid w:val="004365BA"/>
    <w:rsid w:val="004369CB"/>
    <w:rsid w:val="004369D1"/>
    <w:rsid w:val="00436AD0"/>
    <w:rsid w:val="00436B77"/>
    <w:rsid w:val="00436BF7"/>
    <w:rsid w:val="00436C28"/>
    <w:rsid w:val="00436E11"/>
    <w:rsid w:val="00436E7F"/>
    <w:rsid w:val="00436EEE"/>
    <w:rsid w:val="00436F49"/>
    <w:rsid w:val="004371F9"/>
    <w:rsid w:val="00437320"/>
    <w:rsid w:val="0043742B"/>
    <w:rsid w:val="004374F8"/>
    <w:rsid w:val="0043775C"/>
    <w:rsid w:val="00437792"/>
    <w:rsid w:val="004378A8"/>
    <w:rsid w:val="00437A0E"/>
    <w:rsid w:val="00437B14"/>
    <w:rsid w:val="00437C68"/>
    <w:rsid w:val="00437C6F"/>
    <w:rsid w:val="00437CB6"/>
    <w:rsid w:val="00437EEB"/>
    <w:rsid w:val="00440131"/>
    <w:rsid w:val="004401F5"/>
    <w:rsid w:val="004405F4"/>
    <w:rsid w:val="00440922"/>
    <w:rsid w:val="0044095F"/>
    <w:rsid w:val="00440A81"/>
    <w:rsid w:val="00440AAA"/>
    <w:rsid w:val="00440D18"/>
    <w:rsid w:val="00440D2F"/>
    <w:rsid w:val="00440FEE"/>
    <w:rsid w:val="00441147"/>
    <w:rsid w:val="0044126B"/>
    <w:rsid w:val="0044128F"/>
    <w:rsid w:val="0044149E"/>
    <w:rsid w:val="004414F5"/>
    <w:rsid w:val="004415B7"/>
    <w:rsid w:val="0044194B"/>
    <w:rsid w:val="00441A10"/>
    <w:rsid w:val="00441A98"/>
    <w:rsid w:val="00441DA5"/>
    <w:rsid w:val="004421F5"/>
    <w:rsid w:val="0044240E"/>
    <w:rsid w:val="004426C7"/>
    <w:rsid w:val="00442726"/>
    <w:rsid w:val="00442765"/>
    <w:rsid w:val="004427E3"/>
    <w:rsid w:val="0044295C"/>
    <w:rsid w:val="00442A21"/>
    <w:rsid w:val="00442A60"/>
    <w:rsid w:val="00442B74"/>
    <w:rsid w:val="00442BDB"/>
    <w:rsid w:val="00442D64"/>
    <w:rsid w:val="00442DA3"/>
    <w:rsid w:val="00442EA6"/>
    <w:rsid w:val="00442EE0"/>
    <w:rsid w:val="004432A6"/>
    <w:rsid w:val="00443746"/>
    <w:rsid w:val="00443FF8"/>
    <w:rsid w:val="00444117"/>
    <w:rsid w:val="00444191"/>
    <w:rsid w:val="00444314"/>
    <w:rsid w:val="00444396"/>
    <w:rsid w:val="004444DC"/>
    <w:rsid w:val="00444AC0"/>
    <w:rsid w:val="00444BBD"/>
    <w:rsid w:val="00444CED"/>
    <w:rsid w:val="00444DD7"/>
    <w:rsid w:val="00444E7F"/>
    <w:rsid w:val="00444E9A"/>
    <w:rsid w:val="00445223"/>
    <w:rsid w:val="00445436"/>
    <w:rsid w:val="00445461"/>
    <w:rsid w:val="0044572A"/>
    <w:rsid w:val="0044593B"/>
    <w:rsid w:val="00445B15"/>
    <w:rsid w:val="00445B31"/>
    <w:rsid w:val="00445BC6"/>
    <w:rsid w:val="00445E45"/>
    <w:rsid w:val="00445E5C"/>
    <w:rsid w:val="00445FCE"/>
    <w:rsid w:val="004460EE"/>
    <w:rsid w:val="00446304"/>
    <w:rsid w:val="00446315"/>
    <w:rsid w:val="00446481"/>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36"/>
    <w:rsid w:val="00447555"/>
    <w:rsid w:val="004479F7"/>
    <w:rsid w:val="00447A80"/>
    <w:rsid w:val="004500A7"/>
    <w:rsid w:val="004501DD"/>
    <w:rsid w:val="004504FC"/>
    <w:rsid w:val="0045050D"/>
    <w:rsid w:val="00450924"/>
    <w:rsid w:val="00450F20"/>
    <w:rsid w:val="00450F33"/>
    <w:rsid w:val="0045115C"/>
    <w:rsid w:val="0045123D"/>
    <w:rsid w:val="00451340"/>
    <w:rsid w:val="004513A0"/>
    <w:rsid w:val="00451628"/>
    <w:rsid w:val="004516AB"/>
    <w:rsid w:val="004518D3"/>
    <w:rsid w:val="004518D5"/>
    <w:rsid w:val="00451DFF"/>
    <w:rsid w:val="00451F77"/>
    <w:rsid w:val="004522D6"/>
    <w:rsid w:val="004524DD"/>
    <w:rsid w:val="004524ED"/>
    <w:rsid w:val="0045268C"/>
    <w:rsid w:val="0045296E"/>
    <w:rsid w:val="00452AD2"/>
    <w:rsid w:val="00452EE0"/>
    <w:rsid w:val="00452EE3"/>
    <w:rsid w:val="00452FE6"/>
    <w:rsid w:val="00453014"/>
    <w:rsid w:val="004532E0"/>
    <w:rsid w:val="00453367"/>
    <w:rsid w:val="00453434"/>
    <w:rsid w:val="00453485"/>
    <w:rsid w:val="00453658"/>
    <w:rsid w:val="00453757"/>
    <w:rsid w:val="00453AB2"/>
    <w:rsid w:val="00453AF0"/>
    <w:rsid w:val="00453C30"/>
    <w:rsid w:val="00453C72"/>
    <w:rsid w:val="00453CC8"/>
    <w:rsid w:val="00453DD1"/>
    <w:rsid w:val="00454085"/>
    <w:rsid w:val="00454157"/>
    <w:rsid w:val="00454179"/>
    <w:rsid w:val="00454455"/>
    <w:rsid w:val="00454519"/>
    <w:rsid w:val="00454788"/>
    <w:rsid w:val="0045481A"/>
    <w:rsid w:val="00454B7B"/>
    <w:rsid w:val="00454D7A"/>
    <w:rsid w:val="004552BD"/>
    <w:rsid w:val="004552ED"/>
    <w:rsid w:val="004554DB"/>
    <w:rsid w:val="00455794"/>
    <w:rsid w:val="004557FF"/>
    <w:rsid w:val="00455AF6"/>
    <w:rsid w:val="00455B3F"/>
    <w:rsid w:val="00455D70"/>
    <w:rsid w:val="00455EB3"/>
    <w:rsid w:val="00455F55"/>
    <w:rsid w:val="00456167"/>
    <w:rsid w:val="00456207"/>
    <w:rsid w:val="004566C7"/>
    <w:rsid w:val="00456B8D"/>
    <w:rsid w:val="00456DC7"/>
    <w:rsid w:val="00456F7B"/>
    <w:rsid w:val="00456F98"/>
    <w:rsid w:val="0045710D"/>
    <w:rsid w:val="00457215"/>
    <w:rsid w:val="004573AB"/>
    <w:rsid w:val="0045757F"/>
    <w:rsid w:val="004575C6"/>
    <w:rsid w:val="004575C8"/>
    <w:rsid w:val="0045779A"/>
    <w:rsid w:val="004577B3"/>
    <w:rsid w:val="00457855"/>
    <w:rsid w:val="00457BDD"/>
    <w:rsid w:val="00457C55"/>
    <w:rsid w:val="00457CFA"/>
    <w:rsid w:val="00457D2D"/>
    <w:rsid w:val="00457E9B"/>
    <w:rsid w:val="00457EF0"/>
    <w:rsid w:val="00457F82"/>
    <w:rsid w:val="00460040"/>
    <w:rsid w:val="00460085"/>
    <w:rsid w:val="00460159"/>
    <w:rsid w:val="00460264"/>
    <w:rsid w:val="004603C9"/>
    <w:rsid w:val="004604C4"/>
    <w:rsid w:val="004604CE"/>
    <w:rsid w:val="004604FE"/>
    <w:rsid w:val="004606AA"/>
    <w:rsid w:val="004606F3"/>
    <w:rsid w:val="00460719"/>
    <w:rsid w:val="00460777"/>
    <w:rsid w:val="004607B0"/>
    <w:rsid w:val="004607C5"/>
    <w:rsid w:val="00460916"/>
    <w:rsid w:val="00460979"/>
    <w:rsid w:val="00460BE6"/>
    <w:rsid w:val="00460E59"/>
    <w:rsid w:val="00461018"/>
    <w:rsid w:val="004612F5"/>
    <w:rsid w:val="0046158D"/>
    <w:rsid w:val="0046165E"/>
    <w:rsid w:val="00461784"/>
    <w:rsid w:val="004617E1"/>
    <w:rsid w:val="00461AF8"/>
    <w:rsid w:val="00461BFD"/>
    <w:rsid w:val="00461CF7"/>
    <w:rsid w:val="00461D41"/>
    <w:rsid w:val="00461DAB"/>
    <w:rsid w:val="00461DD1"/>
    <w:rsid w:val="00462050"/>
    <w:rsid w:val="004622D6"/>
    <w:rsid w:val="004626A2"/>
    <w:rsid w:val="004628FE"/>
    <w:rsid w:val="00462A50"/>
    <w:rsid w:val="00462A85"/>
    <w:rsid w:val="00463046"/>
    <w:rsid w:val="0046310C"/>
    <w:rsid w:val="00463614"/>
    <w:rsid w:val="00463B5C"/>
    <w:rsid w:val="00463B5F"/>
    <w:rsid w:val="00463ED2"/>
    <w:rsid w:val="00464123"/>
    <w:rsid w:val="0046453F"/>
    <w:rsid w:val="00464540"/>
    <w:rsid w:val="00464614"/>
    <w:rsid w:val="004648FB"/>
    <w:rsid w:val="0046493A"/>
    <w:rsid w:val="00464A8C"/>
    <w:rsid w:val="004651B1"/>
    <w:rsid w:val="004652CE"/>
    <w:rsid w:val="004655CA"/>
    <w:rsid w:val="0046566A"/>
    <w:rsid w:val="00465728"/>
    <w:rsid w:val="004657DF"/>
    <w:rsid w:val="00465DFB"/>
    <w:rsid w:val="00465FC5"/>
    <w:rsid w:val="0046604A"/>
    <w:rsid w:val="00466082"/>
    <w:rsid w:val="00466112"/>
    <w:rsid w:val="0046642D"/>
    <w:rsid w:val="004665EA"/>
    <w:rsid w:val="00466837"/>
    <w:rsid w:val="00466BAD"/>
    <w:rsid w:val="00466E52"/>
    <w:rsid w:val="00466EED"/>
    <w:rsid w:val="00466FB4"/>
    <w:rsid w:val="004672D5"/>
    <w:rsid w:val="0046742A"/>
    <w:rsid w:val="0046788E"/>
    <w:rsid w:val="00467A33"/>
    <w:rsid w:val="00467A4E"/>
    <w:rsid w:val="00467B47"/>
    <w:rsid w:val="00467BC8"/>
    <w:rsid w:val="00467C6D"/>
    <w:rsid w:val="00467CBD"/>
    <w:rsid w:val="00467D94"/>
    <w:rsid w:val="00467DE7"/>
    <w:rsid w:val="00467F16"/>
    <w:rsid w:val="00467F45"/>
    <w:rsid w:val="0047019E"/>
    <w:rsid w:val="004701EF"/>
    <w:rsid w:val="0047037D"/>
    <w:rsid w:val="0047038A"/>
    <w:rsid w:val="00470630"/>
    <w:rsid w:val="00470704"/>
    <w:rsid w:val="0047074E"/>
    <w:rsid w:val="00470995"/>
    <w:rsid w:val="00470AB3"/>
    <w:rsid w:val="00470B9D"/>
    <w:rsid w:val="00470C38"/>
    <w:rsid w:val="00470CE9"/>
    <w:rsid w:val="00470D9C"/>
    <w:rsid w:val="00470EEA"/>
    <w:rsid w:val="00470F52"/>
    <w:rsid w:val="0047107A"/>
    <w:rsid w:val="00471184"/>
    <w:rsid w:val="00471348"/>
    <w:rsid w:val="0047135E"/>
    <w:rsid w:val="004714C8"/>
    <w:rsid w:val="004714E1"/>
    <w:rsid w:val="00471640"/>
    <w:rsid w:val="0047175A"/>
    <w:rsid w:val="00471764"/>
    <w:rsid w:val="0047194D"/>
    <w:rsid w:val="00471C86"/>
    <w:rsid w:val="00471DA8"/>
    <w:rsid w:val="00471E3D"/>
    <w:rsid w:val="004720C1"/>
    <w:rsid w:val="00472105"/>
    <w:rsid w:val="00472165"/>
    <w:rsid w:val="004721D0"/>
    <w:rsid w:val="00472247"/>
    <w:rsid w:val="00472352"/>
    <w:rsid w:val="0047244C"/>
    <w:rsid w:val="00472467"/>
    <w:rsid w:val="00472B6B"/>
    <w:rsid w:val="00472BB1"/>
    <w:rsid w:val="00472C4F"/>
    <w:rsid w:val="00472DE3"/>
    <w:rsid w:val="00472F4E"/>
    <w:rsid w:val="004731BD"/>
    <w:rsid w:val="00473466"/>
    <w:rsid w:val="0047353C"/>
    <w:rsid w:val="0047364E"/>
    <w:rsid w:val="004736CA"/>
    <w:rsid w:val="00473752"/>
    <w:rsid w:val="00473841"/>
    <w:rsid w:val="00473A22"/>
    <w:rsid w:val="00473B10"/>
    <w:rsid w:val="00473C7E"/>
    <w:rsid w:val="00473D20"/>
    <w:rsid w:val="00473DF1"/>
    <w:rsid w:val="00473F1D"/>
    <w:rsid w:val="0047403B"/>
    <w:rsid w:val="00474152"/>
    <w:rsid w:val="00474160"/>
    <w:rsid w:val="00474195"/>
    <w:rsid w:val="0047438D"/>
    <w:rsid w:val="004743CC"/>
    <w:rsid w:val="004744FF"/>
    <w:rsid w:val="0047478C"/>
    <w:rsid w:val="00474833"/>
    <w:rsid w:val="00474ABC"/>
    <w:rsid w:val="00474CF7"/>
    <w:rsid w:val="00475124"/>
    <w:rsid w:val="0047513E"/>
    <w:rsid w:val="004753C3"/>
    <w:rsid w:val="0047560D"/>
    <w:rsid w:val="0047606C"/>
    <w:rsid w:val="004760CE"/>
    <w:rsid w:val="004761A5"/>
    <w:rsid w:val="004763BF"/>
    <w:rsid w:val="00476456"/>
    <w:rsid w:val="0047663A"/>
    <w:rsid w:val="00476D0D"/>
    <w:rsid w:val="00476E8B"/>
    <w:rsid w:val="00476FF4"/>
    <w:rsid w:val="00477233"/>
    <w:rsid w:val="00477688"/>
    <w:rsid w:val="00477900"/>
    <w:rsid w:val="00477953"/>
    <w:rsid w:val="00477B6D"/>
    <w:rsid w:val="00477BEC"/>
    <w:rsid w:val="00477C6C"/>
    <w:rsid w:val="00480137"/>
    <w:rsid w:val="0048040C"/>
    <w:rsid w:val="00480489"/>
    <w:rsid w:val="004804DC"/>
    <w:rsid w:val="00480599"/>
    <w:rsid w:val="004807AF"/>
    <w:rsid w:val="0048081E"/>
    <w:rsid w:val="00480921"/>
    <w:rsid w:val="00480938"/>
    <w:rsid w:val="0048099E"/>
    <w:rsid w:val="004809D4"/>
    <w:rsid w:val="00480AF5"/>
    <w:rsid w:val="00480B6E"/>
    <w:rsid w:val="00480D73"/>
    <w:rsid w:val="00480D9D"/>
    <w:rsid w:val="00480F65"/>
    <w:rsid w:val="0048108C"/>
    <w:rsid w:val="004811D4"/>
    <w:rsid w:val="00481203"/>
    <w:rsid w:val="00481243"/>
    <w:rsid w:val="00481647"/>
    <w:rsid w:val="0048169F"/>
    <w:rsid w:val="00481791"/>
    <w:rsid w:val="004818A6"/>
    <w:rsid w:val="00481ABC"/>
    <w:rsid w:val="00481C15"/>
    <w:rsid w:val="00481C35"/>
    <w:rsid w:val="00481C58"/>
    <w:rsid w:val="00481D45"/>
    <w:rsid w:val="00481EF3"/>
    <w:rsid w:val="0048220D"/>
    <w:rsid w:val="0048271D"/>
    <w:rsid w:val="004829BF"/>
    <w:rsid w:val="004829FE"/>
    <w:rsid w:val="00482CF2"/>
    <w:rsid w:val="0048308B"/>
    <w:rsid w:val="00483100"/>
    <w:rsid w:val="00483153"/>
    <w:rsid w:val="004833F3"/>
    <w:rsid w:val="00483491"/>
    <w:rsid w:val="004836EE"/>
    <w:rsid w:val="004838DE"/>
    <w:rsid w:val="00483912"/>
    <w:rsid w:val="004839F3"/>
    <w:rsid w:val="00483A8B"/>
    <w:rsid w:val="00483DC3"/>
    <w:rsid w:val="00483E5A"/>
    <w:rsid w:val="0048408C"/>
    <w:rsid w:val="004840AB"/>
    <w:rsid w:val="004842B1"/>
    <w:rsid w:val="004842F0"/>
    <w:rsid w:val="00484308"/>
    <w:rsid w:val="004846E0"/>
    <w:rsid w:val="00484830"/>
    <w:rsid w:val="00484CF3"/>
    <w:rsid w:val="00484E85"/>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F30"/>
    <w:rsid w:val="004870B5"/>
    <w:rsid w:val="0048729D"/>
    <w:rsid w:val="004872EF"/>
    <w:rsid w:val="00487374"/>
    <w:rsid w:val="004873A3"/>
    <w:rsid w:val="00487407"/>
    <w:rsid w:val="00487A70"/>
    <w:rsid w:val="00487BEF"/>
    <w:rsid w:val="00487CBE"/>
    <w:rsid w:val="00487D8E"/>
    <w:rsid w:val="00487E10"/>
    <w:rsid w:val="00487E76"/>
    <w:rsid w:val="00487E79"/>
    <w:rsid w:val="00487E8C"/>
    <w:rsid w:val="00487EA6"/>
    <w:rsid w:val="00487EFA"/>
    <w:rsid w:val="00487F95"/>
    <w:rsid w:val="00487F97"/>
    <w:rsid w:val="00487FFC"/>
    <w:rsid w:val="00490024"/>
    <w:rsid w:val="00490126"/>
    <w:rsid w:val="004904F8"/>
    <w:rsid w:val="00490662"/>
    <w:rsid w:val="0049081E"/>
    <w:rsid w:val="0049083F"/>
    <w:rsid w:val="0049091C"/>
    <w:rsid w:val="0049094C"/>
    <w:rsid w:val="00490A6B"/>
    <w:rsid w:val="00490B91"/>
    <w:rsid w:val="00490D0D"/>
    <w:rsid w:val="00490D77"/>
    <w:rsid w:val="00491166"/>
    <w:rsid w:val="0049120A"/>
    <w:rsid w:val="0049138E"/>
    <w:rsid w:val="004913AC"/>
    <w:rsid w:val="00491450"/>
    <w:rsid w:val="0049149F"/>
    <w:rsid w:val="0049152D"/>
    <w:rsid w:val="00491B42"/>
    <w:rsid w:val="00491C3E"/>
    <w:rsid w:val="00491C81"/>
    <w:rsid w:val="00491CCF"/>
    <w:rsid w:val="00491D42"/>
    <w:rsid w:val="00491FC5"/>
    <w:rsid w:val="0049202B"/>
    <w:rsid w:val="0049214E"/>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3B9C"/>
    <w:rsid w:val="004945E4"/>
    <w:rsid w:val="0049465C"/>
    <w:rsid w:val="00494772"/>
    <w:rsid w:val="00494862"/>
    <w:rsid w:val="004948E2"/>
    <w:rsid w:val="0049493B"/>
    <w:rsid w:val="0049496A"/>
    <w:rsid w:val="00494A24"/>
    <w:rsid w:val="00494A5A"/>
    <w:rsid w:val="00494BFD"/>
    <w:rsid w:val="00494C26"/>
    <w:rsid w:val="00494DB0"/>
    <w:rsid w:val="004950EF"/>
    <w:rsid w:val="0049524F"/>
    <w:rsid w:val="004952CE"/>
    <w:rsid w:val="004953D4"/>
    <w:rsid w:val="004954B8"/>
    <w:rsid w:val="004955AF"/>
    <w:rsid w:val="0049569E"/>
    <w:rsid w:val="00495815"/>
    <w:rsid w:val="00495A47"/>
    <w:rsid w:val="00495B24"/>
    <w:rsid w:val="00495D74"/>
    <w:rsid w:val="00495D8B"/>
    <w:rsid w:val="004964A4"/>
    <w:rsid w:val="004964F8"/>
    <w:rsid w:val="00496698"/>
    <w:rsid w:val="00496738"/>
    <w:rsid w:val="00496868"/>
    <w:rsid w:val="00496A07"/>
    <w:rsid w:val="00496A15"/>
    <w:rsid w:val="00496BF9"/>
    <w:rsid w:val="00496C56"/>
    <w:rsid w:val="00496D20"/>
    <w:rsid w:val="00496D51"/>
    <w:rsid w:val="00496D7D"/>
    <w:rsid w:val="00496DF0"/>
    <w:rsid w:val="00496E15"/>
    <w:rsid w:val="00497034"/>
    <w:rsid w:val="00497042"/>
    <w:rsid w:val="00497094"/>
    <w:rsid w:val="00497338"/>
    <w:rsid w:val="00497385"/>
    <w:rsid w:val="0049742E"/>
    <w:rsid w:val="00497A9B"/>
    <w:rsid w:val="00497B85"/>
    <w:rsid w:val="00497C82"/>
    <w:rsid w:val="00497EC5"/>
    <w:rsid w:val="00497F61"/>
    <w:rsid w:val="00497FA7"/>
    <w:rsid w:val="004A0022"/>
    <w:rsid w:val="004A01D5"/>
    <w:rsid w:val="004A02B4"/>
    <w:rsid w:val="004A0523"/>
    <w:rsid w:val="004A0648"/>
    <w:rsid w:val="004A0659"/>
    <w:rsid w:val="004A074E"/>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4F2"/>
    <w:rsid w:val="004A3568"/>
    <w:rsid w:val="004A3698"/>
    <w:rsid w:val="004A3714"/>
    <w:rsid w:val="004A3AB0"/>
    <w:rsid w:val="004A3F34"/>
    <w:rsid w:val="004A41E4"/>
    <w:rsid w:val="004A42EC"/>
    <w:rsid w:val="004A4356"/>
    <w:rsid w:val="004A470E"/>
    <w:rsid w:val="004A486C"/>
    <w:rsid w:val="004A4C0D"/>
    <w:rsid w:val="004A4CFF"/>
    <w:rsid w:val="004A4F1E"/>
    <w:rsid w:val="004A51FE"/>
    <w:rsid w:val="004A5533"/>
    <w:rsid w:val="004A59E9"/>
    <w:rsid w:val="004A5AA0"/>
    <w:rsid w:val="004A5D48"/>
    <w:rsid w:val="004A5E6A"/>
    <w:rsid w:val="004A617E"/>
    <w:rsid w:val="004A61B9"/>
    <w:rsid w:val="004A61D8"/>
    <w:rsid w:val="004A62AF"/>
    <w:rsid w:val="004A6513"/>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A7D85"/>
    <w:rsid w:val="004B0129"/>
    <w:rsid w:val="004B017A"/>
    <w:rsid w:val="004B0290"/>
    <w:rsid w:val="004B0579"/>
    <w:rsid w:val="004B05A3"/>
    <w:rsid w:val="004B0678"/>
    <w:rsid w:val="004B06F4"/>
    <w:rsid w:val="004B0742"/>
    <w:rsid w:val="004B0747"/>
    <w:rsid w:val="004B0786"/>
    <w:rsid w:val="004B0825"/>
    <w:rsid w:val="004B0A28"/>
    <w:rsid w:val="004B0A48"/>
    <w:rsid w:val="004B0BE0"/>
    <w:rsid w:val="004B0E69"/>
    <w:rsid w:val="004B0F2D"/>
    <w:rsid w:val="004B0F42"/>
    <w:rsid w:val="004B12DE"/>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E4"/>
    <w:rsid w:val="004B23F8"/>
    <w:rsid w:val="004B2777"/>
    <w:rsid w:val="004B28BA"/>
    <w:rsid w:val="004B299A"/>
    <w:rsid w:val="004B2ACD"/>
    <w:rsid w:val="004B2AFC"/>
    <w:rsid w:val="004B30B2"/>
    <w:rsid w:val="004B30DD"/>
    <w:rsid w:val="004B3128"/>
    <w:rsid w:val="004B31D4"/>
    <w:rsid w:val="004B331E"/>
    <w:rsid w:val="004B37A8"/>
    <w:rsid w:val="004B3A08"/>
    <w:rsid w:val="004B3A9C"/>
    <w:rsid w:val="004B3B65"/>
    <w:rsid w:val="004B3D65"/>
    <w:rsid w:val="004B3E7D"/>
    <w:rsid w:val="004B3F0D"/>
    <w:rsid w:val="004B4132"/>
    <w:rsid w:val="004B463D"/>
    <w:rsid w:val="004B47ED"/>
    <w:rsid w:val="004B49B2"/>
    <w:rsid w:val="004B49C6"/>
    <w:rsid w:val="004B4D93"/>
    <w:rsid w:val="004B506E"/>
    <w:rsid w:val="004B50CE"/>
    <w:rsid w:val="004B519B"/>
    <w:rsid w:val="004B5204"/>
    <w:rsid w:val="004B531E"/>
    <w:rsid w:val="004B54B4"/>
    <w:rsid w:val="004B5570"/>
    <w:rsid w:val="004B5595"/>
    <w:rsid w:val="004B5AB1"/>
    <w:rsid w:val="004B5C5C"/>
    <w:rsid w:val="004B5FD5"/>
    <w:rsid w:val="004B603B"/>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C2F"/>
    <w:rsid w:val="004B7E0F"/>
    <w:rsid w:val="004B7F3E"/>
    <w:rsid w:val="004C0413"/>
    <w:rsid w:val="004C051A"/>
    <w:rsid w:val="004C0708"/>
    <w:rsid w:val="004C07C1"/>
    <w:rsid w:val="004C08A1"/>
    <w:rsid w:val="004C08B2"/>
    <w:rsid w:val="004C09F4"/>
    <w:rsid w:val="004C0C90"/>
    <w:rsid w:val="004C0E1E"/>
    <w:rsid w:val="004C0E6C"/>
    <w:rsid w:val="004C103E"/>
    <w:rsid w:val="004C114A"/>
    <w:rsid w:val="004C143F"/>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2B"/>
    <w:rsid w:val="004C2887"/>
    <w:rsid w:val="004C2A4F"/>
    <w:rsid w:val="004C2C72"/>
    <w:rsid w:val="004C2EF7"/>
    <w:rsid w:val="004C2F28"/>
    <w:rsid w:val="004C2F55"/>
    <w:rsid w:val="004C2FC8"/>
    <w:rsid w:val="004C323D"/>
    <w:rsid w:val="004C33AE"/>
    <w:rsid w:val="004C3A98"/>
    <w:rsid w:val="004C3BAD"/>
    <w:rsid w:val="004C3C89"/>
    <w:rsid w:val="004C3D42"/>
    <w:rsid w:val="004C3D96"/>
    <w:rsid w:val="004C40B0"/>
    <w:rsid w:val="004C40D8"/>
    <w:rsid w:val="004C453D"/>
    <w:rsid w:val="004C49F7"/>
    <w:rsid w:val="004C4A10"/>
    <w:rsid w:val="004C4A68"/>
    <w:rsid w:val="004C4F8A"/>
    <w:rsid w:val="004C5009"/>
    <w:rsid w:val="004C5232"/>
    <w:rsid w:val="004C566D"/>
    <w:rsid w:val="004C589D"/>
    <w:rsid w:val="004C5C96"/>
    <w:rsid w:val="004C5DBB"/>
    <w:rsid w:val="004C5E2A"/>
    <w:rsid w:val="004C6034"/>
    <w:rsid w:val="004C607E"/>
    <w:rsid w:val="004C60AE"/>
    <w:rsid w:val="004C6184"/>
    <w:rsid w:val="004C61D9"/>
    <w:rsid w:val="004C6325"/>
    <w:rsid w:val="004C63BF"/>
    <w:rsid w:val="004C6495"/>
    <w:rsid w:val="004C64A1"/>
    <w:rsid w:val="004C6508"/>
    <w:rsid w:val="004C6518"/>
    <w:rsid w:val="004C65A8"/>
    <w:rsid w:val="004C6933"/>
    <w:rsid w:val="004C6A00"/>
    <w:rsid w:val="004C6D85"/>
    <w:rsid w:val="004C6DB5"/>
    <w:rsid w:val="004C6DE3"/>
    <w:rsid w:val="004C7197"/>
    <w:rsid w:val="004C75E6"/>
    <w:rsid w:val="004C78C9"/>
    <w:rsid w:val="004C78CF"/>
    <w:rsid w:val="004C7A99"/>
    <w:rsid w:val="004C7C67"/>
    <w:rsid w:val="004C7CE2"/>
    <w:rsid w:val="004C7F9A"/>
    <w:rsid w:val="004D0158"/>
    <w:rsid w:val="004D02FF"/>
    <w:rsid w:val="004D07A8"/>
    <w:rsid w:val="004D097D"/>
    <w:rsid w:val="004D0E80"/>
    <w:rsid w:val="004D0F87"/>
    <w:rsid w:val="004D102D"/>
    <w:rsid w:val="004D1103"/>
    <w:rsid w:val="004D1274"/>
    <w:rsid w:val="004D15D3"/>
    <w:rsid w:val="004D1680"/>
    <w:rsid w:val="004D1924"/>
    <w:rsid w:val="004D1B8C"/>
    <w:rsid w:val="004D1BFB"/>
    <w:rsid w:val="004D1CDC"/>
    <w:rsid w:val="004D1D52"/>
    <w:rsid w:val="004D1F6E"/>
    <w:rsid w:val="004D255A"/>
    <w:rsid w:val="004D25AB"/>
    <w:rsid w:val="004D267F"/>
    <w:rsid w:val="004D2733"/>
    <w:rsid w:val="004D276F"/>
    <w:rsid w:val="004D2854"/>
    <w:rsid w:val="004D28FC"/>
    <w:rsid w:val="004D2A66"/>
    <w:rsid w:val="004D2AB8"/>
    <w:rsid w:val="004D2C54"/>
    <w:rsid w:val="004D2CDD"/>
    <w:rsid w:val="004D2E7A"/>
    <w:rsid w:val="004D315D"/>
    <w:rsid w:val="004D35A5"/>
    <w:rsid w:val="004D35E1"/>
    <w:rsid w:val="004D36C7"/>
    <w:rsid w:val="004D36E0"/>
    <w:rsid w:val="004D39CC"/>
    <w:rsid w:val="004D3B02"/>
    <w:rsid w:val="004D4005"/>
    <w:rsid w:val="004D407B"/>
    <w:rsid w:val="004D4096"/>
    <w:rsid w:val="004D414D"/>
    <w:rsid w:val="004D4184"/>
    <w:rsid w:val="004D424B"/>
    <w:rsid w:val="004D45E3"/>
    <w:rsid w:val="004D4648"/>
    <w:rsid w:val="004D481F"/>
    <w:rsid w:val="004D4AAB"/>
    <w:rsid w:val="004D4AB7"/>
    <w:rsid w:val="004D4CBF"/>
    <w:rsid w:val="004D4E72"/>
    <w:rsid w:val="004D4EE7"/>
    <w:rsid w:val="004D508A"/>
    <w:rsid w:val="004D52F4"/>
    <w:rsid w:val="004D5327"/>
    <w:rsid w:val="004D5676"/>
    <w:rsid w:val="004D56E5"/>
    <w:rsid w:val="004D58ED"/>
    <w:rsid w:val="004D5D11"/>
    <w:rsid w:val="004D63C7"/>
    <w:rsid w:val="004D69A0"/>
    <w:rsid w:val="004D6A08"/>
    <w:rsid w:val="004D6B8C"/>
    <w:rsid w:val="004D6C26"/>
    <w:rsid w:val="004D6E39"/>
    <w:rsid w:val="004D6E9C"/>
    <w:rsid w:val="004D6FA5"/>
    <w:rsid w:val="004D7363"/>
    <w:rsid w:val="004D73CF"/>
    <w:rsid w:val="004D73E3"/>
    <w:rsid w:val="004D75C5"/>
    <w:rsid w:val="004D774D"/>
    <w:rsid w:val="004D782C"/>
    <w:rsid w:val="004D787A"/>
    <w:rsid w:val="004D7973"/>
    <w:rsid w:val="004D7B16"/>
    <w:rsid w:val="004D7D0E"/>
    <w:rsid w:val="004D7EFC"/>
    <w:rsid w:val="004D7F20"/>
    <w:rsid w:val="004E00FD"/>
    <w:rsid w:val="004E01B6"/>
    <w:rsid w:val="004E0244"/>
    <w:rsid w:val="004E03AB"/>
    <w:rsid w:val="004E0630"/>
    <w:rsid w:val="004E0649"/>
    <w:rsid w:val="004E077D"/>
    <w:rsid w:val="004E07A8"/>
    <w:rsid w:val="004E07E4"/>
    <w:rsid w:val="004E082C"/>
    <w:rsid w:val="004E09EF"/>
    <w:rsid w:val="004E0A2B"/>
    <w:rsid w:val="004E0D02"/>
    <w:rsid w:val="004E11BF"/>
    <w:rsid w:val="004E135C"/>
    <w:rsid w:val="004E136F"/>
    <w:rsid w:val="004E13B4"/>
    <w:rsid w:val="004E1437"/>
    <w:rsid w:val="004E1A3F"/>
    <w:rsid w:val="004E1D7E"/>
    <w:rsid w:val="004E1DD6"/>
    <w:rsid w:val="004E2028"/>
    <w:rsid w:val="004E243F"/>
    <w:rsid w:val="004E2643"/>
    <w:rsid w:val="004E2722"/>
    <w:rsid w:val="004E28BF"/>
    <w:rsid w:val="004E2A12"/>
    <w:rsid w:val="004E2A81"/>
    <w:rsid w:val="004E2A8F"/>
    <w:rsid w:val="004E2B21"/>
    <w:rsid w:val="004E2B47"/>
    <w:rsid w:val="004E2D25"/>
    <w:rsid w:val="004E2EFB"/>
    <w:rsid w:val="004E3031"/>
    <w:rsid w:val="004E30D4"/>
    <w:rsid w:val="004E30D7"/>
    <w:rsid w:val="004E3253"/>
    <w:rsid w:val="004E325E"/>
    <w:rsid w:val="004E32DE"/>
    <w:rsid w:val="004E37B6"/>
    <w:rsid w:val="004E3A2F"/>
    <w:rsid w:val="004E3B96"/>
    <w:rsid w:val="004E3DF8"/>
    <w:rsid w:val="004E3F17"/>
    <w:rsid w:val="004E3F4A"/>
    <w:rsid w:val="004E402E"/>
    <w:rsid w:val="004E407A"/>
    <w:rsid w:val="004E4572"/>
    <w:rsid w:val="004E45DA"/>
    <w:rsid w:val="004E46D8"/>
    <w:rsid w:val="004E4AEB"/>
    <w:rsid w:val="004E4B53"/>
    <w:rsid w:val="004E4C4D"/>
    <w:rsid w:val="004E4D38"/>
    <w:rsid w:val="004E4DDB"/>
    <w:rsid w:val="004E4F01"/>
    <w:rsid w:val="004E56CF"/>
    <w:rsid w:val="004E5803"/>
    <w:rsid w:val="004E5A5C"/>
    <w:rsid w:val="004E5B13"/>
    <w:rsid w:val="004E5E83"/>
    <w:rsid w:val="004E61AA"/>
    <w:rsid w:val="004E626E"/>
    <w:rsid w:val="004E6415"/>
    <w:rsid w:val="004E6500"/>
    <w:rsid w:val="004E66E0"/>
    <w:rsid w:val="004E68EF"/>
    <w:rsid w:val="004E6A0F"/>
    <w:rsid w:val="004E6BBD"/>
    <w:rsid w:val="004E6E39"/>
    <w:rsid w:val="004E701A"/>
    <w:rsid w:val="004E70D4"/>
    <w:rsid w:val="004E7247"/>
    <w:rsid w:val="004E72B5"/>
    <w:rsid w:val="004E73C1"/>
    <w:rsid w:val="004E74CB"/>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D31"/>
    <w:rsid w:val="004F0E03"/>
    <w:rsid w:val="004F0FEC"/>
    <w:rsid w:val="004F11C2"/>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46"/>
    <w:rsid w:val="004F3550"/>
    <w:rsid w:val="004F35A0"/>
    <w:rsid w:val="004F35E5"/>
    <w:rsid w:val="004F375F"/>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5C"/>
    <w:rsid w:val="004F55A6"/>
    <w:rsid w:val="004F57FF"/>
    <w:rsid w:val="004F5852"/>
    <w:rsid w:val="004F587D"/>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AF9"/>
    <w:rsid w:val="004F6C67"/>
    <w:rsid w:val="004F6D06"/>
    <w:rsid w:val="004F7010"/>
    <w:rsid w:val="004F74F7"/>
    <w:rsid w:val="004F7519"/>
    <w:rsid w:val="004F755C"/>
    <w:rsid w:val="004F764D"/>
    <w:rsid w:val="004F7D1B"/>
    <w:rsid w:val="004F7D3E"/>
    <w:rsid w:val="004F7F39"/>
    <w:rsid w:val="005000E2"/>
    <w:rsid w:val="005002A3"/>
    <w:rsid w:val="00500310"/>
    <w:rsid w:val="005003E5"/>
    <w:rsid w:val="00500589"/>
    <w:rsid w:val="00500909"/>
    <w:rsid w:val="0050095C"/>
    <w:rsid w:val="00500D1A"/>
    <w:rsid w:val="00500DC0"/>
    <w:rsid w:val="00500EC0"/>
    <w:rsid w:val="00500F9D"/>
    <w:rsid w:val="005013E6"/>
    <w:rsid w:val="005014BA"/>
    <w:rsid w:val="005017A9"/>
    <w:rsid w:val="005017CF"/>
    <w:rsid w:val="005018D5"/>
    <w:rsid w:val="00501A37"/>
    <w:rsid w:val="00501BA6"/>
    <w:rsid w:val="00501CD6"/>
    <w:rsid w:val="00502196"/>
    <w:rsid w:val="005024D9"/>
    <w:rsid w:val="00502564"/>
    <w:rsid w:val="0050261F"/>
    <w:rsid w:val="00502760"/>
    <w:rsid w:val="005027E7"/>
    <w:rsid w:val="005028CF"/>
    <w:rsid w:val="00502A24"/>
    <w:rsid w:val="00502B44"/>
    <w:rsid w:val="00502BBC"/>
    <w:rsid w:val="00502CDE"/>
    <w:rsid w:val="00502D5A"/>
    <w:rsid w:val="00502E1C"/>
    <w:rsid w:val="00502E43"/>
    <w:rsid w:val="00502FB0"/>
    <w:rsid w:val="005031DD"/>
    <w:rsid w:val="005031EB"/>
    <w:rsid w:val="00503283"/>
    <w:rsid w:val="00503323"/>
    <w:rsid w:val="00503487"/>
    <w:rsid w:val="005035DB"/>
    <w:rsid w:val="00503720"/>
    <w:rsid w:val="0050379B"/>
    <w:rsid w:val="00503824"/>
    <w:rsid w:val="00503AAD"/>
    <w:rsid w:val="00503C44"/>
    <w:rsid w:val="00503C54"/>
    <w:rsid w:val="00503CF4"/>
    <w:rsid w:val="00503DA0"/>
    <w:rsid w:val="00503F76"/>
    <w:rsid w:val="00504108"/>
    <w:rsid w:val="0050410B"/>
    <w:rsid w:val="00504597"/>
    <w:rsid w:val="005047F1"/>
    <w:rsid w:val="0050483C"/>
    <w:rsid w:val="005048D0"/>
    <w:rsid w:val="0050490F"/>
    <w:rsid w:val="00504AE2"/>
    <w:rsid w:val="00504AF9"/>
    <w:rsid w:val="00504BA1"/>
    <w:rsid w:val="005051E3"/>
    <w:rsid w:val="00505231"/>
    <w:rsid w:val="0050537B"/>
    <w:rsid w:val="0050541B"/>
    <w:rsid w:val="00505854"/>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90B"/>
    <w:rsid w:val="00506BC3"/>
    <w:rsid w:val="00506E7D"/>
    <w:rsid w:val="00507051"/>
    <w:rsid w:val="005071CD"/>
    <w:rsid w:val="00507269"/>
    <w:rsid w:val="0050728D"/>
    <w:rsid w:val="005074E4"/>
    <w:rsid w:val="00507692"/>
    <w:rsid w:val="0050781D"/>
    <w:rsid w:val="005078CA"/>
    <w:rsid w:val="00507D76"/>
    <w:rsid w:val="00507FD0"/>
    <w:rsid w:val="00510228"/>
    <w:rsid w:val="005103A2"/>
    <w:rsid w:val="005103BA"/>
    <w:rsid w:val="00510400"/>
    <w:rsid w:val="005105D6"/>
    <w:rsid w:val="0051089E"/>
    <w:rsid w:val="00510953"/>
    <w:rsid w:val="00510ADE"/>
    <w:rsid w:val="00510BB2"/>
    <w:rsid w:val="00510BBD"/>
    <w:rsid w:val="00510BCD"/>
    <w:rsid w:val="00510D89"/>
    <w:rsid w:val="00510E2C"/>
    <w:rsid w:val="00510ED2"/>
    <w:rsid w:val="00510FFC"/>
    <w:rsid w:val="0051105D"/>
    <w:rsid w:val="00511340"/>
    <w:rsid w:val="00511363"/>
    <w:rsid w:val="0051164E"/>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465"/>
    <w:rsid w:val="00513657"/>
    <w:rsid w:val="00513774"/>
    <w:rsid w:val="00513827"/>
    <w:rsid w:val="005139C6"/>
    <w:rsid w:val="00513BDD"/>
    <w:rsid w:val="00513CB6"/>
    <w:rsid w:val="00513D5B"/>
    <w:rsid w:val="00513D64"/>
    <w:rsid w:val="00513E70"/>
    <w:rsid w:val="00513ED2"/>
    <w:rsid w:val="0051401A"/>
    <w:rsid w:val="00514157"/>
    <w:rsid w:val="005141F3"/>
    <w:rsid w:val="0051465B"/>
    <w:rsid w:val="0051468F"/>
    <w:rsid w:val="00514780"/>
    <w:rsid w:val="00514792"/>
    <w:rsid w:val="00514BBE"/>
    <w:rsid w:val="00514D33"/>
    <w:rsid w:val="00514DA8"/>
    <w:rsid w:val="00514F86"/>
    <w:rsid w:val="005154E4"/>
    <w:rsid w:val="00515742"/>
    <w:rsid w:val="005157B1"/>
    <w:rsid w:val="00515B83"/>
    <w:rsid w:val="00515E97"/>
    <w:rsid w:val="00516102"/>
    <w:rsid w:val="00516547"/>
    <w:rsid w:val="00516551"/>
    <w:rsid w:val="0051667C"/>
    <w:rsid w:val="005166AE"/>
    <w:rsid w:val="0051684A"/>
    <w:rsid w:val="0051698D"/>
    <w:rsid w:val="00516ABB"/>
    <w:rsid w:val="00516C9A"/>
    <w:rsid w:val="00516D39"/>
    <w:rsid w:val="00516D4A"/>
    <w:rsid w:val="00516D71"/>
    <w:rsid w:val="00516DAB"/>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0EFA"/>
    <w:rsid w:val="00521090"/>
    <w:rsid w:val="005212EF"/>
    <w:rsid w:val="005216F2"/>
    <w:rsid w:val="005216F6"/>
    <w:rsid w:val="005216FA"/>
    <w:rsid w:val="0052176B"/>
    <w:rsid w:val="00521AD7"/>
    <w:rsid w:val="00521B04"/>
    <w:rsid w:val="00521D10"/>
    <w:rsid w:val="00522315"/>
    <w:rsid w:val="005223EE"/>
    <w:rsid w:val="00522605"/>
    <w:rsid w:val="0052266E"/>
    <w:rsid w:val="00522674"/>
    <w:rsid w:val="005229C0"/>
    <w:rsid w:val="00522A0A"/>
    <w:rsid w:val="00522B26"/>
    <w:rsid w:val="00522E0D"/>
    <w:rsid w:val="00522E51"/>
    <w:rsid w:val="00522ECB"/>
    <w:rsid w:val="00523163"/>
    <w:rsid w:val="00523257"/>
    <w:rsid w:val="005232A7"/>
    <w:rsid w:val="0052333A"/>
    <w:rsid w:val="0052341D"/>
    <w:rsid w:val="005234C3"/>
    <w:rsid w:val="005234F2"/>
    <w:rsid w:val="005237CD"/>
    <w:rsid w:val="0052382E"/>
    <w:rsid w:val="00523AE4"/>
    <w:rsid w:val="00523CED"/>
    <w:rsid w:val="0052406E"/>
    <w:rsid w:val="005240C9"/>
    <w:rsid w:val="00524358"/>
    <w:rsid w:val="005243D6"/>
    <w:rsid w:val="005243DB"/>
    <w:rsid w:val="0052449F"/>
    <w:rsid w:val="0052466C"/>
    <w:rsid w:val="0052476A"/>
    <w:rsid w:val="00524855"/>
    <w:rsid w:val="005248C8"/>
    <w:rsid w:val="005249B1"/>
    <w:rsid w:val="00524BE4"/>
    <w:rsid w:val="00524D7B"/>
    <w:rsid w:val="00525105"/>
    <w:rsid w:val="005251B7"/>
    <w:rsid w:val="00525279"/>
    <w:rsid w:val="00525358"/>
    <w:rsid w:val="00525367"/>
    <w:rsid w:val="005253F5"/>
    <w:rsid w:val="00525530"/>
    <w:rsid w:val="005256A6"/>
    <w:rsid w:val="00525814"/>
    <w:rsid w:val="005259EB"/>
    <w:rsid w:val="00525A3C"/>
    <w:rsid w:val="00525B5B"/>
    <w:rsid w:val="00525BDD"/>
    <w:rsid w:val="00525C18"/>
    <w:rsid w:val="00525C9E"/>
    <w:rsid w:val="00525D0C"/>
    <w:rsid w:val="00525DB0"/>
    <w:rsid w:val="00525FC4"/>
    <w:rsid w:val="0052656D"/>
    <w:rsid w:val="005266FB"/>
    <w:rsid w:val="00526A52"/>
    <w:rsid w:val="00526E78"/>
    <w:rsid w:val="00526FEA"/>
    <w:rsid w:val="00527007"/>
    <w:rsid w:val="005271CF"/>
    <w:rsid w:val="005274FD"/>
    <w:rsid w:val="0052762E"/>
    <w:rsid w:val="00527A39"/>
    <w:rsid w:val="0053026D"/>
    <w:rsid w:val="005302A4"/>
    <w:rsid w:val="005302E8"/>
    <w:rsid w:val="00530398"/>
    <w:rsid w:val="0053078B"/>
    <w:rsid w:val="00530795"/>
    <w:rsid w:val="00530883"/>
    <w:rsid w:val="0053089E"/>
    <w:rsid w:val="005308F4"/>
    <w:rsid w:val="00530906"/>
    <w:rsid w:val="005309E4"/>
    <w:rsid w:val="00530A67"/>
    <w:rsid w:val="00530ADC"/>
    <w:rsid w:val="00530B24"/>
    <w:rsid w:val="00530BE5"/>
    <w:rsid w:val="00530C35"/>
    <w:rsid w:val="00530D72"/>
    <w:rsid w:val="00530D74"/>
    <w:rsid w:val="00530D80"/>
    <w:rsid w:val="00530E1F"/>
    <w:rsid w:val="00530E4E"/>
    <w:rsid w:val="00530FC2"/>
    <w:rsid w:val="005311E1"/>
    <w:rsid w:val="0053123E"/>
    <w:rsid w:val="005312D6"/>
    <w:rsid w:val="00531922"/>
    <w:rsid w:val="00531A07"/>
    <w:rsid w:val="00531C77"/>
    <w:rsid w:val="00531DFE"/>
    <w:rsid w:val="00531E4B"/>
    <w:rsid w:val="00531E59"/>
    <w:rsid w:val="00531EB6"/>
    <w:rsid w:val="00531ECB"/>
    <w:rsid w:val="00531F7E"/>
    <w:rsid w:val="00531FC4"/>
    <w:rsid w:val="0053202E"/>
    <w:rsid w:val="0053214B"/>
    <w:rsid w:val="00532422"/>
    <w:rsid w:val="005324E1"/>
    <w:rsid w:val="005325AA"/>
    <w:rsid w:val="005331D5"/>
    <w:rsid w:val="00533270"/>
    <w:rsid w:val="005334A7"/>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C43"/>
    <w:rsid w:val="00534D08"/>
    <w:rsid w:val="005355FC"/>
    <w:rsid w:val="0053580F"/>
    <w:rsid w:val="005358B2"/>
    <w:rsid w:val="00535AC7"/>
    <w:rsid w:val="00535B25"/>
    <w:rsid w:val="00535D91"/>
    <w:rsid w:val="00536027"/>
    <w:rsid w:val="00536138"/>
    <w:rsid w:val="0053617C"/>
    <w:rsid w:val="005363E0"/>
    <w:rsid w:val="005367E0"/>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B3A"/>
    <w:rsid w:val="00540E2D"/>
    <w:rsid w:val="00541621"/>
    <w:rsid w:val="00541674"/>
    <w:rsid w:val="00541D89"/>
    <w:rsid w:val="0054200E"/>
    <w:rsid w:val="00542071"/>
    <w:rsid w:val="005422E9"/>
    <w:rsid w:val="005426FD"/>
    <w:rsid w:val="00542726"/>
    <w:rsid w:val="005427D5"/>
    <w:rsid w:val="00542937"/>
    <w:rsid w:val="00542A90"/>
    <w:rsid w:val="00542ABF"/>
    <w:rsid w:val="00542C44"/>
    <w:rsid w:val="00542C64"/>
    <w:rsid w:val="00542D20"/>
    <w:rsid w:val="00542DA0"/>
    <w:rsid w:val="00542DF1"/>
    <w:rsid w:val="00542E10"/>
    <w:rsid w:val="005431B3"/>
    <w:rsid w:val="0054320F"/>
    <w:rsid w:val="00543263"/>
    <w:rsid w:val="00543285"/>
    <w:rsid w:val="00543820"/>
    <w:rsid w:val="00543B3B"/>
    <w:rsid w:val="00543C21"/>
    <w:rsid w:val="00543EF2"/>
    <w:rsid w:val="00543F0B"/>
    <w:rsid w:val="00543F85"/>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BD1"/>
    <w:rsid w:val="00544C53"/>
    <w:rsid w:val="00544C6D"/>
    <w:rsid w:val="00544CC5"/>
    <w:rsid w:val="00544FA7"/>
    <w:rsid w:val="0054523A"/>
    <w:rsid w:val="00545355"/>
    <w:rsid w:val="00545392"/>
    <w:rsid w:val="005454A2"/>
    <w:rsid w:val="005454B1"/>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F21"/>
    <w:rsid w:val="00546F5E"/>
    <w:rsid w:val="0054703F"/>
    <w:rsid w:val="00547555"/>
    <w:rsid w:val="0054764A"/>
    <w:rsid w:val="00547653"/>
    <w:rsid w:val="005476CE"/>
    <w:rsid w:val="00547873"/>
    <w:rsid w:val="00550081"/>
    <w:rsid w:val="0055012F"/>
    <w:rsid w:val="005502C7"/>
    <w:rsid w:val="005503CE"/>
    <w:rsid w:val="005504E8"/>
    <w:rsid w:val="005504EF"/>
    <w:rsid w:val="00550561"/>
    <w:rsid w:val="00550655"/>
    <w:rsid w:val="0055070A"/>
    <w:rsid w:val="00550786"/>
    <w:rsid w:val="005509BF"/>
    <w:rsid w:val="00550C3B"/>
    <w:rsid w:val="00550EC7"/>
    <w:rsid w:val="005510FF"/>
    <w:rsid w:val="00551159"/>
    <w:rsid w:val="005511DD"/>
    <w:rsid w:val="0055172D"/>
    <w:rsid w:val="0055175B"/>
    <w:rsid w:val="00551822"/>
    <w:rsid w:val="00551E94"/>
    <w:rsid w:val="00551F87"/>
    <w:rsid w:val="00552103"/>
    <w:rsid w:val="0055225F"/>
    <w:rsid w:val="0055239E"/>
    <w:rsid w:val="00552491"/>
    <w:rsid w:val="00552496"/>
    <w:rsid w:val="005524DB"/>
    <w:rsid w:val="005525AA"/>
    <w:rsid w:val="0055263E"/>
    <w:rsid w:val="00552654"/>
    <w:rsid w:val="00552681"/>
    <w:rsid w:val="0055297E"/>
    <w:rsid w:val="00552B2F"/>
    <w:rsid w:val="00552C39"/>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4DA"/>
    <w:rsid w:val="00554509"/>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9F7"/>
    <w:rsid w:val="00555A57"/>
    <w:rsid w:val="00555B01"/>
    <w:rsid w:val="00555BF8"/>
    <w:rsid w:val="00555CAD"/>
    <w:rsid w:val="00555D5B"/>
    <w:rsid w:val="00555EE0"/>
    <w:rsid w:val="00555F74"/>
    <w:rsid w:val="00555FB4"/>
    <w:rsid w:val="00556148"/>
    <w:rsid w:val="00556309"/>
    <w:rsid w:val="0055646E"/>
    <w:rsid w:val="0055681E"/>
    <w:rsid w:val="00556B2D"/>
    <w:rsid w:val="00556B67"/>
    <w:rsid w:val="00556E0C"/>
    <w:rsid w:val="0055719F"/>
    <w:rsid w:val="005571D3"/>
    <w:rsid w:val="00557210"/>
    <w:rsid w:val="00557261"/>
    <w:rsid w:val="005572C4"/>
    <w:rsid w:val="0055738A"/>
    <w:rsid w:val="00557573"/>
    <w:rsid w:val="00557590"/>
    <w:rsid w:val="00557648"/>
    <w:rsid w:val="0055769F"/>
    <w:rsid w:val="005577BE"/>
    <w:rsid w:val="005578A4"/>
    <w:rsid w:val="005579FD"/>
    <w:rsid w:val="00557BC2"/>
    <w:rsid w:val="00557C36"/>
    <w:rsid w:val="00557CAA"/>
    <w:rsid w:val="00560260"/>
    <w:rsid w:val="005604F3"/>
    <w:rsid w:val="0056052B"/>
    <w:rsid w:val="00560788"/>
    <w:rsid w:val="005607D9"/>
    <w:rsid w:val="00560B32"/>
    <w:rsid w:val="00560DF0"/>
    <w:rsid w:val="00560FC9"/>
    <w:rsid w:val="00561062"/>
    <w:rsid w:val="0056110A"/>
    <w:rsid w:val="00561338"/>
    <w:rsid w:val="00561340"/>
    <w:rsid w:val="00561395"/>
    <w:rsid w:val="005614E9"/>
    <w:rsid w:val="005618DC"/>
    <w:rsid w:val="00561D40"/>
    <w:rsid w:val="00561D5F"/>
    <w:rsid w:val="00561F32"/>
    <w:rsid w:val="0056205A"/>
    <w:rsid w:val="00562219"/>
    <w:rsid w:val="005623FF"/>
    <w:rsid w:val="00562528"/>
    <w:rsid w:val="005629E2"/>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3EF6"/>
    <w:rsid w:val="00563FB3"/>
    <w:rsid w:val="0056406C"/>
    <w:rsid w:val="00564135"/>
    <w:rsid w:val="005644E4"/>
    <w:rsid w:val="00564501"/>
    <w:rsid w:val="0056497B"/>
    <w:rsid w:val="00564A4A"/>
    <w:rsid w:val="00564B3C"/>
    <w:rsid w:val="00564C75"/>
    <w:rsid w:val="00564C76"/>
    <w:rsid w:val="00564DC3"/>
    <w:rsid w:val="00565042"/>
    <w:rsid w:val="005651CC"/>
    <w:rsid w:val="005651D3"/>
    <w:rsid w:val="00565201"/>
    <w:rsid w:val="0056520C"/>
    <w:rsid w:val="00565330"/>
    <w:rsid w:val="005654B9"/>
    <w:rsid w:val="005655A8"/>
    <w:rsid w:val="00565680"/>
    <w:rsid w:val="00565AAB"/>
    <w:rsid w:val="00565EE6"/>
    <w:rsid w:val="005663C7"/>
    <w:rsid w:val="0056663C"/>
    <w:rsid w:val="005666A1"/>
    <w:rsid w:val="005666B1"/>
    <w:rsid w:val="00566796"/>
    <w:rsid w:val="00566895"/>
    <w:rsid w:val="005669A6"/>
    <w:rsid w:val="00566E48"/>
    <w:rsid w:val="00566F4B"/>
    <w:rsid w:val="005670B5"/>
    <w:rsid w:val="005674BC"/>
    <w:rsid w:val="005674D5"/>
    <w:rsid w:val="0056771E"/>
    <w:rsid w:val="0056782A"/>
    <w:rsid w:val="00567AD6"/>
    <w:rsid w:val="00567B1C"/>
    <w:rsid w:val="00567B44"/>
    <w:rsid w:val="00567BA3"/>
    <w:rsid w:val="00567C60"/>
    <w:rsid w:val="00567D8E"/>
    <w:rsid w:val="00570407"/>
    <w:rsid w:val="005705E1"/>
    <w:rsid w:val="00570715"/>
    <w:rsid w:val="00570722"/>
    <w:rsid w:val="00570723"/>
    <w:rsid w:val="00570851"/>
    <w:rsid w:val="00570965"/>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AFA"/>
    <w:rsid w:val="00571B6D"/>
    <w:rsid w:val="00571BB4"/>
    <w:rsid w:val="00571C57"/>
    <w:rsid w:val="00571C5E"/>
    <w:rsid w:val="00572114"/>
    <w:rsid w:val="00572145"/>
    <w:rsid w:val="0057234B"/>
    <w:rsid w:val="005723BA"/>
    <w:rsid w:val="005727DF"/>
    <w:rsid w:val="00572998"/>
    <w:rsid w:val="00572A8C"/>
    <w:rsid w:val="00572C8E"/>
    <w:rsid w:val="00572E8E"/>
    <w:rsid w:val="00572E92"/>
    <w:rsid w:val="00572F51"/>
    <w:rsid w:val="00572FCE"/>
    <w:rsid w:val="00573221"/>
    <w:rsid w:val="00573474"/>
    <w:rsid w:val="005735BA"/>
    <w:rsid w:val="00573725"/>
    <w:rsid w:val="00573A0F"/>
    <w:rsid w:val="00573A56"/>
    <w:rsid w:val="00573AB9"/>
    <w:rsid w:val="00573D4A"/>
    <w:rsid w:val="00574395"/>
    <w:rsid w:val="005743A2"/>
    <w:rsid w:val="00574453"/>
    <w:rsid w:val="00574579"/>
    <w:rsid w:val="005745D3"/>
    <w:rsid w:val="0057467A"/>
    <w:rsid w:val="005746F1"/>
    <w:rsid w:val="005748EE"/>
    <w:rsid w:val="005749D3"/>
    <w:rsid w:val="005749D9"/>
    <w:rsid w:val="00574BA5"/>
    <w:rsid w:val="00574BCE"/>
    <w:rsid w:val="00574FD8"/>
    <w:rsid w:val="00575062"/>
    <w:rsid w:val="0057511F"/>
    <w:rsid w:val="00575406"/>
    <w:rsid w:val="00575448"/>
    <w:rsid w:val="00575466"/>
    <w:rsid w:val="00575549"/>
    <w:rsid w:val="0057579D"/>
    <w:rsid w:val="00575B1D"/>
    <w:rsid w:val="00575B8E"/>
    <w:rsid w:val="00575C25"/>
    <w:rsid w:val="00575D24"/>
    <w:rsid w:val="00575D34"/>
    <w:rsid w:val="00576022"/>
    <w:rsid w:val="00576036"/>
    <w:rsid w:val="00576052"/>
    <w:rsid w:val="005763BF"/>
    <w:rsid w:val="00576450"/>
    <w:rsid w:val="0057663F"/>
    <w:rsid w:val="00576742"/>
    <w:rsid w:val="00576AFC"/>
    <w:rsid w:val="00576DB6"/>
    <w:rsid w:val="00576E10"/>
    <w:rsid w:val="00576E5C"/>
    <w:rsid w:val="00576EB9"/>
    <w:rsid w:val="00576EE8"/>
    <w:rsid w:val="00577078"/>
    <w:rsid w:val="0057785A"/>
    <w:rsid w:val="00577B2C"/>
    <w:rsid w:val="00577C0F"/>
    <w:rsid w:val="00577D19"/>
    <w:rsid w:val="00577DCF"/>
    <w:rsid w:val="00577E8C"/>
    <w:rsid w:val="00580314"/>
    <w:rsid w:val="00580378"/>
    <w:rsid w:val="00580AF7"/>
    <w:rsid w:val="00580B17"/>
    <w:rsid w:val="00580D09"/>
    <w:rsid w:val="00580E03"/>
    <w:rsid w:val="00580E97"/>
    <w:rsid w:val="00581150"/>
    <w:rsid w:val="00581225"/>
    <w:rsid w:val="0058135E"/>
    <w:rsid w:val="00581402"/>
    <w:rsid w:val="005814DF"/>
    <w:rsid w:val="005816C2"/>
    <w:rsid w:val="005817C2"/>
    <w:rsid w:val="005817D9"/>
    <w:rsid w:val="005819E8"/>
    <w:rsid w:val="00581A15"/>
    <w:rsid w:val="00581B9A"/>
    <w:rsid w:val="00581BB3"/>
    <w:rsid w:val="00581DB6"/>
    <w:rsid w:val="00581DE9"/>
    <w:rsid w:val="00581DF6"/>
    <w:rsid w:val="0058216A"/>
    <w:rsid w:val="005823C7"/>
    <w:rsid w:val="005824D6"/>
    <w:rsid w:val="00582504"/>
    <w:rsid w:val="00582589"/>
    <w:rsid w:val="0058269B"/>
    <w:rsid w:val="005827EC"/>
    <w:rsid w:val="005827F5"/>
    <w:rsid w:val="00582A91"/>
    <w:rsid w:val="00582ED8"/>
    <w:rsid w:val="00583025"/>
    <w:rsid w:val="005830CB"/>
    <w:rsid w:val="005831C1"/>
    <w:rsid w:val="005831E4"/>
    <w:rsid w:val="00583283"/>
    <w:rsid w:val="0058334F"/>
    <w:rsid w:val="005833F4"/>
    <w:rsid w:val="005835A1"/>
    <w:rsid w:val="0058364B"/>
    <w:rsid w:val="00583B63"/>
    <w:rsid w:val="00583BAB"/>
    <w:rsid w:val="00583C5A"/>
    <w:rsid w:val="00583EB7"/>
    <w:rsid w:val="00583EE1"/>
    <w:rsid w:val="00583F32"/>
    <w:rsid w:val="0058406B"/>
    <w:rsid w:val="00584265"/>
    <w:rsid w:val="005848A3"/>
    <w:rsid w:val="0058491C"/>
    <w:rsid w:val="005849A6"/>
    <w:rsid w:val="00584A41"/>
    <w:rsid w:val="00584CE5"/>
    <w:rsid w:val="00585316"/>
    <w:rsid w:val="005853A3"/>
    <w:rsid w:val="00585438"/>
    <w:rsid w:val="00585685"/>
    <w:rsid w:val="00585732"/>
    <w:rsid w:val="00585780"/>
    <w:rsid w:val="00585948"/>
    <w:rsid w:val="0058597E"/>
    <w:rsid w:val="00585A52"/>
    <w:rsid w:val="00585ABB"/>
    <w:rsid w:val="00585B0D"/>
    <w:rsid w:val="00585FB9"/>
    <w:rsid w:val="00585FDB"/>
    <w:rsid w:val="00586138"/>
    <w:rsid w:val="0058628C"/>
    <w:rsid w:val="005862E6"/>
    <w:rsid w:val="005863BC"/>
    <w:rsid w:val="005863EA"/>
    <w:rsid w:val="00586460"/>
    <w:rsid w:val="00586619"/>
    <w:rsid w:val="00586661"/>
    <w:rsid w:val="00586771"/>
    <w:rsid w:val="00586880"/>
    <w:rsid w:val="005869B0"/>
    <w:rsid w:val="005869DF"/>
    <w:rsid w:val="00586A48"/>
    <w:rsid w:val="00586BA9"/>
    <w:rsid w:val="00586C24"/>
    <w:rsid w:val="00586EC9"/>
    <w:rsid w:val="00587215"/>
    <w:rsid w:val="005874BF"/>
    <w:rsid w:val="0058753A"/>
    <w:rsid w:val="0058773B"/>
    <w:rsid w:val="00587A41"/>
    <w:rsid w:val="00587AF1"/>
    <w:rsid w:val="00587CD0"/>
    <w:rsid w:val="00587D9D"/>
    <w:rsid w:val="00587F00"/>
    <w:rsid w:val="0059001F"/>
    <w:rsid w:val="005903D0"/>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1D1"/>
    <w:rsid w:val="00591422"/>
    <w:rsid w:val="005914E2"/>
    <w:rsid w:val="005915ED"/>
    <w:rsid w:val="00591644"/>
    <w:rsid w:val="00591B21"/>
    <w:rsid w:val="00591C59"/>
    <w:rsid w:val="00591F44"/>
    <w:rsid w:val="00592052"/>
    <w:rsid w:val="0059228A"/>
    <w:rsid w:val="00592477"/>
    <w:rsid w:val="005925D0"/>
    <w:rsid w:val="00592652"/>
    <w:rsid w:val="0059265A"/>
    <w:rsid w:val="005929D6"/>
    <w:rsid w:val="005929E7"/>
    <w:rsid w:val="00592CCB"/>
    <w:rsid w:val="00592D35"/>
    <w:rsid w:val="00592F32"/>
    <w:rsid w:val="00593227"/>
    <w:rsid w:val="0059348A"/>
    <w:rsid w:val="005934A2"/>
    <w:rsid w:val="005935F6"/>
    <w:rsid w:val="0059375F"/>
    <w:rsid w:val="00593A48"/>
    <w:rsid w:val="00593B0B"/>
    <w:rsid w:val="00593CE9"/>
    <w:rsid w:val="0059425E"/>
    <w:rsid w:val="00594583"/>
    <w:rsid w:val="00594716"/>
    <w:rsid w:val="00594741"/>
    <w:rsid w:val="00594A29"/>
    <w:rsid w:val="00594A7A"/>
    <w:rsid w:val="00594C79"/>
    <w:rsid w:val="00594E0C"/>
    <w:rsid w:val="00594E21"/>
    <w:rsid w:val="0059501F"/>
    <w:rsid w:val="00595447"/>
    <w:rsid w:val="0059546D"/>
    <w:rsid w:val="005956C6"/>
    <w:rsid w:val="00595702"/>
    <w:rsid w:val="00595B16"/>
    <w:rsid w:val="00595C0E"/>
    <w:rsid w:val="00595C4B"/>
    <w:rsid w:val="00595D31"/>
    <w:rsid w:val="0059611D"/>
    <w:rsid w:val="00596177"/>
    <w:rsid w:val="00596319"/>
    <w:rsid w:val="00596405"/>
    <w:rsid w:val="00596449"/>
    <w:rsid w:val="0059657C"/>
    <w:rsid w:val="00596843"/>
    <w:rsid w:val="005968CE"/>
    <w:rsid w:val="00596913"/>
    <w:rsid w:val="00596AE4"/>
    <w:rsid w:val="00596AF8"/>
    <w:rsid w:val="00596C2A"/>
    <w:rsid w:val="0059705A"/>
    <w:rsid w:val="00597659"/>
    <w:rsid w:val="0059769A"/>
    <w:rsid w:val="00597A27"/>
    <w:rsid w:val="00597AC4"/>
    <w:rsid w:val="00597B4F"/>
    <w:rsid w:val="00597C33"/>
    <w:rsid w:val="00597C73"/>
    <w:rsid w:val="00597ED7"/>
    <w:rsid w:val="005A0093"/>
    <w:rsid w:val="005A00FB"/>
    <w:rsid w:val="005A0212"/>
    <w:rsid w:val="005A046B"/>
    <w:rsid w:val="005A057E"/>
    <w:rsid w:val="005A05D8"/>
    <w:rsid w:val="005A07D3"/>
    <w:rsid w:val="005A089E"/>
    <w:rsid w:val="005A0AFD"/>
    <w:rsid w:val="005A0B66"/>
    <w:rsid w:val="005A0C47"/>
    <w:rsid w:val="005A0CE0"/>
    <w:rsid w:val="005A0D24"/>
    <w:rsid w:val="005A0EAC"/>
    <w:rsid w:val="005A0FA0"/>
    <w:rsid w:val="005A0FDD"/>
    <w:rsid w:val="005A102F"/>
    <w:rsid w:val="005A1045"/>
    <w:rsid w:val="005A1055"/>
    <w:rsid w:val="005A1669"/>
    <w:rsid w:val="005A1874"/>
    <w:rsid w:val="005A1891"/>
    <w:rsid w:val="005A1B6A"/>
    <w:rsid w:val="005A230B"/>
    <w:rsid w:val="005A2592"/>
    <w:rsid w:val="005A2727"/>
    <w:rsid w:val="005A2A6B"/>
    <w:rsid w:val="005A2A99"/>
    <w:rsid w:val="005A2E9C"/>
    <w:rsid w:val="005A2F0C"/>
    <w:rsid w:val="005A2F11"/>
    <w:rsid w:val="005A30C4"/>
    <w:rsid w:val="005A3105"/>
    <w:rsid w:val="005A3345"/>
    <w:rsid w:val="005A33FE"/>
    <w:rsid w:val="005A3631"/>
    <w:rsid w:val="005A36B0"/>
    <w:rsid w:val="005A38CC"/>
    <w:rsid w:val="005A3996"/>
    <w:rsid w:val="005A3AC8"/>
    <w:rsid w:val="005A3D7D"/>
    <w:rsid w:val="005A3DA0"/>
    <w:rsid w:val="005A3EDA"/>
    <w:rsid w:val="005A438B"/>
    <w:rsid w:val="005A45DB"/>
    <w:rsid w:val="005A486E"/>
    <w:rsid w:val="005A4D0F"/>
    <w:rsid w:val="005A4DB4"/>
    <w:rsid w:val="005A4E1C"/>
    <w:rsid w:val="005A4E45"/>
    <w:rsid w:val="005A4E48"/>
    <w:rsid w:val="005A4EF8"/>
    <w:rsid w:val="005A4FDD"/>
    <w:rsid w:val="005A5026"/>
    <w:rsid w:val="005A5117"/>
    <w:rsid w:val="005A51A6"/>
    <w:rsid w:val="005A5215"/>
    <w:rsid w:val="005A5259"/>
    <w:rsid w:val="005A526B"/>
    <w:rsid w:val="005A53B3"/>
    <w:rsid w:val="005A54CC"/>
    <w:rsid w:val="005A56FB"/>
    <w:rsid w:val="005A5888"/>
    <w:rsid w:val="005A593C"/>
    <w:rsid w:val="005A59E0"/>
    <w:rsid w:val="005A5B37"/>
    <w:rsid w:val="005A5BCE"/>
    <w:rsid w:val="005A5D09"/>
    <w:rsid w:val="005A5D77"/>
    <w:rsid w:val="005A5F57"/>
    <w:rsid w:val="005A6093"/>
    <w:rsid w:val="005A611D"/>
    <w:rsid w:val="005A640D"/>
    <w:rsid w:val="005A6462"/>
    <w:rsid w:val="005A64D1"/>
    <w:rsid w:val="005A6612"/>
    <w:rsid w:val="005A67D6"/>
    <w:rsid w:val="005A68D5"/>
    <w:rsid w:val="005A69F2"/>
    <w:rsid w:val="005A6AA3"/>
    <w:rsid w:val="005A6F0D"/>
    <w:rsid w:val="005A6FA8"/>
    <w:rsid w:val="005A6FC3"/>
    <w:rsid w:val="005A706A"/>
    <w:rsid w:val="005A71D6"/>
    <w:rsid w:val="005A71F0"/>
    <w:rsid w:val="005A72BA"/>
    <w:rsid w:val="005A7426"/>
    <w:rsid w:val="005A7748"/>
    <w:rsid w:val="005A7885"/>
    <w:rsid w:val="005A7895"/>
    <w:rsid w:val="005A78FA"/>
    <w:rsid w:val="005A7924"/>
    <w:rsid w:val="005A7997"/>
    <w:rsid w:val="005A7B9B"/>
    <w:rsid w:val="005A7EBC"/>
    <w:rsid w:val="005A7EE5"/>
    <w:rsid w:val="005A7F00"/>
    <w:rsid w:val="005A7F4A"/>
    <w:rsid w:val="005A7F94"/>
    <w:rsid w:val="005B021C"/>
    <w:rsid w:val="005B02B1"/>
    <w:rsid w:val="005B02C8"/>
    <w:rsid w:val="005B0606"/>
    <w:rsid w:val="005B0733"/>
    <w:rsid w:val="005B0807"/>
    <w:rsid w:val="005B087F"/>
    <w:rsid w:val="005B0886"/>
    <w:rsid w:val="005B08A7"/>
    <w:rsid w:val="005B0A4B"/>
    <w:rsid w:val="005B0A52"/>
    <w:rsid w:val="005B0ADB"/>
    <w:rsid w:val="005B0C4A"/>
    <w:rsid w:val="005B0CB1"/>
    <w:rsid w:val="005B0D0B"/>
    <w:rsid w:val="005B0E0D"/>
    <w:rsid w:val="005B1064"/>
    <w:rsid w:val="005B1160"/>
    <w:rsid w:val="005B1200"/>
    <w:rsid w:val="005B12C7"/>
    <w:rsid w:val="005B1309"/>
    <w:rsid w:val="005B15AF"/>
    <w:rsid w:val="005B16F7"/>
    <w:rsid w:val="005B17C8"/>
    <w:rsid w:val="005B17E8"/>
    <w:rsid w:val="005B181A"/>
    <w:rsid w:val="005B1886"/>
    <w:rsid w:val="005B18FE"/>
    <w:rsid w:val="005B1A2F"/>
    <w:rsid w:val="005B1B6B"/>
    <w:rsid w:val="005B1CF7"/>
    <w:rsid w:val="005B1D02"/>
    <w:rsid w:val="005B1DD1"/>
    <w:rsid w:val="005B2103"/>
    <w:rsid w:val="005B21A2"/>
    <w:rsid w:val="005B23E0"/>
    <w:rsid w:val="005B23F4"/>
    <w:rsid w:val="005B244C"/>
    <w:rsid w:val="005B2597"/>
    <w:rsid w:val="005B2671"/>
    <w:rsid w:val="005B26C8"/>
    <w:rsid w:val="005B2845"/>
    <w:rsid w:val="005B285B"/>
    <w:rsid w:val="005B2C9E"/>
    <w:rsid w:val="005B2CA0"/>
    <w:rsid w:val="005B3728"/>
    <w:rsid w:val="005B37B8"/>
    <w:rsid w:val="005B39D1"/>
    <w:rsid w:val="005B3A94"/>
    <w:rsid w:val="005B3D19"/>
    <w:rsid w:val="005B3D2A"/>
    <w:rsid w:val="005B3D4C"/>
    <w:rsid w:val="005B3DFF"/>
    <w:rsid w:val="005B3E82"/>
    <w:rsid w:val="005B41CF"/>
    <w:rsid w:val="005B4366"/>
    <w:rsid w:val="005B43E6"/>
    <w:rsid w:val="005B44CB"/>
    <w:rsid w:val="005B465D"/>
    <w:rsid w:val="005B47CA"/>
    <w:rsid w:val="005B49F0"/>
    <w:rsid w:val="005B4A17"/>
    <w:rsid w:val="005B4BBB"/>
    <w:rsid w:val="005B4C59"/>
    <w:rsid w:val="005B4CB4"/>
    <w:rsid w:val="005B4D3E"/>
    <w:rsid w:val="005B4DD3"/>
    <w:rsid w:val="005B4E5C"/>
    <w:rsid w:val="005B4F39"/>
    <w:rsid w:val="005B513F"/>
    <w:rsid w:val="005B5384"/>
    <w:rsid w:val="005B5494"/>
    <w:rsid w:val="005B54DD"/>
    <w:rsid w:val="005B55E4"/>
    <w:rsid w:val="005B571D"/>
    <w:rsid w:val="005B57C1"/>
    <w:rsid w:val="005B5CDA"/>
    <w:rsid w:val="005B5E5B"/>
    <w:rsid w:val="005B5EA5"/>
    <w:rsid w:val="005B5ED9"/>
    <w:rsid w:val="005B5F9C"/>
    <w:rsid w:val="005B61CF"/>
    <w:rsid w:val="005B6459"/>
    <w:rsid w:val="005B676D"/>
    <w:rsid w:val="005B699B"/>
    <w:rsid w:val="005B69D4"/>
    <w:rsid w:val="005B6BF1"/>
    <w:rsid w:val="005B6C0C"/>
    <w:rsid w:val="005B6C30"/>
    <w:rsid w:val="005B6E33"/>
    <w:rsid w:val="005B6F4C"/>
    <w:rsid w:val="005B70EE"/>
    <w:rsid w:val="005B7378"/>
    <w:rsid w:val="005B7460"/>
    <w:rsid w:val="005B7672"/>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36C"/>
    <w:rsid w:val="005C1468"/>
    <w:rsid w:val="005C1511"/>
    <w:rsid w:val="005C156F"/>
    <w:rsid w:val="005C172E"/>
    <w:rsid w:val="005C186D"/>
    <w:rsid w:val="005C18A8"/>
    <w:rsid w:val="005C1A61"/>
    <w:rsid w:val="005C1A95"/>
    <w:rsid w:val="005C1E18"/>
    <w:rsid w:val="005C2355"/>
    <w:rsid w:val="005C2399"/>
    <w:rsid w:val="005C2504"/>
    <w:rsid w:val="005C2655"/>
    <w:rsid w:val="005C26AF"/>
    <w:rsid w:val="005C2862"/>
    <w:rsid w:val="005C2878"/>
    <w:rsid w:val="005C29C1"/>
    <w:rsid w:val="005C2AC8"/>
    <w:rsid w:val="005C2B11"/>
    <w:rsid w:val="005C2BC6"/>
    <w:rsid w:val="005C2F42"/>
    <w:rsid w:val="005C327F"/>
    <w:rsid w:val="005C33AB"/>
    <w:rsid w:val="005C35FD"/>
    <w:rsid w:val="005C3B2B"/>
    <w:rsid w:val="005C3C33"/>
    <w:rsid w:val="005C3C51"/>
    <w:rsid w:val="005C3EA8"/>
    <w:rsid w:val="005C3F6F"/>
    <w:rsid w:val="005C3F72"/>
    <w:rsid w:val="005C44E0"/>
    <w:rsid w:val="005C481C"/>
    <w:rsid w:val="005C4874"/>
    <w:rsid w:val="005C4A51"/>
    <w:rsid w:val="005C4A69"/>
    <w:rsid w:val="005C4DB5"/>
    <w:rsid w:val="005C4EFA"/>
    <w:rsid w:val="005C521F"/>
    <w:rsid w:val="005C56C4"/>
    <w:rsid w:val="005C58AF"/>
    <w:rsid w:val="005C59C9"/>
    <w:rsid w:val="005C5ABC"/>
    <w:rsid w:val="005C5B62"/>
    <w:rsid w:val="005C5D12"/>
    <w:rsid w:val="005C5F3A"/>
    <w:rsid w:val="005C6131"/>
    <w:rsid w:val="005C6176"/>
    <w:rsid w:val="005C62CD"/>
    <w:rsid w:val="005C62EB"/>
    <w:rsid w:val="005C6603"/>
    <w:rsid w:val="005C6654"/>
    <w:rsid w:val="005C66FA"/>
    <w:rsid w:val="005C6930"/>
    <w:rsid w:val="005C69FD"/>
    <w:rsid w:val="005C6AC7"/>
    <w:rsid w:val="005C6D8C"/>
    <w:rsid w:val="005C71F8"/>
    <w:rsid w:val="005C72AD"/>
    <w:rsid w:val="005C736B"/>
    <w:rsid w:val="005C7414"/>
    <w:rsid w:val="005C7546"/>
    <w:rsid w:val="005C757E"/>
    <w:rsid w:val="005C7859"/>
    <w:rsid w:val="005C7938"/>
    <w:rsid w:val="005C79B8"/>
    <w:rsid w:val="005C7A8C"/>
    <w:rsid w:val="005C7C93"/>
    <w:rsid w:val="005C7CDE"/>
    <w:rsid w:val="005C7E5A"/>
    <w:rsid w:val="005D0004"/>
    <w:rsid w:val="005D0105"/>
    <w:rsid w:val="005D023F"/>
    <w:rsid w:val="005D035C"/>
    <w:rsid w:val="005D07D8"/>
    <w:rsid w:val="005D0921"/>
    <w:rsid w:val="005D0A06"/>
    <w:rsid w:val="005D0B11"/>
    <w:rsid w:val="005D0B90"/>
    <w:rsid w:val="005D0E8B"/>
    <w:rsid w:val="005D0F78"/>
    <w:rsid w:val="005D10AE"/>
    <w:rsid w:val="005D1136"/>
    <w:rsid w:val="005D1138"/>
    <w:rsid w:val="005D12BF"/>
    <w:rsid w:val="005D1321"/>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465"/>
    <w:rsid w:val="005D25AF"/>
    <w:rsid w:val="005D283A"/>
    <w:rsid w:val="005D28C9"/>
    <w:rsid w:val="005D2957"/>
    <w:rsid w:val="005D2AF3"/>
    <w:rsid w:val="005D2CC6"/>
    <w:rsid w:val="005D303A"/>
    <w:rsid w:val="005D3073"/>
    <w:rsid w:val="005D3103"/>
    <w:rsid w:val="005D31D2"/>
    <w:rsid w:val="005D32CE"/>
    <w:rsid w:val="005D33C0"/>
    <w:rsid w:val="005D349E"/>
    <w:rsid w:val="005D349F"/>
    <w:rsid w:val="005D34BB"/>
    <w:rsid w:val="005D351D"/>
    <w:rsid w:val="005D3610"/>
    <w:rsid w:val="005D3761"/>
    <w:rsid w:val="005D38DD"/>
    <w:rsid w:val="005D3A96"/>
    <w:rsid w:val="005D3B06"/>
    <w:rsid w:val="005D3BEC"/>
    <w:rsid w:val="005D3E1A"/>
    <w:rsid w:val="005D3F16"/>
    <w:rsid w:val="005D3FF9"/>
    <w:rsid w:val="005D413A"/>
    <w:rsid w:val="005D4228"/>
    <w:rsid w:val="005D4379"/>
    <w:rsid w:val="005D43FD"/>
    <w:rsid w:val="005D4564"/>
    <w:rsid w:val="005D4726"/>
    <w:rsid w:val="005D47EC"/>
    <w:rsid w:val="005D48E9"/>
    <w:rsid w:val="005D4E74"/>
    <w:rsid w:val="005D4F00"/>
    <w:rsid w:val="005D4F5E"/>
    <w:rsid w:val="005D514F"/>
    <w:rsid w:val="005D54B1"/>
    <w:rsid w:val="005D54DD"/>
    <w:rsid w:val="005D562E"/>
    <w:rsid w:val="005D5641"/>
    <w:rsid w:val="005D5A00"/>
    <w:rsid w:val="005D5A16"/>
    <w:rsid w:val="005D5B69"/>
    <w:rsid w:val="005D5BAC"/>
    <w:rsid w:val="005D5BEB"/>
    <w:rsid w:val="005D5DA2"/>
    <w:rsid w:val="005D5E64"/>
    <w:rsid w:val="005D5F65"/>
    <w:rsid w:val="005D606A"/>
    <w:rsid w:val="005D6244"/>
    <w:rsid w:val="005D6308"/>
    <w:rsid w:val="005D63F4"/>
    <w:rsid w:val="005D6492"/>
    <w:rsid w:val="005D6647"/>
    <w:rsid w:val="005D6737"/>
    <w:rsid w:val="005D6B61"/>
    <w:rsid w:val="005D7180"/>
    <w:rsid w:val="005D71ED"/>
    <w:rsid w:val="005D7506"/>
    <w:rsid w:val="005D752E"/>
    <w:rsid w:val="005D762E"/>
    <w:rsid w:val="005D767C"/>
    <w:rsid w:val="005D7756"/>
    <w:rsid w:val="005D77D3"/>
    <w:rsid w:val="005D7B47"/>
    <w:rsid w:val="005D7CD8"/>
    <w:rsid w:val="005D7D64"/>
    <w:rsid w:val="005D7D68"/>
    <w:rsid w:val="005D7D98"/>
    <w:rsid w:val="005D7DEC"/>
    <w:rsid w:val="005D7E5A"/>
    <w:rsid w:val="005E00FA"/>
    <w:rsid w:val="005E017A"/>
    <w:rsid w:val="005E041C"/>
    <w:rsid w:val="005E0607"/>
    <w:rsid w:val="005E07B4"/>
    <w:rsid w:val="005E093A"/>
    <w:rsid w:val="005E0945"/>
    <w:rsid w:val="005E0CBF"/>
    <w:rsid w:val="005E1136"/>
    <w:rsid w:val="005E113B"/>
    <w:rsid w:val="005E117E"/>
    <w:rsid w:val="005E11BC"/>
    <w:rsid w:val="005E12FF"/>
    <w:rsid w:val="005E135B"/>
    <w:rsid w:val="005E1374"/>
    <w:rsid w:val="005E14C1"/>
    <w:rsid w:val="005E153A"/>
    <w:rsid w:val="005E1871"/>
    <w:rsid w:val="005E19E2"/>
    <w:rsid w:val="005E1B63"/>
    <w:rsid w:val="005E1DE4"/>
    <w:rsid w:val="005E20AF"/>
    <w:rsid w:val="005E2159"/>
    <w:rsid w:val="005E2246"/>
    <w:rsid w:val="005E2413"/>
    <w:rsid w:val="005E2523"/>
    <w:rsid w:val="005E2547"/>
    <w:rsid w:val="005E26A5"/>
    <w:rsid w:val="005E28DC"/>
    <w:rsid w:val="005E29FC"/>
    <w:rsid w:val="005E2B16"/>
    <w:rsid w:val="005E2B33"/>
    <w:rsid w:val="005E2F9C"/>
    <w:rsid w:val="005E3014"/>
    <w:rsid w:val="005E30A9"/>
    <w:rsid w:val="005E33F9"/>
    <w:rsid w:val="005E363B"/>
    <w:rsid w:val="005E3AE8"/>
    <w:rsid w:val="005E3E9F"/>
    <w:rsid w:val="005E3F7E"/>
    <w:rsid w:val="005E3FD9"/>
    <w:rsid w:val="005E413D"/>
    <w:rsid w:val="005E41DA"/>
    <w:rsid w:val="005E424D"/>
    <w:rsid w:val="005E4536"/>
    <w:rsid w:val="005E4649"/>
    <w:rsid w:val="005E47F2"/>
    <w:rsid w:val="005E4A15"/>
    <w:rsid w:val="005E4A4A"/>
    <w:rsid w:val="005E4C8C"/>
    <w:rsid w:val="005E4DD3"/>
    <w:rsid w:val="005E4E67"/>
    <w:rsid w:val="005E4F59"/>
    <w:rsid w:val="005E4FCA"/>
    <w:rsid w:val="005E5227"/>
    <w:rsid w:val="005E522A"/>
    <w:rsid w:val="005E54B8"/>
    <w:rsid w:val="005E570F"/>
    <w:rsid w:val="005E57DB"/>
    <w:rsid w:val="005E5AAA"/>
    <w:rsid w:val="005E5AB0"/>
    <w:rsid w:val="005E5C77"/>
    <w:rsid w:val="005E5D29"/>
    <w:rsid w:val="005E5DC4"/>
    <w:rsid w:val="005E5E4C"/>
    <w:rsid w:val="005E5F6B"/>
    <w:rsid w:val="005E6075"/>
    <w:rsid w:val="005E6119"/>
    <w:rsid w:val="005E61D2"/>
    <w:rsid w:val="005E659E"/>
    <w:rsid w:val="005E6737"/>
    <w:rsid w:val="005E6B1E"/>
    <w:rsid w:val="005E6B37"/>
    <w:rsid w:val="005E6CAE"/>
    <w:rsid w:val="005E6CEE"/>
    <w:rsid w:val="005E6DC9"/>
    <w:rsid w:val="005E6E33"/>
    <w:rsid w:val="005E6E80"/>
    <w:rsid w:val="005E7428"/>
    <w:rsid w:val="005E7561"/>
    <w:rsid w:val="005E782C"/>
    <w:rsid w:val="005E7895"/>
    <w:rsid w:val="005E7A22"/>
    <w:rsid w:val="005E7BB5"/>
    <w:rsid w:val="005E7E7D"/>
    <w:rsid w:val="005F0077"/>
    <w:rsid w:val="005F0099"/>
    <w:rsid w:val="005F00AA"/>
    <w:rsid w:val="005F0351"/>
    <w:rsid w:val="005F0438"/>
    <w:rsid w:val="005F077C"/>
    <w:rsid w:val="005F07B3"/>
    <w:rsid w:val="005F084E"/>
    <w:rsid w:val="005F08E9"/>
    <w:rsid w:val="005F0E19"/>
    <w:rsid w:val="005F0F3A"/>
    <w:rsid w:val="005F10BD"/>
    <w:rsid w:val="005F14C9"/>
    <w:rsid w:val="005F19E5"/>
    <w:rsid w:val="005F1A19"/>
    <w:rsid w:val="005F1B23"/>
    <w:rsid w:val="005F20D2"/>
    <w:rsid w:val="005F2245"/>
    <w:rsid w:val="005F2273"/>
    <w:rsid w:val="005F2366"/>
    <w:rsid w:val="005F2369"/>
    <w:rsid w:val="005F248B"/>
    <w:rsid w:val="005F2802"/>
    <w:rsid w:val="005F2B33"/>
    <w:rsid w:val="005F2B8F"/>
    <w:rsid w:val="005F2BB5"/>
    <w:rsid w:val="005F30E2"/>
    <w:rsid w:val="005F321F"/>
    <w:rsid w:val="005F34EC"/>
    <w:rsid w:val="005F353B"/>
    <w:rsid w:val="005F37B1"/>
    <w:rsid w:val="005F3845"/>
    <w:rsid w:val="005F3D79"/>
    <w:rsid w:val="005F3DAA"/>
    <w:rsid w:val="005F3F17"/>
    <w:rsid w:val="005F3F42"/>
    <w:rsid w:val="005F3FEB"/>
    <w:rsid w:val="005F424F"/>
    <w:rsid w:val="005F4339"/>
    <w:rsid w:val="005F437B"/>
    <w:rsid w:val="005F4478"/>
    <w:rsid w:val="005F4609"/>
    <w:rsid w:val="005F4F0D"/>
    <w:rsid w:val="005F4FDC"/>
    <w:rsid w:val="005F5139"/>
    <w:rsid w:val="005F5187"/>
    <w:rsid w:val="005F5261"/>
    <w:rsid w:val="005F5299"/>
    <w:rsid w:val="005F52C2"/>
    <w:rsid w:val="005F5344"/>
    <w:rsid w:val="005F5397"/>
    <w:rsid w:val="005F53B3"/>
    <w:rsid w:val="005F5633"/>
    <w:rsid w:val="005F5653"/>
    <w:rsid w:val="005F57D7"/>
    <w:rsid w:val="005F58B1"/>
    <w:rsid w:val="005F5AEC"/>
    <w:rsid w:val="005F5B87"/>
    <w:rsid w:val="005F5D88"/>
    <w:rsid w:val="005F5DA5"/>
    <w:rsid w:val="005F5F5D"/>
    <w:rsid w:val="005F5F62"/>
    <w:rsid w:val="005F60F6"/>
    <w:rsid w:val="005F6326"/>
    <w:rsid w:val="005F635E"/>
    <w:rsid w:val="005F63CD"/>
    <w:rsid w:val="005F651A"/>
    <w:rsid w:val="005F651F"/>
    <w:rsid w:val="005F65E7"/>
    <w:rsid w:val="005F68EE"/>
    <w:rsid w:val="005F6C62"/>
    <w:rsid w:val="005F6E21"/>
    <w:rsid w:val="005F6F8E"/>
    <w:rsid w:val="005F7107"/>
    <w:rsid w:val="005F7381"/>
    <w:rsid w:val="005F7542"/>
    <w:rsid w:val="005F75D0"/>
    <w:rsid w:val="005F7630"/>
    <w:rsid w:val="005F7C5C"/>
    <w:rsid w:val="005F7C5E"/>
    <w:rsid w:val="005F7D61"/>
    <w:rsid w:val="005F7F25"/>
    <w:rsid w:val="005F7F38"/>
    <w:rsid w:val="005F7F56"/>
    <w:rsid w:val="00600528"/>
    <w:rsid w:val="0060054A"/>
    <w:rsid w:val="006005E8"/>
    <w:rsid w:val="00600612"/>
    <w:rsid w:val="00600857"/>
    <w:rsid w:val="00600A6D"/>
    <w:rsid w:val="00600DB4"/>
    <w:rsid w:val="00600ECA"/>
    <w:rsid w:val="006010FA"/>
    <w:rsid w:val="006012BC"/>
    <w:rsid w:val="006012F4"/>
    <w:rsid w:val="00601391"/>
    <w:rsid w:val="00601405"/>
    <w:rsid w:val="00601425"/>
    <w:rsid w:val="0060144A"/>
    <w:rsid w:val="00601573"/>
    <w:rsid w:val="006015C5"/>
    <w:rsid w:val="006016A9"/>
    <w:rsid w:val="00601787"/>
    <w:rsid w:val="006017FE"/>
    <w:rsid w:val="0060180D"/>
    <w:rsid w:val="006018BC"/>
    <w:rsid w:val="00601FFA"/>
    <w:rsid w:val="0060203B"/>
    <w:rsid w:val="0060221A"/>
    <w:rsid w:val="0060257E"/>
    <w:rsid w:val="006025E1"/>
    <w:rsid w:val="00602A61"/>
    <w:rsid w:val="00602AD3"/>
    <w:rsid w:val="00602F28"/>
    <w:rsid w:val="00602FBB"/>
    <w:rsid w:val="0060314C"/>
    <w:rsid w:val="006031AC"/>
    <w:rsid w:val="00603349"/>
    <w:rsid w:val="00603501"/>
    <w:rsid w:val="00603598"/>
    <w:rsid w:val="0060362A"/>
    <w:rsid w:val="00603669"/>
    <w:rsid w:val="00603868"/>
    <w:rsid w:val="00603976"/>
    <w:rsid w:val="00603B29"/>
    <w:rsid w:val="00603C16"/>
    <w:rsid w:val="00603C58"/>
    <w:rsid w:val="00603CC7"/>
    <w:rsid w:val="00603D76"/>
    <w:rsid w:val="00603E6F"/>
    <w:rsid w:val="0060415E"/>
    <w:rsid w:val="006042C0"/>
    <w:rsid w:val="00604336"/>
    <w:rsid w:val="00604932"/>
    <w:rsid w:val="00604A6F"/>
    <w:rsid w:val="00604B22"/>
    <w:rsid w:val="00604B30"/>
    <w:rsid w:val="00604FA7"/>
    <w:rsid w:val="0060514F"/>
    <w:rsid w:val="00605285"/>
    <w:rsid w:val="0060538B"/>
    <w:rsid w:val="006053C1"/>
    <w:rsid w:val="00605420"/>
    <w:rsid w:val="00605484"/>
    <w:rsid w:val="0060556F"/>
    <w:rsid w:val="006056E0"/>
    <w:rsid w:val="00605801"/>
    <w:rsid w:val="00605DF8"/>
    <w:rsid w:val="00605ED3"/>
    <w:rsid w:val="006060D3"/>
    <w:rsid w:val="0060615E"/>
    <w:rsid w:val="006061D2"/>
    <w:rsid w:val="006062DB"/>
    <w:rsid w:val="0060636A"/>
    <w:rsid w:val="00606383"/>
    <w:rsid w:val="006063FA"/>
    <w:rsid w:val="006065E0"/>
    <w:rsid w:val="00606651"/>
    <w:rsid w:val="00606BCF"/>
    <w:rsid w:val="00606C83"/>
    <w:rsid w:val="00606DA1"/>
    <w:rsid w:val="00606DD6"/>
    <w:rsid w:val="00606E9D"/>
    <w:rsid w:val="00607175"/>
    <w:rsid w:val="00607191"/>
    <w:rsid w:val="00607244"/>
    <w:rsid w:val="00607371"/>
    <w:rsid w:val="0060740D"/>
    <w:rsid w:val="0060766F"/>
    <w:rsid w:val="00607792"/>
    <w:rsid w:val="006077F5"/>
    <w:rsid w:val="0060784C"/>
    <w:rsid w:val="006078E3"/>
    <w:rsid w:val="00607B2C"/>
    <w:rsid w:val="00607C8C"/>
    <w:rsid w:val="00607EBA"/>
    <w:rsid w:val="0061000F"/>
    <w:rsid w:val="0061022A"/>
    <w:rsid w:val="006102B2"/>
    <w:rsid w:val="00610443"/>
    <w:rsid w:val="00610501"/>
    <w:rsid w:val="00610740"/>
    <w:rsid w:val="0061091B"/>
    <w:rsid w:val="00610A02"/>
    <w:rsid w:val="00610B79"/>
    <w:rsid w:val="00610DB1"/>
    <w:rsid w:val="00610DB8"/>
    <w:rsid w:val="00610F0D"/>
    <w:rsid w:val="00610FBE"/>
    <w:rsid w:val="0061129A"/>
    <w:rsid w:val="006112A4"/>
    <w:rsid w:val="00611425"/>
    <w:rsid w:val="006114F2"/>
    <w:rsid w:val="00611705"/>
    <w:rsid w:val="00611719"/>
    <w:rsid w:val="00611815"/>
    <w:rsid w:val="0061197F"/>
    <w:rsid w:val="00611B9B"/>
    <w:rsid w:val="00611C02"/>
    <w:rsid w:val="00611C49"/>
    <w:rsid w:val="00611CE3"/>
    <w:rsid w:val="00611D80"/>
    <w:rsid w:val="00611F89"/>
    <w:rsid w:val="00612111"/>
    <w:rsid w:val="006121B0"/>
    <w:rsid w:val="00612207"/>
    <w:rsid w:val="00612330"/>
    <w:rsid w:val="00612344"/>
    <w:rsid w:val="00612490"/>
    <w:rsid w:val="006125E7"/>
    <w:rsid w:val="00612702"/>
    <w:rsid w:val="00612776"/>
    <w:rsid w:val="006127B8"/>
    <w:rsid w:val="0061281D"/>
    <w:rsid w:val="0061288B"/>
    <w:rsid w:val="00612891"/>
    <w:rsid w:val="00612982"/>
    <w:rsid w:val="00612B6A"/>
    <w:rsid w:val="00612C42"/>
    <w:rsid w:val="00612E0B"/>
    <w:rsid w:val="00612E20"/>
    <w:rsid w:val="00612E8C"/>
    <w:rsid w:val="00612F50"/>
    <w:rsid w:val="006130DE"/>
    <w:rsid w:val="0061311F"/>
    <w:rsid w:val="006133DC"/>
    <w:rsid w:val="0061353A"/>
    <w:rsid w:val="006135C0"/>
    <w:rsid w:val="0061380F"/>
    <w:rsid w:val="0061397D"/>
    <w:rsid w:val="00613A18"/>
    <w:rsid w:val="00613C86"/>
    <w:rsid w:val="00613C88"/>
    <w:rsid w:val="0061430E"/>
    <w:rsid w:val="00614412"/>
    <w:rsid w:val="006144BC"/>
    <w:rsid w:val="0061456B"/>
    <w:rsid w:val="0061481E"/>
    <w:rsid w:val="0061494A"/>
    <w:rsid w:val="00614B13"/>
    <w:rsid w:val="00614BA6"/>
    <w:rsid w:val="00614C91"/>
    <w:rsid w:val="00614D44"/>
    <w:rsid w:val="00614D94"/>
    <w:rsid w:val="00614EFB"/>
    <w:rsid w:val="006150B3"/>
    <w:rsid w:val="006150E9"/>
    <w:rsid w:val="0061536C"/>
    <w:rsid w:val="0061586B"/>
    <w:rsid w:val="00615906"/>
    <w:rsid w:val="00615BF4"/>
    <w:rsid w:val="00615CB5"/>
    <w:rsid w:val="0061608A"/>
    <w:rsid w:val="0061616C"/>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17FE6"/>
    <w:rsid w:val="0062009E"/>
    <w:rsid w:val="0062026E"/>
    <w:rsid w:val="00620625"/>
    <w:rsid w:val="0062075E"/>
    <w:rsid w:val="006208FF"/>
    <w:rsid w:val="006209ED"/>
    <w:rsid w:val="00620BB6"/>
    <w:rsid w:val="00620C1E"/>
    <w:rsid w:val="00620C7C"/>
    <w:rsid w:val="00620D38"/>
    <w:rsid w:val="00620E35"/>
    <w:rsid w:val="00621029"/>
    <w:rsid w:val="006212BB"/>
    <w:rsid w:val="00621328"/>
    <w:rsid w:val="006218B4"/>
    <w:rsid w:val="00621902"/>
    <w:rsid w:val="00621912"/>
    <w:rsid w:val="00621B0C"/>
    <w:rsid w:val="00621D86"/>
    <w:rsid w:val="00622180"/>
    <w:rsid w:val="00622211"/>
    <w:rsid w:val="0062233D"/>
    <w:rsid w:val="006223AD"/>
    <w:rsid w:val="00622658"/>
    <w:rsid w:val="00622738"/>
    <w:rsid w:val="00622A03"/>
    <w:rsid w:val="00622A95"/>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A61"/>
    <w:rsid w:val="00624BC0"/>
    <w:rsid w:val="00624CDE"/>
    <w:rsid w:val="00624E04"/>
    <w:rsid w:val="00624E0A"/>
    <w:rsid w:val="00624F2F"/>
    <w:rsid w:val="00624F52"/>
    <w:rsid w:val="006251FC"/>
    <w:rsid w:val="0062521F"/>
    <w:rsid w:val="006256AE"/>
    <w:rsid w:val="006257C3"/>
    <w:rsid w:val="00625AE3"/>
    <w:rsid w:val="00625B2E"/>
    <w:rsid w:val="00625CF0"/>
    <w:rsid w:val="00625F74"/>
    <w:rsid w:val="00625FFA"/>
    <w:rsid w:val="0062607F"/>
    <w:rsid w:val="006261B5"/>
    <w:rsid w:val="00626299"/>
    <w:rsid w:val="006269BE"/>
    <w:rsid w:val="00626AE6"/>
    <w:rsid w:val="00626C3B"/>
    <w:rsid w:val="00626C3F"/>
    <w:rsid w:val="00626DD0"/>
    <w:rsid w:val="00626E42"/>
    <w:rsid w:val="00626E47"/>
    <w:rsid w:val="00626EDB"/>
    <w:rsid w:val="00626F50"/>
    <w:rsid w:val="006270A5"/>
    <w:rsid w:val="00627448"/>
    <w:rsid w:val="00627532"/>
    <w:rsid w:val="00627655"/>
    <w:rsid w:val="0062770D"/>
    <w:rsid w:val="00627725"/>
    <w:rsid w:val="00627744"/>
    <w:rsid w:val="00627803"/>
    <w:rsid w:val="00627D9A"/>
    <w:rsid w:val="00627E59"/>
    <w:rsid w:val="00627EE5"/>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AD2"/>
    <w:rsid w:val="00631C33"/>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34E"/>
    <w:rsid w:val="006334DE"/>
    <w:rsid w:val="00633699"/>
    <w:rsid w:val="006337A8"/>
    <w:rsid w:val="006339C7"/>
    <w:rsid w:val="00633A56"/>
    <w:rsid w:val="00633A7D"/>
    <w:rsid w:val="00633BFE"/>
    <w:rsid w:val="00633CF2"/>
    <w:rsid w:val="00633DBF"/>
    <w:rsid w:val="00633F43"/>
    <w:rsid w:val="00634312"/>
    <w:rsid w:val="00634409"/>
    <w:rsid w:val="006344D4"/>
    <w:rsid w:val="006345D8"/>
    <w:rsid w:val="00634864"/>
    <w:rsid w:val="006349ED"/>
    <w:rsid w:val="00634A58"/>
    <w:rsid w:val="00634B1B"/>
    <w:rsid w:val="00634C3D"/>
    <w:rsid w:val="00634CD8"/>
    <w:rsid w:val="00635186"/>
    <w:rsid w:val="00635359"/>
    <w:rsid w:val="00635367"/>
    <w:rsid w:val="006357FE"/>
    <w:rsid w:val="00635832"/>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2CA"/>
    <w:rsid w:val="00637784"/>
    <w:rsid w:val="00637814"/>
    <w:rsid w:val="0063796C"/>
    <w:rsid w:val="00637983"/>
    <w:rsid w:val="006379E9"/>
    <w:rsid w:val="00637A0D"/>
    <w:rsid w:val="00637BD6"/>
    <w:rsid w:val="00637E82"/>
    <w:rsid w:val="00637EA0"/>
    <w:rsid w:val="00637EA5"/>
    <w:rsid w:val="006401D7"/>
    <w:rsid w:val="0064074F"/>
    <w:rsid w:val="0064077D"/>
    <w:rsid w:val="00640801"/>
    <w:rsid w:val="00640914"/>
    <w:rsid w:val="00640977"/>
    <w:rsid w:val="00640A0E"/>
    <w:rsid w:val="00640B20"/>
    <w:rsid w:val="00640B2E"/>
    <w:rsid w:val="00640D35"/>
    <w:rsid w:val="00640E50"/>
    <w:rsid w:val="00640F29"/>
    <w:rsid w:val="006412B6"/>
    <w:rsid w:val="0064150C"/>
    <w:rsid w:val="00641B26"/>
    <w:rsid w:val="00641CF9"/>
    <w:rsid w:val="00641F2D"/>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3179"/>
    <w:rsid w:val="00643219"/>
    <w:rsid w:val="006436C0"/>
    <w:rsid w:val="006437D7"/>
    <w:rsid w:val="006438A9"/>
    <w:rsid w:val="006438D5"/>
    <w:rsid w:val="00643918"/>
    <w:rsid w:val="006439FA"/>
    <w:rsid w:val="00643D1F"/>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8D4"/>
    <w:rsid w:val="00645ADD"/>
    <w:rsid w:val="00645B26"/>
    <w:rsid w:val="00645B60"/>
    <w:rsid w:val="00645BA5"/>
    <w:rsid w:val="00645C89"/>
    <w:rsid w:val="006462DA"/>
    <w:rsid w:val="006463E4"/>
    <w:rsid w:val="00646594"/>
    <w:rsid w:val="0064664F"/>
    <w:rsid w:val="006467EE"/>
    <w:rsid w:val="00646BB4"/>
    <w:rsid w:val="00646BBC"/>
    <w:rsid w:val="00646CC7"/>
    <w:rsid w:val="00646E73"/>
    <w:rsid w:val="00647009"/>
    <w:rsid w:val="006470FB"/>
    <w:rsid w:val="00647230"/>
    <w:rsid w:val="006472A1"/>
    <w:rsid w:val="006472D0"/>
    <w:rsid w:val="00647423"/>
    <w:rsid w:val="006476F6"/>
    <w:rsid w:val="006477D4"/>
    <w:rsid w:val="006478DF"/>
    <w:rsid w:val="006478F6"/>
    <w:rsid w:val="00647A9E"/>
    <w:rsid w:val="00647B76"/>
    <w:rsid w:val="00647C46"/>
    <w:rsid w:val="00647F40"/>
    <w:rsid w:val="00647FC2"/>
    <w:rsid w:val="00650052"/>
    <w:rsid w:val="00650371"/>
    <w:rsid w:val="00650893"/>
    <w:rsid w:val="00650A0B"/>
    <w:rsid w:val="00650ACA"/>
    <w:rsid w:val="00650E40"/>
    <w:rsid w:val="00650F20"/>
    <w:rsid w:val="00651095"/>
    <w:rsid w:val="006510B5"/>
    <w:rsid w:val="006510C3"/>
    <w:rsid w:val="006511E4"/>
    <w:rsid w:val="006512D6"/>
    <w:rsid w:val="006512FB"/>
    <w:rsid w:val="00651454"/>
    <w:rsid w:val="0065180A"/>
    <w:rsid w:val="00651ADC"/>
    <w:rsid w:val="00651BCE"/>
    <w:rsid w:val="00651D7C"/>
    <w:rsid w:val="00651DFF"/>
    <w:rsid w:val="00651E60"/>
    <w:rsid w:val="00651E9C"/>
    <w:rsid w:val="00651EFE"/>
    <w:rsid w:val="00652094"/>
    <w:rsid w:val="00652108"/>
    <w:rsid w:val="006522E6"/>
    <w:rsid w:val="006523E0"/>
    <w:rsid w:val="006524E1"/>
    <w:rsid w:val="006525F8"/>
    <w:rsid w:val="006529C6"/>
    <w:rsid w:val="006529F3"/>
    <w:rsid w:val="00652A67"/>
    <w:rsid w:val="00652A6B"/>
    <w:rsid w:val="00652B13"/>
    <w:rsid w:val="00652D5F"/>
    <w:rsid w:val="00652DFB"/>
    <w:rsid w:val="0065313E"/>
    <w:rsid w:val="00653191"/>
    <w:rsid w:val="0065335C"/>
    <w:rsid w:val="006539DA"/>
    <w:rsid w:val="00653A2E"/>
    <w:rsid w:val="00653B79"/>
    <w:rsid w:val="00653E7C"/>
    <w:rsid w:val="00653ED1"/>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91E"/>
    <w:rsid w:val="00655ADB"/>
    <w:rsid w:val="00655B3F"/>
    <w:rsid w:val="00656233"/>
    <w:rsid w:val="006562C5"/>
    <w:rsid w:val="006563A9"/>
    <w:rsid w:val="0065656C"/>
    <w:rsid w:val="0065656D"/>
    <w:rsid w:val="0065661C"/>
    <w:rsid w:val="006566A2"/>
    <w:rsid w:val="006569AA"/>
    <w:rsid w:val="00656B41"/>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AAC"/>
    <w:rsid w:val="00660B90"/>
    <w:rsid w:val="00660BB7"/>
    <w:rsid w:val="00660CFA"/>
    <w:rsid w:val="00660FD5"/>
    <w:rsid w:val="00661065"/>
    <w:rsid w:val="00661226"/>
    <w:rsid w:val="00661917"/>
    <w:rsid w:val="00661934"/>
    <w:rsid w:val="00661DCD"/>
    <w:rsid w:val="00661DD3"/>
    <w:rsid w:val="00661EE8"/>
    <w:rsid w:val="00661EEE"/>
    <w:rsid w:val="00662095"/>
    <w:rsid w:val="006621C9"/>
    <w:rsid w:val="0066228E"/>
    <w:rsid w:val="006624D2"/>
    <w:rsid w:val="00662621"/>
    <w:rsid w:val="0066287A"/>
    <w:rsid w:val="0066288B"/>
    <w:rsid w:val="00662BE1"/>
    <w:rsid w:val="00662E1D"/>
    <w:rsid w:val="00662E74"/>
    <w:rsid w:val="00662F75"/>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63F"/>
    <w:rsid w:val="00664714"/>
    <w:rsid w:val="006648F0"/>
    <w:rsid w:val="0066492C"/>
    <w:rsid w:val="0066495C"/>
    <w:rsid w:val="00664EE1"/>
    <w:rsid w:val="0066501F"/>
    <w:rsid w:val="0066530C"/>
    <w:rsid w:val="0066531C"/>
    <w:rsid w:val="00665406"/>
    <w:rsid w:val="006655A9"/>
    <w:rsid w:val="00665634"/>
    <w:rsid w:val="00665B3B"/>
    <w:rsid w:val="00665BAF"/>
    <w:rsid w:val="00665D87"/>
    <w:rsid w:val="00665D8A"/>
    <w:rsid w:val="00665E77"/>
    <w:rsid w:val="0066602E"/>
    <w:rsid w:val="00666284"/>
    <w:rsid w:val="0066628E"/>
    <w:rsid w:val="006662D8"/>
    <w:rsid w:val="0066672C"/>
    <w:rsid w:val="0066678E"/>
    <w:rsid w:val="00666878"/>
    <w:rsid w:val="006668DB"/>
    <w:rsid w:val="00666AE4"/>
    <w:rsid w:val="00666AFF"/>
    <w:rsid w:val="00666B0B"/>
    <w:rsid w:val="00666EAB"/>
    <w:rsid w:val="0066709C"/>
    <w:rsid w:val="0066714A"/>
    <w:rsid w:val="006672B7"/>
    <w:rsid w:val="006674C9"/>
    <w:rsid w:val="006674F2"/>
    <w:rsid w:val="00667843"/>
    <w:rsid w:val="00667926"/>
    <w:rsid w:val="00667B00"/>
    <w:rsid w:val="00667DFC"/>
    <w:rsid w:val="00667F1D"/>
    <w:rsid w:val="00667FC0"/>
    <w:rsid w:val="006702F1"/>
    <w:rsid w:val="006702FB"/>
    <w:rsid w:val="00670681"/>
    <w:rsid w:val="006706B4"/>
    <w:rsid w:val="006706BE"/>
    <w:rsid w:val="006707B5"/>
    <w:rsid w:val="00670842"/>
    <w:rsid w:val="00670948"/>
    <w:rsid w:val="00670A47"/>
    <w:rsid w:val="00670ADC"/>
    <w:rsid w:val="00670D7E"/>
    <w:rsid w:val="00670E5D"/>
    <w:rsid w:val="0067101B"/>
    <w:rsid w:val="0067103C"/>
    <w:rsid w:val="006712D5"/>
    <w:rsid w:val="00671460"/>
    <w:rsid w:val="00671598"/>
    <w:rsid w:val="006717B9"/>
    <w:rsid w:val="0067181F"/>
    <w:rsid w:val="0067198E"/>
    <w:rsid w:val="00671AB5"/>
    <w:rsid w:val="00672093"/>
    <w:rsid w:val="00672255"/>
    <w:rsid w:val="00672631"/>
    <w:rsid w:val="006726E6"/>
    <w:rsid w:val="00672982"/>
    <w:rsid w:val="006729D9"/>
    <w:rsid w:val="00672BB4"/>
    <w:rsid w:val="00672D42"/>
    <w:rsid w:val="00672D68"/>
    <w:rsid w:val="00672D88"/>
    <w:rsid w:val="00673009"/>
    <w:rsid w:val="0067303F"/>
    <w:rsid w:val="006730E1"/>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BEF"/>
    <w:rsid w:val="00676CAB"/>
    <w:rsid w:val="00676CF9"/>
    <w:rsid w:val="00676D50"/>
    <w:rsid w:val="00676D69"/>
    <w:rsid w:val="00676EEB"/>
    <w:rsid w:val="00676F22"/>
    <w:rsid w:val="0067711B"/>
    <w:rsid w:val="006771B0"/>
    <w:rsid w:val="006771D4"/>
    <w:rsid w:val="00677290"/>
    <w:rsid w:val="006772B2"/>
    <w:rsid w:val="006775DA"/>
    <w:rsid w:val="00677691"/>
    <w:rsid w:val="00677A0A"/>
    <w:rsid w:val="00677C8C"/>
    <w:rsid w:val="00677D11"/>
    <w:rsid w:val="006800A2"/>
    <w:rsid w:val="006801B8"/>
    <w:rsid w:val="0068026A"/>
    <w:rsid w:val="006803BD"/>
    <w:rsid w:val="006803C0"/>
    <w:rsid w:val="00680409"/>
    <w:rsid w:val="00680475"/>
    <w:rsid w:val="00680546"/>
    <w:rsid w:val="0068058F"/>
    <w:rsid w:val="00680610"/>
    <w:rsid w:val="00680666"/>
    <w:rsid w:val="0068083D"/>
    <w:rsid w:val="00680B04"/>
    <w:rsid w:val="00680B81"/>
    <w:rsid w:val="00680CD3"/>
    <w:rsid w:val="00680CD6"/>
    <w:rsid w:val="00680EB3"/>
    <w:rsid w:val="00680FD3"/>
    <w:rsid w:val="006810E1"/>
    <w:rsid w:val="0068135A"/>
    <w:rsid w:val="0068146E"/>
    <w:rsid w:val="006816D7"/>
    <w:rsid w:val="006817B5"/>
    <w:rsid w:val="006817C7"/>
    <w:rsid w:val="00681B0B"/>
    <w:rsid w:val="00681B20"/>
    <w:rsid w:val="00681BDD"/>
    <w:rsid w:val="00681E07"/>
    <w:rsid w:val="00681FF4"/>
    <w:rsid w:val="00682043"/>
    <w:rsid w:val="0068209F"/>
    <w:rsid w:val="00682182"/>
    <w:rsid w:val="006824BC"/>
    <w:rsid w:val="006825BC"/>
    <w:rsid w:val="0068297A"/>
    <w:rsid w:val="006829C8"/>
    <w:rsid w:val="00682A23"/>
    <w:rsid w:val="00682A44"/>
    <w:rsid w:val="00682BC0"/>
    <w:rsid w:val="00682CC9"/>
    <w:rsid w:val="00682CF0"/>
    <w:rsid w:val="00682DC8"/>
    <w:rsid w:val="00682E2F"/>
    <w:rsid w:val="00682F2E"/>
    <w:rsid w:val="00682FCC"/>
    <w:rsid w:val="0068300F"/>
    <w:rsid w:val="0068331B"/>
    <w:rsid w:val="006834B0"/>
    <w:rsid w:val="00683600"/>
    <w:rsid w:val="00683997"/>
    <w:rsid w:val="0068399F"/>
    <w:rsid w:val="00683AB6"/>
    <w:rsid w:val="00683ADA"/>
    <w:rsid w:val="00683B8B"/>
    <w:rsid w:val="00683C70"/>
    <w:rsid w:val="00683D80"/>
    <w:rsid w:val="00683E74"/>
    <w:rsid w:val="00683EA6"/>
    <w:rsid w:val="00683F0C"/>
    <w:rsid w:val="00683F59"/>
    <w:rsid w:val="00683F5C"/>
    <w:rsid w:val="006842BB"/>
    <w:rsid w:val="00684495"/>
    <w:rsid w:val="006844F8"/>
    <w:rsid w:val="00684544"/>
    <w:rsid w:val="0068468B"/>
    <w:rsid w:val="0068493F"/>
    <w:rsid w:val="00684B28"/>
    <w:rsid w:val="00684F49"/>
    <w:rsid w:val="00685385"/>
    <w:rsid w:val="006853D5"/>
    <w:rsid w:val="0068540E"/>
    <w:rsid w:val="006854BA"/>
    <w:rsid w:val="0068571D"/>
    <w:rsid w:val="00685878"/>
    <w:rsid w:val="006859F3"/>
    <w:rsid w:val="00685A1E"/>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102"/>
    <w:rsid w:val="0068733F"/>
    <w:rsid w:val="00687473"/>
    <w:rsid w:val="006874C4"/>
    <w:rsid w:val="00687585"/>
    <w:rsid w:val="00687645"/>
    <w:rsid w:val="0068788F"/>
    <w:rsid w:val="00687A05"/>
    <w:rsid w:val="00687B7E"/>
    <w:rsid w:val="00687C82"/>
    <w:rsid w:val="00690139"/>
    <w:rsid w:val="00690448"/>
    <w:rsid w:val="00690565"/>
    <w:rsid w:val="006905FA"/>
    <w:rsid w:val="006907D7"/>
    <w:rsid w:val="00690884"/>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30D"/>
    <w:rsid w:val="00694534"/>
    <w:rsid w:val="006945EF"/>
    <w:rsid w:val="00694795"/>
    <w:rsid w:val="006947DA"/>
    <w:rsid w:val="00694889"/>
    <w:rsid w:val="00694890"/>
    <w:rsid w:val="006948A2"/>
    <w:rsid w:val="00694930"/>
    <w:rsid w:val="00694BA6"/>
    <w:rsid w:val="00694EF2"/>
    <w:rsid w:val="00694F87"/>
    <w:rsid w:val="00695093"/>
    <w:rsid w:val="0069558C"/>
    <w:rsid w:val="0069560B"/>
    <w:rsid w:val="00695616"/>
    <w:rsid w:val="0069578D"/>
    <w:rsid w:val="006957C0"/>
    <w:rsid w:val="0069593D"/>
    <w:rsid w:val="00695AE9"/>
    <w:rsid w:val="00695B6F"/>
    <w:rsid w:val="00695C58"/>
    <w:rsid w:val="00695CA6"/>
    <w:rsid w:val="00696565"/>
    <w:rsid w:val="00696625"/>
    <w:rsid w:val="006966A5"/>
    <w:rsid w:val="00696949"/>
    <w:rsid w:val="00696B5E"/>
    <w:rsid w:val="00696B7B"/>
    <w:rsid w:val="00696DA9"/>
    <w:rsid w:val="00696EF9"/>
    <w:rsid w:val="006970CD"/>
    <w:rsid w:val="006971E0"/>
    <w:rsid w:val="00697461"/>
    <w:rsid w:val="0069773A"/>
    <w:rsid w:val="006977CF"/>
    <w:rsid w:val="0069786A"/>
    <w:rsid w:val="00697ABF"/>
    <w:rsid w:val="00697B51"/>
    <w:rsid w:val="00697F93"/>
    <w:rsid w:val="00697FD1"/>
    <w:rsid w:val="006A0147"/>
    <w:rsid w:val="006A01F7"/>
    <w:rsid w:val="006A020D"/>
    <w:rsid w:val="006A06A8"/>
    <w:rsid w:val="006A0747"/>
    <w:rsid w:val="006A0748"/>
    <w:rsid w:val="006A0755"/>
    <w:rsid w:val="006A07C4"/>
    <w:rsid w:val="006A0984"/>
    <w:rsid w:val="006A09CB"/>
    <w:rsid w:val="006A0B24"/>
    <w:rsid w:val="006A0B70"/>
    <w:rsid w:val="006A0BA1"/>
    <w:rsid w:val="006A0DD3"/>
    <w:rsid w:val="006A0E4F"/>
    <w:rsid w:val="006A0E6F"/>
    <w:rsid w:val="006A0F4E"/>
    <w:rsid w:val="006A12DF"/>
    <w:rsid w:val="006A155F"/>
    <w:rsid w:val="006A158A"/>
    <w:rsid w:val="006A1826"/>
    <w:rsid w:val="006A1915"/>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66F"/>
    <w:rsid w:val="006A3849"/>
    <w:rsid w:val="006A3973"/>
    <w:rsid w:val="006A3A8A"/>
    <w:rsid w:val="006A3B31"/>
    <w:rsid w:val="006A3CE2"/>
    <w:rsid w:val="006A3D9F"/>
    <w:rsid w:val="006A42A0"/>
    <w:rsid w:val="006A42FB"/>
    <w:rsid w:val="006A43AC"/>
    <w:rsid w:val="006A4406"/>
    <w:rsid w:val="006A4710"/>
    <w:rsid w:val="006A4BD9"/>
    <w:rsid w:val="006A4EF8"/>
    <w:rsid w:val="006A514E"/>
    <w:rsid w:val="006A51FB"/>
    <w:rsid w:val="006A52D0"/>
    <w:rsid w:val="006A5479"/>
    <w:rsid w:val="006A5E03"/>
    <w:rsid w:val="006A601F"/>
    <w:rsid w:val="006A644E"/>
    <w:rsid w:val="006A6469"/>
    <w:rsid w:val="006A6819"/>
    <w:rsid w:val="006A68C3"/>
    <w:rsid w:val="006A6AFB"/>
    <w:rsid w:val="006A6DC0"/>
    <w:rsid w:val="006A6E27"/>
    <w:rsid w:val="006A711F"/>
    <w:rsid w:val="006A71A2"/>
    <w:rsid w:val="006A730A"/>
    <w:rsid w:val="006A7324"/>
    <w:rsid w:val="006A746B"/>
    <w:rsid w:val="006A7522"/>
    <w:rsid w:val="006A791A"/>
    <w:rsid w:val="006A7C10"/>
    <w:rsid w:val="006A7DA1"/>
    <w:rsid w:val="006A7ECE"/>
    <w:rsid w:val="006A7F8A"/>
    <w:rsid w:val="006B03DB"/>
    <w:rsid w:val="006B0984"/>
    <w:rsid w:val="006B0D83"/>
    <w:rsid w:val="006B134F"/>
    <w:rsid w:val="006B13F1"/>
    <w:rsid w:val="006B1495"/>
    <w:rsid w:val="006B17CE"/>
    <w:rsid w:val="006B18B8"/>
    <w:rsid w:val="006B1964"/>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B53"/>
    <w:rsid w:val="006B3CC2"/>
    <w:rsid w:val="006B3D6D"/>
    <w:rsid w:val="006B41EF"/>
    <w:rsid w:val="006B4205"/>
    <w:rsid w:val="006B4228"/>
    <w:rsid w:val="006B434E"/>
    <w:rsid w:val="006B441A"/>
    <w:rsid w:val="006B4659"/>
    <w:rsid w:val="006B46BB"/>
    <w:rsid w:val="006B49FD"/>
    <w:rsid w:val="006B4A97"/>
    <w:rsid w:val="006B4B2C"/>
    <w:rsid w:val="006B4D54"/>
    <w:rsid w:val="006B4DCD"/>
    <w:rsid w:val="006B4FF0"/>
    <w:rsid w:val="006B501E"/>
    <w:rsid w:val="006B5270"/>
    <w:rsid w:val="006B5A5E"/>
    <w:rsid w:val="006B5AF7"/>
    <w:rsid w:val="006B5B20"/>
    <w:rsid w:val="006B5CC8"/>
    <w:rsid w:val="006B5DBB"/>
    <w:rsid w:val="006B6007"/>
    <w:rsid w:val="006B6023"/>
    <w:rsid w:val="006B60E6"/>
    <w:rsid w:val="006B63A8"/>
    <w:rsid w:val="006B6498"/>
    <w:rsid w:val="006B6854"/>
    <w:rsid w:val="006B6A78"/>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45"/>
    <w:rsid w:val="006C05BC"/>
    <w:rsid w:val="006C0694"/>
    <w:rsid w:val="006C06FF"/>
    <w:rsid w:val="006C074C"/>
    <w:rsid w:val="006C0D20"/>
    <w:rsid w:val="006C10E8"/>
    <w:rsid w:val="006C16B5"/>
    <w:rsid w:val="006C1776"/>
    <w:rsid w:val="006C184B"/>
    <w:rsid w:val="006C18CB"/>
    <w:rsid w:val="006C1918"/>
    <w:rsid w:val="006C1961"/>
    <w:rsid w:val="006C1C14"/>
    <w:rsid w:val="006C1E40"/>
    <w:rsid w:val="006C21EF"/>
    <w:rsid w:val="006C2316"/>
    <w:rsid w:val="006C292A"/>
    <w:rsid w:val="006C29BE"/>
    <w:rsid w:val="006C2C00"/>
    <w:rsid w:val="006C2D90"/>
    <w:rsid w:val="006C2F17"/>
    <w:rsid w:val="006C3126"/>
    <w:rsid w:val="006C3140"/>
    <w:rsid w:val="006C3151"/>
    <w:rsid w:val="006C336B"/>
    <w:rsid w:val="006C33C8"/>
    <w:rsid w:val="006C3565"/>
    <w:rsid w:val="006C390B"/>
    <w:rsid w:val="006C3A71"/>
    <w:rsid w:val="006C3B53"/>
    <w:rsid w:val="006C3B97"/>
    <w:rsid w:val="006C3C02"/>
    <w:rsid w:val="006C3C0D"/>
    <w:rsid w:val="006C3DFF"/>
    <w:rsid w:val="006C3EDF"/>
    <w:rsid w:val="006C420A"/>
    <w:rsid w:val="006C44A7"/>
    <w:rsid w:val="006C4740"/>
    <w:rsid w:val="006C4975"/>
    <w:rsid w:val="006C49A9"/>
    <w:rsid w:val="006C49FD"/>
    <w:rsid w:val="006C4ACC"/>
    <w:rsid w:val="006C4BC6"/>
    <w:rsid w:val="006C4E20"/>
    <w:rsid w:val="006C4EC9"/>
    <w:rsid w:val="006C4EF7"/>
    <w:rsid w:val="006C4FFE"/>
    <w:rsid w:val="006C507F"/>
    <w:rsid w:val="006C512A"/>
    <w:rsid w:val="006C5433"/>
    <w:rsid w:val="006C5462"/>
    <w:rsid w:val="006C5574"/>
    <w:rsid w:val="006C561D"/>
    <w:rsid w:val="006C5707"/>
    <w:rsid w:val="006C5741"/>
    <w:rsid w:val="006C5751"/>
    <w:rsid w:val="006C5B81"/>
    <w:rsid w:val="006C5D7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6DB4"/>
    <w:rsid w:val="006C6E4C"/>
    <w:rsid w:val="006C7101"/>
    <w:rsid w:val="006C71D4"/>
    <w:rsid w:val="006C76E6"/>
    <w:rsid w:val="006C7743"/>
    <w:rsid w:val="006C7857"/>
    <w:rsid w:val="006C7987"/>
    <w:rsid w:val="006C79C2"/>
    <w:rsid w:val="006C7A50"/>
    <w:rsid w:val="006C7D39"/>
    <w:rsid w:val="006C7FA9"/>
    <w:rsid w:val="006D0366"/>
    <w:rsid w:val="006D0A1B"/>
    <w:rsid w:val="006D0A2E"/>
    <w:rsid w:val="006D0A3B"/>
    <w:rsid w:val="006D0BEC"/>
    <w:rsid w:val="006D0E64"/>
    <w:rsid w:val="006D0EF6"/>
    <w:rsid w:val="006D10F2"/>
    <w:rsid w:val="006D1488"/>
    <w:rsid w:val="006D14DA"/>
    <w:rsid w:val="006D154D"/>
    <w:rsid w:val="006D1626"/>
    <w:rsid w:val="006D183D"/>
    <w:rsid w:val="006D1908"/>
    <w:rsid w:val="006D1951"/>
    <w:rsid w:val="006D1996"/>
    <w:rsid w:val="006D19F2"/>
    <w:rsid w:val="006D19F8"/>
    <w:rsid w:val="006D19FF"/>
    <w:rsid w:val="006D1A80"/>
    <w:rsid w:val="006D1CDD"/>
    <w:rsid w:val="006D2090"/>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18"/>
    <w:rsid w:val="006D3AFA"/>
    <w:rsid w:val="006D3D54"/>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ADB"/>
    <w:rsid w:val="006D5D72"/>
    <w:rsid w:val="006D5E6D"/>
    <w:rsid w:val="006D5EDF"/>
    <w:rsid w:val="006D5FE7"/>
    <w:rsid w:val="006D626D"/>
    <w:rsid w:val="006D6333"/>
    <w:rsid w:val="006D6419"/>
    <w:rsid w:val="006D6476"/>
    <w:rsid w:val="006D64A8"/>
    <w:rsid w:val="006D660A"/>
    <w:rsid w:val="006D6A9E"/>
    <w:rsid w:val="006D6C20"/>
    <w:rsid w:val="006D6D78"/>
    <w:rsid w:val="006D6DD1"/>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368"/>
    <w:rsid w:val="006E0470"/>
    <w:rsid w:val="006E048D"/>
    <w:rsid w:val="006E04E3"/>
    <w:rsid w:val="006E05F2"/>
    <w:rsid w:val="006E0634"/>
    <w:rsid w:val="006E076E"/>
    <w:rsid w:val="006E0777"/>
    <w:rsid w:val="006E0786"/>
    <w:rsid w:val="006E0899"/>
    <w:rsid w:val="006E09D3"/>
    <w:rsid w:val="006E0A92"/>
    <w:rsid w:val="006E0AE2"/>
    <w:rsid w:val="006E0DF3"/>
    <w:rsid w:val="006E13A9"/>
    <w:rsid w:val="006E1678"/>
    <w:rsid w:val="006E1737"/>
    <w:rsid w:val="006E176C"/>
    <w:rsid w:val="006E18E9"/>
    <w:rsid w:val="006E193D"/>
    <w:rsid w:val="006E1A51"/>
    <w:rsid w:val="006E1AAD"/>
    <w:rsid w:val="006E1B3B"/>
    <w:rsid w:val="006E1B66"/>
    <w:rsid w:val="006E1BB1"/>
    <w:rsid w:val="006E1C9D"/>
    <w:rsid w:val="006E1FEE"/>
    <w:rsid w:val="006E209F"/>
    <w:rsid w:val="006E213A"/>
    <w:rsid w:val="006E21FB"/>
    <w:rsid w:val="006E2299"/>
    <w:rsid w:val="006E2454"/>
    <w:rsid w:val="006E2583"/>
    <w:rsid w:val="006E2625"/>
    <w:rsid w:val="006E2635"/>
    <w:rsid w:val="006E276F"/>
    <w:rsid w:val="006E27DA"/>
    <w:rsid w:val="006E29A0"/>
    <w:rsid w:val="006E2BA4"/>
    <w:rsid w:val="006E2E04"/>
    <w:rsid w:val="006E2EB7"/>
    <w:rsid w:val="006E2EFE"/>
    <w:rsid w:val="006E3081"/>
    <w:rsid w:val="006E33C5"/>
    <w:rsid w:val="006E37AA"/>
    <w:rsid w:val="006E3A62"/>
    <w:rsid w:val="006E3A82"/>
    <w:rsid w:val="006E3FC1"/>
    <w:rsid w:val="006E4013"/>
    <w:rsid w:val="006E4179"/>
    <w:rsid w:val="006E425A"/>
    <w:rsid w:val="006E43A7"/>
    <w:rsid w:val="006E446D"/>
    <w:rsid w:val="006E4574"/>
    <w:rsid w:val="006E45C8"/>
    <w:rsid w:val="006E47B1"/>
    <w:rsid w:val="006E47FB"/>
    <w:rsid w:val="006E4811"/>
    <w:rsid w:val="006E4856"/>
    <w:rsid w:val="006E4904"/>
    <w:rsid w:val="006E4ACB"/>
    <w:rsid w:val="006E4B17"/>
    <w:rsid w:val="006E4BA2"/>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50"/>
    <w:rsid w:val="006E66AB"/>
    <w:rsid w:val="006E68B6"/>
    <w:rsid w:val="006E6A41"/>
    <w:rsid w:val="006E6D53"/>
    <w:rsid w:val="006E6DE9"/>
    <w:rsid w:val="006E6F0C"/>
    <w:rsid w:val="006E70A4"/>
    <w:rsid w:val="006E7308"/>
    <w:rsid w:val="006E73D7"/>
    <w:rsid w:val="006E75B8"/>
    <w:rsid w:val="006E76CB"/>
    <w:rsid w:val="006E77B9"/>
    <w:rsid w:val="006E77C7"/>
    <w:rsid w:val="006E787A"/>
    <w:rsid w:val="006E7A6D"/>
    <w:rsid w:val="006E7AF8"/>
    <w:rsid w:val="006E7C45"/>
    <w:rsid w:val="006E7CEF"/>
    <w:rsid w:val="006E7D3D"/>
    <w:rsid w:val="006E7E2B"/>
    <w:rsid w:val="006F016A"/>
    <w:rsid w:val="006F016B"/>
    <w:rsid w:val="006F02A7"/>
    <w:rsid w:val="006F03B1"/>
    <w:rsid w:val="006F059E"/>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B3F"/>
    <w:rsid w:val="006F1E24"/>
    <w:rsid w:val="006F228C"/>
    <w:rsid w:val="006F22D7"/>
    <w:rsid w:val="006F247E"/>
    <w:rsid w:val="006F25AC"/>
    <w:rsid w:val="006F2725"/>
    <w:rsid w:val="006F2A75"/>
    <w:rsid w:val="006F2B88"/>
    <w:rsid w:val="006F2E7B"/>
    <w:rsid w:val="006F2F21"/>
    <w:rsid w:val="006F3051"/>
    <w:rsid w:val="006F309D"/>
    <w:rsid w:val="006F3121"/>
    <w:rsid w:val="006F32D8"/>
    <w:rsid w:val="006F33B4"/>
    <w:rsid w:val="006F344C"/>
    <w:rsid w:val="006F34BB"/>
    <w:rsid w:val="006F34E8"/>
    <w:rsid w:val="006F36F8"/>
    <w:rsid w:val="006F3913"/>
    <w:rsid w:val="006F3A58"/>
    <w:rsid w:val="006F3AF2"/>
    <w:rsid w:val="006F3B13"/>
    <w:rsid w:val="006F400A"/>
    <w:rsid w:val="006F406D"/>
    <w:rsid w:val="006F4076"/>
    <w:rsid w:val="006F4215"/>
    <w:rsid w:val="006F42C2"/>
    <w:rsid w:val="006F4381"/>
    <w:rsid w:val="006F45E5"/>
    <w:rsid w:val="006F4682"/>
    <w:rsid w:val="006F49C2"/>
    <w:rsid w:val="006F4AA9"/>
    <w:rsid w:val="006F4E03"/>
    <w:rsid w:val="006F4FDB"/>
    <w:rsid w:val="006F5044"/>
    <w:rsid w:val="006F51C4"/>
    <w:rsid w:val="006F51E9"/>
    <w:rsid w:val="006F51ED"/>
    <w:rsid w:val="006F53DA"/>
    <w:rsid w:val="006F5531"/>
    <w:rsid w:val="006F5570"/>
    <w:rsid w:val="006F5577"/>
    <w:rsid w:val="006F59D2"/>
    <w:rsid w:val="006F5A13"/>
    <w:rsid w:val="006F5A68"/>
    <w:rsid w:val="006F5B78"/>
    <w:rsid w:val="006F5C3B"/>
    <w:rsid w:val="006F5DBC"/>
    <w:rsid w:val="006F5FB7"/>
    <w:rsid w:val="006F6235"/>
    <w:rsid w:val="006F6276"/>
    <w:rsid w:val="006F6415"/>
    <w:rsid w:val="006F6418"/>
    <w:rsid w:val="006F66AA"/>
    <w:rsid w:val="006F6727"/>
    <w:rsid w:val="006F67D9"/>
    <w:rsid w:val="006F6AD0"/>
    <w:rsid w:val="006F6AF7"/>
    <w:rsid w:val="006F6B35"/>
    <w:rsid w:val="006F6C93"/>
    <w:rsid w:val="006F6EAF"/>
    <w:rsid w:val="006F7001"/>
    <w:rsid w:val="006F7036"/>
    <w:rsid w:val="006F703C"/>
    <w:rsid w:val="006F76AD"/>
    <w:rsid w:val="006F7799"/>
    <w:rsid w:val="006F7B46"/>
    <w:rsid w:val="006F7D21"/>
    <w:rsid w:val="006F7DF7"/>
    <w:rsid w:val="00700060"/>
    <w:rsid w:val="007001BB"/>
    <w:rsid w:val="0070051B"/>
    <w:rsid w:val="0070055D"/>
    <w:rsid w:val="0070062E"/>
    <w:rsid w:val="007008F6"/>
    <w:rsid w:val="00700B12"/>
    <w:rsid w:val="00700C0A"/>
    <w:rsid w:val="00700F10"/>
    <w:rsid w:val="007010B5"/>
    <w:rsid w:val="00701352"/>
    <w:rsid w:val="0070162B"/>
    <w:rsid w:val="007016CE"/>
    <w:rsid w:val="007019F7"/>
    <w:rsid w:val="00701C21"/>
    <w:rsid w:val="00701DEC"/>
    <w:rsid w:val="00701EFE"/>
    <w:rsid w:val="007022E5"/>
    <w:rsid w:val="0070233A"/>
    <w:rsid w:val="00702707"/>
    <w:rsid w:val="00702844"/>
    <w:rsid w:val="00702C0F"/>
    <w:rsid w:val="00702C73"/>
    <w:rsid w:val="00702C84"/>
    <w:rsid w:val="00702FF4"/>
    <w:rsid w:val="00703176"/>
    <w:rsid w:val="0070336B"/>
    <w:rsid w:val="00703BB9"/>
    <w:rsid w:val="00703CD1"/>
    <w:rsid w:val="00703DEA"/>
    <w:rsid w:val="00703F5F"/>
    <w:rsid w:val="007040FB"/>
    <w:rsid w:val="00704388"/>
    <w:rsid w:val="00704460"/>
    <w:rsid w:val="007048AD"/>
    <w:rsid w:val="00704921"/>
    <w:rsid w:val="00704FDC"/>
    <w:rsid w:val="00705176"/>
    <w:rsid w:val="00705330"/>
    <w:rsid w:val="00705581"/>
    <w:rsid w:val="0070576B"/>
    <w:rsid w:val="00705785"/>
    <w:rsid w:val="0070587E"/>
    <w:rsid w:val="00705917"/>
    <w:rsid w:val="007059AF"/>
    <w:rsid w:val="00705B62"/>
    <w:rsid w:val="00705D3A"/>
    <w:rsid w:val="00705E27"/>
    <w:rsid w:val="00705E4B"/>
    <w:rsid w:val="00705FD1"/>
    <w:rsid w:val="007060C7"/>
    <w:rsid w:val="00706536"/>
    <w:rsid w:val="00706858"/>
    <w:rsid w:val="0070699F"/>
    <w:rsid w:val="00706AD7"/>
    <w:rsid w:val="00706D8E"/>
    <w:rsid w:val="00706E70"/>
    <w:rsid w:val="007072B4"/>
    <w:rsid w:val="007074E3"/>
    <w:rsid w:val="00707597"/>
    <w:rsid w:val="007077F8"/>
    <w:rsid w:val="0070783E"/>
    <w:rsid w:val="00707AD3"/>
    <w:rsid w:val="00707AEF"/>
    <w:rsid w:val="00707F4F"/>
    <w:rsid w:val="0071004F"/>
    <w:rsid w:val="00710073"/>
    <w:rsid w:val="007103C7"/>
    <w:rsid w:val="00710409"/>
    <w:rsid w:val="00710D8E"/>
    <w:rsid w:val="00710DE5"/>
    <w:rsid w:val="00711025"/>
    <w:rsid w:val="00711346"/>
    <w:rsid w:val="0071135A"/>
    <w:rsid w:val="0071141A"/>
    <w:rsid w:val="00711439"/>
    <w:rsid w:val="007116C7"/>
    <w:rsid w:val="0071170C"/>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6D2"/>
    <w:rsid w:val="007127C4"/>
    <w:rsid w:val="007128A6"/>
    <w:rsid w:val="0071291E"/>
    <w:rsid w:val="007129D6"/>
    <w:rsid w:val="00712A3E"/>
    <w:rsid w:val="00712AFB"/>
    <w:rsid w:val="00712B67"/>
    <w:rsid w:val="00712DD0"/>
    <w:rsid w:val="00712E9F"/>
    <w:rsid w:val="00713223"/>
    <w:rsid w:val="0071328B"/>
    <w:rsid w:val="007133DA"/>
    <w:rsid w:val="007136E8"/>
    <w:rsid w:val="00713897"/>
    <w:rsid w:val="00713B6F"/>
    <w:rsid w:val="00713DBD"/>
    <w:rsid w:val="00713E1E"/>
    <w:rsid w:val="00713EB3"/>
    <w:rsid w:val="00713F8C"/>
    <w:rsid w:val="00713FE5"/>
    <w:rsid w:val="007140EE"/>
    <w:rsid w:val="00714188"/>
    <w:rsid w:val="007143CD"/>
    <w:rsid w:val="007145E0"/>
    <w:rsid w:val="00714622"/>
    <w:rsid w:val="00714695"/>
    <w:rsid w:val="00714723"/>
    <w:rsid w:val="00714771"/>
    <w:rsid w:val="007147D5"/>
    <w:rsid w:val="00714A3A"/>
    <w:rsid w:val="00714DD7"/>
    <w:rsid w:val="00715044"/>
    <w:rsid w:val="00715055"/>
    <w:rsid w:val="007150B2"/>
    <w:rsid w:val="00715218"/>
    <w:rsid w:val="0071544C"/>
    <w:rsid w:val="007155EC"/>
    <w:rsid w:val="00715604"/>
    <w:rsid w:val="007156B6"/>
    <w:rsid w:val="007156C3"/>
    <w:rsid w:val="00715A78"/>
    <w:rsid w:val="00715C7A"/>
    <w:rsid w:val="00715F47"/>
    <w:rsid w:val="007160A6"/>
    <w:rsid w:val="007160C4"/>
    <w:rsid w:val="00716244"/>
    <w:rsid w:val="00716294"/>
    <w:rsid w:val="007162FF"/>
    <w:rsid w:val="0071636C"/>
    <w:rsid w:val="00716680"/>
    <w:rsid w:val="00716904"/>
    <w:rsid w:val="0071692C"/>
    <w:rsid w:val="0071694C"/>
    <w:rsid w:val="00716AC5"/>
    <w:rsid w:val="00716B22"/>
    <w:rsid w:val="00716B8E"/>
    <w:rsid w:val="007174EF"/>
    <w:rsid w:val="0071754B"/>
    <w:rsid w:val="0071776E"/>
    <w:rsid w:val="00717894"/>
    <w:rsid w:val="007178EA"/>
    <w:rsid w:val="00717962"/>
    <w:rsid w:val="00717CAE"/>
    <w:rsid w:val="00717D09"/>
    <w:rsid w:val="00720518"/>
    <w:rsid w:val="007205DC"/>
    <w:rsid w:val="00720986"/>
    <w:rsid w:val="007209DD"/>
    <w:rsid w:val="00720C2A"/>
    <w:rsid w:val="00720DCC"/>
    <w:rsid w:val="00720E0F"/>
    <w:rsid w:val="00720E20"/>
    <w:rsid w:val="00720E3B"/>
    <w:rsid w:val="00721078"/>
    <w:rsid w:val="007211C1"/>
    <w:rsid w:val="007214E9"/>
    <w:rsid w:val="00721714"/>
    <w:rsid w:val="007218AA"/>
    <w:rsid w:val="00721A1B"/>
    <w:rsid w:val="00721B1C"/>
    <w:rsid w:val="00721C33"/>
    <w:rsid w:val="00721CBF"/>
    <w:rsid w:val="00721CD9"/>
    <w:rsid w:val="00721D6E"/>
    <w:rsid w:val="00721EA8"/>
    <w:rsid w:val="00721FCB"/>
    <w:rsid w:val="007220E4"/>
    <w:rsid w:val="0072230D"/>
    <w:rsid w:val="00722376"/>
    <w:rsid w:val="0072288E"/>
    <w:rsid w:val="007229BA"/>
    <w:rsid w:val="00722A5D"/>
    <w:rsid w:val="00722B85"/>
    <w:rsid w:val="00722BB3"/>
    <w:rsid w:val="00722D7A"/>
    <w:rsid w:val="00722D9F"/>
    <w:rsid w:val="00722ED1"/>
    <w:rsid w:val="00722F03"/>
    <w:rsid w:val="00722F82"/>
    <w:rsid w:val="007230D7"/>
    <w:rsid w:val="0072315A"/>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58C"/>
    <w:rsid w:val="0072479D"/>
    <w:rsid w:val="007249C5"/>
    <w:rsid w:val="00724A6E"/>
    <w:rsid w:val="00724ADA"/>
    <w:rsid w:val="00724CA4"/>
    <w:rsid w:val="00724E0B"/>
    <w:rsid w:val="00724E5B"/>
    <w:rsid w:val="00724E93"/>
    <w:rsid w:val="00724ED3"/>
    <w:rsid w:val="00724F04"/>
    <w:rsid w:val="007250B8"/>
    <w:rsid w:val="0072533C"/>
    <w:rsid w:val="007253D6"/>
    <w:rsid w:val="007254E2"/>
    <w:rsid w:val="0072550D"/>
    <w:rsid w:val="00725632"/>
    <w:rsid w:val="007256C1"/>
    <w:rsid w:val="007256C8"/>
    <w:rsid w:val="007257C3"/>
    <w:rsid w:val="0072583B"/>
    <w:rsid w:val="00725977"/>
    <w:rsid w:val="00725992"/>
    <w:rsid w:val="00725ADA"/>
    <w:rsid w:val="00725C4F"/>
    <w:rsid w:val="00725D6A"/>
    <w:rsid w:val="00726002"/>
    <w:rsid w:val="007261F4"/>
    <w:rsid w:val="00726262"/>
    <w:rsid w:val="007263E1"/>
    <w:rsid w:val="0072648D"/>
    <w:rsid w:val="00726510"/>
    <w:rsid w:val="00726662"/>
    <w:rsid w:val="0072666E"/>
    <w:rsid w:val="00726853"/>
    <w:rsid w:val="007269AA"/>
    <w:rsid w:val="00726CBB"/>
    <w:rsid w:val="00726E19"/>
    <w:rsid w:val="00726E20"/>
    <w:rsid w:val="00726E7A"/>
    <w:rsid w:val="00726F5D"/>
    <w:rsid w:val="007273CC"/>
    <w:rsid w:val="00727513"/>
    <w:rsid w:val="007279BE"/>
    <w:rsid w:val="00727B35"/>
    <w:rsid w:val="00727CFC"/>
    <w:rsid w:val="00727D44"/>
    <w:rsid w:val="00727D90"/>
    <w:rsid w:val="00727DBF"/>
    <w:rsid w:val="00727DF4"/>
    <w:rsid w:val="00727E6D"/>
    <w:rsid w:val="00727EE0"/>
    <w:rsid w:val="007300A8"/>
    <w:rsid w:val="00730233"/>
    <w:rsid w:val="007305EA"/>
    <w:rsid w:val="00730866"/>
    <w:rsid w:val="007309DD"/>
    <w:rsid w:val="00730A17"/>
    <w:rsid w:val="00730C09"/>
    <w:rsid w:val="00730C0F"/>
    <w:rsid w:val="00730D21"/>
    <w:rsid w:val="00730F05"/>
    <w:rsid w:val="007310BB"/>
    <w:rsid w:val="0073113F"/>
    <w:rsid w:val="007313D4"/>
    <w:rsid w:val="00731427"/>
    <w:rsid w:val="0073173C"/>
    <w:rsid w:val="00731751"/>
    <w:rsid w:val="0073184C"/>
    <w:rsid w:val="00731940"/>
    <w:rsid w:val="00731B6E"/>
    <w:rsid w:val="00731E67"/>
    <w:rsid w:val="00731F59"/>
    <w:rsid w:val="0073208E"/>
    <w:rsid w:val="007320CB"/>
    <w:rsid w:val="00732108"/>
    <w:rsid w:val="00732137"/>
    <w:rsid w:val="00732180"/>
    <w:rsid w:val="00732426"/>
    <w:rsid w:val="007324AD"/>
    <w:rsid w:val="00732505"/>
    <w:rsid w:val="007326A0"/>
    <w:rsid w:val="007329EF"/>
    <w:rsid w:val="00732A08"/>
    <w:rsid w:val="00732FC3"/>
    <w:rsid w:val="0073301B"/>
    <w:rsid w:val="007332B1"/>
    <w:rsid w:val="0073333A"/>
    <w:rsid w:val="007334B4"/>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C15"/>
    <w:rsid w:val="00735C16"/>
    <w:rsid w:val="00735D8C"/>
    <w:rsid w:val="00735F23"/>
    <w:rsid w:val="00735F2F"/>
    <w:rsid w:val="0073628C"/>
    <w:rsid w:val="007365AC"/>
    <w:rsid w:val="00736940"/>
    <w:rsid w:val="00736978"/>
    <w:rsid w:val="007369EA"/>
    <w:rsid w:val="00736D24"/>
    <w:rsid w:val="00736DAE"/>
    <w:rsid w:val="00736EC9"/>
    <w:rsid w:val="00736F0D"/>
    <w:rsid w:val="00737277"/>
    <w:rsid w:val="007372D8"/>
    <w:rsid w:val="00737360"/>
    <w:rsid w:val="007373DF"/>
    <w:rsid w:val="0073747E"/>
    <w:rsid w:val="00737574"/>
    <w:rsid w:val="00737582"/>
    <w:rsid w:val="00737768"/>
    <w:rsid w:val="007377AA"/>
    <w:rsid w:val="007377B5"/>
    <w:rsid w:val="007379D4"/>
    <w:rsid w:val="00737BFB"/>
    <w:rsid w:val="00737D9B"/>
    <w:rsid w:val="00737DE1"/>
    <w:rsid w:val="00740077"/>
    <w:rsid w:val="0074013B"/>
    <w:rsid w:val="00740145"/>
    <w:rsid w:val="007401A3"/>
    <w:rsid w:val="007402F1"/>
    <w:rsid w:val="007403CC"/>
    <w:rsid w:val="00740482"/>
    <w:rsid w:val="00740746"/>
    <w:rsid w:val="00740794"/>
    <w:rsid w:val="0074095B"/>
    <w:rsid w:val="0074096A"/>
    <w:rsid w:val="00740B16"/>
    <w:rsid w:val="00740B8D"/>
    <w:rsid w:val="00740E07"/>
    <w:rsid w:val="0074119D"/>
    <w:rsid w:val="00741346"/>
    <w:rsid w:val="0074148B"/>
    <w:rsid w:val="0074154D"/>
    <w:rsid w:val="007415DA"/>
    <w:rsid w:val="00741A5F"/>
    <w:rsid w:val="00741C23"/>
    <w:rsid w:val="00741F4D"/>
    <w:rsid w:val="00742055"/>
    <w:rsid w:val="00742126"/>
    <w:rsid w:val="00742137"/>
    <w:rsid w:val="007424DD"/>
    <w:rsid w:val="007425CD"/>
    <w:rsid w:val="007425FF"/>
    <w:rsid w:val="00742613"/>
    <w:rsid w:val="00742671"/>
    <w:rsid w:val="007427AA"/>
    <w:rsid w:val="00742870"/>
    <w:rsid w:val="00742A40"/>
    <w:rsid w:val="00742B50"/>
    <w:rsid w:val="00742D5A"/>
    <w:rsid w:val="00742E35"/>
    <w:rsid w:val="0074315A"/>
    <w:rsid w:val="0074329E"/>
    <w:rsid w:val="0074338D"/>
    <w:rsid w:val="007434E6"/>
    <w:rsid w:val="0074369F"/>
    <w:rsid w:val="00743727"/>
    <w:rsid w:val="00743A05"/>
    <w:rsid w:val="00743AF2"/>
    <w:rsid w:val="0074420D"/>
    <w:rsid w:val="007442A3"/>
    <w:rsid w:val="007442C9"/>
    <w:rsid w:val="007443D1"/>
    <w:rsid w:val="007444B0"/>
    <w:rsid w:val="007444FF"/>
    <w:rsid w:val="00744805"/>
    <w:rsid w:val="007448AE"/>
    <w:rsid w:val="00744911"/>
    <w:rsid w:val="007449B2"/>
    <w:rsid w:val="00744DC5"/>
    <w:rsid w:val="00744F53"/>
    <w:rsid w:val="00745044"/>
    <w:rsid w:val="00745070"/>
    <w:rsid w:val="0074507D"/>
    <w:rsid w:val="00745251"/>
    <w:rsid w:val="00745263"/>
    <w:rsid w:val="007453A4"/>
    <w:rsid w:val="0074563B"/>
    <w:rsid w:val="00745644"/>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9F4"/>
    <w:rsid w:val="00746DE9"/>
    <w:rsid w:val="00746EA1"/>
    <w:rsid w:val="00746F63"/>
    <w:rsid w:val="0074720A"/>
    <w:rsid w:val="00747390"/>
    <w:rsid w:val="00747407"/>
    <w:rsid w:val="007474D1"/>
    <w:rsid w:val="007474F8"/>
    <w:rsid w:val="00747531"/>
    <w:rsid w:val="0074769F"/>
    <w:rsid w:val="00747719"/>
    <w:rsid w:val="00747756"/>
    <w:rsid w:val="007478F6"/>
    <w:rsid w:val="00747A03"/>
    <w:rsid w:val="0075054D"/>
    <w:rsid w:val="0075058C"/>
    <w:rsid w:val="007506FE"/>
    <w:rsid w:val="0075078D"/>
    <w:rsid w:val="007507C4"/>
    <w:rsid w:val="00750967"/>
    <w:rsid w:val="00750A22"/>
    <w:rsid w:val="00750A71"/>
    <w:rsid w:val="00750BBB"/>
    <w:rsid w:val="00750CDB"/>
    <w:rsid w:val="00750D7E"/>
    <w:rsid w:val="00750DC7"/>
    <w:rsid w:val="00750F64"/>
    <w:rsid w:val="007513AD"/>
    <w:rsid w:val="007513D5"/>
    <w:rsid w:val="00751416"/>
    <w:rsid w:val="0075147B"/>
    <w:rsid w:val="0075148E"/>
    <w:rsid w:val="0075192C"/>
    <w:rsid w:val="00751CA2"/>
    <w:rsid w:val="00751E8F"/>
    <w:rsid w:val="00751F19"/>
    <w:rsid w:val="00751F84"/>
    <w:rsid w:val="0075219F"/>
    <w:rsid w:val="00752461"/>
    <w:rsid w:val="007527ED"/>
    <w:rsid w:val="007527FF"/>
    <w:rsid w:val="007529CD"/>
    <w:rsid w:val="00752A6C"/>
    <w:rsid w:val="00752AB3"/>
    <w:rsid w:val="00752BB0"/>
    <w:rsid w:val="00752E83"/>
    <w:rsid w:val="0075303E"/>
    <w:rsid w:val="007530B3"/>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77"/>
    <w:rsid w:val="00754494"/>
    <w:rsid w:val="00754530"/>
    <w:rsid w:val="007545D1"/>
    <w:rsid w:val="00754621"/>
    <w:rsid w:val="007546C9"/>
    <w:rsid w:val="00754C82"/>
    <w:rsid w:val="00754DC0"/>
    <w:rsid w:val="00754EBB"/>
    <w:rsid w:val="0075503A"/>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5F5D"/>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5D2"/>
    <w:rsid w:val="00757648"/>
    <w:rsid w:val="00757689"/>
    <w:rsid w:val="007576AD"/>
    <w:rsid w:val="00757887"/>
    <w:rsid w:val="00757979"/>
    <w:rsid w:val="00757AFA"/>
    <w:rsid w:val="00757BBA"/>
    <w:rsid w:val="00760464"/>
    <w:rsid w:val="007604CD"/>
    <w:rsid w:val="00760525"/>
    <w:rsid w:val="00760552"/>
    <w:rsid w:val="007607F5"/>
    <w:rsid w:val="007608AB"/>
    <w:rsid w:val="007608F0"/>
    <w:rsid w:val="00760961"/>
    <w:rsid w:val="00760990"/>
    <w:rsid w:val="00760C1B"/>
    <w:rsid w:val="00760C32"/>
    <w:rsid w:val="00760C96"/>
    <w:rsid w:val="0076103D"/>
    <w:rsid w:val="0076111E"/>
    <w:rsid w:val="00761166"/>
    <w:rsid w:val="0076131B"/>
    <w:rsid w:val="007613B6"/>
    <w:rsid w:val="00761680"/>
    <w:rsid w:val="007618B2"/>
    <w:rsid w:val="007619C6"/>
    <w:rsid w:val="00761DC3"/>
    <w:rsid w:val="00761EFC"/>
    <w:rsid w:val="00761F3E"/>
    <w:rsid w:val="007620C4"/>
    <w:rsid w:val="007622B6"/>
    <w:rsid w:val="00762674"/>
    <w:rsid w:val="007626FF"/>
    <w:rsid w:val="0076283F"/>
    <w:rsid w:val="007629CA"/>
    <w:rsid w:val="00762A36"/>
    <w:rsid w:val="00762FEC"/>
    <w:rsid w:val="00763055"/>
    <w:rsid w:val="00763133"/>
    <w:rsid w:val="0076320D"/>
    <w:rsid w:val="007633F0"/>
    <w:rsid w:val="007635E5"/>
    <w:rsid w:val="0076374D"/>
    <w:rsid w:val="0076378B"/>
    <w:rsid w:val="0076391C"/>
    <w:rsid w:val="0076405F"/>
    <w:rsid w:val="00764357"/>
    <w:rsid w:val="007643E5"/>
    <w:rsid w:val="007645E6"/>
    <w:rsid w:val="00764642"/>
    <w:rsid w:val="007649AF"/>
    <w:rsid w:val="00764A9F"/>
    <w:rsid w:val="00764AC3"/>
    <w:rsid w:val="00764C01"/>
    <w:rsid w:val="00765024"/>
    <w:rsid w:val="00765177"/>
    <w:rsid w:val="00765419"/>
    <w:rsid w:val="0076546A"/>
    <w:rsid w:val="00765556"/>
    <w:rsid w:val="0076574A"/>
    <w:rsid w:val="00765773"/>
    <w:rsid w:val="00765A4F"/>
    <w:rsid w:val="00765C2B"/>
    <w:rsid w:val="00765DE2"/>
    <w:rsid w:val="007660A6"/>
    <w:rsid w:val="00766260"/>
    <w:rsid w:val="00766444"/>
    <w:rsid w:val="007664F0"/>
    <w:rsid w:val="007666C8"/>
    <w:rsid w:val="0076677D"/>
    <w:rsid w:val="00766995"/>
    <w:rsid w:val="00766A60"/>
    <w:rsid w:val="00766ACB"/>
    <w:rsid w:val="00766B25"/>
    <w:rsid w:val="00766B29"/>
    <w:rsid w:val="00766C42"/>
    <w:rsid w:val="00766E8C"/>
    <w:rsid w:val="00767020"/>
    <w:rsid w:val="00767051"/>
    <w:rsid w:val="00767365"/>
    <w:rsid w:val="0076770B"/>
    <w:rsid w:val="00767986"/>
    <w:rsid w:val="00767A17"/>
    <w:rsid w:val="00767A1A"/>
    <w:rsid w:val="00767B70"/>
    <w:rsid w:val="00767C15"/>
    <w:rsid w:val="00767C88"/>
    <w:rsid w:val="00767CB7"/>
    <w:rsid w:val="00767D93"/>
    <w:rsid w:val="00770053"/>
    <w:rsid w:val="007702AE"/>
    <w:rsid w:val="00770409"/>
    <w:rsid w:val="00770499"/>
    <w:rsid w:val="007704E6"/>
    <w:rsid w:val="0077078A"/>
    <w:rsid w:val="007707AC"/>
    <w:rsid w:val="007707E6"/>
    <w:rsid w:val="00770913"/>
    <w:rsid w:val="00770C91"/>
    <w:rsid w:val="00770DBD"/>
    <w:rsid w:val="00770EB4"/>
    <w:rsid w:val="00770EFA"/>
    <w:rsid w:val="00771013"/>
    <w:rsid w:val="00771106"/>
    <w:rsid w:val="007711FC"/>
    <w:rsid w:val="00771241"/>
    <w:rsid w:val="007712DA"/>
    <w:rsid w:val="00771468"/>
    <w:rsid w:val="0077162D"/>
    <w:rsid w:val="00771ECC"/>
    <w:rsid w:val="00772159"/>
    <w:rsid w:val="00772220"/>
    <w:rsid w:val="00772248"/>
    <w:rsid w:val="00772382"/>
    <w:rsid w:val="007725B2"/>
    <w:rsid w:val="00772730"/>
    <w:rsid w:val="00772972"/>
    <w:rsid w:val="0077297E"/>
    <w:rsid w:val="00772B33"/>
    <w:rsid w:val="00772B5E"/>
    <w:rsid w:val="00772C75"/>
    <w:rsid w:val="00772C96"/>
    <w:rsid w:val="00772E09"/>
    <w:rsid w:val="00772F84"/>
    <w:rsid w:val="00773035"/>
    <w:rsid w:val="00773223"/>
    <w:rsid w:val="00773337"/>
    <w:rsid w:val="007733CE"/>
    <w:rsid w:val="0077348F"/>
    <w:rsid w:val="007735AB"/>
    <w:rsid w:val="0077388D"/>
    <w:rsid w:val="007739CE"/>
    <w:rsid w:val="00773AB3"/>
    <w:rsid w:val="00773B8F"/>
    <w:rsid w:val="00773FCC"/>
    <w:rsid w:val="00773FD7"/>
    <w:rsid w:val="00774016"/>
    <w:rsid w:val="0077424C"/>
    <w:rsid w:val="0077429D"/>
    <w:rsid w:val="007742C5"/>
    <w:rsid w:val="0077493E"/>
    <w:rsid w:val="007749D2"/>
    <w:rsid w:val="00774C87"/>
    <w:rsid w:val="00774D04"/>
    <w:rsid w:val="00774E1E"/>
    <w:rsid w:val="00774F87"/>
    <w:rsid w:val="00774FDC"/>
    <w:rsid w:val="007750ED"/>
    <w:rsid w:val="0077514F"/>
    <w:rsid w:val="0077521C"/>
    <w:rsid w:val="00775300"/>
    <w:rsid w:val="00775530"/>
    <w:rsid w:val="007755AC"/>
    <w:rsid w:val="0077581E"/>
    <w:rsid w:val="007758AE"/>
    <w:rsid w:val="007758B8"/>
    <w:rsid w:val="00775A5D"/>
    <w:rsid w:val="00775BB8"/>
    <w:rsid w:val="00775D46"/>
    <w:rsid w:val="00775EB5"/>
    <w:rsid w:val="00775FBF"/>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62B"/>
    <w:rsid w:val="007807E6"/>
    <w:rsid w:val="00780A77"/>
    <w:rsid w:val="00780D8B"/>
    <w:rsid w:val="00780E54"/>
    <w:rsid w:val="00780E6A"/>
    <w:rsid w:val="00780EF7"/>
    <w:rsid w:val="00780F4C"/>
    <w:rsid w:val="00781131"/>
    <w:rsid w:val="0078141C"/>
    <w:rsid w:val="00781552"/>
    <w:rsid w:val="00781835"/>
    <w:rsid w:val="00781864"/>
    <w:rsid w:val="007818D7"/>
    <w:rsid w:val="00781AA4"/>
    <w:rsid w:val="00781C79"/>
    <w:rsid w:val="00781D1C"/>
    <w:rsid w:val="00781D73"/>
    <w:rsid w:val="00781DF0"/>
    <w:rsid w:val="00781E1B"/>
    <w:rsid w:val="00781E8B"/>
    <w:rsid w:val="00781FA0"/>
    <w:rsid w:val="0078214E"/>
    <w:rsid w:val="0078246C"/>
    <w:rsid w:val="007826C7"/>
    <w:rsid w:val="00782758"/>
    <w:rsid w:val="0078297A"/>
    <w:rsid w:val="00782BEC"/>
    <w:rsid w:val="00782D98"/>
    <w:rsid w:val="00782F05"/>
    <w:rsid w:val="00782F25"/>
    <w:rsid w:val="007830FD"/>
    <w:rsid w:val="0078310E"/>
    <w:rsid w:val="007831FF"/>
    <w:rsid w:val="00783209"/>
    <w:rsid w:val="00783218"/>
    <w:rsid w:val="0078326B"/>
    <w:rsid w:val="007833A9"/>
    <w:rsid w:val="00783699"/>
    <w:rsid w:val="00783A48"/>
    <w:rsid w:val="00783D0A"/>
    <w:rsid w:val="00783DC1"/>
    <w:rsid w:val="00783DFF"/>
    <w:rsid w:val="00783E14"/>
    <w:rsid w:val="0078415C"/>
    <w:rsid w:val="007843BF"/>
    <w:rsid w:val="0078473C"/>
    <w:rsid w:val="0078475C"/>
    <w:rsid w:val="007848DF"/>
    <w:rsid w:val="007849EB"/>
    <w:rsid w:val="00784B3A"/>
    <w:rsid w:val="00784CB2"/>
    <w:rsid w:val="00784D12"/>
    <w:rsid w:val="00784D43"/>
    <w:rsid w:val="00784D6F"/>
    <w:rsid w:val="00784F6F"/>
    <w:rsid w:val="0078504B"/>
    <w:rsid w:val="00785179"/>
    <w:rsid w:val="0078528C"/>
    <w:rsid w:val="00785291"/>
    <w:rsid w:val="007852B1"/>
    <w:rsid w:val="00785395"/>
    <w:rsid w:val="0078567D"/>
    <w:rsid w:val="0078594B"/>
    <w:rsid w:val="00785A58"/>
    <w:rsid w:val="00785AD2"/>
    <w:rsid w:val="00785D9A"/>
    <w:rsid w:val="00785FD9"/>
    <w:rsid w:val="00786024"/>
    <w:rsid w:val="00786150"/>
    <w:rsid w:val="00786537"/>
    <w:rsid w:val="0078659A"/>
    <w:rsid w:val="00786720"/>
    <w:rsid w:val="007868B5"/>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9CC"/>
    <w:rsid w:val="00790CF0"/>
    <w:rsid w:val="00790DD2"/>
    <w:rsid w:val="00790E3A"/>
    <w:rsid w:val="00790E8E"/>
    <w:rsid w:val="00790F0C"/>
    <w:rsid w:val="00790F29"/>
    <w:rsid w:val="00790F47"/>
    <w:rsid w:val="0079100B"/>
    <w:rsid w:val="007911D8"/>
    <w:rsid w:val="0079120E"/>
    <w:rsid w:val="0079180C"/>
    <w:rsid w:val="00791B78"/>
    <w:rsid w:val="00791C05"/>
    <w:rsid w:val="00791C31"/>
    <w:rsid w:val="00791E4C"/>
    <w:rsid w:val="00791F2B"/>
    <w:rsid w:val="00791F82"/>
    <w:rsid w:val="00791F8F"/>
    <w:rsid w:val="00791FD5"/>
    <w:rsid w:val="007922C5"/>
    <w:rsid w:val="0079254B"/>
    <w:rsid w:val="00792937"/>
    <w:rsid w:val="00792C3F"/>
    <w:rsid w:val="00792DA8"/>
    <w:rsid w:val="00793091"/>
    <w:rsid w:val="00793546"/>
    <w:rsid w:val="007935FD"/>
    <w:rsid w:val="00793670"/>
    <w:rsid w:val="007936A8"/>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C9D"/>
    <w:rsid w:val="00797CF3"/>
    <w:rsid w:val="00797EA8"/>
    <w:rsid w:val="007A0264"/>
    <w:rsid w:val="007A0276"/>
    <w:rsid w:val="007A02FB"/>
    <w:rsid w:val="007A04F4"/>
    <w:rsid w:val="007A05AE"/>
    <w:rsid w:val="007A05C9"/>
    <w:rsid w:val="007A093F"/>
    <w:rsid w:val="007A0A84"/>
    <w:rsid w:val="007A0AD9"/>
    <w:rsid w:val="007A13C1"/>
    <w:rsid w:val="007A13E8"/>
    <w:rsid w:val="007A1493"/>
    <w:rsid w:val="007A15BC"/>
    <w:rsid w:val="007A15FF"/>
    <w:rsid w:val="007A1778"/>
    <w:rsid w:val="007A1897"/>
    <w:rsid w:val="007A191A"/>
    <w:rsid w:val="007A19C8"/>
    <w:rsid w:val="007A1B5A"/>
    <w:rsid w:val="007A1BD1"/>
    <w:rsid w:val="007A1DA3"/>
    <w:rsid w:val="007A2480"/>
    <w:rsid w:val="007A2510"/>
    <w:rsid w:val="007A26A6"/>
    <w:rsid w:val="007A2846"/>
    <w:rsid w:val="007A2906"/>
    <w:rsid w:val="007A2949"/>
    <w:rsid w:val="007A2A68"/>
    <w:rsid w:val="007A2DA1"/>
    <w:rsid w:val="007A2E56"/>
    <w:rsid w:val="007A2E59"/>
    <w:rsid w:val="007A2EE1"/>
    <w:rsid w:val="007A3048"/>
    <w:rsid w:val="007A31E4"/>
    <w:rsid w:val="007A3422"/>
    <w:rsid w:val="007A3574"/>
    <w:rsid w:val="007A3B55"/>
    <w:rsid w:val="007A3B62"/>
    <w:rsid w:val="007A3BF0"/>
    <w:rsid w:val="007A3C44"/>
    <w:rsid w:val="007A3D6A"/>
    <w:rsid w:val="007A3D92"/>
    <w:rsid w:val="007A3DAC"/>
    <w:rsid w:val="007A3EB2"/>
    <w:rsid w:val="007A4103"/>
    <w:rsid w:val="007A41A7"/>
    <w:rsid w:val="007A425F"/>
    <w:rsid w:val="007A4693"/>
    <w:rsid w:val="007A46FD"/>
    <w:rsid w:val="007A474A"/>
    <w:rsid w:val="007A47A8"/>
    <w:rsid w:val="007A48C6"/>
    <w:rsid w:val="007A4A02"/>
    <w:rsid w:val="007A4D7A"/>
    <w:rsid w:val="007A4E33"/>
    <w:rsid w:val="007A4FB1"/>
    <w:rsid w:val="007A50BF"/>
    <w:rsid w:val="007A5133"/>
    <w:rsid w:val="007A5173"/>
    <w:rsid w:val="007A5180"/>
    <w:rsid w:val="007A52D4"/>
    <w:rsid w:val="007A54FE"/>
    <w:rsid w:val="007A5665"/>
    <w:rsid w:val="007A5A40"/>
    <w:rsid w:val="007A5A4B"/>
    <w:rsid w:val="007A5BA4"/>
    <w:rsid w:val="007A5CBB"/>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700A"/>
    <w:rsid w:val="007A75CC"/>
    <w:rsid w:val="007A795F"/>
    <w:rsid w:val="007A79D8"/>
    <w:rsid w:val="007A7AE1"/>
    <w:rsid w:val="007A7B7A"/>
    <w:rsid w:val="007A7B94"/>
    <w:rsid w:val="007A7C35"/>
    <w:rsid w:val="007A7CD9"/>
    <w:rsid w:val="007B00E7"/>
    <w:rsid w:val="007B0270"/>
    <w:rsid w:val="007B05B7"/>
    <w:rsid w:val="007B0602"/>
    <w:rsid w:val="007B06DA"/>
    <w:rsid w:val="007B0734"/>
    <w:rsid w:val="007B0810"/>
    <w:rsid w:val="007B09B9"/>
    <w:rsid w:val="007B09C8"/>
    <w:rsid w:val="007B0A50"/>
    <w:rsid w:val="007B0D01"/>
    <w:rsid w:val="007B0DA4"/>
    <w:rsid w:val="007B0DCB"/>
    <w:rsid w:val="007B0E15"/>
    <w:rsid w:val="007B0EAF"/>
    <w:rsid w:val="007B130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F0C"/>
    <w:rsid w:val="007B3343"/>
    <w:rsid w:val="007B340F"/>
    <w:rsid w:val="007B356F"/>
    <w:rsid w:val="007B362E"/>
    <w:rsid w:val="007B3649"/>
    <w:rsid w:val="007B39B9"/>
    <w:rsid w:val="007B3C4F"/>
    <w:rsid w:val="007B3D59"/>
    <w:rsid w:val="007B3F39"/>
    <w:rsid w:val="007B42C9"/>
    <w:rsid w:val="007B44EA"/>
    <w:rsid w:val="007B4AF1"/>
    <w:rsid w:val="007B4B57"/>
    <w:rsid w:val="007B4C0B"/>
    <w:rsid w:val="007B4C31"/>
    <w:rsid w:val="007B4CC3"/>
    <w:rsid w:val="007B4CE2"/>
    <w:rsid w:val="007B4ED3"/>
    <w:rsid w:val="007B5217"/>
    <w:rsid w:val="007B5244"/>
    <w:rsid w:val="007B52AF"/>
    <w:rsid w:val="007B5332"/>
    <w:rsid w:val="007B54C4"/>
    <w:rsid w:val="007B57E4"/>
    <w:rsid w:val="007B5920"/>
    <w:rsid w:val="007B59DA"/>
    <w:rsid w:val="007B5AB2"/>
    <w:rsid w:val="007B5AD4"/>
    <w:rsid w:val="007B5F4F"/>
    <w:rsid w:val="007B5FC7"/>
    <w:rsid w:val="007B6057"/>
    <w:rsid w:val="007B6120"/>
    <w:rsid w:val="007B6128"/>
    <w:rsid w:val="007B6198"/>
    <w:rsid w:val="007B62B9"/>
    <w:rsid w:val="007B64EB"/>
    <w:rsid w:val="007B6608"/>
    <w:rsid w:val="007B6C0D"/>
    <w:rsid w:val="007B6DFF"/>
    <w:rsid w:val="007B6E36"/>
    <w:rsid w:val="007B6F7B"/>
    <w:rsid w:val="007B7116"/>
    <w:rsid w:val="007B7249"/>
    <w:rsid w:val="007B7654"/>
    <w:rsid w:val="007B7808"/>
    <w:rsid w:val="007B79C1"/>
    <w:rsid w:val="007B7D40"/>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6E"/>
    <w:rsid w:val="007C1771"/>
    <w:rsid w:val="007C1949"/>
    <w:rsid w:val="007C1FA9"/>
    <w:rsid w:val="007C2116"/>
    <w:rsid w:val="007C2201"/>
    <w:rsid w:val="007C22FE"/>
    <w:rsid w:val="007C24C8"/>
    <w:rsid w:val="007C2504"/>
    <w:rsid w:val="007C270F"/>
    <w:rsid w:val="007C2792"/>
    <w:rsid w:val="007C28BD"/>
    <w:rsid w:val="007C28E6"/>
    <w:rsid w:val="007C2962"/>
    <w:rsid w:val="007C2A0A"/>
    <w:rsid w:val="007C2BE5"/>
    <w:rsid w:val="007C2CA8"/>
    <w:rsid w:val="007C2F64"/>
    <w:rsid w:val="007C2F6F"/>
    <w:rsid w:val="007C31D7"/>
    <w:rsid w:val="007C3401"/>
    <w:rsid w:val="007C355A"/>
    <w:rsid w:val="007C3778"/>
    <w:rsid w:val="007C37D0"/>
    <w:rsid w:val="007C38D5"/>
    <w:rsid w:val="007C3920"/>
    <w:rsid w:val="007C3B4B"/>
    <w:rsid w:val="007C3D03"/>
    <w:rsid w:val="007C3DE4"/>
    <w:rsid w:val="007C4028"/>
    <w:rsid w:val="007C4033"/>
    <w:rsid w:val="007C4098"/>
    <w:rsid w:val="007C4252"/>
    <w:rsid w:val="007C42BB"/>
    <w:rsid w:val="007C45E3"/>
    <w:rsid w:val="007C46DE"/>
    <w:rsid w:val="007C4C9B"/>
    <w:rsid w:val="007C4E38"/>
    <w:rsid w:val="007C4EA4"/>
    <w:rsid w:val="007C4EE0"/>
    <w:rsid w:val="007C4EFF"/>
    <w:rsid w:val="007C5058"/>
    <w:rsid w:val="007C520B"/>
    <w:rsid w:val="007C55D9"/>
    <w:rsid w:val="007C5A13"/>
    <w:rsid w:val="007C5B8D"/>
    <w:rsid w:val="007C5C5C"/>
    <w:rsid w:val="007C5D5C"/>
    <w:rsid w:val="007C5E85"/>
    <w:rsid w:val="007C5E8C"/>
    <w:rsid w:val="007C6098"/>
    <w:rsid w:val="007C610C"/>
    <w:rsid w:val="007C61C3"/>
    <w:rsid w:val="007C62E2"/>
    <w:rsid w:val="007C63B3"/>
    <w:rsid w:val="007C6477"/>
    <w:rsid w:val="007C6481"/>
    <w:rsid w:val="007C65C4"/>
    <w:rsid w:val="007C67DF"/>
    <w:rsid w:val="007C6850"/>
    <w:rsid w:val="007C6A1E"/>
    <w:rsid w:val="007C6BD8"/>
    <w:rsid w:val="007C6BDD"/>
    <w:rsid w:val="007C6C34"/>
    <w:rsid w:val="007C6C51"/>
    <w:rsid w:val="007C6DC7"/>
    <w:rsid w:val="007C7010"/>
    <w:rsid w:val="007C718F"/>
    <w:rsid w:val="007C7280"/>
    <w:rsid w:val="007C7532"/>
    <w:rsid w:val="007C798C"/>
    <w:rsid w:val="007C7DEE"/>
    <w:rsid w:val="007C7FB2"/>
    <w:rsid w:val="007D0074"/>
    <w:rsid w:val="007D02C0"/>
    <w:rsid w:val="007D0316"/>
    <w:rsid w:val="007D0541"/>
    <w:rsid w:val="007D05CE"/>
    <w:rsid w:val="007D074E"/>
    <w:rsid w:val="007D0AC4"/>
    <w:rsid w:val="007D0CA2"/>
    <w:rsid w:val="007D0E02"/>
    <w:rsid w:val="007D0EA7"/>
    <w:rsid w:val="007D0F16"/>
    <w:rsid w:val="007D1126"/>
    <w:rsid w:val="007D127D"/>
    <w:rsid w:val="007D13EC"/>
    <w:rsid w:val="007D13F5"/>
    <w:rsid w:val="007D1446"/>
    <w:rsid w:val="007D14ED"/>
    <w:rsid w:val="007D1509"/>
    <w:rsid w:val="007D16A6"/>
    <w:rsid w:val="007D1841"/>
    <w:rsid w:val="007D1873"/>
    <w:rsid w:val="007D18FA"/>
    <w:rsid w:val="007D1926"/>
    <w:rsid w:val="007D1A04"/>
    <w:rsid w:val="007D1A10"/>
    <w:rsid w:val="007D1A8C"/>
    <w:rsid w:val="007D1AF2"/>
    <w:rsid w:val="007D1BAE"/>
    <w:rsid w:val="007D1D4D"/>
    <w:rsid w:val="007D1DFD"/>
    <w:rsid w:val="007D2009"/>
    <w:rsid w:val="007D20B1"/>
    <w:rsid w:val="007D21C0"/>
    <w:rsid w:val="007D25E5"/>
    <w:rsid w:val="007D2648"/>
    <w:rsid w:val="007D27C0"/>
    <w:rsid w:val="007D2932"/>
    <w:rsid w:val="007D29FA"/>
    <w:rsid w:val="007D30B3"/>
    <w:rsid w:val="007D3239"/>
    <w:rsid w:val="007D3247"/>
    <w:rsid w:val="007D328E"/>
    <w:rsid w:val="007D32AD"/>
    <w:rsid w:val="007D32E3"/>
    <w:rsid w:val="007D33CF"/>
    <w:rsid w:val="007D33D7"/>
    <w:rsid w:val="007D34BB"/>
    <w:rsid w:val="007D357F"/>
    <w:rsid w:val="007D3743"/>
    <w:rsid w:val="007D378E"/>
    <w:rsid w:val="007D3857"/>
    <w:rsid w:val="007D3949"/>
    <w:rsid w:val="007D3A3D"/>
    <w:rsid w:val="007D3A8A"/>
    <w:rsid w:val="007D3B8B"/>
    <w:rsid w:val="007D3C7F"/>
    <w:rsid w:val="007D3D40"/>
    <w:rsid w:val="007D3D72"/>
    <w:rsid w:val="007D3D91"/>
    <w:rsid w:val="007D44FE"/>
    <w:rsid w:val="007D49A1"/>
    <w:rsid w:val="007D4D8F"/>
    <w:rsid w:val="007D5093"/>
    <w:rsid w:val="007D50AA"/>
    <w:rsid w:val="007D5228"/>
    <w:rsid w:val="007D529B"/>
    <w:rsid w:val="007D5386"/>
    <w:rsid w:val="007D540C"/>
    <w:rsid w:val="007D571A"/>
    <w:rsid w:val="007D5753"/>
    <w:rsid w:val="007D5BAA"/>
    <w:rsid w:val="007D5CA2"/>
    <w:rsid w:val="007D5EB3"/>
    <w:rsid w:val="007D5F98"/>
    <w:rsid w:val="007D61BD"/>
    <w:rsid w:val="007D6624"/>
    <w:rsid w:val="007D66D5"/>
    <w:rsid w:val="007D6918"/>
    <w:rsid w:val="007D6B22"/>
    <w:rsid w:val="007D6D7D"/>
    <w:rsid w:val="007D6DD9"/>
    <w:rsid w:val="007D70AC"/>
    <w:rsid w:val="007D70EE"/>
    <w:rsid w:val="007D726D"/>
    <w:rsid w:val="007D72A3"/>
    <w:rsid w:val="007D7676"/>
    <w:rsid w:val="007D7A5C"/>
    <w:rsid w:val="007D7A6D"/>
    <w:rsid w:val="007D7AC5"/>
    <w:rsid w:val="007D7E5B"/>
    <w:rsid w:val="007D7F08"/>
    <w:rsid w:val="007D7F8E"/>
    <w:rsid w:val="007E022E"/>
    <w:rsid w:val="007E0274"/>
    <w:rsid w:val="007E028D"/>
    <w:rsid w:val="007E03EB"/>
    <w:rsid w:val="007E0645"/>
    <w:rsid w:val="007E07C8"/>
    <w:rsid w:val="007E0831"/>
    <w:rsid w:val="007E0A55"/>
    <w:rsid w:val="007E0AFA"/>
    <w:rsid w:val="007E0B18"/>
    <w:rsid w:val="007E0B2F"/>
    <w:rsid w:val="007E0BE2"/>
    <w:rsid w:val="007E0C16"/>
    <w:rsid w:val="007E10D9"/>
    <w:rsid w:val="007E123F"/>
    <w:rsid w:val="007E141A"/>
    <w:rsid w:val="007E14AD"/>
    <w:rsid w:val="007E154C"/>
    <w:rsid w:val="007E184B"/>
    <w:rsid w:val="007E1878"/>
    <w:rsid w:val="007E1D89"/>
    <w:rsid w:val="007E1D9A"/>
    <w:rsid w:val="007E1F04"/>
    <w:rsid w:val="007E2009"/>
    <w:rsid w:val="007E20E4"/>
    <w:rsid w:val="007E2101"/>
    <w:rsid w:val="007E22A2"/>
    <w:rsid w:val="007E25CC"/>
    <w:rsid w:val="007E2816"/>
    <w:rsid w:val="007E2872"/>
    <w:rsid w:val="007E28AE"/>
    <w:rsid w:val="007E29DC"/>
    <w:rsid w:val="007E2B5C"/>
    <w:rsid w:val="007E2B97"/>
    <w:rsid w:val="007E2DCA"/>
    <w:rsid w:val="007E2F30"/>
    <w:rsid w:val="007E3038"/>
    <w:rsid w:val="007E30CA"/>
    <w:rsid w:val="007E332C"/>
    <w:rsid w:val="007E337C"/>
    <w:rsid w:val="007E37DF"/>
    <w:rsid w:val="007E394F"/>
    <w:rsid w:val="007E3A34"/>
    <w:rsid w:val="007E3C37"/>
    <w:rsid w:val="007E3DA8"/>
    <w:rsid w:val="007E3E00"/>
    <w:rsid w:val="007E3F21"/>
    <w:rsid w:val="007E40E4"/>
    <w:rsid w:val="007E44E4"/>
    <w:rsid w:val="007E464F"/>
    <w:rsid w:val="007E474B"/>
    <w:rsid w:val="007E4921"/>
    <w:rsid w:val="007E4A7B"/>
    <w:rsid w:val="007E4CA9"/>
    <w:rsid w:val="007E4F8F"/>
    <w:rsid w:val="007E51C7"/>
    <w:rsid w:val="007E52AD"/>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E45"/>
    <w:rsid w:val="007E6E70"/>
    <w:rsid w:val="007E7112"/>
    <w:rsid w:val="007E7277"/>
    <w:rsid w:val="007E73B3"/>
    <w:rsid w:val="007E74E2"/>
    <w:rsid w:val="007E7ADF"/>
    <w:rsid w:val="007E7FAC"/>
    <w:rsid w:val="007F010C"/>
    <w:rsid w:val="007F042E"/>
    <w:rsid w:val="007F043D"/>
    <w:rsid w:val="007F045C"/>
    <w:rsid w:val="007F07EC"/>
    <w:rsid w:val="007F0962"/>
    <w:rsid w:val="007F0CBE"/>
    <w:rsid w:val="007F0D66"/>
    <w:rsid w:val="007F0D6D"/>
    <w:rsid w:val="007F0F8B"/>
    <w:rsid w:val="007F17D1"/>
    <w:rsid w:val="007F1905"/>
    <w:rsid w:val="007F1977"/>
    <w:rsid w:val="007F1E37"/>
    <w:rsid w:val="007F1E75"/>
    <w:rsid w:val="007F2183"/>
    <w:rsid w:val="007F230B"/>
    <w:rsid w:val="007F293E"/>
    <w:rsid w:val="007F295A"/>
    <w:rsid w:val="007F2A01"/>
    <w:rsid w:val="007F2B8A"/>
    <w:rsid w:val="007F2E5B"/>
    <w:rsid w:val="007F30DB"/>
    <w:rsid w:val="007F349F"/>
    <w:rsid w:val="007F3507"/>
    <w:rsid w:val="007F353F"/>
    <w:rsid w:val="007F3555"/>
    <w:rsid w:val="007F3BFD"/>
    <w:rsid w:val="007F3CE3"/>
    <w:rsid w:val="007F3D5E"/>
    <w:rsid w:val="007F3E9C"/>
    <w:rsid w:val="007F3F70"/>
    <w:rsid w:val="007F4274"/>
    <w:rsid w:val="007F43EE"/>
    <w:rsid w:val="007F44E0"/>
    <w:rsid w:val="007F476A"/>
    <w:rsid w:val="007F4D59"/>
    <w:rsid w:val="007F51C0"/>
    <w:rsid w:val="007F54F6"/>
    <w:rsid w:val="007F5611"/>
    <w:rsid w:val="007F5820"/>
    <w:rsid w:val="007F5E07"/>
    <w:rsid w:val="007F5E65"/>
    <w:rsid w:val="007F6099"/>
    <w:rsid w:val="007F620B"/>
    <w:rsid w:val="007F63D0"/>
    <w:rsid w:val="007F647D"/>
    <w:rsid w:val="007F6556"/>
    <w:rsid w:val="007F68BE"/>
    <w:rsid w:val="007F68DC"/>
    <w:rsid w:val="007F6979"/>
    <w:rsid w:val="007F6AD9"/>
    <w:rsid w:val="007F6B24"/>
    <w:rsid w:val="007F6C2A"/>
    <w:rsid w:val="007F6D8A"/>
    <w:rsid w:val="007F6F5D"/>
    <w:rsid w:val="007F6F84"/>
    <w:rsid w:val="007F73A3"/>
    <w:rsid w:val="007F752D"/>
    <w:rsid w:val="007F799B"/>
    <w:rsid w:val="007F79E5"/>
    <w:rsid w:val="007F7A18"/>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0D68"/>
    <w:rsid w:val="008010C1"/>
    <w:rsid w:val="008012AB"/>
    <w:rsid w:val="0080145B"/>
    <w:rsid w:val="0080150F"/>
    <w:rsid w:val="00801658"/>
    <w:rsid w:val="00801907"/>
    <w:rsid w:val="00801A71"/>
    <w:rsid w:val="00801A7D"/>
    <w:rsid w:val="00801C1E"/>
    <w:rsid w:val="00801F66"/>
    <w:rsid w:val="00801FC4"/>
    <w:rsid w:val="008020AC"/>
    <w:rsid w:val="008021DF"/>
    <w:rsid w:val="00802AFE"/>
    <w:rsid w:val="00802B63"/>
    <w:rsid w:val="00802C32"/>
    <w:rsid w:val="00802C4D"/>
    <w:rsid w:val="00802CA2"/>
    <w:rsid w:val="00802EF9"/>
    <w:rsid w:val="00802FFD"/>
    <w:rsid w:val="0080315F"/>
    <w:rsid w:val="008033B9"/>
    <w:rsid w:val="00803809"/>
    <w:rsid w:val="00803A1B"/>
    <w:rsid w:val="00803BB4"/>
    <w:rsid w:val="00803BF6"/>
    <w:rsid w:val="00804160"/>
    <w:rsid w:val="008041DE"/>
    <w:rsid w:val="008042C5"/>
    <w:rsid w:val="00804312"/>
    <w:rsid w:val="0080436C"/>
    <w:rsid w:val="0080478C"/>
    <w:rsid w:val="00804810"/>
    <w:rsid w:val="00804970"/>
    <w:rsid w:val="00804A81"/>
    <w:rsid w:val="00804B8C"/>
    <w:rsid w:val="00804CA6"/>
    <w:rsid w:val="00804CBD"/>
    <w:rsid w:val="00804D39"/>
    <w:rsid w:val="00804DEE"/>
    <w:rsid w:val="00804E03"/>
    <w:rsid w:val="008050BD"/>
    <w:rsid w:val="00805266"/>
    <w:rsid w:val="008052EA"/>
    <w:rsid w:val="008054AB"/>
    <w:rsid w:val="008054EC"/>
    <w:rsid w:val="008056F3"/>
    <w:rsid w:val="008058F0"/>
    <w:rsid w:val="00805B97"/>
    <w:rsid w:val="00805CB0"/>
    <w:rsid w:val="00805CD9"/>
    <w:rsid w:val="00805CE9"/>
    <w:rsid w:val="00805E38"/>
    <w:rsid w:val="00805E59"/>
    <w:rsid w:val="00805E95"/>
    <w:rsid w:val="00805F1E"/>
    <w:rsid w:val="00805F7A"/>
    <w:rsid w:val="008060E6"/>
    <w:rsid w:val="008061AA"/>
    <w:rsid w:val="008062CD"/>
    <w:rsid w:val="0080639C"/>
    <w:rsid w:val="008064DC"/>
    <w:rsid w:val="008066A0"/>
    <w:rsid w:val="008066BB"/>
    <w:rsid w:val="0080673D"/>
    <w:rsid w:val="00806DD8"/>
    <w:rsid w:val="00807112"/>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808"/>
    <w:rsid w:val="00810B86"/>
    <w:rsid w:val="00810D4C"/>
    <w:rsid w:val="00811292"/>
    <w:rsid w:val="008113CF"/>
    <w:rsid w:val="0081159E"/>
    <w:rsid w:val="0081160D"/>
    <w:rsid w:val="00811656"/>
    <w:rsid w:val="0081174D"/>
    <w:rsid w:val="008119FE"/>
    <w:rsid w:val="00811AEB"/>
    <w:rsid w:val="00811BEF"/>
    <w:rsid w:val="00811D27"/>
    <w:rsid w:val="00811D44"/>
    <w:rsid w:val="008120E8"/>
    <w:rsid w:val="00812140"/>
    <w:rsid w:val="008121C3"/>
    <w:rsid w:val="008123CE"/>
    <w:rsid w:val="008124D9"/>
    <w:rsid w:val="008126CE"/>
    <w:rsid w:val="008127B8"/>
    <w:rsid w:val="00812857"/>
    <w:rsid w:val="0081295A"/>
    <w:rsid w:val="00812A12"/>
    <w:rsid w:val="00812B90"/>
    <w:rsid w:val="00812CE1"/>
    <w:rsid w:val="00813045"/>
    <w:rsid w:val="008133B8"/>
    <w:rsid w:val="008134A6"/>
    <w:rsid w:val="008135C3"/>
    <w:rsid w:val="008136CF"/>
    <w:rsid w:val="00813811"/>
    <w:rsid w:val="00813826"/>
    <w:rsid w:val="00813861"/>
    <w:rsid w:val="00813878"/>
    <w:rsid w:val="00813B5D"/>
    <w:rsid w:val="00813D6F"/>
    <w:rsid w:val="00813E62"/>
    <w:rsid w:val="00813E87"/>
    <w:rsid w:val="00813F67"/>
    <w:rsid w:val="00814110"/>
    <w:rsid w:val="00814181"/>
    <w:rsid w:val="00814218"/>
    <w:rsid w:val="0081433D"/>
    <w:rsid w:val="00814752"/>
    <w:rsid w:val="00814896"/>
    <w:rsid w:val="008148E9"/>
    <w:rsid w:val="00814B34"/>
    <w:rsid w:val="00814BCB"/>
    <w:rsid w:val="00814D76"/>
    <w:rsid w:val="00814EF6"/>
    <w:rsid w:val="00814F98"/>
    <w:rsid w:val="008150CB"/>
    <w:rsid w:val="00815306"/>
    <w:rsid w:val="008153D6"/>
    <w:rsid w:val="00815510"/>
    <w:rsid w:val="0081556A"/>
    <w:rsid w:val="008155F0"/>
    <w:rsid w:val="008155F1"/>
    <w:rsid w:val="00815608"/>
    <w:rsid w:val="00815705"/>
    <w:rsid w:val="00815744"/>
    <w:rsid w:val="00815768"/>
    <w:rsid w:val="0081578A"/>
    <w:rsid w:val="00815CE6"/>
    <w:rsid w:val="00815D69"/>
    <w:rsid w:val="00815DF5"/>
    <w:rsid w:val="008165A5"/>
    <w:rsid w:val="008165C5"/>
    <w:rsid w:val="008166AB"/>
    <w:rsid w:val="0081688C"/>
    <w:rsid w:val="00816E5E"/>
    <w:rsid w:val="00816EE3"/>
    <w:rsid w:val="00817181"/>
    <w:rsid w:val="00817322"/>
    <w:rsid w:val="0081775B"/>
    <w:rsid w:val="00817777"/>
    <w:rsid w:val="00817933"/>
    <w:rsid w:val="008179D7"/>
    <w:rsid w:val="00817A00"/>
    <w:rsid w:val="00817B7C"/>
    <w:rsid w:val="00817C59"/>
    <w:rsid w:val="00817C66"/>
    <w:rsid w:val="00817E5C"/>
    <w:rsid w:val="00817F1F"/>
    <w:rsid w:val="008200AD"/>
    <w:rsid w:val="008201A0"/>
    <w:rsid w:val="0082045A"/>
    <w:rsid w:val="008204F0"/>
    <w:rsid w:val="00820554"/>
    <w:rsid w:val="0082076B"/>
    <w:rsid w:val="008207A3"/>
    <w:rsid w:val="00820A05"/>
    <w:rsid w:val="00820B59"/>
    <w:rsid w:val="00820C93"/>
    <w:rsid w:val="00820CDB"/>
    <w:rsid w:val="00820D14"/>
    <w:rsid w:val="00820D5B"/>
    <w:rsid w:val="00821080"/>
    <w:rsid w:val="00821197"/>
    <w:rsid w:val="00821472"/>
    <w:rsid w:val="0082152D"/>
    <w:rsid w:val="0082154C"/>
    <w:rsid w:val="008215E6"/>
    <w:rsid w:val="00821958"/>
    <w:rsid w:val="008219F0"/>
    <w:rsid w:val="00821BEE"/>
    <w:rsid w:val="00821D46"/>
    <w:rsid w:val="008220DC"/>
    <w:rsid w:val="0082238E"/>
    <w:rsid w:val="00822456"/>
    <w:rsid w:val="0082250F"/>
    <w:rsid w:val="0082259D"/>
    <w:rsid w:val="0082262B"/>
    <w:rsid w:val="00822937"/>
    <w:rsid w:val="00822EED"/>
    <w:rsid w:val="00822F30"/>
    <w:rsid w:val="00822F41"/>
    <w:rsid w:val="0082307B"/>
    <w:rsid w:val="008230D4"/>
    <w:rsid w:val="00823889"/>
    <w:rsid w:val="00823983"/>
    <w:rsid w:val="00823D3B"/>
    <w:rsid w:val="00823FD1"/>
    <w:rsid w:val="00824013"/>
    <w:rsid w:val="0082402C"/>
    <w:rsid w:val="00824035"/>
    <w:rsid w:val="008242EB"/>
    <w:rsid w:val="0082431B"/>
    <w:rsid w:val="008244B3"/>
    <w:rsid w:val="00824564"/>
    <w:rsid w:val="00824A93"/>
    <w:rsid w:val="00824B99"/>
    <w:rsid w:val="00824D50"/>
    <w:rsid w:val="00824DC6"/>
    <w:rsid w:val="00824F20"/>
    <w:rsid w:val="008253D5"/>
    <w:rsid w:val="0082545F"/>
    <w:rsid w:val="008256C2"/>
    <w:rsid w:val="00825A32"/>
    <w:rsid w:val="00825CD1"/>
    <w:rsid w:val="00825D67"/>
    <w:rsid w:val="00825D8C"/>
    <w:rsid w:val="0082628B"/>
    <w:rsid w:val="0082633B"/>
    <w:rsid w:val="00826342"/>
    <w:rsid w:val="008265AF"/>
    <w:rsid w:val="008267CE"/>
    <w:rsid w:val="008267CF"/>
    <w:rsid w:val="0082695C"/>
    <w:rsid w:val="008269A0"/>
    <w:rsid w:val="00826AC2"/>
    <w:rsid w:val="00826C0F"/>
    <w:rsid w:val="00826D6B"/>
    <w:rsid w:val="0082700D"/>
    <w:rsid w:val="008270F1"/>
    <w:rsid w:val="0082710C"/>
    <w:rsid w:val="008271B3"/>
    <w:rsid w:val="00827565"/>
    <w:rsid w:val="00827643"/>
    <w:rsid w:val="00827889"/>
    <w:rsid w:val="008279A6"/>
    <w:rsid w:val="00827A71"/>
    <w:rsid w:val="00827E54"/>
    <w:rsid w:val="00827E88"/>
    <w:rsid w:val="00827F03"/>
    <w:rsid w:val="00830069"/>
    <w:rsid w:val="00830159"/>
    <w:rsid w:val="0083017E"/>
    <w:rsid w:val="008306B4"/>
    <w:rsid w:val="0083084E"/>
    <w:rsid w:val="00830A16"/>
    <w:rsid w:val="00830E77"/>
    <w:rsid w:val="0083139D"/>
    <w:rsid w:val="008314D8"/>
    <w:rsid w:val="00831691"/>
    <w:rsid w:val="008316C7"/>
    <w:rsid w:val="00831783"/>
    <w:rsid w:val="008317BF"/>
    <w:rsid w:val="008318B8"/>
    <w:rsid w:val="008319AD"/>
    <w:rsid w:val="00831A9A"/>
    <w:rsid w:val="00831B85"/>
    <w:rsid w:val="00831C15"/>
    <w:rsid w:val="00831DED"/>
    <w:rsid w:val="00831E02"/>
    <w:rsid w:val="00831EA0"/>
    <w:rsid w:val="00831F49"/>
    <w:rsid w:val="00832313"/>
    <w:rsid w:val="008323B7"/>
    <w:rsid w:val="008323BA"/>
    <w:rsid w:val="0083295C"/>
    <w:rsid w:val="00832A94"/>
    <w:rsid w:val="00832B29"/>
    <w:rsid w:val="00832CF2"/>
    <w:rsid w:val="00832DD9"/>
    <w:rsid w:val="00832FD7"/>
    <w:rsid w:val="0083300E"/>
    <w:rsid w:val="00833117"/>
    <w:rsid w:val="00833320"/>
    <w:rsid w:val="0083333B"/>
    <w:rsid w:val="0083354E"/>
    <w:rsid w:val="0083361B"/>
    <w:rsid w:val="008339E1"/>
    <w:rsid w:val="00834065"/>
    <w:rsid w:val="008343DC"/>
    <w:rsid w:val="008344D3"/>
    <w:rsid w:val="00834615"/>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68B"/>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F3D"/>
    <w:rsid w:val="00837F9D"/>
    <w:rsid w:val="00837FC4"/>
    <w:rsid w:val="0084020F"/>
    <w:rsid w:val="0084047A"/>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2DF"/>
    <w:rsid w:val="00842302"/>
    <w:rsid w:val="0084251A"/>
    <w:rsid w:val="0084253A"/>
    <w:rsid w:val="0084258B"/>
    <w:rsid w:val="00842741"/>
    <w:rsid w:val="00842A61"/>
    <w:rsid w:val="00842B29"/>
    <w:rsid w:val="00842B7C"/>
    <w:rsid w:val="00842CE8"/>
    <w:rsid w:val="00842D26"/>
    <w:rsid w:val="00842E8C"/>
    <w:rsid w:val="00843261"/>
    <w:rsid w:val="008432E5"/>
    <w:rsid w:val="008436F5"/>
    <w:rsid w:val="00843CC6"/>
    <w:rsid w:val="00843CF7"/>
    <w:rsid w:val="0084408A"/>
    <w:rsid w:val="008440F6"/>
    <w:rsid w:val="00844119"/>
    <w:rsid w:val="0084442D"/>
    <w:rsid w:val="008444A5"/>
    <w:rsid w:val="008448EE"/>
    <w:rsid w:val="00844C11"/>
    <w:rsid w:val="00844C91"/>
    <w:rsid w:val="00844F84"/>
    <w:rsid w:val="008452E0"/>
    <w:rsid w:val="00845327"/>
    <w:rsid w:val="00845355"/>
    <w:rsid w:val="00845486"/>
    <w:rsid w:val="00845601"/>
    <w:rsid w:val="008456AB"/>
    <w:rsid w:val="00845B50"/>
    <w:rsid w:val="00845E08"/>
    <w:rsid w:val="00845E5D"/>
    <w:rsid w:val="00845E75"/>
    <w:rsid w:val="00845FE0"/>
    <w:rsid w:val="008460F7"/>
    <w:rsid w:val="008463D2"/>
    <w:rsid w:val="008464C6"/>
    <w:rsid w:val="008464F5"/>
    <w:rsid w:val="008465BB"/>
    <w:rsid w:val="00846B61"/>
    <w:rsid w:val="00846BC5"/>
    <w:rsid w:val="00846C83"/>
    <w:rsid w:val="00847104"/>
    <w:rsid w:val="0084722F"/>
    <w:rsid w:val="00847410"/>
    <w:rsid w:val="00847477"/>
    <w:rsid w:val="00847656"/>
    <w:rsid w:val="00847689"/>
    <w:rsid w:val="008476BB"/>
    <w:rsid w:val="0084774E"/>
    <w:rsid w:val="0084782F"/>
    <w:rsid w:val="00847886"/>
    <w:rsid w:val="0085007E"/>
    <w:rsid w:val="008500D3"/>
    <w:rsid w:val="00850148"/>
    <w:rsid w:val="008501B6"/>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82"/>
    <w:rsid w:val="008515A3"/>
    <w:rsid w:val="008517A3"/>
    <w:rsid w:val="00851832"/>
    <w:rsid w:val="00851C7F"/>
    <w:rsid w:val="00851CB2"/>
    <w:rsid w:val="00851F60"/>
    <w:rsid w:val="00851F82"/>
    <w:rsid w:val="00852164"/>
    <w:rsid w:val="00852232"/>
    <w:rsid w:val="00852241"/>
    <w:rsid w:val="008522A1"/>
    <w:rsid w:val="00852350"/>
    <w:rsid w:val="008523CC"/>
    <w:rsid w:val="0085252F"/>
    <w:rsid w:val="008528C8"/>
    <w:rsid w:val="008528CD"/>
    <w:rsid w:val="00852BB3"/>
    <w:rsid w:val="00852CA0"/>
    <w:rsid w:val="00852E66"/>
    <w:rsid w:val="00852F37"/>
    <w:rsid w:val="00853204"/>
    <w:rsid w:val="00853259"/>
    <w:rsid w:val="00853266"/>
    <w:rsid w:val="008532EB"/>
    <w:rsid w:val="00853503"/>
    <w:rsid w:val="008536C5"/>
    <w:rsid w:val="00853716"/>
    <w:rsid w:val="0085386A"/>
    <w:rsid w:val="008538D0"/>
    <w:rsid w:val="008539B9"/>
    <w:rsid w:val="00853A5C"/>
    <w:rsid w:val="00853A79"/>
    <w:rsid w:val="00853ADE"/>
    <w:rsid w:val="00853BE9"/>
    <w:rsid w:val="008540F0"/>
    <w:rsid w:val="008542E1"/>
    <w:rsid w:val="00854399"/>
    <w:rsid w:val="00854410"/>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6C"/>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CA2"/>
    <w:rsid w:val="00856DA0"/>
    <w:rsid w:val="00856E9D"/>
    <w:rsid w:val="00856FF6"/>
    <w:rsid w:val="00857020"/>
    <w:rsid w:val="00857073"/>
    <w:rsid w:val="0085775D"/>
    <w:rsid w:val="0085775E"/>
    <w:rsid w:val="008578A9"/>
    <w:rsid w:val="00857A17"/>
    <w:rsid w:val="00857B15"/>
    <w:rsid w:val="00857C8D"/>
    <w:rsid w:val="00857DD5"/>
    <w:rsid w:val="008600F3"/>
    <w:rsid w:val="008604E0"/>
    <w:rsid w:val="00860577"/>
    <w:rsid w:val="008605BA"/>
    <w:rsid w:val="00860718"/>
    <w:rsid w:val="00860ADC"/>
    <w:rsid w:val="00860B49"/>
    <w:rsid w:val="00860D87"/>
    <w:rsid w:val="00860DFB"/>
    <w:rsid w:val="00860E36"/>
    <w:rsid w:val="00860E65"/>
    <w:rsid w:val="00860EA2"/>
    <w:rsid w:val="008611C4"/>
    <w:rsid w:val="008612B1"/>
    <w:rsid w:val="008612B9"/>
    <w:rsid w:val="008612E8"/>
    <w:rsid w:val="0086146C"/>
    <w:rsid w:val="0086176B"/>
    <w:rsid w:val="0086177D"/>
    <w:rsid w:val="00861829"/>
    <w:rsid w:val="0086184A"/>
    <w:rsid w:val="00861960"/>
    <w:rsid w:val="00861BE7"/>
    <w:rsid w:val="00861C2A"/>
    <w:rsid w:val="00861F59"/>
    <w:rsid w:val="00861FF5"/>
    <w:rsid w:val="0086209D"/>
    <w:rsid w:val="008621A1"/>
    <w:rsid w:val="008621A5"/>
    <w:rsid w:val="008621C5"/>
    <w:rsid w:val="0086277B"/>
    <w:rsid w:val="0086288B"/>
    <w:rsid w:val="008628CA"/>
    <w:rsid w:val="00862A07"/>
    <w:rsid w:val="00862A4B"/>
    <w:rsid w:val="00862BD5"/>
    <w:rsid w:val="00862DB8"/>
    <w:rsid w:val="0086308B"/>
    <w:rsid w:val="0086321A"/>
    <w:rsid w:val="00863348"/>
    <w:rsid w:val="00863373"/>
    <w:rsid w:val="00863381"/>
    <w:rsid w:val="0086341E"/>
    <w:rsid w:val="008636CB"/>
    <w:rsid w:val="00863790"/>
    <w:rsid w:val="00863EB0"/>
    <w:rsid w:val="00864024"/>
    <w:rsid w:val="00864279"/>
    <w:rsid w:val="00864587"/>
    <w:rsid w:val="008645A2"/>
    <w:rsid w:val="008645B1"/>
    <w:rsid w:val="00864614"/>
    <w:rsid w:val="008649C7"/>
    <w:rsid w:val="00864AFA"/>
    <w:rsid w:val="00864B81"/>
    <w:rsid w:val="00864EEA"/>
    <w:rsid w:val="00864F13"/>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B82"/>
    <w:rsid w:val="00866E77"/>
    <w:rsid w:val="00866EBB"/>
    <w:rsid w:val="00866EF9"/>
    <w:rsid w:val="008672E0"/>
    <w:rsid w:val="0086754C"/>
    <w:rsid w:val="008677C1"/>
    <w:rsid w:val="008677DB"/>
    <w:rsid w:val="00867AF2"/>
    <w:rsid w:val="00867CE3"/>
    <w:rsid w:val="00870031"/>
    <w:rsid w:val="00870094"/>
    <w:rsid w:val="0087014D"/>
    <w:rsid w:val="00870206"/>
    <w:rsid w:val="0087075A"/>
    <w:rsid w:val="00870900"/>
    <w:rsid w:val="00870AFA"/>
    <w:rsid w:val="00870B01"/>
    <w:rsid w:val="00870BCB"/>
    <w:rsid w:val="00871272"/>
    <w:rsid w:val="008712C3"/>
    <w:rsid w:val="0087138D"/>
    <w:rsid w:val="00871591"/>
    <w:rsid w:val="00871792"/>
    <w:rsid w:val="008717CE"/>
    <w:rsid w:val="00871809"/>
    <w:rsid w:val="0087197C"/>
    <w:rsid w:val="00871A12"/>
    <w:rsid w:val="00871B3E"/>
    <w:rsid w:val="00871CEE"/>
    <w:rsid w:val="008721D6"/>
    <w:rsid w:val="00872391"/>
    <w:rsid w:val="0087249D"/>
    <w:rsid w:val="008724DB"/>
    <w:rsid w:val="0087275F"/>
    <w:rsid w:val="00872876"/>
    <w:rsid w:val="008728DC"/>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98B"/>
    <w:rsid w:val="00873A28"/>
    <w:rsid w:val="00873D80"/>
    <w:rsid w:val="00874025"/>
    <w:rsid w:val="008744B5"/>
    <w:rsid w:val="008745AC"/>
    <w:rsid w:val="008749EA"/>
    <w:rsid w:val="00874A39"/>
    <w:rsid w:val="00874BFC"/>
    <w:rsid w:val="00874C78"/>
    <w:rsid w:val="00874D3A"/>
    <w:rsid w:val="00874E17"/>
    <w:rsid w:val="0087536F"/>
    <w:rsid w:val="0087537E"/>
    <w:rsid w:val="00875560"/>
    <w:rsid w:val="0087559A"/>
    <w:rsid w:val="00875684"/>
    <w:rsid w:val="00875B46"/>
    <w:rsid w:val="00875C3C"/>
    <w:rsid w:val="00875C97"/>
    <w:rsid w:val="00875E0A"/>
    <w:rsid w:val="00875EED"/>
    <w:rsid w:val="008761AE"/>
    <w:rsid w:val="0087620B"/>
    <w:rsid w:val="00876296"/>
    <w:rsid w:val="008762B4"/>
    <w:rsid w:val="008762E7"/>
    <w:rsid w:val="008763DC"/>
    <w:rsid w:val="00876B7A"/>
    <w:rsid w:val="00876B80"/>
    <w:rsid w:val="00876D9E"/>
    <w:rsid w:val="00876E5C"/>
    <w:rsid w:val="00876FDF"/>
    <w:rsid w:val="008770E8"/>
    <w:rsid w:val="008772D8"/>
    <w:rsid w:val="008774AD"/>
    <w:rsid w:val="008775DF"/>
    <w:rsid w:val="0087765A"/>
    <w:rsid w:val="008776D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C3"/>
    <w:rsid w:val="00880BD7"/>
    <w:rsid w:val="00880DAC"/>
    <w:rsid w:val="00880DE8"/>
    <w:rsid w:val="008810CF"/>
    <w:rsid w:val="00881300"/>
    <w:rsid w:val="0088142F"/>
    <w:rsid w:val="0088143E"/>
    <w:rsid w:val="00881548"/>
    <w:rsid w:val="0088162A"/>
    <w:rsid w:val="00881829"/>
    <w:rsid w:val="00882169"/>
    <w:rsid w:val="00882186"/>
    <w:rsid w:val="00882250"/>
    <w:rsid w:val="00882273"/>
    <w:rsid w:val="00882370"/>
    <w:rsid w:val="008824C9"/>
    <w:rsid w:val="008824E9"/>
    <w:rsid w:val="00882506"/>
    <w:rsid w:val="008826C6"/>
    <w:rsid w:val="00882892"/>
    <w:rsid w:val="008828A3"/>
    <w:rsid w:val="0088294D"/>
    <w:rsid w:val="00882C05"/>
    <w:rsid w:val="00882ED3"/>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BA7"/>
    <w:rsid w:val="00885BAA"/>
    <w:rsid w:val="00885CBF"/>
    <w:rsid w:val="00885D99"/>
    <w:rsid w:val="00885DA7"/>
    <w:rsid w:val="00885F00"/>
    <w:rsid w:val="00886104"/>
    <w:rsid w:val="008863D1"/>
    <w:rsid w:val="00886416"/>
    <w:rsid w:val="008864A3"/>
    <w:rsid w:val="008864DE"/>
    <w:rsid w:val="00886AB7"/>
    <w:rsid w:val="00886B74"/>
    <w:rsid w:val="00886BD4"/>
    <w:rsid w:val="00886C8F"/>
    <w:rsid w:val="00886C9A"/>
    <w:rsid w:val="00886F29"/>
    <w:rsid w:val="00887189"/>
    <w:rsid w:val="00887246"/>
    <w:rsid w:val="008873D2"/>
    <w:rsid w:val="008877F5"/>
    <w:rsid w:val="00887B15"/>
    <w:rsid w:val="00887C74"/>
    <w:rsid w:val="00887CC1"/>
    <w:rsid w:val="00887CF9"/>
    <w:rsid w:val="00887D56"/>
    <w:rsid w:val="008900A4"/>
    <w:rsid w:val="00890276"/>
    <w:rsid w:val="008902A1"/>
    <w:rsid w:val="008907F3"/>
    <w:rsid w:val="00890967"/>
    <w:rsid w:val="00890B0F"/>
    <w:rsid w:val="00890D2F"/>
    <w:rsid w:val="00890DD9"/>
    <w:rsid w:val="00890EE2"/>
    <w:rsid w:val="008914AC"/>
    <w:rsid w:val="00891518"/>
    <w:rsid w:val="0089166D"/>
    <w:rsid w:val="00891A4E"/>
    <w:rsid w:val="00891BB8"/>
    <w:rsid w:val="00891CEF"/>
    <w:rsid w:val="00891CFE"/>
    <w:rsid w:val="00891DE9"/>
    <w:rsid w:val="00891FC5"/>
    <w:rsid w:val="00892155"/>
    <w:rsid w:val="00892224"/>
    <w:rsid w:val="0089224B"/>
    <w:rsid w:val="0089234B"/>
    <w:rsid w:val="0089244D"/>
    <w:rsid w:val="0089265A"/>
    <w:rsid w:val="00892796"/>
    <w:rsid w:val="0089279B"/>
    <w:rsid w:val="00892A64"/>
    <w:rsid w:val="00892C4A"/>
    <w:rsid w:val="00892CEF"/>
    <w:rsid w:val="00892DF5"/>
    <w:rsid w:val="00892E4C"/>
    <w:rsid w:val="00892F02"/>
    <w:rsid w:val="0089323C"/>
    <w:rsid w:val="00893241"/>
    <w:rsid w:val="008933C8"/>
    <w:rsid w:val="008935EF"/>
    <w:rsid w:val="008936FC"/>
    <w:rsid w:val="008937BB"/>
    <w:rsid w:val="00893840"/>
    <w:rsid w:val="00893CFF"/>
    <w:rsid w:val="008940A9"/>
    <w:rsid w:val="008941FF"/>
    <w:rsid w:val="0089423C"/>
    <w:rsid w:val="00894316"/>
    <w:rsid w:val="00894426"/>
    <w:rsid w:val="00894573"/>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390"/>
    <w:rsid w:val="0089648E"/>
    <w:rsid w:val="00896642"/>
    <w:rsid w:val="0089697C"/>
    <w:rsid w:val="0089698C"/>
    <w:rsid w:val="00896993"/>
    <w:rsid w:val="00896AAE"/>
    <w:rsid w:val="00896ACF"/>
    <w:rsid w:val="00896C12"/>
    <w:rsid w:val="00896DF1"/>
    <w:rsid w:val="00896ECF"/>
    <w:rsid w:val="00897044"/>
    <w:rsid w:val="0089740A"/>
    <w:rsid w:val="008978B0"/>
    <w:rsid w:val="0089794A"/>
    <w:rsid w:val="0089796C"/>
    <w:rsid w:val="00897B75"/>
    <w:rsid w:val="00897B99"/>
    <w:rsid w:val="00897E78"/>
    <w:rsid w:val="00897F14"/>
    <w:rsid w:val="008A06C7"/>
    <w:rsid w:val="008A087E"/>
    <w:rsid w:val="008A08E7"/>
    <w:rsid w:val="008A0CA2"/>
    <w:rsid w:val="008A0D81"/>
    <w:rsid w:val="008A0F05"/>
    <w:rsid w:val="008A0FAC"/>
    <w:rsid w:val="008A1412"/>
    <w:rsid w:val="008A1771"/>
    <w:rsid w:val="008A20A4"/>
    <w:rsid w:val="008A21BF"/>
    <w:rsid w:val="008A21D2"/>
    <w:rsid w:val="008A21D4"/>
    <w:rsid w:val="008A23B3"/>
    <w:rsid w:val="008A24CE"/>
    <w:rsid w:val="008A24CF"/>
    <w:rsid w:val="008A25FD"/>
    <w:rsid w:val="008A26B0"/>
    <w:rsid w:val="008A2A33"/>
    <w:rsid w:val="008A2AF9"/>
    <w:rsid w:val="008A300D"/>
    <w:rsid w:val="008A334C"/>
    <w:rsid w:val="008A3361"/>
    <w:rsid w:val="008A375B"/>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4FB8"/>
    <w:rsid w:val="008A50AD"/>
    <w:rsid w:val="008A5104"/>
    <w:rsid w:val="008A5127"/>
    <w:rsid w:val="008A533A"/>
    <w:rsid w:val="008A5A35"/>
    <w:rsid w:val="008A5B37"/>
    <w:rsid w:val="008A5D43"/>
    <w:rsid w:val="008A607F"/>
    <w:rsid w:val="008A60B1"/>
    <w:rsid w:val="008A6125"/>
    <w:rsid w:val="008A6774"/>
    <w:rsid w:val="008A67BD"/>
    <w:rsid w:val="008A68DB"/>
    <w:rsid w:val="008A69AE"/>
    <w:rsid w:val="008A69F2"/>
    <w:rsid w:val="008A6BFC"/>
    <w:rsid w:val="008A725C"/>
    <w:rsid w:val="008A726C"/>
    <w:rsid w:val="008A72E0"/>
    <w:rsid w:val="008A7404"/>
    <w:rsid w:val="008A742A"/>
    <w:rsid w:val="008A74A1"/>
    <w:rsid w:val="008A74FE"/>
    <w:rsid w:val="008A76E0"/>
    <w:rsid w:val="008A7910"/>
    <w:rsid w:val="008A7B0C"/>
    <w:rsid w:val="008A7B22"/>
    <w:rsid w:val="008A7BD6"/>
    <w:rsid w:val="008A7F70"/>
    <w:rsid w:val="008A7F82"/>
    <w:rsid w:val="008A7FAF"/>
    <w:rsid w:val="008B0021"/>
    <w:rsid w:val="008B0347"/>
    <w:rsid w:val="008B0367"/>
    <w:rsid w:val="008B0588"/>
    <w:rsid w:val="008B0842"/>
    <w:rsid w:val="008B0B00"/>
    <w:rsid w:val="008B0C05"/>
    <w:rsid w:val="008B0D0C"/>
    <w:rsid w:val="008B0FE8"/>
    <w:rsid w:val="008B1313"/>
    <w:rsid w:val="008B131F"/>
    <w:rsid w:val="008B1513"/>
    <w:rsid w:val="008B16E6"/>
    <w:rsid w:val="008B19AF"/>
    <w:rsid w:val="008B19E5"/>
    <w:rsid w:val="008B1A68"/>
    <w:rsid w:val="008B1CB9"/>
    <w:rsid w:val="008B1D08"/>
    <w:rsid w:val="008B1DAF"/>
    <w:rsid w:val="008B22CA"/>
    <w:rsid w:val="008B2750"/>
    <w:rsid w:val="008B28DE"/>
    <w:rsid w:val="008B2926"/>
    <w:rsid w:val="008B2A13"/>
    <w:rsid w:val="008B2B07"/>
    <w:rsid w:val="008B2C32"/>
    <w:rsid w:val="008B3169"/>
    <w:rsid w:val="008B3226"/>
    <w:rsid w:val="008B32F5"/>
    <w:rsid w:val="008B3300"/>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5028"/>
    <w:rsid w:val="008B5049"/>
    <w:rsid w:val="008B5496"/>
    <w:rsid w:val="008B5552"/>
    <w:rsid w:val="008B55D5"/>
    <w:rsid w:val="008B56EE"/>
    <w:rsid w:val="008B5985"/>
    <w:rsid w:val="008B5A39"/>
    <w:rsid w:val="008B5BC3"/>
    <w:rsid w:val="008B5BF4"/>
    <w:rsid w:val="008B5CB9"/>
    <w:rsid w:val="008B5D63"/>
    <w:rsid w:val="008B5F04"/>
    <w:rsid w:val="008B5F82"/>
    <w:rsid w:val="008B6088"/>
    <w:rsid w:val="008B60D5"/>
    <w:rsid w:val="008B6438"/>
    <w:rsid w:val="008B648D"/>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9C8"/>
    <w:rsid w:val="008B7A09"/>
    <w:rsid w:val="008B7BFF"/>
    <w:rsid w:val="008B7C28"/>
    <w:rsid w:val="008B7CDF"/>
    <w:rsid w:val="008B7D1B"/>
    <w:rsid w:val="008B7D4A"/>
    <w:rsid w:val="008B7E85"/>
    <w:rsid w:val="008C0208"/>
    <w:rsid w:val="008C0263"/>
    <w:rsid w:val="008C040D"/>
    <w:rsid w:val="008C0495"/>
    <w:rsid w:val="008C05FF"/>
    <w:rsid w:val="008C0628"/>
    <w:rsid w:val="008C0633"/>
    <w:rsid w:val="008C0673"/>
    <w:rsid w:val="008C093D"/>
    <w:rsid w:val="008C0C92"/>
    <w:rsid w:val="008C10F7"/>
    <w:rsid w:val="008C12AA"/>
    <w:rsid w:val="008C13DD"/>
    <w:rsid w:val="008C14FA"/>
    <w:rsid w:val="008C1662"/>
    <w:rsid w:val="008C1695"/>
    <w:rsid w:val="008C172A"/>
    <w:rsid w:val="008C18ED"/>
    <w:rsid w:val="008C19D8"/>
    <w:rsid w:val="008C1AD3"/>
    <w:rsid w:val="008C1B40"/>
    <w:rsid w:val="008C1BB8"/>
    <w:rsid w:val="008C1C03"/>
    <w:rsid w:val="008C1E7A"/>
    <w:rsid w:val="008C209D"/>
    <w:rsid w:val="008C2138"/>
    <w:rsid w:val="008C2260"/>
    <w:rsid w:val="008C2314"/>
    <w:rsid w:val="008C23F6"/>
    <w:rsid w:val="008C2914"/>
    <w:rsid w:val="008C2AAA"/>
    <w:rsid w:val="008C2BA6"/>
    <w:rsid w:val="008C2C34"/>
    <w:rsid w:val="008C2C73"/>
    <w:rsid w:val="008C2CA0"/>
    <w:rsid w:val="008C2CDB"/>
    <w:rsid w:val="008C2E53"/>
    <w:rsid w:val="008C2F5B"/>
    <w:rsid w:val="008C30C6"/>
    <w:rsid w:val="008C30EC"/>
    <w:rsid w:val="008C328D"/>
    <w:rsid w:val="008C335B"/>
    <w:rsid w:val="008C35BB"/>
    <w:rsid w:val="008C38EF"/>
    <w:rsid w:val="008C39DF"/>
    <w:rsid w:val="008C3BF4"/>
    <w:rsid w:val="008C3CB2"/>
    <w:rsid w:val="008C3DB2"/>
    <w:rsid w:val="008C3EB2"/>
    <w:rsid w:val="008C42CE"/>
    <w:rsid w:val="008C43AA"/>
    <w:rsid w:val="008C4568"/>
    <w:rsid w:val="008C471B"/>
    <w:rsid w:val="008C4814"/>
    <w:rsid w:val="008C48C9"/>
    <w:rsid w:val="008C4D0F"/>
    <w:rsid w:val="008C4EB9"/>
    <w:rsid w:val="008C4ED7"/>
    <w:rsid w:val="008C4F10"/>
    <w:rsid w:val="008C5048"/>
    <w:rsid w:val="008C5088"/>
    <w:rsid w:val="008C5146"/>
    <w:rsid w:val="008C547F"/>
    <w:rsid w:val="008C5547"/>
    <w:rsid w:val="008C5627"/>
    <w:rsid w:val="008C5673"/>
    <w:rsid w:val="008C5AA8"/>
    <w:rsid w:val="008C5FB9"/>
    <w:rsid w:val="008C62CB"/>
    <w:rsid w:val="008C6386"/>
    <w:rsid w:val="008C648C"/>
    <w:rsid w:val="008C66D1"/>
    <w:rsid w:val="008C675D"/>
    <w:rsid w:val="008C67D0"/>
    <w:rsid w:val="008C682E"/>
    <w:rsid w:val="008C6A5F"/>
    <w:rsid w:val="008C6AAF"/>
    <w:rsid w:val="008C6E80"/>
    <w:rsid w:val="008C6F66"/>
    <w:rsid w:val="008C7273"/>
    <w:rsid w:val="008C7289"/>
    <w:rsid w:val="008C7313"/>
    <w:rsid w:val="008C7426"/>
    <w:rsid w:val="008C7493"/>
    <w:rsid w:val="008C756B"/>
    <w:rsid w:val="008C7603"/>
    <w:rsid w:val="008C7B4B"/>
    <w:rsid w:val="008C7B58"/>
    <w:rsid w:val="008C7CC1"/>
    <w:rsid w:val="008C7CF2"/>
    <w:rsid w:val="008C7DBC"/>
    <w:rsid w:val="008C7E30"/>
    <w:rsid w:val="008D00D5"/>
    <w:rsid w:val="008D0201"/>
    <w:rsid w:val="008D0216"/>
    <w:rsid w:val="008D074D"/>
    <w:rsid w:val="008D0825"/>
    <w:rsid w:val="008D0988"/>
    <w:rsid w:val="008D0A4A"/>
    <w:rsid w:val="008D0A70"/>
    <w:rsid w:val="008D0ADA"/>
    <w:rsid w:val="008D0CF1"/>
    <w:rsid w:val="008D0D0E"/>
    <w:rsid w:val="008D0E30"/>
    <w:rsid w:val="008D0E9E"/>
    <w:rsid w:val="008D1056"/>
    <w:rsid w:val="008D1225"/>
    <w:rsid w:val="008D127E"/>
    <w:rsid w:val="008D1459"/>
    <w:rsid w:val="008D1479"/>
    <w:rsid w:val="008D16DD"/>
    <w:rsid w:val="008D1755"/>
    <w:rsid w:val="008D181F"/>
    <w:rsid w:val="008D1911"/>
    <w:rsid w:val="008D1BDE"/>
    <w:rsid w:val="008D1DF7"/>
    <w:rsid w:val="008D1E83"/>
    <w:rsid w:val="008D204E"/>
    <w:rsid w:val="008D2378"/>
    <w:rsid w:val="008D23EB"/>
    <w:rsid w:val="008D25BC"/>
    <w:rsid w:val="008D2618"/>
    <w:rsid w:val="008D26F9"/>
    <w:rsid w:val="008D2809"/>
    <w:rsid w:val="008D2AB5"/>
    <w:rsid w:val="008D2BB8"/>
    <w:rsid w:val="008D2C81"/>
    <w:rsid w:val="008D2C90"/>
    <w:rsid w:val="008D2F28"/>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616"/>
    <w:rsid w:val="008D47BD"/>
    <w:rsid w:val="008D48E8"/>
    <w:rsid w:val="008D4920"/>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DBC"/>
    <w:rsid w:val="008D6EC7"/>
    <w:rsid w:val="008D7150"/>
    <w:rsid w:val="008D71C0"/>
    <w:rsid w:val="008D743C"/>
    <w:rsid w:val="008D74A6"/>
    <w:rsid w:val="008D79C6"/>
    <w:rsid w:val="008D7FFA"/>
    <w:rsid w:val="008E0168"/>
    <w:rsid w:val="008E0218"/>
    <w:rsid w:val="008E02DF"/>
    <w:rsid w:val="008E0822"/>
    <w:rsid w:val="008E09DB"/>
    <w:rsid w:val="008E0A7C"/>
    <w:rsid w:val="008E0AF3"/>
    <w:rsid w:val="008E0C3A"/>
    <w:rsid w:val="008E0D0C"/>
    <w:rsid w:val="008E0E48"/>
    <w:rsid w:val="008E0E79"/>
    <w:rsid w:val="008E0FBD"/>
    <w:rsid w:val="008E101D"/>
    <w:rsid w:val="008E1090"/>
    <w:rsid w:val="008E14DD"/>
    <w:rsid w:val="008E166B"/>
    <w:rsid w:val="008E1801"/>
    <w:rsid w:val="008E1A2D"/>
    <w:rsid w:val="008E1EEA"/>
    <w:rsid w:val="008E21E3"/>
    <w:rsid w:val="008E2229"/>
    <w:rsid w:val="008E23DB"/>
    <w:rsid w:val="008E240B"/>
    <w:rsid w:val="008E2661"/>
    <w:rsid w:val="008E26F7"/>
    <w:rsid w:val="008E28F5"/>
    <w:rsid w:val="008E29CD"/>
    <w:rsid w:val="008E2EC3"/>
    <w:rsid w:val="008E2F4D"/>
    <w:rsid w:val="008E2F5D"/>
    <w:rsid w:val="008E2F66"/>
    <w:rsid w:val="008E30D5"/>
    <w:rsid w:val="008E32EA"/>
    <w:rsid w:val="008E336D"/>
    <w:rsid w:val="008E375B"/>
    <w:rsid w:val="008E3866"/>
    <w:rsid w:val="008E3876"/>
    <w:rsid w:val="008E3A22"/>
    <w:rsid w:val="008E3AC8"/>
    <w:rsid w:val="008E3D6E"/>
    <w:rsid w:val="008E3D86"/>
    <w:rsid w:val="008E3EF6"/>
    <w:rsid w:val="008E45BD"/>
    <w:rsid w:val="008E46D8"/>
    <w:rsid w:val="008E48EA"/>
    <w:rsid w:val="008E49C5"/>
    <w:rsid w:val="008E4B6B"/>
    <w:rsid w:val="008E4BA1"/>
    <w:rsid w:val="008E4DB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A0"/>
    <w:rsid w:val="008E68F3"/>
    <w:rsid w:val="008E6B26"/>
    <w:rsid w:val="008E6BA8"/>
    <w:rsid w:val="008E6BD0"/>
    <w:rsid w:val="008E6CB5"/>
    <w:rsid w:val="008E6D21"/>
    <w:rsid w:val="008E6E44"/>
    <w:rsid w:val="008E6E91"/>
    <w:rsid w:val="008E6F2A"/>
    <w:rsid w:val="008E75B3"/>
    <w:rsid w:val="008E7798"/>
    <w:rsid w:val="008E781F"/>
    <w:rsid w:val="008E7964"/>
    <w:rsid w:val="008E7AB5"/>
    <w:rsid w:val="008E7BAE"/>
    <w:rsid w:val="008E7CAA"/>
    <w:rsid w:val="008E7EA2"/>
    <w:rsid w:val="008E7F31"/>
    <w:rsid w:val="008E7F6E"/>
    <w:rsid w:val="008E7FA9"/>
    <w:rsid w:val="008E7FCE"/>
    <w:rsid w:val="008F017B"/>
    <w:rsid w:val="008F0192"/>
    <w:rsid w:val="008F0270"/>
    <w:rsid w:val="008F0447"/>
    <w:rsid w:val="008F088E"/>
    <w:rsid w:val="008F0892"/>
    <w:rsid w:val="008F0B65"/>
    <w:rsid w:val="008F0C77"/>
    <w:rsid w:val="008F0DFF"/>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61F"/>
    <w:rsid w:val="008F27A4"/>
    <w:rsid w:val="008F2898"/>
    <w:rsid w:val="008F2A94"/>
    <w:rsid w:val="008F3167"/>
    <w:rsid w:val="008F3243"/>
    <w:rsid w:val="008F32A3"/>
    <w:rsid w:val="008F32E0"/>
    <w:rsid w:val="008F32FA"/>
    <w:rsid w:val="008F362C"/>
    <w:rsid w:val="008F3632"/>
    <w:rsid w:val="008F3909"/>
    <w:rsid w:val="008F39DD"/>
    <w:rsid w:val="008F3E16"/>
    <w:rsid w:val="008F3E38"/>
    <w:rsid w:val="008F3E6C"/>
    <w:rsid w:val="008F41B4"/>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900052"/>
    <w:rsid w:val="00900231"/>
    <w:rsid w:val="009007F1"/>
    <w:rsid w:val="00900BE6"/>
    <w:rsid w:val="00900EA3"/>
    <w:rsid w:val="00900ECD"/>
    <w:rsid w:val="0090124C"/>
    <w:rsid w:val="00901324"/>
    <w:rsid w:val="009016FB"/>
    <w:rsid w:val="009017E7"/>
    <w:rsid w:val="00901866"/>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638"/>
    <w:rsid w:val="00903948"/>
    <w:rsid w:val="00903C55"/>
    <w:rsid w:val="00903FB3"/>
    <w:rsid w:val="00904107"/>
    <w:rsid w:val="00904247"/>
    <w:rsid w:val="009042B1"/>
    <w:rsid w:val="00904418"/>
    <w:rsid w:val="009044EE"/>
    <w:rsid w:val="00904807"/>
    <w:rsid w:val="00904A40"/>
    <w:rsid w:val="00904A60"/>
    <w:rsid w:val="00904AFF"/>
    <w:rsid w:val="00904B58"/>
    <w:rsid w:val="00904D0E"/>
    <w:rsid w:val="00904F8D"/>
    <w:rsid w:val="0090536C"/>
    <w:rsid w:val="009055FF"/>
    <w:rsid w:val="00905966"/>
    <w:rsid w:val="00905A06"/>
    <w:rsid w:val="00905A0A"/>
    <w:rsid w:val="00905A70"/>
    <w:rsid w:val="00905A83"/>
    <w:rsid w:val="00905CB8"/>
    <w:rsid w:val="00905E44"/>
    <w:rsid w:val="009061AA"/>
    <w:rsid w:val="00906456"/>
    <w:rsid w:val="0090654E"/>
    <w:rsid w:val="009065A5"/>
    <w:rsid w:val="00906641"/>
    <w:rsid w:val="009066FA"/>
    <w:rsid w:val="00906A72"/>
    <w:rsid w:val="00906B86"/>
    <w:rsid w:val="00906E18"/>
    <w:rsid w:val="00906E5F"/>
    <w:rsid w:val="00906F50"/>
    <w:rsid w:val="00906F9F"/>
    <w:rsid w:val="00906FE7"/>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737"/>
    <w:rsid w:val="00910C9C"/>
    <w:rsid w:val="00910ED3"/>
    <w:rsid w:val="00910F8D"/>
    <w:rsid w:val="00910FC6"/>
    <w:rsid w:val="00911175"/>
    <w:rsid w:val="0091125C"/>
    <w:rsid w:val="0091128B"/>
    <w:rsid w:val="0091138B"/>
    <w:rsid w:val="00911430"/>
    <w:rsid w:val="00911777"/>
    <w:rsid w:val="00911962"/>
    <w:rsid w:val="00911A40"/>
    <w:rsid w:val="00911D4D"/>
    <w:rsid w:val="0091289A"/>
    <w:rsid w:val="00912B86"/>
    <w:rsid w:val="00912C00"/>
    <w:rsid w:val="00912C9C"/>
    <w:rsid w:val="00912DA4"/>
    <w:rsid w:val="00913086"/>
    <w:rsid w:val="0091318A"/>
    <w:rsid w:val="00913206"/>
    <w:rsid w:val="009134A9"/>
    <w:rsid w:val="00913774"/>
    <w:rsid w:val="009138CB"/>
    <w:rsid w:val="00913AD1"/>
    <w:rsid w:val="00913DFC"/>
    <w:rsid w:val="00913E4C"/>
    <w:rsid w:val="00913EC5"/>
    <w:rsid w:val="00913F53"/>
    <w:rsid w:val="0091409E"/>
    <w:rsid w:val="009144CC"/>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0B4"/>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77E"/>
    <w:rsid w:val="009178B7"/>
    <w:rsid w:val="00917C11"/>
    <w:rsid w:val="00917D32"/>
    <w:rsid w:val="00920169"/>
    <w:rsid w:val="0092043E"/>
    <w:rsid w:val="00920482"/>
    <w:rsid w:val="00920622"/>
    <w:rsid w:val="0092070C"/>
    <w:rsid w:val="009207D6"/>
    <w:rsid w:val="00920831"/>
    <w:rsid w:val="00920892"/>
    <w:rsid w:val="00920D77"/>
    <w:rsid w:val="00920DB5"/>
    <w:rsid w:val="00920E06"/>
    <w:rsid w:val="009210C0"/>
    <w:rsid w:val="00921303"/>
    <w:rsid w:val="00921375"/>
    <w:rsid w:val="00921662"/>
    <w:rsid w:val="00921740"/>
    <w:rsid w:val="00921883"/>
    <w:rsid w:val="00921B0A"/>
    <w:rsid w:val="00921CA1"/>
    <w:rsid w:val="00921EB3"/>
    <w:rsid w:val="00921F29"/>
    <w:rsid w:val="0092203D"/>
    <w:rsid w:val="00922096"/>
    <w:rsid w:val="0092220D"/>
    <w:rsid w:val="009223F3"/>
    <w:rsid w:val="00922407"/>
    <w:rsid w:val="009228DA"/>
    <w:rsid w:val="009229C9"/>
    <w:rsid w:val="00922AD6"/>
    <w:rsid w:val="00922BF8"/>
    <w:rsid w:val="009230A4"/>
    <w:rsid w:val="009230A6"/>
    <w:rsid w:val="00923151"/>
    <w:rsid w:val="00923321"/>
    <w:rsid w:val="009233ED"/>
    <w:rsid w:val="009234B0"/>
    <w:rsid w:val="0092374F"/>
    <w:rsid w:val="00923B13"/>
    <w:rsid w:val="00923C96"/>
    <w:rsid w:val="00923EB1"/>
    <w:rsid w:val="00923EE7"/>
    <w:rsid w:val="00923EF5"/>
    <w:rsid w:val="00923FE1"/>
    <w:rsid w:val="009243FA"/>
    <w:rsid w:val="0092440C"/>
    <w:rsid w:val="009246FE"/>
    <w:rsid w:val="00924791"/>
    <w:rsid w:val="00924795"/>
    <w:rsid w:val="00924A80"/>
    <w:rsid w:val="00924AD5"/>
    <w:rsid w:val="00924ADB"/>
    <w:rsid w:val="00924C12"/>
    <w:rsid w:val="00924D7F"/>
    <w:rsid w:val="00924E21"/>
    <w:rsid w:val="00924F73"/>
    <w:rsid w:val="00924FB7"/>
    <w:rsid w:val="00925408"/>
    <w:rsid w:val="00925512"/>
    <w:rsid w:val="009255CB"/>
    <w:rsid w:val="00925618"/>
    <w:rsid w:val="00925822"/>
    <w:rsid w:val="0092585C"/>
    <w:rsid w:val="00925A6B"/>
    <w:rsid w:val="00925A84"/>
    <w:rsid w:val="00925AB3"/>
    <w:rsid w:val="00925B34"/>
    <w:rsid w:val="009260B5"/>
    <w:rsid w:val="00926258"/>
    <w:rsid w:val="0092625C"/>
    <w:rsid w:val="009264BC"/>
    <w:rsid w:val="009269E7"/>
    <w:rsid w:val="00926A48"/>
    <w:rsid w:val="00926B88"/>
    <w:rsid w:val="00926BFE"/>
    <w:rsid w:val="00926C60"/>
    <w:rsid w:val="00926DC7"/>
    <w:rsid w:val="00926EE8"/>
    <w:rsid w:val="00926FDA"/>
    <w:rsid w:val="00927001"/>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5B6"/>
    <w:rsid w:val="0093060A"/>
    <w:rsid w:val="00930B0B"/>
    <w:rsid w:val="00930B31"/>
    <w:rsid w:val="00930F80"/>
    <w:rsid w:val="00930F9B"/>
    <w:rsid w:val="00931020"/>
    <w:rsid w:val="00931118"/>
    <w:rsid w:val="00931509"/>
    <w:rsid w:val="0093151B"/>
    <w:rsid w:val="0093156A"/>
    <w:rsid w:val="00931576"/>
    <w:rsid w:val="009316A4"/>
    <w:rsid w:val="009316F1"/>
    <w:rsid w:val="0093191A"/>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87A"/>
    <w:rsid w:val="009339A5"/>
    <w:rsid w:val="00933AA1"/>
    <w:rsid w:val="00933BE2"/>
    <w:rsid w:val="00933C81"/>
    <w:rsid w:val="00933CFD"/>
    <w:rsid w:val="00933ECF"/>
    <w:rsid w:val="00933FB9"/>
    <w:rsid w:val="009340D9"/>
    <w:rsid w:val="00934106"/>
    <w:rsid w:val="009343E7"/>
    <w:rsid w:val="009347BC"/>
    <w:rsid w:val="009347C0"/>
    <w:rsid w:val="009347CB"/>
    <w:rsid w:val="00934980"/>
    <w:rsid w:val="00934B0A"/>
    <w:rsid w:val="00934D16"/>
    <w:rsid w:val="00934F99"/>
    <w:rsid w:val="009351DF"/>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E08"/>
    <w:rsid w:val="00935F07"/>
    <w:rsid w:val="00935F3D"/>
    <w:rsid w:val="00935FA9"/>
    <w:rsid w:val="009361E0"/>
    <w:rsid w:val="00936209"/>
    <w:rsid w:val="00936354"/>
    <w:rsid w:val="00936427"/>
    <w:rsid w:val="0093643F"/>
    <w:rsid w:val="009364A3"/>
    <w:rsid w:val="0093659D"/>
    <w:rsid w:val="009365D0"/>
    <w:rsid w:val="0093672A"/>
    <w:rsid w:val="0093673C"/>
    <w:rsid w:val="009369E7"/>
    <w:rsid w:val="00936A10"/>
    <w:rsid w:val="00936AEA"/>
    <w:rsid w:val="00936B1B"/>
    <w:rsid w:val="00936B9C"/>
    <w:rsid w:val="00936CAF"/>
    <w:rsid w:val="00936E66"/>
    <w:rsid w:val="00936E7C"/>
    <w:rsid w:val="00936F26"/>
    <w:rsid w:val="009373E2"/>
    <w:rsid w:val="00937587"/>
    <w:rsid w:val="009375AE"/>
    <w:rsid w:val="009375E7"/>
    <w:rsid w:val="0093798F"/>
    <w:rsid w:val="00937C46"/>
    <w:rsid w:val="00937D51"/>
    <w:rsid w:val="00937F9B"/>
    <w:rsid w:val="00937FED"/>
    <w:rsid w:val="009402F0"/>
    <w:rsid w:val="009403E9"/>
    <w:rsid w:val="009404B3"/>
    <w:rsid w:val="009404EE"/>
    <w:rsid w:val="00940556"/>
    <w:rsid w:val="009405A2"/>
    <w:rsid w:val="009405E3"/>
    <w:rsid w:val="009407C4"/>
    <w:rsid w:val="009407CA"/>
    <w:rsid w:val="00940ACD"/>
    <w:rsid w:val="00940F8C"/>
    <w:rsid w:val="0094108E"/>
    <w:rsid w:val="009410B4"/>
    <w:rsid w:val="0094155F"/>
    <w:rsid w:val="009417F8"/>
    <w:rsid w:val="00941CDF"/>
    <w:rsid w:val="00941EFA"/>
    <w:rsid w:val="00941F14"/>
    <w:rsid w:val="00941F75"/>
    <w:rsid w:val="00942112"/>
    <w:rsid w:val="009425EA"/>
    <w:rsid w:val="00942771"/>
    <w:rsid w:val="00942B7B"/>
    <w:rsid w:val="00942E61"/>
    <w:rsid w:val="00942FEB"/>
    <w:rsid w:val="00943078"/>
    <w:rsid w:val="009430AD"/>
    <w:rsid w:val="009430E2"/>
    <w:rsid w:val="0094334D"/>
    <w:rsid w:val="009433CE"/>
    <w:rsid w:val="0094351C"/>
    <w:rsid w:val="00943719"/>
    <w:rsid w:val="0094381A"/>
    <w:rsid w:val="00943EDD"/>
    <w:rsid w:val="0094431B"/>
    <w:rsid w:val="009443D5"/>
    <w:rsid w:val="0094451F"/>
    <w:rsid w:val="00944931"/>
    <w:rsid w:val="00944B39"/>
    <w:rsid w:val="00944BA8"/>
    <w:rsid w:val="00944E82"/>
    <w:rsid w:val="00944F6D"/>
    <w:rsid w:val="00945130"/>
    <w:rsid w:val="00945535"/>
    <w:rsid w:val="009457C1"/>
    <w:rsid w:val="00945873"/>
    <w:rsid w:val="00945A06"/>
    <w:rsid w:val="00945A54"/>
    <w:rsid w:val="00945A80"/>
    <w:rsid w:val="00945B4D"/>
    <w:rsid w:val="00945D98"/>
    <w:rsid w:val="00945EE3"/>
    <w:rsid w:val="009461B7"/>
    <w:rsid w:val="00946281"/>
    <w:rsid w:val="009464C0"/>
    <w:rsid w:val="009464DC"/>
    <w:rsid w:val="00946AED"/>
    <w:rsid w:val="00946DB6"/>
    <w:rsid w:val="00946E86"/>
    <w:rsid w:val="00947092"/>
    <w:rsid w:val="009473D2"/>
    <w:rsid w:val="0094781A"/>
    <w:rsid w:val="00947A2B"/>
    <w:rsid w:val="00947B80"/>
    <w:rsid w:val="00947C3A"/>
    <w:rsid w:val="00947DE3"/>
    <w:rsid w:val="00947E5D"/>
    <w:rsid w:val="00947FC6"/>
    <w:rsid w:val="00947FE1"/>
    <w:rsid w:val="009502F3"/>
    <w:rsid w:val="00950356"/>
    <w:rsid w:val="00950426"/>
    <w:rsid w:val="0095056C"/>
    <w:rsid w:val="0095079A"/>
    <w:rsid w:val="009507B1"/>
    <w:rsid w:val="00950861"/>
    <w:rsid w:val="0095086C"/>
    <w:rsid w:val="00950C8E"/>
    <w:rsid w:val="00950CF3"/>
    <w:rsid w:val="00950ED0"/>
    <w:rsid w:val="009511C4"/>
    <w:rsid w:val="009513E5"/>
    <w:rsid w:val="00951428"/>
    <w:rsid w:val="0095168E"/>
    <w:rsid w:val="009516D3"/>
    <w:rsid w:val="009516EE"/>
    <w:rsid w:val="00951856"/>
    <w:rsid w:val="009518FD"/>
    <w:rsid w:val="00951D20"/>
    <w:rsid w:val="00951F4E"/>
    <w:rsid w:val="00952068"/>
    <w:rsid w:val="0095212A"/>
    <w:rsid w:val="0095234C"/>
    <w:rsid w:val="009525CC"/>
    <w:rsid w:val="009528DA"/>
    <w:rsid w:val="00952973"/>
    <w:rsid w:val="0095297A"/>
    <w:rsid w:val="009529B3"/>
    <w:rsid w:val="00952D48"/>
    <w:rsid w:val="00953373"/>
    <w:rsid w:val="009535BB"/>
    <w:rsid w:val="009535BD"/>
    <w:rsid w:val="009536D8"/>
    <w:rsid w:val="0095387D"/>
    <w:rsid w:val="0095391E"/>
    <w:rsid w:val="00953A87"/>
    <w:rsid w:val="00953E39"/>
    <w:rsid w:val="00953FFE"/>
    <w:rsid w:val="009541A1"/>
    <w:rsid w:val="0095420F"/>
    <w:rsid w:val="00954248"/>
    <w:rsid w:val="009542F7"/>
    <w:rsid w:val="009547E2"/>
    <w:rsid w:val="00954865"/>
    <w:rsid w:val="00954B84"/>
    <w:rsid w:val="00954C6D"/>
    <w:rsid w:val="00954DD0"/>
    <w:rsid w:val="00954DDC"/>
    <w:rsid w:val="00954FB1"/>
    <w:rsid w:val="00954FC5"/>
    <w:rsid w:val="00954FF1"/>
    <w:rsid w:val="0095520C"/>
    <w:rsid w:val="009552F5"/>
    <w:rsid w:val="00955407"/>
    <w:rsid w:val="00955878"/>
    <w:rsid w:val="00955881"/>
    <w:rsid w:val="0095599F"/>
    <w:rsid w:val="009559D4"/>
    <w:rsid w:val="00955BE2"/>
    <w:rsid w:val="00955EEB"/>
    <w:rsid w:val="00955FC8"/>
    <w:rsid w:val="00956178"/>
    <w:rsid w:val="009562AD"/>
    <w:rsid w:val="00956567"/>
    <w:rsid w:val="00956649"/>
    <w:rsid w:val="009568AC"/>
    <w:rsid w:val="00956997"/>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31C"/>
    <w:rsid w:val="00960322"/>
    <w:rsid w:val="009603BC"/>
    <w:rsid w:val="0096042F"/>
    <w:rsid w:val="009604B7"/>
    <w:rsid w:val="0096088B"/>
    <w:rsid w:val="0096097F"/>
    <w:rsid w:val="00960A46"/>
    <w:rsid w:val="00960C09"/>
    <w:rsid w:val="00960F12"/>
    <w:rsid w:val="00961233"/>
    <w:rsid w:val="00961461"/>
    <w:rsid w:val="0096150A"/>
    <w:rsid w:val="00961772"/>
    <w:rsid w:val="0096180C"/>
    <w:rsid w:val="009619A2"/>
    <w:rsid w:val="00961B88"/>
    <w:rsid w:val="009624D0"/>
    <w:rsid w:val="0096250A"/>
    <w:rsid w:val="0096269E"/>
    <w:rsid w:val="00962850"/>
    <w:rsid w:val="00962AD5"/>
    <w:rsid w:val="00962B36"/>
    <w:rsid w:val="00962B7F"/>
    <w:rsid w:val="00962CE3"/>
    <w:rsid w:val="00962D9A"/>
    <w:rsid w:val="00962DED"/>
    <w:rsid w:val="00962F6C"/>
    <w:rsid w:val="0096341F"/>
    <w:rsid w:val="00963430"/>
    <w:rsid w:val="00963497"/>
    <w:rsid w:val="009634A0"/>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7A"/>
    <w:rsid w:val="00964BC8"/>
    <w:rsid w:val="00964ECE"/>
    <w:rsid w:val="0096501E"/>
    <w:rsid w:val="00965214"/>
    <w:rsid w:val="009653E3"/>
    <w:rsid w:val="0096555E"/>
    <w:rsid w:val="009656E0"/>
    <w:rsid w:val="00965806"/>
    <w:rsid w:val="00965909"/>
    <w:rsid w:val="00965E54"/>
    <w:rsid w:val="0096610A"/>
    <w:rsid w:val="009662B4"/>
    <w:rsid w:val="009662CE"/>
    <w:rsid w:val="009662D8"/>
    <w:rsid w:val="009667C8"/>
    <w:rsid w:val="00966823"/>
    <w:rsid w:val="00966A70"/>
    <w:rsid w:val="00966FF0"/>
    <w:rsid w:val="00967321"/>
    <w:rsid w:val="0096740C"/>
    <w:rsid w:val="009675BA"/>
    <w:rsid w:val="00967909"/>
    <w:rsid w:val="00967A39"/>
    <w:rsid w:val="00967B4A"/>
    <w:rsid w:val="00967D6D"/>
    <w:rsid w:val="00967DF8"/>
    <w:rsid w:val="00967E3C"/>
    <w:rsid w:val="00967ECD"/>
    <w:rsid w:val="00970276"/>
    <w:rsid w:val="009705EC"/>
    <w:rsid w:val="0097061A"/>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026"/>
    <w:rsid w:val="009721C4"/>
    <w:rsid w:val="0097225A"/>
    <w:rsid w:val="00972280"/>
    <w:rsid w:val="00972551"/>
    <w:rsid w:val="00972874"/>
    <w:rsid w:val="009728A3"/>
    <w:rsid w:val="00972AAD"/>
    <w:rsid w:val="00972B16"/>
    <w:rsid w:val="00972C1F"/>
    <w:rsid w:val="00972C38"/>
    <w:rsid w:val="0097305B"/>
    <w:rsid w:val="00973111"/>
    <w:rsid w:val="00973134"/>
    <w:rsid w:val="00973267"/>
    <w:rsid w:val="00973396"/>
    <w:rsid w:val="009733B3"/>
    <w:rsid w:val="00973907"/>
    <w:rsid w:val="0097393C"/>
    <w:rsid w:val="00973977"/>
    <w:rsid w:val="00973EC2"/>
    <w:rsid w:val="00973FF2"/>
    <w:rsid w:val="0097417D"/>
    <w:rsid w:val="009741F0"/>
    <w:rsid w:val="009741F4"/>
    <w:rsid w:val="0097436A"/>
    <w:rsid w:val="009744F1"/>
    <w:rsid w:val="009746BA"/>
    <w:rsid w:val="009746E9"/>
    <w:rsid w:val="009747A9"/>
    <w:rsid w:val="00974AD4"/>
    <w:rsid w:val="00974BAB"/>
    <w:rsid w:val="00974D04"/>
    <w:rsid w:val="00975117"/>
    <w:rsid w:val="00975155"/>
    <w:rsid w:val="00975304"/>
    <w:rsid w:val="00975676"/>
    <w:rsid w:val="0097567E"/>
    <w:rsid w:val="00975699"/>
    <w:rsid w:val="0097587B"/>
    <w:rsid w:val="00975D36"/>
    <w:rsid w:val="00975E22"/>
    <w:rsid w:val="0097611D"/>
    <w:rsid w:val="009761B9"/>
    <w:rsid w:val="009761C0"/>
    <w:rsid w:val="00976418"/>
    <w:rsid w:val="00976605"/>
    <w:rsid w:val="0097666D"/>
    <w:rsid w:val="00976692"/>
    <w:rsid w:val="0097683F"/>
    <w:rsid w:val="00976975"/>
    <w:rsid w:val="009769BA"/>
    <w:rsid w:val="00976A01"/>
    <w:rsid w:val="00976CA5"/>
    <w:rsid w:val="00976E19"/>
    <w:rsid w:val="0097728B"/>
    <w:rsid w:val="009773D7"/>
    <w:rsid w:val="00977573"/>
    <w:rsid w:val="0097760C"/>
    <w:rsid w:val="00977818"/>
    <w:rsid w:val="00977828"/>
    <w:rsid w:val="00977B8B"/>
    <w:rsid w:val="00977CDB"/>
    <w:rsid w:val="00977E92"/>
    <w:rsid w:val="0098005D"/>
    <w:rsid w:val="0098017C"/>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8E"/>
    <w:rsid w:val="00981D48"/>
    <w:rsid w:val="00981E7A"/>
    <w:rsid w:val="00981F47"/>
    <w:rsid w:val="00981F97"/>
    <w:rsid w:val="0098221C"/>
    <w:rsid w:val="00982392"/>
    <w:rsid w:val="009824C0"/>
    <w:rsid w:val="00982668"/>
    <w:rsid w:val="0098266C"/>
    <w:rsid w:val="00982770"/>
    <w:rsid w:val="00982975"/>
    <w:rsid w:val="00982A1C"/>
    <w:rsid w:val="00982D43"/>
    <w:rsid w:val="00982D80"/>
    <w:rsid w:val="00982E27"/>
    <w:rsid w:val="00982E9C"/>
    <w:rsid w:val="00982F2C"/>
    <w:rsid w:val="00983217"/>
    <w:rsid w:val="0098322D"/>
    <w:rsid w:val="00983481"/>
    <w:rsid w:val="00983944"/>
    <w:rsid w:val="00983B21"/>
    <w:rsid w:val="0098403A"/>
    <w:rsid w:val="00984081"/>
    <w:rsid w:val="0098423F"/>
    <w:rsid w:val="00984334"/>
    <w:rsid w:val="00984423"/>
    <w:rsid w:val="0098444C"/>
    <w:rsid w:val="00984509"/>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D52"/>
    <w:rsid w:val="00985EC5"/>
    <w:rsid w:val="00985ECD"/>
    <w:rsid w:val="0098600E"/>
    <w:rsid w:val="0098646F"/>
    <w:rsid w:val="00986497"/>
    <w:rsid w:val="009867B5"/>
    <w:rsid w:val="00986A1C"/>
    <w:rsid w:val="00986A37"/>
    <w:rsid w:val="00986DAA"/>
    <w:rsid w:val="00986EDE"/>
    <w:rsid w:val="00986EE7"/>
    <w:rsid w:val="00987026"/>
    <w:rsid w:val="009870A1"/>
    <w:rsid w:val="009870AA"/>
    <w:rsid w:val="0098724F"/>
    <w:rsid w:val="0098726E"/>
    <w:rsid w:val="0098742E"/>
    <w:rsid w:val="00987539"/>
    <w:rsid w:val="00987582"/>
    <w:rsid w:val="009875A8"/>
    <w:rsid w:val="00987746"/>
    <w:rsid w:val="009877EB"/>
    <w:rsid w:val="0098795D"/>
    <w:rsid w:val="00987D9A"/>
    <w:rsid w:val="00987DD8"/>
    <w:rsid w:val="00987DF9"/>
    <w:rsid w:val="00987F41"/>
    <w:rsid w:val="00990072"/>
    <w:rsid w:val="009901B5"/>
    <w:rsid w:val="009902D4"/>
    <w:rsid w:val="009903BA"/>
    <w:rsid w:val="009904AC"/>
    <w:rsid w:val="0099075F"/>
    <w:rsid w:val="0099078F"/>
    <w:rsid w:val="009909A7"/>
    <w:rsid w:val="00990A1E"/>
    <w:rsid w:val="00990C04"/>
    <w:rsid w:val="00990DC0"/>
    <w:rsid w:val="00990F04"/>
    <w:rsid w:val="009910F6"/>
    <w:rsid w:val="009913C0"/>
    <w:rsid w:val="00991509"/>
    <w:rsid w:val="0099164C"/>
    <w:rsid w:val="00991758"/>
    <w:rsid w:val="009917F0"/>
    <w:rsid w:val="00991869"/>
    <w:rsid w:val="00991AB7"/>
    <w:rsid w:val="00991B03"/>
    <w:rsid w:val="00991BB8"/>
    <w:rsid w:val="00991C42"/>
    <w:rsid w:val="00991C79"/>
    <w:rsid w:val="00991CE7"/>
    <w:rsid w:val="00991DD3"/>
    <w:rsid w:val="00991E73"/>
    <w:rsid w:val="00991EEC"/>
    <w:rsid w:val="00991F25"/>
    <w:rsid w:val="00992240"/>
    <w:rsid w:val="00992389"/>
    <w:rsid w:val="009924A6"/>
    <w:rsid w:val="009924D2"/>
    <w:rsid w:val="009926F9"/>
    <w:rsid w:val="00992755"/>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14"/>
    <w:rsid w:val="00993CA0"/>
    <w:rsid w:val="009940B7"/>
    <w:rsid w:val="00994116"/>
    <w:rsid w:val="009942B4"/>
    <w:rsid w:val="009945C1"/>
    <w:rsid w:val="00994766"/>
    <w:rsid w:val="00994938"/>
    <w:rsid w:val="00994A17"/>
    <w:rsid w:val="00994A73"/>
    <w:rsid w:val="00994B9B"/>
    <w:rsid w:val="00994BE2"/>
    <w:rsid w:val="00994D61"/>
    <w:rsid w:val="00995000"/>
    <w:rsid w:val="0099510C"/>
    <w:rsid w:val="0099515C"/>
    <w:rsid w:val="009951BA"/>
    <w:rsid w:val="009952CD"/>
    <w:rsid w:val="00995565"/>
    <w:rsid w:val="0099573A"/>
    <w:rsid w:val="00995B95"/>
    <w:rsid w:val="00995C84"/>
    <w:rsid w:val="00995F91"/>
    <w:rsid w:val="0099616D"/>
    <w:rsid w:val="009961F3"/>
    <w:rsid w:val="009963B3"/>
    <w:rsid w:val="00996614"/>
    <w:rsid w:val="00996995"/>
    <w:rsid w:val="00996B07"/>
    <w:rsid w:val="00996CB9"/>
    <w:rsid w:val="00996E79"/>
    <w:rsid w:val="00997363"/>
    <w:rsid w:val="00997571"/>
    <w:rsid w:val="0099758C"/>
    <w:rsid w:val="009976BE"/>
    <w:rsid w:val="00997711"/>
    <w:rsid w:val="00997918"/>
    <w:rsid w:val="0099796B"/>
    <w:rsid w:val="00997BAB"/>
    <w:rsid w:val="00997C0D"/>
    <w:rsid w:val="00997C96"/>
    <w:rsid w:val="009A0037"/>
    <w:rsid w:val="009A0073"/>
    <w:rsid w:val="009A0536"/>
    <w:rsid w:val="009A0605"/>
    <w:rsid w:val="009A0622"/>
    <w:rsid w:val="009A07C2"/>
    <w:rsid w:val="009A0830"/>
    <w:rsid w:val="009A09E4"/>
    <w:rsid w:val="009A09EA"/>
    <w:rsid w:val="009A0FCE"/>
    <w:rsid w:val="009A103A"/>
    <w:rsid w:val="009A1184"/>
    <w:rsid w:val="009A11A4"/>
    <w:rsid w:val="009A132B"/>
    <w:rsid w:val="009A138D"/>
    <w:rsid w:val="009A1548"/>
    <w:rsid w:val="009A171F"/>
    <w:rsid w:val="009A1AC1"/>
    <w:rsid w:val="009A1F8A"/>
    <w:rsid w:val="009A1F90"/>
    <w:rsid w:val="009A208A"/>
    <w:rsid w:val="009A2090"/>
    <w:rsid w:val="009A215D"/>
    <w:rsid w:val="009A2271"/>
    <w:rsid w:val="009A22A7"/>
    <w:rsid w:val="009A22E3"/>
    <w:rsid w:val="009A2432"/>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79A"/>
    <w:rsid w:val="009A39CC"/>
    <w:rsid w:val="009A3B8C"/>
    <w:rsid w:val="009A3CAA"/>
    <w:rsid w:val="009A42FB"/>
    <w:rsid w:val="009A4451"/>
    <w:rsid w:val="009A4544"/>
    <w:rsid w:val="009A4583"/>
    <w:rsid w:val="009A4D7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340"/>
    <w:rsid w:val="009A6566"/>
    <w:rsid w:val="009A66F3"/>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29E"/>
    <w:rsid w:val="009B0458"/>
    <w:rsid w:val="009B0615"/>
    <w:rsid w:val="009B06DB"/>
    <w:rsid w:val="009B07A3"/>
    <w:rsid w:val="009B0873"/>
    <w:rsid w:val="009B0916"/>
    <w:rsid w:val="009B0A83"/>
    <w:rsid w:val="009B0DC7"/>
    <w:rsid w:val="009B0E66"/>
    <w:rsid w:val="009B0EE1"/>
    <w:rsid w:val="009B0F5B"/>
    <w:rsid w:val="009B0FE3"/>
    <w:rsid w:val="009B111F"/>
    <w:rsid w:val="009B1596"/>
    <w:rsid w:val="009B16C8"/>
    <w:rsid w:val="009B1828"/>
    <w:rsid w:val="009B1D26"/>
    <w:rsid w:val="009B1E9A"/>
    <w:rsid w:val="009B227D"/>
    <w:rsid w:val="009B2466"/>
    <w:rsid w:val="009B246B"/>
    <w:rsid w:val="009B2643"/>
    <w:rsid w:val="009B26E2"/>
    <w:rsid w:val="009B278A"/>
    <w:rsid w:val="009B278E"/>
    <w:rsid w:val="009B2869"/>
    <w:rsid w:val="009B28EB"/>
    <w:rsid w:val="009B2A7E"/>
    <w:rsid w:val="009B2CD9"/>
    <w:rsid w:val="009B2CFD"/>
    <w:rsid w:val="009B2D04"/>
    <w:rsid w:val="009B2E04"/>
    <w:rsid w:val="009B2E0F"/>
    <w:rsid w:val="009B2FB6"/>
    <w:rsid w:val="009B3010"/>
    <w:rsid w:val="009B30EB"/>
    <w:rsid w:val="009B314F"/>
    <w:rsid w:val="009B316E"/>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816"/>
    <w:rsid w:val="009B58CC"/>
    <w:rsid w:val="009B597A"/>
    <w:rsid w:val="009B5C10"/>
    <w:rsid w:val="009B6081"/>
    <w:rsid w:val="009B64C0"/>
    <w:rsid w:val="009B658F"/>
    <w:rsid w:val="009B6727"/>
    <w:rsid w:val="009B68EE"/>
    <w:rsid w:val="009B68F4"/>
    <w:rsid w:val="009B6C69"/>
    <w:rsid w:val="009B6E7B"/>
    <w:rsid w:val="009B6ED5"/>
    <w:rsid w:val="009B710F"/>
    <w:rsid w:val="009B734C"/>
    <w:rsid w:val="009B734F"/>
    <w:rsid w:val="009B7813"/>
    <w:rsid w:val="009B785E"/>
    <w:rsid w:val="009B790E"/>
    <w:rsid w:val="009B7CE0"/>
    <w:rsid w:val="009B7CF3"/>
    <w:rsid w:val="009C009F"/>
    <w:rsid w:val="009C0297"/>
    <w:rsid w:val="009C0553"/>
    <w:rsid w:val="009C055C"/>
    <w:rsid w:val="009C0598"/>
    <w:rsid w:val="009C0683"/>
    <w:rsid w:val="009C0727"/>
    <w:rsid w:val="009C0873"/>
    <w:rsid w:val="009C08FD"/>
    <w:rsid w:val="009C0904"/>
    <w:rsid w:val="009C0C6E"/>
    <w:rsid w:val="009C0CD2"/>
    <w:rsid w:val="009C0D2C"/>
    <w:rsid w:val="009C0D5E"/>
    <w:rsid w:val="009C0E63"/>
    <w:rsid w:val="009C0FDE"/>
    <w:rsid w:val="009C106C"/>
    <w:rsid w:val="009C107E"/>
    <w:rsid w:val="009C1292"/>
    <w:rsid w:val="009C12A8"/>
    <w:rsid w:val="009C1382"/>
    <w:rsid w:val="009C1B1D"/>
    <w:rsid w:val="009C1B51"/>
    <w:rsid w:val="009C1D8A"/>
    <w:rsid w:val="009C1FA6"/>
    <w:rsid w:val="009C2169"/>
    <w:rsid w:val="009C21B1"/>
    <w:rsid w:val="009C237F"/>
    <w:rsid w:val="009C24AE"/>
    <w:rsid w:val="009C2619"/>
    <w:rsid w:val="009C29D2"/>
    <w:rsid w:val="009C29FF"/>
    <w:rsid w:val="009C2A51"/>
    <w:rsid w:val="009C2D21"/>
    <w:rsid w:val="009C2E19"/>
    <w:rsid w:val="009C2F19"/>
    <w:rsid w:val="009C2FC1"/>
    <w:rsid w:val="009C2FE4"/>
    <w:rsid w:val="009C34A4"/>
    <w:rsid w:val="009C3538"/>
    <w:rsid w:val="009C3628"/>
    <w:rsid w:val="009C369A"/>
    <w:rsid w:val="009C3A91"/>
    <w:rsid w:val="009C3C20"/>
    <w:rsid w:val="009C3DA1"/>
    <w:rsid w:val="009C4185"/>
    <w:rsid w:val="009C460F"/>
    <w:rsid w:val="009C470E"/>
    <w:rsid w:val="009C48F7"/>
    <w:rsid w:val="009C4929"/>
    <w:rsid w:val="009C4A94"/>
    <w:rsid w:val="009C4DD4"/>
    <w:rsid w:val="009C4ED9"/>
    <w:rsid w:val="009C5266"/>
    <w:rsid w:val="009C53B8"/>
    <w:rsid w:val="009C54AF"/>
    <w:rsid w:val="009C5633"/>
    <w:rsid w:val="009C5701"/>
    <w:rsid w:val="009C5820"/>
    <w:rsid w:val="009C5A95"/>
    <w:rsid w:val="009C5B5E"/>
    <w:rsid w:val="009C5BF3"/>
    <w:rsid w:val="009C5C4B"/>
    <w:rsid w:val="009C5E04"/>
    <w:rsid w:val="009C5F25"/>
    <w:rsid w:val="009C62C3"/>
    <w:rsid w:val="009C6411"/>
    <w:rsid w:val="009C65B9"/>
    <w:rsid w:val="009C6895"/>
    <w:rsid w:val="009C6A88"/>
    <w:rsid w:val="009C6AF9"/>
    <w:rsid w:val="009C6C51"/>
    <w:rsid w:val="009C6DD6"/>
    <w:rsid w:val="009C6FD5"/>
    <w:rsid w:val="009C73F0"/>
    <w:rsid w:val="009C7440"/>
    <w:rsid w:val="009C750D"/>
    <w:rsid w:val="009C75AE"/>
    <w:rsid w:val="009C7794"/>
    <w:rsid w:val="009C781A"/>
    <w:rsid w:val="009C78BC"/>
    <w:rsid w:val="009C7A84"/>
    <w:rsid w:val="009C7B28"/>
    <w:rsid w:val="009C7CC2"/>
    <w:rsid w:val="009C7E60"/>
    <w:rsid w:val="009C7E97"/>
    <w:rsid w:val="009D0194"/>
    <w:rsid w:val="009D01C5"/>
    <w:rsid w:val="009D042F"/>
    <w:rsid w:val="009D0589"/>
    <w:rsid w:val="009D05DF"/>
    <w:rsid w:val="009D079B"/>
    <w:rsid w:val="009D08C2"/>
    <w:rsid w:val="009D0952"/>
    <w:rsid w:val="009D0BB1"/>
    <w:rsid w:val="009D1099"/>
    <w:rsid w:val="009D146F"/>
    <w:rsid w:val="009D17A0"/>
    <w:rsid w:val="009D17F5"/>
    <w:rsid w:val="009D196D"/>
    <w:rsid w:val="009D1CDD"/>
    <w:rsid w:val="009D1D1C"/>
    <w:rsid w:val="009D23BC"/>
    <w:rsid w:val="009D24D1"/>
    <w:rsid w:val="009D270B"/>
    <w:rsid w:val="009D277A"/>
    <w:rsid w:val="009D2A48"/>
    <w:rsid w:val="009D2BFF"/>
    <w:rsid w:val="009D2CAB"/>
    <w:rsid w:val="009D2CE4"/>
    <w:rsid w:val="009D2D29"/>
    <w:rsid w:val="009D2E31"/>
    <w:rsid w:val="009D2FDD"/>
    <w:rsid w:val="009D328A"/>
    <w:rsid w:val="009D3349"/>
    <w:rsid w:val="009D34A7"/>
    <w:rsid w:val="009D34E4"/>
    <w:rsid w:val="009D34ED"/>
    <w:rsid w:val="009D37CA"/>
    <w:rsid w:val="009D3BBD"/>
    <w:rsid w:val="009D3C85"/>
    <w:rsid w:val="009D3CCD"/>
    <w:rsid w:val="009D3EA0"/>
    <w:rsid w:val="009D434C"/>
    <w:rsid w:val="009D440F"/>
    <w:rsid w:val="009D443D"/>
    <w:rsid w:val="009D45E0"/>
    <w:rsid w:val="009D46E0"/>
    <w:rsid w:val="009D4CAD"/>
    <w:rsid w:val="009D4DC3"/>
    <w:rsid w:val="009D4E07"/>
    <w:rsid w:val="009D5487"/>
    <w:rsid w:val="009D54D4"/>
    <w:rsid w:val="009D5532"/>
    <w:rsid w:val="009D55E6"/>
    <w:rsid w:val="009D5646"/>
    <w:rsid w:val="009D56C7"/>
    <w:rsid w:val="009D56F1"/>
    <w:rsid w:val="009D57B1"/>
    <w:rsid w:val="009D590C"/>
    <w:rsid w:val="009D5B0A"/>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9F0"/>
    <w:rsid w:val="009D7A2D"/>
    <w:rsid w:val="009D7F38"/>
    <w:rsid w:val="009D7FC9"/>
    <w:rsid w:val="009E024A"/>
    <w:rsid w:val="009E02A4"/>
    <w:rsid w:val="009E04D2"/>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0A"/>
    <w:rsid w:val="009E191D"/>
    <w:rsid w:val="009E1B75"/>
    <w:rsid w:val="009E1C1B"/>
    <w:rsid w:val="009E1C3C"/>
    <w:rsid w:val="009E1C93"/>
    <w:rsid w:val="009E1CCD"/>
    <w:rsid w:val="009E1E98"/>
    <w:rsid w:val="009E1F73"/>
    <w:rsid w:val="009E2034"/>
    <w:rsid w:val="009E2657"/>
    <w:rsid w:val="009E2666"/>
    <w:rsid w:val="009E2928"/>
    <w:rsid w:val="009E2A4F"/>
    <w:rsid w:val="009E2A79"/>
    <w:rsid w:val="009E2B54"/>
    <w:rsid w:val="009E2D04"/>
    <w:rsid w:val="009E2F86"/>
    <w:rsid w:val="009E3266"/>
    <w:rsid w:val="009E327C"/>
    <w:rsid w:val="009E3418"/>
    <w:rsid w:val="009E3773"/>
    <w:rsid w:val="009E37FA"/>
    <w:rsid w:val="009E385C"/>
    <w:rsid w:val="009E3A74"/>
    <w:rsid w:val="009E3AF9"/>
    <w:rsid w:val="009E3F40"/>
    <w:rsid w:val="009E403E"/>
    <w:rsid w:val="009E433C"/>
    <w:rsid w:val="009E43EF"/>
    <w:rsid w:val="009E44DB"/>
    <w:rsid w:val="009E454D"/>
    <w:rsid w:val="009E4762"/>
    <w:rsid w:val="009E482C"/>
    <w:rsid w:val="009E48D5"/>
    <w:rsid w:val="009E4985"/>
    <w:rsid w:val="009E4C82"/>
    <w:rsid w:val="009E4E9D"/>
    <w:rsid w:val="009E5107"/>
    <w:rsid w:val="009E514F"/>
    <w:rsid w:val="009E515C"/>
    <w:rsid w:val="009E518A"/>
    <w:rsid w:val="009E5582"/>
    <w:rsid w:val="009E55B6"/>
    <w:rsid w:val="009E55D2"/>
    <w:rsid w:val="009E570F"/>
    <w:rsid w:val="009E5A41"/>
    <w:rsid w:val="009E5C0E"/>
    <w:rsid w:val="009E5C2B"/>
    <w:rsid w:val="009E5DE7"/>
    <w:rsid w:val="009E6132"/>
    <w:rsid w:val="009E615D"/>
    <w:rsid w:val="009E61E2"/>
    <w:rsid w:val="009E66F3"/>
    <w:rsid w:val="009E66FB"/>
    <w:rsid w:val="009E67F4"/>
    <w:rsid w:val="009E6936"/>
    <w:rsid w:val="009E6B8B"/>
    <w:rsid w:val="009E6EFF"/>
    <w:rsid w:val="009E71E9"/>
    <w:rsid w:val="009E74DA"/>
    <w:rsid w:val="009E777A"/>
    <w:rsid w:val="009E7875"/>
    <w:rsid w:val="009E78DA"/>
    <w:rsid w:val="009E7A3A"/>
    <w:rsid w:val="009E7AEA"/>
    <w:rsid w:val="009E7B20"/>
    <w:rsid w:val="009E7B39"/>
    <w:rsid w:val="009E7CBE"/>
    <w:rsid w:val="009E7D2D"/>
    <w:rsid w:val="009E7D6E"/>
    <w:rsid w:val="009F02EA"/>
    <w:rsid w:val="009F03AD"/>
    <w:rsid w:val="009F04A8"/>
    <w:rsid w:val="009F055F"/>
    <w:rsid w:val="009F0900"/>
    <w:rsid w:val="009F0984"/>
    <w:rsid w:val="009F09A0"/>
    <w:rsid w:val="009F0A17"/>
    <w:rsid w:val="009F0A27"/>
    <w:rsid w:val="009F0B92"/>
    <w:rsid w:val="009F0D6C"/>
    <w:rsid w:val="009F1226"/>
    <w:rsid w:val="009F1338"/>
    <w:rsid w:val="009F13C7"/>
    <w:rsid w:val="009F1565"/>
    <w:rsid w:val="009F184E"/>
    <w:rsid w:val="009F19CF"/>
    <w:rsid w:val="009F19D5"/>
    <w:rsid w:val="009F1B1F"/>
    <w:rsid w:val="009F1B74"/>
    <w:rsid w:val="009F1EB7"/>
    <w:rsid w:val="009F221A"/>
    <w:rsid w:val="009F2457"/>
    <w:rsid w:val="009F28C3"/>
    <w:rsid w:val="009F29BD"/>
    <w:rsid w:val="009F29CD"/>
    <w:rsid w:val="009F2AA9"/>
    <w:rsid w:val="009F2B79"/>
    <w:rsid w:val="009F2EBA"/>
    <w:rsid w:val="009F2F29"/>
    <w:rsid w:val="009F2F6C"/>
    <w:rsid w:val="009F315E"/>
    <w:rsid w:val="009F31D6"/>
    <w:rsid w:val="009F3711"/>
    <w:rsid w:val="009F3864"/>
    <w:rsid w:val="009F3974"/>
    <w:rsid w:val="009F406E"/>
    <w:rsid w:val="009F4238"/>
    <w:rsid w:val="009F4349"/>
    <w:rsid w:val="009F446E"/>
    <w:rsid w:val="009F45DA"/>
    <w:rsid w:val="009F4654"/>
    <w:rsid w:val="009F46E8"/>
    <w:rsid w:val="009F4874"/>
    <w:rsid w:val="009F48B7"/>
    <w:rsid w:val="009F4A56"/>
    <w:rsid w:val="009F4AEC"/>
    <w:rsid w:val="009F4BE6"/>
    <w:rsid w:val="009F4D65"/>
    <w:rsid w:val="009F5021"/>
    <w:rsid w:val="009F505C"/>
    <w:rsid w:val="009F5249"/>
    <w:rsid w:val="009F52CE"/>
    <w:rsid w:val="009F5423"/>
    <w:rsid w:val="009F58AC"/>
    <w:rsid w:val="009F590B"/>
    <w:rsid w:val="009F5A9F"/>
    <w:rsid w:val="009F5B3C"/>
    <w:rsid w:val="009F5C39"/>
    <w:rsid w:val="009F5D43"/>
    <w:rsid w:val="009F5E45"/>
    <w:rsid w:val="009F603D"/>
    <w:rsid w:val="009F604A"/>
    <w:rsid w:val="009F608E"/>
    <w:rsid w:val="009F625D"/>
    <w:rsid w:val="009F6504"/>
    <w:rsid w:val="009F6548"/>
    <w:rsid w:val="009F6576"/>
    <w:rsid w:val="009F65E9"/>
    <w:rsid w:val="009F6971"/>
    <w:rsid w:val="009F6BEA"/>
    <w:rsid w:val="009F6C61"/>
    <w:rsid w:val="009F6D09"/>
    <w:rsid w:val="009F6EC4"/>
    <w:rsid w:val="009F6F9B"/>
    <w:rsid w:val="009F6FD3"/>
    <w:rsid w:val="009F7021"/>
    <w:rsid w:val="009F70D6"/>
    <w:rsid w:val="009F70E1"/>
    <w:rsid w:val="009F72FD"/>
    <w:rsid w:val="009F7479"/>
    <w:rsid w:val="009F783C"/>
    <w:rsid w:val="009F7933"/>
    <w:rsid w:val="009F79C1"/>
    <w:rsid w:val="009F7BAD"/>
    <w:rsid w:val="009F7E29"/>
    <w:rsid w:val="009F7FA4"/>
    <w:rsid w:val="009F7FDA"/>
    <w:rsid w:val="00A0013E"/>
    <w:rsid w:val="00A0019D"/>
    <w:rsid w:val="00A00329"/>
    <w:rsid w:val="00A00474"/>
    <w:rsid w:val="00A00522"/>
    <w:rsid w:val="00A0057D"/>
    <w:rsid w:val="00A00A33"/>
    <w:rsid w:val="00A00B48"/>
    <w:rsid w:val="00A00B66"/>
    <w:rsid w:val="00A0107C"/>
    <w:rsid w:val="00A012C4"/>
    <w:rsid w:val="00A01490"/>
    <w:rsid w:val="00A014A9"/>
    <w:rsid w:val="00A014C8"/>
    <w:rsid w:val="00A0153F"/>
    <w:rsid w:val="00A01576"/>
    <w:rsid w:val="00A0194E"/>
    <w:rsid w:val="00A01B66"/>
    <w:rsid w:val="00A01B98"/>
    <w:rsid w:val="00A01C11"/>
    <w:rsid w:val="00A01D69"/>
    <w:rsid w:val="00A01D8B"/>
    <w:rsid w:val="00A020DD"/>
    <w:rsid w:val="00A022A0"/>
    <w:rsid w:val="00A0239A"/>
    <w:rsid w:val="00A02688"/>
    <w:rsid w:val="00A027FD"/>
    <w:rsid w:val="00A02877"/>
    <w:rsid w:val="00A0287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BA5"/>
    <w:rsid w:val="00A03CE8"/>
    <w:rsid w:val="00A03F2A"/>
    <w:rsid w:val="00A0424A"/>
    <w:rsid w:val="00A044BA"/>
    <w:rsid w:val="00A04551"/>
    <w:rsid w:val="00A04581"/>
    <w:rsid w:val="00A0463B"/>
    <w:rsid w:val="00A04674"/>
    <w:rsid w:val="00A048B6"/>
    <w:rsid w:val="00A04967"/>
    <w:rsid w:val="00A04AC3"/>
    <w:rsid w:val="00A04B95"/>
    <w:rsid w:val="00A04CAD"/>
    <w:rsid w:val="00A04E6C"/>
    <w:rsid w:val="00A054A0"/>
    <w:rsid w:val="00A054CA"/>
    <w:rsid w:val="00A05631"/>
    <w:rsid w:val="00A056EF"/>
    <w:rsid w:val="00A058D1"/>
    <w:rsid w:val="00A0593A"/>
    <w:rsid w:val="00A05B47"/>
    <w:rsid w:val="00A05E1C"/>
    <w:rsid w:val="00A05ECF"/>
    <w:rsid w:val="00A061F1"/>
    <w:rsid w:val="00A062F2"/>
    <w:rsid w:val="00A064DE"/>
    <w:rsid w:val="00A064EC"/>
    <w:rsid w:val="00A06711"/>
    <w:rsid w:val="00A06914"/>
    <w:rsid w:val="00A06967"/>
    <w:rsid w:val="00A0696E"/>
    <w:rsid w:val="00A06E2F"/>
    <w:rsid w:val="00A06F16"/>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51A"/>
    <w:rsid w:val="00A1159E"/>
    <w:rsid w:val="00A116D1"/>
    <w:rsid w:val="00A11D44"/>
    <w:rsid w:val="00A11FB7"/>
    <w:rsid w:val="00A12053"/>
    <w:rsid w:val="00A12138"/>
    <w:rsid w:val="00A1245A"/>
    <w:rsid w:val="00A124A9"/>
    <w:rsid w:val="00A12562"/>
    <w:rsid w:val="00A12566"/>
    <w:rsid w:val="00A1268B"/>
    <w:rsid w:val="00A12728"/>
    <w:rsid w:val="00A12913"/>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02"/>
    <w:rsid w:val="00A14123"/>
    <w:rsid w:val="00A14297"/>
    <w:rsid w:val="00A14629"/>
    <w:rsid w:val="00A1493D"/>
    <w:rsid w:val="00A14957"/>
    <w:rsid w:val="00A149A5"/>
    <w:rsid w:val="00A14AC1"/>
    <w:rsid w:val="00A14E37"/>
    <w:rsid w:val="00A14E4D"/>
    <w:rsid w:val="00A14F26"/>
    <w:rsid w:val="00A14FCE"/>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445"/>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058"/>
    <w:rsid w:val="00A2137B"/>
    <w:rsid w:val="00A213E8"/>
    <w:rsid w:val="00A21477"/>
    <w:rsid w:val="00A216FD"/>
    <w:rsid w:val="00A21763"/>
    <w:rsid w:val="00A21C9A"/>
    <w:rsid w:val="00A21E03"/>
    <w:rsid w:val="00A21E2E"/>
    <w:rsid w:val="00A22458"/>
    <w:rsid w:val="00A2275E"/>
    <w:rsid w:val="00A2291D"/>
    <w:rsid w:val="00A229CF"/>
    <w:rsid w:val="00A22B7B"/>
    <w:rsid w:val="00A22C2F"/>
    <w:rsid w:val="00A22CEA"/>
    <w:rsid w:val="00A22D05"/>
    <w:rsid w:val="00A22E24"/>
    <w:rsid w:val="00A22EF6"/>
    <w:rsid w:val="00A22F75"/>
    <w:rsid w:val="00A231F6"/>
    <w:rsid w:val="00A2322B"/>
    <w:rsid w:val="00A232ED"/>
    <w:rsid w:val="00A23304"/>
    <w:rsid w:val="00A234B6"/>
    <w:rsid w:val="00A2368B"/>
    <w:rsid w:val="00A23794"/>
    <w:rsid w:val="00A23D1F"/>
    <w:rsid w:val="00A23D42"/>
    <w:rsid w:val="00A23D71"/>
    <w:rsid w:val="00A23E89"/>
    <w:rsid w:val="00A23EB4"/>
    <w:rsid w:val="00A23ECA"/>
    <w:rsid w:val="00A242FD"/>
    <w:rsid w:val="00A2444D"/>
    <w:rsid w:val="00A2459D"/>
    <w:rsid w:val="00A2462D"/>
    <w:rsid w:val="00A2462E"/>
    <w:rsid w:val="00A24903"/>
    <w:rsid w:val="00A249C6"/>
    <w:rsid w:val="00A24AD1"/>
    <w:rsid w:val="00A24C0A"/>
    <w:rsid w:val="00A24C49"/>
    <w:rsid w:val="00A24C9E"/>
    <w:rsid w:val="00A24D86"/>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07F"/>
    <w:rsid w:val="00A26133"/>
    <w:rsid w:val="00A2616F"/>
    <w:rsid w:val="00A261D8"/>
    <w:rsid w:val="00A262A0"/>
    <w:rsid w:val="00A263BE"/>
    <w:rsid w:val="00A2653E"/>
    <w:rsid w:val="00A26762"/>
    <w:rsid w:val="00A2677A"/>
    <w:rsid w:val="00A26AA2"/>
    <w:rsid w:val="00A26C2C"/>
    <w:rsid w:val="00A26ED8"/>
    <w:rsid w:val="00A26F1D"/>
    <w:rsid w:val="00A26F6E"/>
    <w:rsid w:val="00A26FC3"/>
    <w:rsid w:val="00A27039"/>
    <w:rsid w:val="00A2709F"/>
    <w:rsid w:val="00A27148"/>
    <w:rsid w:val="00A27733"/>
    <w:rsid w:val="00A27A19"/>
    <w:rsid w:val="00A27B1E"/>
    <w:rsid w:val="00A27C43"/>
    <w:rsid w:val="00A27C60"/>
    <w:rsid w:val="00A27C7B"/>
    <w:rsid w:val="00A301F5"/>
    <w:rsid w:val="00A30315"/>
    <w:rsid w:val="00A30400"/>
    <w:rsid w:val="00A30437"/>
    <w:rsid w:val="00A305A9"/>
    <w:rsid w:val="00A305BE"/>
    <w:rsid w:val="00A306F1"/>
    <w:rsid w:val="00A307C3"/>
    <w:rsid w:val="00A30946"/>
    <w:rsid w:val="00A309FC"/>
    <w:rsid w:val="00A30AB4"/>
    <w:rsid w:val="00A30DF9"/>
    <w:rsid w:val="00A30ECA"/>
    <w:rsid w:val="00A30FCE"/>
    <w:rsid w:val="00A31296"/>
    <w:rsid w:val="00A314A8"/>
    <w:rsid w:val="00A314F4"/>
    <w:rsid w:val="00A31632"/>
    <w:rsid w:val="00A317F3"/>
    <w:rsid w:val="00A318EA"/>
    <w:rsid w:val="00A31D03"/>
    <w:rsid w:val="00A31F7B"/>
    <w:rsid w:val="00A32315"/>
    <w:rsid w:val="00A32932"/>
    <w:rsid w:val="00A32B18"/>
    <w:rsid w:val="00A32B2B"/>
    <w:rsid w:val="00A32C35"/>
    <w:rsid w:val="00A32C86"/>
    <w:rsid w:val="00A32D7D"/>
    <w:rsid w:val="00A32D87"/>
    <w:rsid w:val="00A32DEB"/>
    <w:rsid w:val="00A32E45"/>
    <w:rsid w:val="00A332C2"/>
    <w:rsid w:val="00A332DB"/>
    <w:rsid w:val="00A33550"/>
    <w:rsid w:val="00A336E9"/>
    <w:rsid w:val="00A336FB"/>
    <w:rsid w:val="00A33734"/>
    <w:rsid w:val="00A337E1"/>
    <w:rsid w:val="00A338C2"/>
    <w:rsid w:val="00A33AFA"/>
    <w:rsid w:val="00A33B5B"/>
    <w:rsid w:val="00A33B76"/>
    <w:rsid w:val="00A33BE1"/>
    <w:rsid w:val="00A33E2B"/>
    <w:rsid w:val="00A3432A"/>
    <w:rsid w:val="00A343D8"/>
    <w:rsid w:val="00A34477"/>
    <w:rsid w:val="00A34662"/>
    <w:rsid w:val="00A34775"/>
    <w:rsid w:val="00A348C4"/>
    <w:rsid w:val="00A34D92"/>
    <w:rsid w:val="00A350DE"/>
    <w:rsid w:val="00A35119"/>
    <w:rsid w:val="00A3512D"/>
    <w:rsid w:val="00A3519E"/>
    <w:rsid w:val="00A3531A"/>
    <w:rsid w:val="00A3551C"/>
    <w:rsid w:val="00A3553D"/>
    <w:rsid w:val="00A35556"/>
    <w:rsid w:val="00A3571C"/>
    <w:rsid w:val="00A35B0B"/>
    <w:rsid w:val="00A3605D"/>
    <w:rsid w:val="00A3612B"/>
    <w:rsid w:val="00A36504"/>
    <w:rsid w:val="00A36531"/>
    <w:rsid w:val="00A36585"/>
    <w:rsid w:val="00A36810"/>
    <w:rsid w:val="00A36A09"/>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37F99"/>
    <w:rsid w:val="00A400E8"/>
    <w:rsid w:val="00A401C7"/>
    <w:rsid w:val="00A4049D"/>
    <w:rsid w:val="00A404CA"/>
    <w:rsid w:val="00A405C9"/>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BD"/>
    <w:rsid w:val="00A4218C"/>
    <w:rsid w:val="00A42197"/>
    <w:rsid w:val="00A421BA"/>
    <w:rsid w:val="00A42412"/>
    <w:rsid w:val="00A4246D"/>
    <w:rsid w:val="00A4249E"/>
    <w:rsid w:val="00A425F6"/>
    <w:rsid w:val="00A4275C"/>
    <w:rsid w:val="00A42962"/>
    <w:rsid w:val="00A42A06"/>
    <w:rsid w:val="00A43033"/>
    <w:rsid w:val="00A430AC"/>
    <w:rsid w:val="00A43352"/>
    <w:rsid w:val="00A43375"/>
    <w:rsid w:val="00A4340C"/>
    <w:rsid w:val="00A4340F"/>
    <w:rsid w:val="00A43499"/>
    <w:rsid w:val="00A4368D"/>
    <w:rsid w:val="00A43815"/>
    <w:rsid w:val="00A4384C"/>
    <w:rsid w:val="00A4387D"/>
    <w:rsid w:val="00A43C3A"/>
    <w:rsid w:val="00A43CAF"/>
    <w:rsid w:val="00A43CB7"/>
    <w:rsid w:val="00A43EE4"/>
    <w:rsid w:val="00A441A6"/>
    <w:rsid w:val="00A44432"/>
    <w:rsid w:val="00A444E6"/>
    <w:rsid w:val="00A4451B"/>
    <w:rsid w:val="00A4456F"/>
    <w:rsid w:val="00A44711"/>
    <w:rsid w:val="00A44726"/>
    <w:rsid w:val="00A448E6"/>
    <w:rsid w:val="00A44A1F"/>
    <w:rsid w:val="00A44A8A"/>
    <w:rsid w:val="00A44B87"/>
    <w:rsid w:val="00A44E9C"/>
    <w:rsid w:val="00A44EF6"/>
    <w:rsid w:val="00A45262"/>
    <w:rsid w:val="00A4542E"/>
    <w:rsid w:val="00A45568"/>
    <w:rsid w:val="00A4556F"/>
    <w:rsid w:val="00A4557A"/>
    <w:rsid w:val="00A455C0"/>
    <w:rsid w:val="00A455DD"/>
    <w:rsid w:val="00A45657"/>
    <w:rsid w:val="00A45680"/>
    <w:rsid w:val="00A457BC"/>
    <w:rsid w:val="00A45B0A"/>
    <w:rsid w:val="00A45B84"/>
    <w:rsid w:val="00A45EE6"/>
    <w:rsid w:val="00A45FE5"/>
    <w:rsid w:val="00A460AD"/>
    <w:rsid w:val="00A4616A"/>
    <w:rsid w:val="00A46403"/>
    <w:rsid w:val="00A4645F"/>
    <w:rsid w:val="00A465EC"/>
    <w:rsid w:val="00A466B3"/>
    <w:rsid w:val="00A46802"/>
    <w:rsid w:val="00A46AD3"/>
    <w:rsid w:val="00A46B13"/>
    <w:rsid w:val="00A46C77"/>
    <w:rsid w:val="00A46D94"/>
    <w:rsid w:val="00A46DD6"/>
    <w:rsid w:val="00A46DE8"/>
    <w:rsid w:val="00A471E8"/>
    <w:rsid w:val="00A475CA"/>
    <w:rsid w:val="00A4769E"/>
    <w:rsid w:val="00A478E6"/>
    <w:rsid w:val="00A47A3E"/>
    <w:rsid w:val="00A47C91"/>
    <w:rsid w:val="00A47DA0"/>
    <w:rsid w:val="00A47DF9"/>
    <w:rsid w:val="00A47E11"/>
    <w:rsid w:val="00A47EC0"/>
    <w:rsid w:val="00A47F3C"/>
    <w:rsid w:val="00A502FD"/>
    <w:rsid w:val="00A50624"/>
    <w:rsid w:val="00A50824"/>
    <w:rsid w:val="00A508EE"/>
    <w:rsid w:val="00A50B72"/>
    <w:rsid w:val="00A50B77"/>
    <w:rsid w:val="00A50CB9"/>
    <w:rsid w:val="00A50DA7"/>
    <w:rsid w:val="00A50E73"/>
    <w:rsid w:val="00A510DC"/>
    <w:rsid w:val="00A51251"/>
    <w:rsid w:val="00A5130E"/>
    <w:rsid w:val="00A51504"/>
    <w:rsid w:val="00A51619"/>
    <w:rsid w:val="00A516E6"/>
    <w:rsid w:val="00A517F1"/>
    <w:rsid w:val="00A51A15"/>
    <w:rsid w:val="00A51C69"/>
    <w:rsid w:val="00A51DB4"/>
    <w:rsid w:val="00A520B2"/>
    <w:rsid w:val="00A52144"/>
    <w:rsid w:val="00A5240C"/>
    <w:rsid w:val="00A524D9"/>
    <w:rsid w:val="00A525EC"/>
    <w:rsid w:val="00A5267C"/>
    <w:rsid w:val="00A52846"/>
    <w:rsid w:val="00A52AA7"/>
    <w:rsid w:val="00A52AE9"/>
    <w:rsid w:val="00A52C29"/>
    <w:rsid w:val="00A52DFD"/>
    <w:rsid w:val="00A52F09"/>
    <w:rsid w:val="00A530F0"/>
    <w:rsid w:val="00A53314"/>
    <w:rsid w:val="00A533BC"/>
    <w:rsid w:val="00A5346C"/>
    <w:rsid w:val="00A537E2"/>
    <w:rsid w:val="00A53986"/>
    <w:rsid w:val="00A53BF7"/>
    <w:rsid w:val="00A540FD"/>
    <w:rsid w:val="00A54180"/>
    <w:rsid w:val="00A541FC"/>
    <w:rsid w:val="00A542CD"/>
    <w:rsid w:val="00A542EB"/>
    <w:rsid w:val="00A543AF"/>
    <w:rsid w:val="00A54698"/>
    <w:rsid w:val="00A547A3"/>
    <w:rsid w:val="00A54C65"/>
    <w:rsid w:val="00A54CB0"/>
    <w:rsid w:val="00A54EB4"/>
    <w:rsid w:val="00A550C0"/>
    <w:rsid w:val="00A55149"/>
    <w:rsid w:val="00A5515C"/>
    <w:rsid w:val="00A5519B"/>
    <w:rsid w:val="00A552D8"/>
    <w:rsid w:val="00A553EE"/>
    <w:rsid w:val="00A554BA"/>
    <w:rsid w:val="00A55848"/>
    <w:rsid w:val="00A558B2"/>
    <w:rsid w:val="00A55C8C"/>
    <w:rsid w:val="00A55C99"/>
    <w:rsid w:val="00A55D6D"/>
    <w:rsid w:val="00A560F4"/>
    <w:rsid w:val="00A56354"/>
    <w:rsid w:val="00A56363"/>
    <w:rsid w:val="00A563C4"/>
    <w:rsid w:val="00A564B0"/>
    <w:rsid w:val="00A564ED"/>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B5B"/>
    <w:rsid w:val="00A60BA8"/>
    <w:rsid w:val="00A60D62"/>
    <w:rsid w:val="00A60FC5"/>
    <w:rsid w:val="00A60FF3"/>
    <w:rsid w:val="00A61280"/>
    <w:rsid w:val="00A612AB"/>
    <w:rsid w:val="00A61383"/>
    <w:rsid w:val="00A61637"/>
    <w:rsid w:val="00A61935"/>
    <w:rsid w:val="00A619A0"/>
    <w:rsid w:val="00A61C77"/>
    <w:rsid w:val="00A61CFA"/>
    <w:rsid w:val="00A61E9C"/>
    <w:rsid w:val="00A61EBD"/>
    <w:rsid w:val="00A620C2"/>
    <w:rsid w:val="00A620D9"/>
    <w:rsid w:val="00A623B7"/>
    <w:rsid w:val="00A6248C"/>
    <w:rsid w:val="00A629D3"/>
    <w:rsid w:val="00A62AB4"/>
    <w:rsid w:val="00A62C7B"/>
    <w:rsid w:val="00A62D63"/>
    <w:rsid w:val="00A62DCE"/>
    <w:rsid w:val="00A62DE7"/>
    <w:rsid w:val="00A62E3D"/>
    <w:rsid w:val="00A62FC5"/>
    <w:rsid w:val="00A63044"/>
    <w:rsid w:val="00A63105"/>
    <w:rsid w:val="00A63189"/>
    <w:rsid w:val="00A6338F"/>
    <w:rsid w:val="00A636A1"/>
    <w:rsid w:val="00A637EC"/>
    <w:rsid w:val="00A63A96"/>
    <w:rsid w:val="00A63D6B"/>
    <w:rsid w:val="00A64091"/>
    <w:rsid w:val="00A645E7"/>
    <w:rsid w:val="00A646D5"/>
    <w:rsid w:val="00A647A5"/>
    <w:rsid w:val="00A64867"/>
    <w:rsid w:val="00A648D6"/>
    <w:rsid w:val="00A64912"/>
    <w:rsid w:val="00A64DCB"/>
    <w:rsid w:val="00A64EC1"/>
    <w:rsid w:val="00A64EE1"/>
    <w:rsid w:val="00A64FB8"/>
    <w:rsid w:val="00A64FC3"/>
    <w:rsid w:val="00A65137"/>
    <w:rsid w:val="00A6513D"/>
    <w:rsid w:val="00A65206"/>
    <w:rsid w:val="00A65426"/>
    <w:rsid w:val="00A65432"/>
    <w:rsid w:val="00A655A4"/>
    <w:rsid w:val="00A6571D"/>
    <w:rsid w:val="00A65816"/>
    <w:rsid w:val="00A659F7"/>
    <w:rsid w:val="00A65A19"/>
    <w:rsid w:val="00A65DE5"/>
    <w:rsid w:val="00A65ED8"/>
    <w:rsid w:val="00A65F25"/>
    <w:rsid w:val="00A660B0"/>
    <w:rsid w:val="00A66104"/>
    <w:rsid w:val="00A6631E"/>
    <w:rsid w:val="00A6633B"/>
    <w:rsid w:val="00A663EE"/>
    <w:rsid w:val="00A6684A"/>
    <w:rsid w:val="00A66AB2"/>
    <w:rsid w:val="00A66B41"/>
    <w:rsid w:val="00A66B64"/>
    <w:rsid w:val="00A66D4B"/>
    <w:rsid w:val="00A66E9B"/>
    <w:rsid w:val="00A66EFF"/>
    <w:rsid w:val="00A67245"/>
    <w:rsid w:val="00A674CF"/>
    <w:rsid w:val="00A6752B"/>
    <w:rsid w:val="00A67545"/>
    <w:rsid w:val="00A675F4"/>
    <w:rsid w:val="00A676F1"/>
    <w:rsid w:val="00A6770D"/>
    <w:rsid w:val="00A67920"/>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853"/>
    <w:rsid w:val="00A71901"/>
    <w:rsid w:val="00A71C25"/>
    <w:rsid w:val="00A71DA9"/>
    <w:rsid w:val="00A722A1"/>
    <w:rsid w:val="00A722BE"/>
    <w:rsid w:val="00A72485"/>
    <w:rsid w:val="00A7261A"/>
    <w:rsid w:val="00A72684"/>
    <w:rsid w:val="00A726E6"/>
    <w:rsid w:val="00A726FB"/>
    <w:rsid w:val="00A72789"/>
    <w:rsid w:val="00A728B1"/>
    <w:rsid w:val="00A72B1D"/>
    <w:rsid w:val="00A72B1F"/>
    <w:rsid w:val="00A72B35"/>
    <w:rsid w:val="00A72B74"/>
    <w:rsid w:val="00A72BEE"/>
    <w:rsid w:val="00A72BEF"/>
    <w:rsid w:val="00A72C8D"/>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2A"/>
    <w:rsid w:val="00A74CFE"/>
    <w:rsid w:val="00A75087"/>
    <w:rsid w:val="00A750CC"/>
    <w:rsid w:val="00A75139"/>
    <w:rsid w:val="00A75200"/>
    <w:rsid w:val="00A75223"/>
    <w:rsid w:val="00A754E2"/>
    <w:rsid w:val="00A75548"/>
    <w:rsid w:val="00A75D81"/>
    <w:rsid w:val="00A75ED9"/>
    <w:rsid w:val="00A76107"/>
    <w:rsid w:val="00A761DB"/>
    <w:rsid w:val="00A7649C"/>
    <w:rsid w:val="00A765F4"/>
    <w:rsid w:val="00A76609"/>
    <w:rsid w:val="00A76782"/>
    <w:rsid w:val="00A768F9"/>
    <w:rsid w:val="00A769FC"/>
    <w:rsid w:val="00A76A9A"/>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1E4"/>
    <w:rsid w:val="00A811F8"/>
    <w:rsid w:val="00A812C3"/>
    <w:rsid w:val="00A812F8"/>
    <w:rsid w:val="00A81422"/>
    <w:rsid w:val="00A8161B"/>
    <w:rsid w:val="00A81941"/>
    <w:rsid w:val="00A81983"/>
    <w:rsid w:val="00A81A8D"/>
    <w:rsid w:val="00A81C96"/>
    <w:rsid w:val="00A81EAD"/>
    <w:rsid w:val="00A81EEE"/>
    <w:rsid w:val="00A81FB5"/>
    <w:rsid w:val="00A8220F"/>
    <w:rsid w:val="00A82486"/>
    <w:rsid w:val="00A828CF"/>
    <w:rsid w:val="00A8296D"/>
    <w:rsid w:val="00A82AA8"/>
    <w:rsid w:val="00A82C96"/>
    <w:rsid w:val="00A82CC1"/>
    <w:rsid w:val="00A82D54"/>
    <w:rsid w:val="00A83027"/>
    <w:rsid w:val="00A830B8"/>
    <w:rsid w:val="00A83153"/>
    <w:rsid w:val="00A83278"/>
    <w:rsid w:val="00A8347F"/>
    <w:rsid w:val="00A834EB"/>
    <w:rsid w:val="00A835F8"/>
    <w:rsid w:val="00A83604"/>
    <w:rsid w:val="00A83943"/>
    <w:rsid w:val="00A83A35"/>
    <w:rsid w:val="00A83B12"/>
    <w:rsid w:val="00A83B1D"/>
    <w:rsid w:val="00A83B9F"/>
    <w:rsid w:val="00A83E18"/>
    <w:rsid w:val="00A83EE6"/>
    <w:rsid w:val="00A83F08"/>
    <w:rsid w:val="00A83F9B"/>
    <w:rsid w:val="00A84001"/>
    <w:rsid w:val="00A8405E"/>
    <w:rsid w:val="00A840CB"/>
    <w:rsid w:val="00A841A3"/>
    <w:rsid w:val="00A841B4"/>
    <w:rsid w:val="00A84250"/>
    <w:rsid w:val="00A8443B"/>
    <w:rsid w:val="00A84455"/>
    <w:rsid w:val="00A84466"/>
    <w:rsid w:val="00A84524"/>
    <w:rsid w:val="00A84571"/>
    <w:rsid w:val="00A845C7"/>
    <w:rsid w:val="00A84B87"/>
    <w:rsid w:val="00A853AD"/>
    <w:rsid w:val="00A85446"/>
    <w:rsid w:val="00A85531"/>
    <w:rsid w:val="00A8569F"/>
    <w:rsid w:val="00A856D0"/>
    <w:rsid w:val="00A858AC"/>
    <w:rsid w:val="00A85C9A"/>
    <w:rsid w:val="00A85FB5"/>
    <w:rsid w:val="00A8615C"/>
    <w:rsid w:val="00A86251"/>
    <w:rsid w:val="00A865CB"/>
    <w:rsid w:val="00A86709"/>
    <w:rsid w:val="00A86827"/>
    <w:rsid w:val="00A86878"/>
    <w:rsid w:val="00A869F9"/>
    <w:rsid w:val="00A86EBE"/>
    <w:rsid w:val="00A86F60"/>
    <w:rsid w:val="00A87535"/>
    <w:rsid w:val="00A8759A"/>
    <w:rsid w:val="00A875AA"/>
    <w:rsid w:val="00A8793D"/>
    <w:rsid w:val="00A87AE4"/>
    <w:rsid w:val="00A87B82"/>
    <w:rsid w:val="00A87C7C"/>
    <w:rsid w:val="00A900DD"/>
    <w:rsid w:val="00A901D7"/>
    <w:rsid w:val="00A90241"/>
    <w:rsid w:val="00A902B0"/>
    <w:rsid w:val="00A903F8"/>
    <w:rsid w:val="00A90602"/>
    <w:rsid w:val="00A9069B"/>
    <w:rsid w:val="00A909BA"/>
    <w:rsid w:val="00A909F9"/>
    <w:rsid w:val="00A90A50"/>
    <w:rsid w:val="00A90C3A"/>
    <w:rsid w:val="00A90D32"/>
    <w:rsid w:val="00A90F9B"/>
    <w:rsid w:val="00A90FB9"/>
    <w:rsid w:val="00A91128"/>
    <w:rsid w:val="00A914BA"/>
    <w:rsid w:val="00A91577"/>
    <w:rsid w:val="00A915F4"/>
    <w:rsid w:val="00A917F7"/>
    <w:rsid w:val="00A91A0F"/>
    <w:rsid w:val="00A91AB4"/>
    <w:rsid w:val="00A91B49"/>
    <w:rsid w:val="00A91BD9"/>
    <w:rsid w:val="00A91D4D"/>
    <w:rsid w:val="00A91F11"/>
    <w:rsid w:val="00A92238"/>
    <w:rsid w:val="00A924B8"/>
    <w:rsid w:val="00A927E3"/>
    <w:rsid w:val="00A92976"/>
    <w:rsid w:val="00A92AF4"/>
    <w:rsid w:val="00A92BEA"/>
    <w:rsid w:val="00A92D8D"/>
    <w:rsid w:val="00A92DEC"/>
    <w:rsid w:val="00A92E3C"/>
    <w:rsid w:val="00A9304C"/>
    <w:rsid w:val="00A9305B"/>
    <w:rsid w:val="00A9305C"/>
    <w:rsid w:val="00A9306D"/>
    <w:rsid w:val="00A930CF"/>
    <w:rsid w:val="00A93120"/>
    <w:rsid w:val="00A932E3"/>
    <w:rsid w:val="00A938DF"/>
    <w:rsid w:val="00A93959"/>
    <w:rsid w:val="00A93A74"/>
    <w:rsid w:val="00A93BEE"/>
    <w:rsid w:val="00A93C67"/>
    <w:rsid w:val="00A93D46"/>
    <w:rsid w:val="00A9415C"/>
    <w:rsid w:val="00A94364"/>
    <w:rsid w:val="00A94407"/>
    <w:rsid w:val="00A94415"/>
    <w:rsid w:val="00A9448E"/>
    <w:rsid w:val="00A94566"/>
    <w:rsid w:val="00A9463A"/>
    <w:rsid w:val="00A94788"/>
    <w:rsid w:val="00A949A0"/>
    <w:rsid w:val="00A949AD"/>
    <w:rsid w:val="00A94AB6"/>
    <w:rsid w:val="00A94D24"/>
    <w:rsid w:val="00A95004"/>
    <w:rsid w:val="00A950D0"/>
    <w:rsid w:val="00A9511F"/>
    <w:rsid w:val="00A9524E"/>
    <w:rsid w:val="00A952A9"/>
    <w:rsid w:val="00A9542F"/>
    <w:rsid w:val="00A95497"/>
    <w:rsid w:val="00A954AD"/>
    <w:rsid w:val="00A954D6"/>
    <w:rsid w:val="00A95532"/>
    <w:rsid w:val="00A9558F"/>
    <w:rsid w:val="00A9583A"/>
    <w:rsid w:val="00A95962"/>
    <w:rsid w:val="00A95A5C"/>
    <w:rsid w:val="00A95CB7"/>
    <w:rsid w:val="00A95E09"/>
    <w:rsid w:val="00A96042"/>
    <w:rsid w:val="00A96083"/>
    <w:rsid w:val="00A9646E"/>
    <w:rsid w:val="00A96557"/>
    <w:rsid w:val="00A965A0"/>
    <w:rsid w:val="00A966DD"/>
    <w:rsid w:val="00A96967"/>
    <w:rsid w:val="00A96C31"/>
    <w:rsid w:val="00A96CB2"/>
    <w:rsid w:val="00A96DDA"/>
    <w:rsid w:val="00A96E9F"/>
    <w:rsid w:val="00A96F18"/>
    <w:rsid w:val="00A96FA9"/>
    <w:rsid w:val="00A973AA"/>
    <w:rsid w:val="00A973B6"/>
    <w:rsid w:val="00A97522"/>
    <w:rsid w:val="00A97627"/>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76"/>
    <w:rsid w:val="00AA0389"/>
    <w:rsid w:val="00AA03C4"/>
    <w:rsid w:val="00AA0586"/>
    <w:rsid w:val="00AA07B1"/>
    <w:rsid w:val="00AA0B0D"/>
    <w:rsid w:val="00AA0C7C"/>
    <w:rsid w:val="00AA0CD9"/>
    <w:rsid w:val="00AA0D18"/>
    <w:rsid w:val="00AA0E71"/>
    <w:rsid w:val="00AA1036"/>
    <w:rsid w:val="00AA134D"/>
    <w:rsid w:val="00AA1407"/>
    <w:rsid w:val="00AA1510"/>
    <w:rsid w:val="00AA159A"/>
    <w:rsid w:val="00AA1601"/>
    <w:rsid w:val="00AA1735"/>
    <w:rsid w:val="00AA1748"/>
    <w:rsid w:val="00AA1770"/>
    <w:rsid w:val="00AA1C4F"/>
    <w:rsid w:val="00AA1CEA"/>
    <w:rsid w:val="00AA1D6F"/>
    <w:rsid w:val="00AA1D86"/>
    <w:rsid w:val="00AA1E07"/>
    <w:rsid w:val="00AA217D"/>
    <w:rsid w:val="00AA2238"/>
    <w:rsid w:val="00AA224E"/>
    <w:rsid w:val="00AA2397"/>
    <w:rsid w:val="00AA2462"/>
    <w:rsid w:val="00AA26D9"/>
    <w:rsid w:val="00AA28EC"/>
    <w:rsid w:val="00AA2BC9"/>
    <w:rsid w:val="00AA2C3D"/>
    <w:rsid w:val="00AA2EB8"/>
    <w:rsid w:val="00AA2EF1"/>
    <w:rsid w:val="00AA306A"/>
    <w:rsid w:val="00AA36D1"/>
    <w:rsid w:val="00AA3747"/>
    <w:rsid w:val="00AA3E35"/>
    <w:rsid w:val="00AA3F53"/>
    <w:rsid w:val="00AA4318"/>
    <w:rsid w:val="00AA4351"/>
    <w:rsid w:val="00AA438A"/>
    <w:rsid w:val="00AA45DD"/>
    <w:rsid w:val="00AA45E7"/>
    <w:rsid w:val="00AA461E"/>
    <w:rsid w:val="00AA4637"/>
    <w:rsid w:val="00AA4762"/>
    <w:rsid w:val="00AA483A"/>
    <w:rsid w:val="00AA4A17"/>
    <w:rsid w:val="00AA4F5A"/>
    <w:rsid w:val="00AA51A3"/>
    <w:rsid w:val="00AA5525"/>
    <w:rsid w:val="00AA5984"/>
    <w:rsid w:val="00AA5B02"/>
    <w:rsid w:val="00AA5CBF"/>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28C"/>
    <w:rsid w:val="00AA7439"/>
    <w:rsid w:val="00AA74CD"/>
    <w:rsid w:val="00AA75F2"/>
    <w:rsid w:val="00AA7678"/>
    <w:rsid w:val="00AA76B4"/>
    <w:rsid w:val="00AA7994"/>
    <w:rsid w:val="00AA7A77"/>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7C6"/>
    <w:rsid w:val="00AB1A6E"/>
    <w:rsid w:val="00AB1A89"/>
    <w:rsid w:val="00AB1C18"/>
    <w:rsid w:val="00AB1EFA"/>
    <w:rsid w:val="00AB1FC7"/>
    <w:rsid w:val="00AB20F7"/>
    <w:rsid w:val="00AB2161"/>
    <w:rsid w:val="00AB21AD"/>
    <w:rsid w:val="00AB22F3"/>
    <w:rsid w:val="00AB23FE"/>
    <w:rsid w:val="00AB2457"/>
    <w:rsid w:val="00AB2467"/>
    <w:rsid w:val="00AB250E"/>
    <w:rsid w:val="00AB262E"/>
    <w:rsid w:val="00AB2636"/>
    <w:rsid w:val="00AB2662"/>
    <w:rsid w:val="00AB2883"/>
    <w:rsid w:val="00AB28C6"/>
    <w:rsid w:val="00AB298D"/>
    <w:rsid w:val="00AB29FC"/>
    <w:rsid w:val="00AB2A83"/>
    <w:rsid w:val="00AB2AC2"/>
    <w:rsid w:val="00AB312F"/>
    <w:rsid w:val="00AB3172"/>
    <w:rsid w:val="00AB31A7"/>
    <w:rsid w:val="00AB3226"/>
    <w:rsid w:val="00AB3A48"/>
    <w:rsid w:val="00AB3B6C"/>
    <w:rsid w:val="00AB3E18"/>
    <w:rsid w:val="00AB3FAB"/>
    <w:rsid w:val="00AB457D"/>
    <w:rsid w:val="00AB473E"/>
    <w:rsid w:val="00AB4AF0"/>
    <w:rsid w:val="00AB4DF7"/>
    <w:rsid w:val="00AB5114"/>
    <w:rsid w:val="00AB514D"/>
    <w:rsid w:val="00AB52D1"/>
    <w:rsid w:val="00AB55EA"/>
    <w:rsid w:val="00AB5701"/>
    <w:rsid w:val="00AB57BB"/>
    <w:rsid w:val="00AB5854"/>
    <w:rsid w:val="00AB5B31"/>
    <w:rsid w:val="00AB5C02"/>
    <w:rsid w:val="00AB5E79"/>
    <w:rsid w:val="00AB6033"/>
    <w:rsid w:val="00AB68BD"/>
    <w:rsid w:val="00AB6902"/>
    <w:rsid w:val="00AB6959"/>
    <w:rsid w:val="00AB69FF"/>
    <w:rsid w:val="00AB6AC8"/>
    <w:rsid w:val="00AB6ACE"/>
    <w:rsid w:val="00AB6D26"/>
    <w:rsid w:val="00AB727F"/>
    <w:rsid w:val="00AB73F3"/>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812"/>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F30"/>
    <w:rsid w:val="00AC1FD6"/>
    <w:rsid w:val="00AC2058"/>
    <w:rsid w:val="00AC2133"/>
    <w:rsid w:val="00AC23BE"/>
    <w:rsid w:val="00AC2459"/>
    <w:rsid w:val="00AC246C"/>
    <w:rsid w:val="00AC2485"/>
    <w:rsid w:val="00AC25B7"/>
    <w:rsid w:val="00AC272C"/>
    <w:rsid w:val="00AC2880"/>
    <w:rsid w:val="00AC2A39"/>
    <w:rsid w:val="00AC2B34"/>
    <w:rsid w:val="00AC2D6F"/>
    <w:rsid w:val="00AC30F1"/>
    <w:rsid w:val="00AC3149"/>
    <w:rsid w:val="00AC3309"/>
    <w:rsid w:val="00AC33DB"/>
    <w:rsid w:val="00AC3431"/>
    <w:rsid w:val="00AC3442"/>
    <w:rsid w:val="00AC3528"/>
    <w:rsid w:val="00AC35A7"/>
    <w:rsid w:val="00AC367F"/>
    <w:rsid w:val="00AC36ED"/>
    <w:rsid w:val="00AC3A56"/>
    <w:rsid w:val="00AC3C84"/>
    <w:rsid w:val="00AC3CE8"/>
    <w:rsid w:val="00AC3E90"/>
    <w:rsid w:val="00AC3F37"/>
    <w:rsid w:val="00AC3FE6"/>
    <w:rsid w:val="00AC40B4"/>
    <w:rsid w:val="00AC4159"/>
    <w:rsid w:val="00AC425A"/>
    <w:rsid w:val="00AC42C5"/>
    <w:rsid w:val="00AC440C"/>
    <w:rsid w:val="00AC4425"/>
    <w:rsid w:val="00AC4544"/>
    <w:rsid w:val="00AC46BC"/>
    <w:rsid w:val="00AC4A3A"/>
    <w:rsid w:val="00AC4A94"/>
    <w:rsid w:val="00AC4B0D"/>
    <w:rsid w:val="00AC4F64"/>
    <w:rsid w:val="00AC4FC8"/>
    <w:rsid w:val="00AC4FF7"/>
    <w:rsid w:val="00AC505D"/>
    <w:rsid w:val="00AC5352"/>
    <w:rsid w:val="00AC53EE"/>
    <w:rsid w:val="00AC53EF"/>
    <w:rsid w:val="00AC5433"/>
    <w:rsid w:val="00AC5533"/>
    <w:rsid w:val="00AC55BD"/>
    <w:rsid w:val="00AC55CF"/>
    <w:rsid w:val="00AC569D"/>
    <w:rsid w:val="00AC56D4"/>
    <w:rsid w:val="00AC56DF"/>
    <w:rsid w:val="00AC597F"/>
    <w:rsid w:val="00AC6348"/>
    <w:rsid w:val="00AC63A2"/>
    <w:rsid w:val="00AC64BA"/>
    <w:rsid w:val="00AC6544"/>
    <w:rsid w:val="00AC68B7"/>
    <w:rsid w:val="00AC6999"/>
    <w:rsid w:val="00AC6A55"/>
    <w:rsid w:val="00AC6A9B"/>
    <w:rsid w:val="00AC6D8D"/>
    <w:rsid w:val="00AC6DC8"/>
    <w:rsid w:val="00AC6F97"/>
    <w:rsid w:val="00AC6F9E"/>
    <w:rsid w:val="00AC701D"/>
    <w:rsid w:val="00AC703F"/>
    <w:rsid w:val="00AC7266"/>
    <w:rsid w:val="00AC7399"/>
    <w:rsid w:val="00AC7587"/>
    <w:rsid w:val="00AC7643"/>
    <w:rsid w:val="00AC766C"/>
    <w:rsid w:val="00AC792A"/>
    <w:rsid w:val="00AC7AF8"/>
    <w:rsid w:val="00AC7ECC"/>
    <w:rsid w:val="00AD0222"/>
    <w:rsid w:val="00AD02DD"/>
    <w:rsid w:val="00AD067D"/>
    <w:rsid w:val="00AD06EA"/>
    <w:rsid w:val="00AD0820"/>
    <w:rsid w:val="00AD088A"/>
    <w:rsid w:val="00AD0BA0"/>
    <w:rsid w:val="00AD0F99"/>
    <w:rsid w:val="00AD1101"/>
    <w:rsid w:val="00AD1240"/>
    <w:rsid w:val="00AD145A"/>
    <w:rsid w:val="00AD18E9"/>
    <w:rsid w:val="00AD19D0"/>
    <w:rsid w:val="00AD1AFB"/>
    <w:rsid w:val="00AD1B63"/>
    <w:rsid w:val="00AD1C42"/>
    <w:rsid w:val="00AD1DB0"/>
    <w:rsid w:val="00AD1EF1"/>
    <w:rsid w:val="00AD1F1C"/>
    <w:rsid w:val="00AD1F4C"/>
    <w:rsid w:val="00AD2205"/>
    <w:rsid w:val="00AD24FD"/>
    <w:rsid w:val="00AD259C"/>
    <w:rsid w:val="00AD26E5"/>
    <w:rsid w:val="00AD279B"/>
    <w:rsid w:val="00AD27BD"/>
    <w:rsid w:val="00AD2BCD"/>
    <w:rsid w:val="00AD2CB0"/>
    <w:rsid w:val="00AD2DB1"/>
    <w:rsid w:val="00AD2F2B"/>
    <w:rsid w:val="00AD3022"/>
    <w:rsid w:val="00AD302D"/>
    <w:rsid w:val="00AD3423"/>
    <w:rsid w:val="00AD35CB"/>
    <w:rsid w:val="00AD376D"/>
    <w:rsid w:val="00AD392A"/>
    <w:rsid w:val="00AD3A20"/>
    <w:rsid w:val="00AD3BAD"/>
    <w:rsid w:val="00AD3D86"/>
    <w:rsid w:val="00AD3DC5"/>
    <w:rsid w:val="00AD3E0D"/>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5C"/>
    <w:rsid w:val="00AD52E7"/>
    <w:rsid w:val="00AD53EA"/>
    <w:rsid w:val="00AD55CE"/>
    <w:rsid w:val="00AD5795"/>
    <w:rsid w:val="00AD5AF0"/>
    <w:rsid w:val="00AD5B3B"/>
    <w:rsid w:val="00AD5C6F"/>
    <w:rsid w:val="00AD5C7B"/>
    <w:rsid w:val="00AD5CC1"/>
    <w:rsid w:val="00AD5CD7"/>
    <w:rsid w:val="00AD5E73"/>
    <w:rsid w:val="00AD5EBB"/>
    <w:rsid w:val="00AD6064"/>
    <w:rsid w:val="00AD6236"/>
    <w:rsid w:val="00AD62B3"/>
    <w:rsid w:val="00AD6312"/>
    <w:rsid w:val="00AD66BA"/>
    <w:rsid w:val="00AD6A22"/>
    <w:rsid w:val="00AD6A4C"/>
    <w:rsid w:val="00AD6B41"/>
    <w:rsid w:val="00AD6F8B"/>
    <w:rsid w:val="00AD6F9E"/>
    <w:rsid w:val="00AD7086"/>
    <w:rsid w:val="00AD70A6"/>
    <w:rsid w:val="00AD71BE"/>
    <w:rsid w:val="00AD7522"/>
    <w:rsid w:val="00AD7CD4"/>
    <w:rsid w:val="00AE015E"/>
    <w:rsid w:val="00AE02C6"/>
    <w:rsid w:val="00AE0955"/>
    <w:rsid w:val="00AE098D"/>
    <w:rsid w:val="00AE09B0"/>
    <w:rsid w:val="00AE0A49"/>
    <w:rsid w:val="00AE0B0E"/>
    <w:rsid w:val="00AE0C51"/>
    <w:rsid w:val="00AE0CAA"/>
    <w:rsid w:val="00AE0CCE"/>
    <w:rsid w:val="00AE17A3"/>
    <w:rsid w:val="00AE17C9"/>
    <w:rsid w:val="00AE1A31"/>
    <w:rsid w:val="00AE1B12"/>
    <w:rsid w:val="00AE1C6D"/>
    <w:rsid w:val="00AE1C7C"/>
    <w:rsid w:val="00AE1D35"/>
    <w:rsid w:val="00AE1E19"/>
    <w:rsid w:val="00AE1E5E"/>
    <w:rsid w:val="00AE224F"/>
    <w:rsid w:val="00AE2275"/>
    <w:rsid w:val="00AE22B3"/>
    <w:rsid w:val="00AE2360"/>
    <w:rsid w:val="00AE246E"/>
    <w:rsid w:val="00AE2493"/>
    <w:rsid w:val="00AE24D8"/>
    <w:rsid w:val="00AE2805"/>
    <w:rsid w:val="00AE28B6"/>
    <w:rsid w:val="00AE28D2"/>
    <w:rsid w:val="00AE2D6D"/>
    <w:rsid w:val="00AE2D73"/>
    <w:rsid w:val="00AE2EA6"/>
    <w:rsid w:val="00AE3024"/>
    <w:rsid w:val="00AE3092"/>
    <w:rsid w:val="00AE31A0"/>
    <w:rsid w:val="00AE337E"/>
    <w:rsid w:val="00AE34FA"/>
    <w:rsid w:val="00AE3833"/>
    <w:rsid w:val="00AE3A7D"/>
    <w:rsid w:val="00AE3B03"/>
    <w:rsid w:val="00AE3C9E"/>
    <w:rsid w:val="00AE3E7C"/>
    <w:rsid w:val="00AE42E1"/>
    <w:rsid w:val="00AE4336"/>
    <w:rsid w:val="00AE47A6"/>
    <w:rsid w:val="00AE48E4"/>
    <w:rsid w:val="00AE4E76"/>
    <w:rsid w:val="00AE4F6C"/>
    <w:rsid w:val="00AE53C2"/>
    <w:rsid w:val="00AE55DF"/>
    <w:rsid w:val="00AE567F"/>
    <w:rsid w:val="00AE56DF"/>
    <w:rsid w:val="00AE572F"/>
    <w:rsid w:val="00AE57CA"/>
    <w:rsid w:val="00AE57D9"/>
    <w:rsid w:val="00AE5913"/>
    <w:rsid w:val="00AE5E18"/>
    <w:rsid w:val="00AE601D"/>
    <w:rsid w:val="00AE6095"/>
    <w:rsid w:val="00AE60EB"/>
    <w:rsid w:val="00AE626B"/>
    <w:rsid w:val="00AE631A"/>
    <w:rsid w:val="00AE652C"/>
    <w:rsid w:val="00AE65A4"/>
    <w:rsid w:val="00AE6A2F"/>
    <w:rsid w:val="00AE6B6F"/>
    <w:rsid w:val="00AE6FED"/>
    <w:rsid w:val="00AE70FF"/>
    <w:rsid w:val="00AE7331"/>
    <w:rsid w:val="00AE735D"/>
    <w:rsid w:val="00AE771F"/>
    <w:rsid w:val="00AE78A8"/>
    <w:rsid w:val="00AE790C"/>
    <w:rsid w:val="00AE7B5C"/>
    <w:rsid w:val="00AE7C44"/>
    <w:rsid w:val="00AE7CC4"/>
    <w:rsid w:val="00AE7EFB"/>
    <w:rsid w:val="00AF0006"/>
    <w:rsid w:val="00AF0051"/>
    <w:rsid w:val="00AF0120"/>
    <w:rsid w:val="00AF021C"/>
    <w:rsid w:val="00AF0317"/>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0E9"/>
    <w:rsid w:val="00AF1147"/>
    <w:rsid w:val="00AF1167"/>
    <w:rsid w:val="00AF1177"/>
    <w:rsid w:val="00AF11CA"/>
    <w:rsid w:val="00AF1206"/>
    <w:rsid w:val="00AF132A"/>
    <w:rsid w:val="00AF1400"/>
    <w:rsid w:val="00AF14AD"/>
    <w:rsid w:val="00AF1602"/>
    <w:rsid w:val="00AF1803"/>
    <w:rsid w:val="00AF1C8D"/>
    <w:rsid w:val="00AF1E10"/>
    <w:rsid w:val="00AF1FCA"/>
    <w:rsid w:val="00AF202F"/>
    <w:rsid w:val="00AF20B6"/>
    <w:rsid w:val="00AF20FE"/>
    <w:rsid w:val="00AF21A6"/>
    <w:rsid w:val="00AF2710"/>
    <w:rsid w:val="00AF2835"/>
    <w:rsid w:val="00AF28E4"/>
    <w:rsid w:val="00AF291D"/>
    <w:rsid w:val="00AF2B7D"/>
    <w:rsid w:val="00AF2B88"/>
    <w:rsid w:val="00AF2D6D"/>
    <w:rsid w:val="00AF2FBD"/>
    <w:rsid w:val="00AF33BA"/>
    <w:rsid w:val="00AF340B"/>
    <w:rsid w:val="00AF3677"/>
    <w:rsid w:val="00AF3679"/>
    <w:rsid w:val="00AF36C9"/>
    <w:rsid w:val="00AF3778"/>
    <w:rsid w:val="00AF389F"/>
    <w:rsid w:val="00AF38B7"/>
    <w:rsid w:val="00AF3AF1"/>
    <w:rsid w:val="00AF3BF5"/>
    <w:rsid w:val="00AF3E31"/>
    <w:rsid w:val="00AF409B"/>
    <w:rsid w:val="00AF42EC"/>
    <w:rsid w:val="00AF43C6"/>
    <w:rsid w:val="00AF44C9"/>
    <w:rsid w:val="00AF45BF"/>
    <w:rsid w:val="00AF48DC"/>
    <w:rsid w:val="00AF4923"/>
    <w:rsid w:val="00AF4A91"/>
    <w:rsid w:val="00AF4BA1"/>
    <w:rsid w:val="00AF4C97"/>
    <w:rsid w:val="00AF4D95"/>
    <w:rsid w:val="00AF4D9D"/>
    <w:rsid w:val="00AF5077"/>
    <w:rsid w:val="00AF54F8"/>
    <w:rsid w:val="00AF559B"/>
    <w:rsid w:val="00AF56C6"/>
    <w:rsid w:val="00AF56E1"/>
    <w:rsid w:val="00AF58F1"/>
    <w:rsid w:val="00AF5B4E"/>
    <w:rsid w:val="00AF5E98"/>
    <w:rsid w:val="00AF5F04"/>
    <w:rsid w:val="00AF6052"/>
    <w:rsid w:val="00AF60A5"/>
    <w:rsid w:val="00AF6251"/>
    <w:rsid w:val="00AF63A5"/>
    <w:rsid w:val="00AF642B"/>
    <w:rsid w:val="00AF6448"/>
    <w:rsid w:val="00AF647F"/>
    <w:rsid w:val="00AF64B3"/>
    <w:rsid w:val="00AF6566"/>
    <w:rsid w:val="00AF6568"/>
    <w:rsid w:val="00AF66A9"/>
    <w:rsid w:val="00AF66FA"/>
    <w:rsid w:val="00AF6712"/>
    <w:rsid w:val="00AF68A9"/>
    <w:rsid w:val="00AF6979"/>
    <w:rsid w:val="00AF6DD6"/>
    <w:rsid w:val="00AF700A"/>
    <w:rsid w:val="00AF7077"/>
    <w:rsid w:val="00AF70BE"/>
    <w:rsid w:val="00AF7330"/>
    <w:rsid w:val="00AF7376"/>
    <w:rsid w:val="00AF7509"/>
    <w:rsid w:val="00AF7897"/>
    <w:rsid w:val="00AF7A6E"/>
    <w:rsid w:val="00AF7AA0"/>
    <w:rsid w:val="00AF7BC5"/>
    <w:rsid w:val="00B0000D"/>
    <w:rsid w:val="00B000AD"/>
    <w:rsid w:val="00B00184"/>
    <w:rsid w:val="00B001C5"/>
    <w:rsid w:val="00B007A4"/>
    <w:rsid w:val="00B00805"/>
    <w:rsid w:val="00B00A16"/>
    <w:rsid w:val="00B00A2A"/>
    <w:rsid w:val="00B00AE2"/>
    <w:rsid w:val="00B00D1F"/>
    <w:rsid w:val="00B00D7C"/>
    <w:rsid w:val="00B01255"/>
    <w:rsid w:val="00B01415"/>
    <w:rsid w:val="00B016E3"/>
    <w:rsid w:val="00B01874"/>
    <w:rsid w:val="00B01885"/>
    <w:rsid w:val="00B01F82"/>
    <w:rsid w:val="00B020A7"/>
    <w:rsid w:val="00B0225F"/>
    <w:rsid w:val="00B02359"/>
    <w:rsid w:val="00B02395"/>
    <w:rsid w:val="00B023B1"/>
    <w:rsid w:val="00B024E7"/>
    <w:rsid w:val="00B0282A"/>
    <w:rsid w:val="00B02A5F"/>
    <w:rsid w:val="00B02CCE"/>
    <w:rsid w:val="00B02CF1"/>
    <w:rsid w:val="00B02DD8"/>
    <w:rsid w:val="00B02ED8"/>
    <w:rsid w:val="00B02F50"/>
    <w:rsid w:val="00B02F67"/>
    <w:rsid w:val="00B02F6E"/>
    <w:rsid w:val="00B02F81"/>
    <w:rsid w:val="00B02FB9"/>
    <w:rsid w:val="00B032EF"/>
    <w:rsid w:val="00B03410"/>
    <w:rsid w:val="00B0351C"/>
    <w:rsid w:val="00B035E7"/>
    <w:rsid w:val="00B036CE"/>
    <w:rsid w:val="00B037D3"/>
    <w:rsid w:val="00B03925"/>
    <w:rsid w:val="00B03A2C"/>
    <w:rsid w:val="00B03ADB"/>
    <w:rsid w:val="00B03B24"/>
    <w:rsid w:val="00B03BEC"/>
    <w:rsid w:val="00B03BF2"/>
    <w:rsid w:val="00B03FCF"/>
    <w:rsid w:val="00B041A9"/>
    <w:rsid w:val="00B04202"/>
    <w:rsid w:val="00B044BD"/>
    <w:rsid w:val="00B04623"/>
    <w:rsid w:val="00B04786"/>
    <w:rsid w:val="00B048A1"/>
    <w:rsid w:val="00B048A6"/>
    <w:rsid w:val="00B048AC"/>
    <w:rsid w:val="00B04961"/>
    <w:rsid w:val="00B04972"/>
    <w:rsid w:val="00B04A53"/>
    <w:rsid w:val="00B04AA0"/>
    <w:rsid w:val="00B04B09"/>
    <w:rsid w:val="00B04B29"/>
    <w:rsid w:val="00B04DF2"/>
    <w:rsid w:val="00B04FCD"/>
    <w:rsid w:val="00B056BF"/>
    <w:rsid w:val="00B057BD"/>
    <w:rsid w:val="00B057CA"/>
    <w:rsid w:val="00B05AEF"/>
    <w:rsid w:val="00B05BFC"/>
    <w:rsid w:val="00B05D37"/>
    <w:rsid w:val="00B05E7A"/>
    <w:rsid w:val="00B05E91"/>
    <w:rsid w:val="00B0635F"/>
    <w:rsid w:val="00B066EF"/>
    <w:rsid w:val="00B06878"/>
    <w:rsid w:val="00B06990"/>
    <w:rsid w:val="00B06AF6"/>
    <w:rsid w:val="00B06BED"/>
    <w:rsid w:val="00B06BF5"/>
    <w:rsid w:val="00B06F62"/>
    <w:rsid w:val="00B06F6A"/>
    <w:rsid w:val="00B06F83"/>
    <w:rsid w:val="00B070AE"/>
    <w:rsid w:val="00B07134"/>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7B2"/>
    <w:rsid w:val="00B10820"/>
    <w:rsid w:val="00B108A4"/>
    <w:rsid w:val="00B10950"/>
    <w:rsid w:val="00B109EC"/>
    <w:rsid w:val="00B10A6F"/>
    <w:rsid w:val="00B10D33"/>
    <w:rsid w:val="00B10F4A"/>
    <w:rsid w:val="00B1140D"/>
    <w:rsid w:val="00B11564"/>
    <w:rsid w:val="00B116A3"/>
    <w:rsid w:val="00B11800"/>
    <w:rsid w:val="00B11842"/>
    <w:rsid w:val="00B1192F"/>
    <w:rsid w:val="00B119FE"/>
    <w:rsid w:val="00B11B4F"/>
    <w:rsid w:val="00B11D21"/>
    <w:rsid w:val="00B11D5B"/>
    <w:rsid w:val="00B11E53"/>
    <w:rsid w:val="00B11FD4"/>
    <w:rsid w:val="00B1241A"/>
    <w:rsid w:val="00B12A22"/>
    <w:rsid w:val="00B12B15"/>
    <w:rsid w:val="00B12BE0"/>
    <w:rsid w:val="00B12BE4"/>
    <w:rsid w:val="00B12F61"/>
    <w:rsid w:val="00B12FAD"/>
    <w:rsid w:val="00B13088"/>
    <w:rsid w:val="00B131B1"/>
    <w:rsid w:val="00B131CA"/>
    <w:rsid w:val="00B132CD"/>
    <w:rsid w:val="00B1332A"/>
    <w:rsid w:val="00B1342B"/>
    <w:rsid w:val="00B13687"/>
    <w:rsid w:val="00B1391F"/>
    <w:rsid w:val="00B13A10"/>
    <w:rsid w:val="00B13A76"/>
    <w:rsid w:val="00B13AA8"/>
    <w:rsid w:val="00B13B2B"/>
    <w:rsid w:val="00B13BFB"/>
    <w:rsid w:val="00B13C63"/>
    <w:rsid w:val="00B13D32"/>
    <w:rsid w:val="00B13E4F"/>
    <w:rsid w:val="00B13F33"/>
    <w:rsid w:val="00B13FBF"/>
    <w:rsid w:val="00B13FDC"/>
    <w:rsid w:val="00B14032"/>
    <w:rsid w:val="00B140C1"/>
    <w:rsid w:val="00B144E2"/>
    <w:rsid w:val="00B1468B"/>
    <w:rsid w:val="00B146EA"/>
    <w:rsid w:val="00B14ADA"/>
    <w:rsid w:val="00B14C1F"/>
    <w:rsid w:val="00B14CBA"/>
    <w:rsid w:val="00B14F8E"/>
    <w:rsid w:val="00B14FF2"/>
    <w:rsid w:val="00B154D0"/>
    <w:rsid w:val="00B154F7"/>
    <w:rsid w:val="00B15600"/>
    <w:rsid w:val="00B1581E"/>
    <w:rsid w:val="00B158C4"/>
    <w:rsid w:val="00B1591A"/>
    <w:rsid w:val="00B15D05"/>
    <w:rsid w:val="00B15E4A"/>
    <w:rsid w:val="00B15EA6"/>
    <w:rsid w:val="00B15EF9"/>
    <w:rsid w:val="00B15FEB"/>
    <w:rsid w:val="00B1605D"/>
    <w:rsid w:val="00B160EF"/>
    <w:rsid w:val="00B1611C"/>
    <w:rsid w:val="00B1614E"/>
    <w:rsid w:val="00B16335"/>
    <w:rsid w:val="00B16499"/>
    <w:rsid w:val="00B1652C"/>
    <w:rsid w:val="00B16579"/>
    <w:rsid w:val="00B166D3"/>
    <w:rsid w:val="00B1691E"/>
    <w:rsid w:val="00B16C1D"/>
    <w:rsid w:val="00B16F7A"/>
    <w:rsid w:val="00B17087"/>
    <w:rsid w:val="00B170EB"/>
    <w:rsid w:val="00B17171"/>
    <w:rsid w:val="00B1720D"/>
    <w:rsid w:val="00B17286"/>
    <w:rsid w:val="00B1731F"/>
    <w:rsid w:val="00B17406"/>
    <w:rsid w:val="00B1751E"/>
    <w:rsid w:val="00B176B4"/>
    <w:rsid w:val="00B1784A"/>
    <w:rsid w:val="00B178F8"/>
    <w:rsid w:val="00B17BF1"/>
    <w:rsid w:val="00B17F98"/>
    <w:rsid w:val="00B201BD"/>
    <w:rsid w:val="00B20750"/>
    <w:rsid w:val="00B20AE1"/>
    <w:rsid w:val="00B20CBB"/>
    <w:rsid w:val="00B20D96"/>
    <w:rsid w:val="00B20E1C"/>
    <w:rsid w:val="00B20EB1"/>
    <w:rsid w:val="00B211E0"/>
    <w:rsid w:val="00B215BA"/>
    <w:rsid w:val="00B21C70"/>
    <w:rsid w:val="00B21C9A"/>
    <w:rsid w:val="00B21CF7"/>
    <w:rsid w:val="00B21F35"/>
    <w:rsid w:val="00B221D2"/>
    <w:rsid w:val="00B221ED"/>
    <w:rsid w:val="00B225EE"/>
    <w:rsid w:val="00B227CD"/>
    <w:rsid w:val="00B2293F"/>
    <w:rsid w:val="00B22941"/>
    <w:rsid w:val="00B22D6E"/>
    <w:rsid w:val="00B22DDB"/>
    <w:rsid w:val="00B232DF"/>
    <w:rsid w:val="00B23308"/>
    <w:rsid w:val="00B23381"/>
    <w:rsid w:val="00B233CF"/>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332"/>
    <w:rsid w:val="00B25663"/>
    <w:rsid w:val="00B256C9"/>
    <w:rsid w:val="00B259A6"/>
    <w:rsid w:val="00B259DB"/>
    <w:rsid w:val="00B25D9E"/>
    <w:rsid w:val="00B25F89"/>
    <w:rsid w:val="00B26091"/>
    <w:rsid w:val="00B26110"/>
    <w:rsid w:val="00B261D4"/>
    <w:rsid w:val="00B262A8"/>
    <w:rsid w:val="00B2638C"/>
    <w:rsid w:val="00B26582"/>
    <w:rsid w:val="00B266F4"/>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78C"/>
    <w:rsid w:val="00B2781D"/>
    <w:rsid w:val="00B278AE"/>
    <w:rsid w:val="00B27A5D"/>
    <w:rsid w:val="00B27AE1"/>
    <w:rsid w:val="00B27E0D"/>
    <w:rsid w:val="00B27E5F"/>
    <w:rsid w:val="00B27EB8"/>
    <w:rsid w:val="00B27FB8"/>
    <w:rsid w:val="00B27FF0"/>
    <w:rsid w:val="00B302BF"/>
    <w:rsid w:val="00B3043A"/>
    <w:rsid w:val="00B304D2"/>
    <w:rsid w:val="00B30631"/>
    <w:rsid w:val="00B307FA"/>
    <w:rsid w:val="00B30863"/>
    <w:rsid w:val="00B30B2B"/>
    <w:rsid w:val="00B30D03"/>
    <w:rsid w:val="00B30D9E"/>
    <w:rsid w:val="00B30F6C"/>
    <w:rsid w:val="00B3118B"/>
    <w:rsid w:val="00B31297"/>
    <w:rsid w:val="00B3141A"/>
    <w:rsid w:val="00B3153B"/>
    <w:rsid w:val="00B31573"/>
    <w:rsid w:val="00B319C5"/>
    <w:rsid w:val="00B31A4B"/>
    <w:rsid w:val="00B31C8B"/>
    <w:rsid w:val="00B31F93"/>
    <w:rsid w:val="00B32020"/>
    <w:rsid w:val="00B32054"/>
    <w:rsid w:val="00B3208C"/>
    <w:rsid w:val="00B32098"/>
    <w:rsid w:val="00B320A5"/>
    <w:rsid w:val="00B3225D"/>
    <w:rsid w:val="00B325CB"/>
    <w:rsid w:val="00B3298F"/>
    <w:rsid w:val="00B32A9C"/>
    <w:rsid w:val="00B32B7F"/>
    <w:rsid w:val="00B32CB9"/>
    <w:rsid w:val="00B32DF0"/>
    <w:rsid w:val="00B333DC"/>
    <w:rsid w:val="00B334FA"/>
    <w:rsid w:val="00B33826"/>
    <w:rsid w:val="00B33B91"/>
    <w:rsid w:val="00B33EE0"/>
    <w:rsid w:val="00B33EE3"/>
    <w:rsid w:val="00B33FD2"/>
    <w:rsid w:val="00B34096"/>
    <w:rsid w:val="00B34350"/>
    <w:rsid w:val="00B34468"/>
    <w:rsid w:val="00B3449B"/>
    <w:rsid w:val="00B344C8"/>
    <w:rsid w:val="00B34583"/>
    <w:rsid w:val="00B34860"/>
    <w:rsid w:val="00B348D0"/>
    <w:rsid w:val="00B349FC"/>
    <w:rsid w:val="00B34BB0"/>
    <w:rsid w:val="00B34D25"/>
    <w:rsid w:val="00B34D56"/>
    <w:rsid w:val="00B3514E"/>
    <w:rsid w:val="00B3517E"/>
    <w:rsid w:val="00B35220"/>
    <w:rsid w:val="00B3522B"/>
    <w:rsid w:val="00B3545D"/>
    <w:rsid w:val="00B355BD"/>
    <w:rsid w:val="00B35635"/>
    <w:rsid w:val="00B35752"/>
    <w:rsid w:val="00B35819"/>
    <w:rsid w:val="00B35AC3"/>
    <w:rsid w:val="00B35CC2"/>
    <w:rsid w:val="00B35DC6"/>
    <w:rsid w:val="00B35F37"/>
    <w:rsid w:val="00B360CF"/>
    <w:rsid w:val="00B362A2"/>
    <w:rsid w:val="00B36472"/>
    <w:rsid w:val="00B365AB"/>
    <w:rsid w:val="00B366C2"/>
    <w:rsid w:val="00B36854"/>
    <w:rsid w:val="00B36A2D"/>
    <w:rsid w:val="00B36A5F"/>
    <w:rsid w:val="00B36BEC"/>
    <w:rsid w:val="00B36CD6"/>
    <w:rsid w:val="00B36CF3"/>
    <w:rsid w:val="00B36D3A"/>
    <w:rsid w:val="00B36EA8"/>
    <w:rsid w:val="00B370E8"/>
    <w:rsid w:val="00B3730D"/>
    <w:rsid w:val="00B373BA"/>
    <w:rsid w:val="00B37844"/>
    <w:rsid w:val="00B37866"/>
    <w:rsid w:val="00B37973"/>
    <w:rsid w:val="00B37981"/>
    <w:rsid w:val="00B37B9B"/>
    <w:rsid w:val="00B37E4F"/>
    <w:rsid w:val="00B40087"/>
    <w:rsid w:val="00B40277"/>
    <w:rsid w:val="00B402EF"/>
    <w:rsid w:val="00B404F6"/>
    <w:rsid w:val="00B4099D"/>
    <w:rsid w:val="00B40B7F"/>
    <w:rsid w:val="00B40BB8"/>
    <w:rsid w:val="00B40BCF"/>
    <w:rsid w:val="00B40BFF"/>
    <w:rsid w:val="00B40C58"/>
    <w:rsid w:val="00B40D0F"/>
    <w:rsid w:val="00B40D3A"/>
    <w:rsid w:val="00B40D63"/>
    <w:rsid w:val="00B40D69"/>
    <w:rsid w:val="00B40FBC"/>
    <w:rsid w:val="00B410F8"/>
    <w:rsid w:val="00B41318"/>
    <w:rsid w:val="00B41422"/>
    <w:rsid w:val="00B41433"/>
    <w:rsid w:val="00B41803"/>
    <w:rsid w:val="00B4183B"/>
    <w:rsid w:val="00B419AC"/>
    <w:rsid w:val="00B41B99"/>
    <w:rsid w:val="00B41BC0"/>
    <w:rsid w:val="00B41C92"/>
    <w:rsid w:val="00B41CDD"/>
    <w:rsid w:val="00B41DB9"/>
    <w:rsid w:val="00B41F24"/>
    <w:rsid w:val="00B422BC"/>
    <w:rsid w:val="00B42540"/>
    <w:rsid w:val="00B427FA"/>
    <w:rsid w:val="00B4284B"/>
    <w:rsid w:val="00B42C7B"/>
    <w:rsid w:val="00B42CED"/>
    <w:rsid w:val="00B42D00"/>
    <w:rsid w:val="00B42D83"/>
    <w:rsid w:val="00B42E3F"/>
    <w:rsid w:val="00B42E7E"/>
    <w:rsid w:val="00B4302B"/>
    <w:rsid w:val="00B4307C"/>
    <w:rsid w:val="00B430E3"/>
    <w:rsid w:val="00B43121"/>
    <w:rsid w:val="00B43285"/>
    <w:rsid w:val="00B432DD"/>
    <w:rsid w:val="00B43396"/>
    <w:rsid w:val="00B436B9"/>
    <w:rsid w:val="00B4381C"/>
    <w:rsid w:val="00B43835"/>
    <w:rsid w:val="00B43876"/>
    <w:rsid w:val="00B438F0"/>
    <w:rsid w:val="00B43C12"/>
    <w:rsid w:val="00B43C2E"/>
    <w:rsid w:val="00B440ED"/>
    <w:rsid w:val="00B440F1"/>
    <w:rsid w:val="00B44195"/>
    <w:rsid w:val="00B44299"/>
    <w:rsid w:val="00B444A5"/>
    <w:rsid w:val="00B44851"/>
    <w:rsid w:val="00B44991"/>
    <w:rsid w:val="00B44ACE"/>
    <w:rsid w:val="00B44BC9"/>
    <w:rsid w:val="00B44BE8"/>
    <w:rsid w:val="00B45123"/>
    <w:rsid w:val="00B4524F"/>
    <w:rsid w:val="00B453E7"/>
    <w:rsid w:val="00B453EE"/>
    <w:rsid w:val="00B455C7"/>
    <w:rsid w:val="00B45716"/>
    <w:rsid w:val="00B45897"/>
    <w:rsid w:val="00B458BF"/>
    <w:rsid w:val="00B45901"/>
    <w:rsid w:val="00B459E8"/>
    <w:rsid w:val="00B45FCB"/>
    <w:rsid w:val="00B460DF"/>
    <w:rsid w:val="00B4639F"/>
    <w:rsid w:val="00B46512"/>
    <w:rsid w:val="00B466BF"/>
    <w:rsid w:val="00B46733"/>
    <w:rsid w:val="00B46930"/>
    <w:rsid w:val="00B46A25"/>
    <w:rsid w:val="00B46A50"/>
    <w:rsid w:val="00B46B1E"/>
    <w:rsid w:val="00B46FDF"/>
    <w:rsid w:val="00B47032"/>
    <w:rsid w:val="00B470FF"/>
    <w:rsid w:val="00B47175"/>
    <w:rsid w:val="00B47215"/>
    <w:rsid w:val="00B47332"/>
    <w:rsid w:val="00B4745B"/>
    <w:rsid w:val="00B477F3"/>
    <w:rsid w:val="00B477F5"/>
    <w:rsid w:val="00B477FC"/>
    <w:rsid w:val="00B47B43"/>
    <w:rsid w:val="00B47B4A"/>
    <w:rsid w:val="00B47B6A"/>
    <w:rsid w:val="00B47C7C"/>
    <w:rsid w:val="00B47D6E"/>
    <w:rsid w:val="00B47E3A"/>
    <w:rsid w:val="00B47E94"/>
    <w:rsid w:val="00B47F9C"/>
    <w:rsid w:val="00B5025D"/>
    <w:rsid w:val="00B502E2"/>
    <w:rsid w:val="00B502FE"/>
    <w:rsid w:val="00B504E7"/>
    <w:rsid w:val="00B5072E"/>
    <w:rsid w:val="00B5075C"/>
    <w:rsid w:val="00B5095C"/>
    <w:rsid w:val="00B50A3E"/>
    <w:rsid w:val="00B50F41"/>
    <w:rsid w:val="00B510C4"/>
    <w:rsid w:val="00B5113A"/>
    <w:rsid w:val="00B511C3"/>
    <w:rsid w:val="00B514FF"/>
    <w:rsid w:val="00B516E3"/>
    <w:rsid w:val="00B519CB"/>
    <w:rsid w:val="00B51BC2"/>
    <w:rsid w:val="00B51C09"/>
    <w:rsid w:val="00B51C95"/>
    <w:rsid w:val="00B51D51"/>
    <w:rsid w:val="00B51D5C"/>
    <w:rsid w:val="00B51D98"/>
    <w:rsid w:val="00B51EA2"/>
    <w:rsid w:val="00B524BD"/>
    <w:rsid w:val="00B5283A"/>
    <w:rsid w:val="00B528A7"/>
    <w:rsid w:val="00B52C6B"/>
    <w:rsid w:val="00B52D0D"/>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AFC"/>
    <w:rsid w:val="00B53B3D"/>
    <w:rsid w:val="00B53E24"/>
    <w:rsid w:val="00B5411B"/>
    <w:rsid w:val="00B5421B"/>
    <w:rsid w:val="00B54372"/>
    <w:rsid w:val="00B544A4"/>
    <w:rsid w:val="00B546AC"/>
    <w:rsid w:val="00B54B0B"/>
    <w:rsid w:val="00B54B79"/>
    <w:rsid w:val="00B54C6E"/>
    <w:rsid w:val="00B54D23"/>
    <w:rsid w:val="00B54E41"/>
    <w:rsid w:val="00B54F81"/>
    <w:rsid w:val="00B55179"/>
    <w:rsid w:val="00B551E3"/>
    <w:rsid w:val="00B5521E"/>
    <w:rsid w:val="00B5555E"/>
    <w:rsid w:val="00B55754"/>
    <w:rsid w:val="00B55A4F"/>
    <w:rsid w:val="00B55A54"/>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1D"/>
    <w:rsid w:val="00B575E3"/>
    <w:rsid w:val="00B5777E"/>
    <w:rsid w:val="00B57F49"/>
    <w:rsid w:val="00B604C3"/>
    <w:rsid w:val="00B605BD"/>
    <w:rsid w:val="00B605D1"/>
    <w:rsid w:val="00B60648"/>
    <w:rsid w:val="00B6064C"/>
    <w:rsid w:val="00B606E2"/>
    <w:rsid w:val="00B60737"/>
    <w:rsid w:val="00B6077D"/>
    <w:rsid w:val="00B607AD"/>
    <w:rsid w:val="00B607D2"/>
    <w:rsid w:val="00B608DA"/>
    <w:rsid w:val="00B60B2D"/>
    <w:rsid w:val="00B60B42"/>
    <w:rsid w:val="00B60D97"/>
    <w:rsid w:val="00B610A4"/>
    <w:rsid w:val="00B61166"/>
    <w:rsid w:val="00B619E5"/>
    <w:rsid w:val="00B61B90"/>
    <w:rsid w:val="00B61CFF"/>
    <w:rsid w:val="00B61E01"/>
    <w:rsid w:val="00B62165"/>
    <w:rsid w:val="00B621F0"/>
    <w:rsid w:val="00B622E6"/>
    <w:rsid w:val="00B62517"/>
    <w:rsid w:val="00B62593"/>
    <w:rsid w:val="00B6289C"/>
    <w:rsid w:val="00B62B1F"/>
    <w:rsid w:val="00B62ED8"/>
    <w:rsid w:val="00B63004"/>
    <w:rsid w:val="00B63449"/>
    <w:rsid w:val="00B63531"/>
    <w:rsid w:val="00B63623"/>
    <w:rsid w:val="00B63769"/>
    <w:rsid w:val="00B63944"/>
    <w:rsid w:val="00B63B2B"/>
    <w:rsid w:val="00B63CAD"/>
    <w:rsid w:val="00B63D98"/>
    <w:rsid w:val="00B63FEB"/>
    <w:rsid w:val="00B64166"/>
    <w:rsid w:val="00B6421A"/>
    <w:rsid w:val="00B6445D"/>
    <w:rsid w:val="00B6475D"/>
    <w:rsid w:val="00B64978"/>
    <w:rsid w:val="00B64A95"/>
    <w:rsid w:val="00B64C97"/>
    <w:rsid w:val="00B64D88"/>
    <w:rsid w:val="00B6507F"/>
    <w:rsid w:val="00B65139"/>
    <w:rsid w:val="00B6522D"/>
    <w:rsid w:val="00B65373"/>
    <w:rsid w:val="00B654B7"/>
    <w:rsid w:val="00B654E4"/>
    <w:rsid w:val="00B658AB"/>
    <w:rsid w:val="00B658DD"/>
    <w:rsid w:val="00B659B8"/>
    <w:rsid w:val="00B659FF"/>
    <w:rsid w:val="00B65C76"/>
    <w:rsid w:val="00B65CDC"/>
    <w:rsid w:val="00B65D25"/>
    <w:rsid w:val="00B65E72"/>
    <w:rsid w:val="00B660FA"/>
    <w:rsid w:val="00B6617A"/>
    <w:rsid w:val="00B66276"/>
    <w:rsid w:val="00B662C9"/>
    <w:rsid w:val="00B662D6"/>
    <w:rsid w:val="00B664E1"/>
    <w:rsid w:val="00B667AC"/>
    <w:rsid w:val="00B667B0"/>
    <w:rsid w:val="00B66930"/>
    <w:rsid w:val="00B66980"/>
    <w:rsid w:val="00B669E3"/>
    <w:rsid w:val="00B66B5B"/>
    <w:rsid w:val="00B66DF6"/>
    <w:rsid w:val="00B66F0A"/>
    <w:rsid w:val="00B66F43"/>
    <w:rsid w:val="00B67071"/>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58F"/>
    <w:rsid w:val="00B7269C"/>
    <w:rsid w:val="00B726A9"/>
    <w:rsid w:val="00B726AA"/>
    <w:rsid w:val="00B727F8"/>
    <w:rsid w:val="00B72886"/>
    <w:rsid w:val="00B72A07"/>
    <w:rsid w:val="00B72ABF"/>
    <w:rsid w:val="00B72B26"/>
    <w:rsid w:val="00B72C0F"/>
    <w:rsid w:val="00B72C52"/>
    <w:rsid w:val="00B72D3E"/>
    <w:rsid w:val="00B72DC8"/>
    <w:rsid w:val="00B72F7B"/>
    <w:rsid w:val="00B72FB0"/>
    <w:rsid w:val="00B7316D"/>
    <w:rsid w:val="00B73950"/>
    <w:rsid w:val="00B73C5C"/>
    <w:rsid w:val="00B73D46"/>
    <w:rsid w:val="00B73DC0"/>
    <w:rsid w:val="00B73E79"/>
    <w:rsid w:val="00B7443A"/>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7A9"/>
    <w:rsid w:val="00B75870"/>
    <w:rsid w:val="00B7595C"/>
    <w:rsid w:val="00B75BD8"/>
    <w:rsid w:val="00B75D4A"/>
    <w:rsid w:val="00B76373"/>
    <w:rsid w:val="00B76629"/>
    <w:rsid w:val="00B7670E"/>
    <w:rsid w:val="00B7679D"/>
    <w:rsid w:val="00B768A1"/>
    <w:rsid w:val="00B768A5"/>
    <w:rsid w:val="00B76990"/>
    <w:rsid w:val="00B76A6B"/>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20C9"/>
    <w:rsid w:val="00B821F1"/>
    <w:rsid w:val="00B82292"/>
    <w:rsid w:val="00B8235C"/>
    <w:rsid w:val="00B82491"/>
    <w:rsid w:val="00B82555"/>
    <w:rsid w:val="00B825CC"/>
    <w:rsid w:val="00B825E9"/>
    <w:rsid w:val="00B82636"/>
    <w:rsid w:val="00B828E8"/>
    <w:rsid w:val="00B82A00"/>
    <w:rsid w:val="00B82C3F"/>
    <w:rsid w:val="00B82CA4"/>
    <w:rsid w:val="00B82EB1"/>
    <w:rsid w:val="00B82F61"/>
    <w:rsid w:val="00B831AD"/>
    <w:rsid w:val="00B83214"/>
    <w:rsid w:val="00B83A77"/>
    <w:rsid w:val="00B83A7D"/>
    <w:rsid w:val="00B83C09"/>
    <w:rsid w:val="00B83D05"/>
    <w:rsid w:val="00B83D3F"/>
    <w:rsid w:val="00B83ECE"/>
    <w:rsid w:val="00B84115"/>
    <w:rsid w:val="00B841BE"/>
    <w:rsid w:val="00B84614"/>
    <w:rsid w:val="00B847EC"/>
    <w:rsid w:val="00B84816"/>
    <w:rsid w:val="00B8484F"/>
    <w:rsid w:val="00B84939"/>
    <w:rsid w:val="00B84C45"/>
    <w:rsid w:val="00B84C79"/>
    <w:rsid w:val="00B84CD8"/>
    <w:rsid w:val="00B84D54"/>
    <w:rsid w:val="00B84DB0"/>
    <w:rsid w:val="00B84EC5"/>
    <w:rsid w:val="00B8519D"/>
    <w:rsid w:val="00B85452"/>
    <w:rsid w:val="00B85842"/>
    <w:rsid w:val="00B85C6A"/>
    <w:rsid w:val="00B85D5C"/>
    <w:rsid w:val="00B85FAB"/>
    <w:rsid w:val="00B86097"/>
    <w:rsid w:val="00B8621B"/>
    <w:rsid w:val="00B86839"/>
    <w:rsid w:val="00B86AD8"/>
    <w:rsid w:val="00B86AFE"/>
    <w:rsid w:val="00B86C24"/>
    <w:rsid w:val="00B86C91"/>
    <w:rsid w:val="00B86F09"/>
    <w:rsid w:val="00B871D7"/>
    <w:rsid w:val="00B872A4"/>
    <w:rsid w:val="00B8734A"/>
    <w:rsid w:val="00B873F7"/>
    <w:rsid w:val="00B87513"/>
    <w:rsid w:val="00B875E6"/>
    <w:rsid w:val="00B87693"/>
    <w:rsid w:val="00B877D4"/>
    <w:rsid w:val="00B878FA"/>
    <w:rsid w:val="00B87A74"/>
    <w:rsid w:val="00B87B5A"/>
    <w:rsid w:val="00B87DF9"/>
    <w:rsid w:val="00B87F0E"/>
    <w:rsid w:val="00B90130"/>
    <w:rsid w:val="00B901E8"/>
    <w:rsid w:val="00B90236"/>
    <w:rsid w:val="00B90417"/>
    <w:rsid w:val="00B9045F"/>
    <w:rsid w:val="00B90672"/>
    <w:rsid w:val="00B90676"/>
    <w:rsid w:val="00B908DA"/>
    <w:rsid w:val="00B9091B"/>
    <w:rsid w:val="00B909A7"/>
    <w:rsid w:val="00B90D97"/>
    <w:rsid w:val="00B90EEF"/>
    <w:rsid w:val="00B910AB"/>
    <w:rsid w:val="00B91234"/>
    <w:rsid w:val="00B91772"/>
    <w:rsid w:val="00B917BF"/>
    <w:rsid w:val="00B91833"/>
    <w:rsid w:val="00B91963"/>
    <w:rsid w:val="00B91C70"/>
    <w:rsid w:val="00B91D71"/>
    <w:rsid w:val="00B91D99"/>
    <w:rsid w:val="00B91EDA"/>
    <w:rsid w:val="00B9205B"/>
    <w:rsid w:val="00B920C6"/>
    <w:rsid w:val="00B921C1"/>
    <w:rsid w:val="00B921F9"/>
    <w:rsid w:val="00B923AF"/>
    <w:rsid w:val="00B92531"/>
    <w:rsid w:val="00B925AA"/>
    <w:rsid w:val="00B92621"/>
    <w:rsid w:val="00B92739"/>
    <w:rsid w:val="00B92744"/>
    <w:rsid w:val="00B9293E"/>
    <w:rsid w:val="00B929D2"/>
    <w:rsid w:val="00B92A1A"/>
    <w:rsid w:val="00B92B4D"/>
    <w:rsid w:val="00B92EB4"/>
    <w:rsid w:val="00B92FF4"/>
    <w:rsid w:val="00B93417"/>
    <w:rsid w:val="00B93783"/>
    <w:rsid w:val="00B93891"/>
    <w:rsid w:val="00B93892"/>
    <w:rsid w:val="00B9398A"/>
    <w:rsid w:val="00B93C94"/>
    <w:rsid w:val="00B93DA0"/>
    <w:rsid w:val="00B93DBE"/>
    <w:rsid w:val="00B93E7D"/>
    <w:rsid w:val="00B93FEE"/>
    <w:rsid w:val="00B9408F"/>
    <w:rsid w:val="00B94329"/>
    <w:rsid w:val="00B94344"/>
    <w:rsid w:val="00B943B8"/>
    <w:rsid w:val="00B9472F"/>
    <w:rsid w:val="00B9484D"/>
    <w:rsid w:val="00B94A9C"/>
    <w:rsid w:val="00B95110"/>
    <w:rsid w:val="00B9516A"/>
    <w:rsid w:val="00B95258"/>
    <w:rsid w:val="00B9528C"/>
    <w:rsid w:val="00B95355"/>
    <w:rsid w:val="00B955FD"/>
    <w:rsid w:val="00B9562C"/>
    <w:rsid w:val="00B95667"/>
    <w:rsid w:val="00B9569B"/>
    <w:rsid w:val="00B956D4"/>
    <w:rsid w:val="00B9570F"/>
    <w:rsid w:val="00B95807"/>
    <w:rsid w:val="00B959B9"/>
    <w:rsid w:val="00B95A87"/>
    <w:rsid w:val="00B95C4A"/>
    <w:rsid w:val="00B96197"/>
    <w:rsid w:val="00B961A2"/>
    <w:rsid w:val="00B961B3"/>
    <w:rsid w:val="00B962D4"/>
    <w:rsid w:val="00B9633E"/>
    <w:rsid w:val="00B963E8"/>
    <w:rsid w:val="00B96543"/>
    <w:rsid w:val="00B96736"/>
    <w:rsid w:val="00B96982"/>
    <w:rsid w:val="00B96CE7"/>
    <w:rsid w:val="00B96F3B"/>
    <w:rsid w:val="00B970FA"/>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E10"/>
    <w:rsid w:val="00BA0F38"/>
    <w:rsid w:val="00BA10FC"/>
    <w:rsid w:val="00BA1198"/>
    <w:rsid w:val="00BA141F"/>
    <w:rsid w:val="00BA1499"/>
    <w:rsid w:val="00BA17DC"/>
    <w:rsid w:val="00BA1847"/>
    <w:rsid w:val="00BA1AC6"/>
    <w:rsid w:val="00BA1B77"/>
    <w:rsid w:val="00BA1B98"/>
    <w:rsid w:val="00BA1DD5"/>
    <w:rsid w:val="00BA2136"/>
    <w:rsid w:val="00BA22C4"/>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96"/>
    <w:rsid w:val="00BA3CE8"/>
    <w:rsid w:val="00BA3D04"/>
    <w:rsid w:val="00BA3D42"/>
    <w:rsid w:val="00BA3FA8"/>
    <w:rsid w:val="00BA3FAE"/>
    <w:rsid w:val="00BA41D3"/>
    <w:rsid w:val="00BA4398"/>
    <w:rsid w:val="00BA44C6"/>
    <w:rsid w:val="00BA4591"/>
    <w:rsid w:val="00BA4606"/>
    <w:rsid w:val="00BA4662"/>
    <w:rsid w:val="00BA46BC"/>
    <w:rsid w:val="00BA47D6"/>
    <w:rsid w:val="00BA4860"/>
    <w:rsid w:val="00BA4896"/>
    <w:rsid w:val="00BA4898"/>
    <w:rsid w:val="00BA4BA3"/>
    <w:rsid w:val="00BA4BAA"/>
    <w:rsid w:val="00BA4C67"/>
    <w:rsid w:val="00BA4D4A"/>
    <w:rsid w:val="00BA4D9D"/>
    <w:rsid w:val="00BA4EB7"/>
    <w:rsid w:val="00BA4F4C"/>
    <w:rsid w:val="00BA515E"/>
    <w:rsid w:val="00BA535B"/>
    <w:rsid w:val="00BA535F"/>
    <w:rsid w:val="00BA5415"/>
    <w:rsid w:val="00BA55ED"/>
    <w:rsid w:val="00BA55F1"/>
    <w:rsid w:val="00BA574F"/>
    <w:rsid w:val="00BA5C69"/>
    <w:rsid w:val="00BA5CF1"/>
    <w:rsid w:val="00BA5D50"/>
    <w:rsid w:val="00BA5DD9"/>
    <w:rsid w:val="00BA63F6"/>
    <w:rsid w:val="00BA6460"/>
    <w:rsid w:val="00BA6520"/>
    <w:rsid w:val="00BA6649"/>
    <w:rsid w:val="00BA689D"/>
    <w:rsid w:val="00BA68BE"/>
    <w:rsid w:val="00BA6938"/>
    <w:rsid w:val="00BA6B20"/>
    <w:rsid w:val="00BA6B5A"/>
    <w:rsid w:val="00BA6BD2"/>
    <w:rsid w:val="00BA6D43"/>
    <w:rsid w:val="00BA6D8E"/>
    <w:rsid w:val="00BA6E7E"/>
    <w:rsid w:val="00BA6E90"/>
    <w:rsid w:val="00BA6FD8"/>
    <w:rsid w:val="00BA70B2"/>
    <w:rsid w:val="00BA741A"/>
    <w:rsid w:val="00BA7483"/>
    <w:rsid w:val="00BA74E8"/>
    <w:rsid w:val="00BA762C"/>
    <w:rsid w:val="00BA76A9"/>
    <w:rsid w:val="00BA7A2A"/>
    <w:rsid w:val="00BA7C19"/>
    <w:rsid w:val="00BA7DCD"/>
    <w:rsid w:val="00BA7E80"/>
    <w:rsid w:val="00BA7F94"/>
    <w:rsid w:val="00BA7FC7"/>
    <w:rsid w:val="00BB00F9"/>
    <w:rsid w:val="00BB014F"/>
    <w:rsid w:val="00BB0157"/>
    <w:rsid w:val="00BB029F"/>
    <w:rsid w:val="00BB02CB"/>
    <w:rsid w:val="00BB03BE"/>
    <w:rsid w:val="00BB040F"/>
    <w:rsid w:val="00BB04AA"/>
    <w:rsid w:val="00BB059A"/>
    <w:rsid w:val="00BB0676"/>
    <w:rsid w:val="00BB06B5"/>
    <w:rsid w:val="00BB0A1F"/>
    <w:rsid w:val="00BB0B0E"/>
    <w:rsid w:val="00BB0CD0"/>
    <w:rsid w:val="00BB0D36"/>
    <w:rsid w:val="00BB1130"/>
    <w:rsid w:val="00BB12F9"/>
    <w:rsid w:val="00BB131E"/>
    <w:rsid w:val="00BB154C"/>
    <w:rsid w:val="00BB17B8"/>
    <w:rsid w:val="00BB18ED"/>
    <w:rsid w:val="00BB1972"/>
    <w:rsid w:val="00BB19A1"/>
    <w:rsid w:val="00BB19EF"/>
    <w:rsid w:val="00BB1B89"/>
    <w:rsid w:val="00BB20E0"/>
    <w:rsid w:val="00BB21BD"/>
    <w:rsid w:val="00BB22CA"/>
    <w:rsid w:val="00BB2397"/>
    <w:rsid w:val="00BB24A1"/>
    <w:rsid w:val="00BB250D"/>
    <w:rsid w:val="00BB2599"/>
    <w:rsid w:val="00BB2736"/>
    <w:rsid w:val="00BB28E0"/>
    <w:rsid w:val="00BB29A0"/>
    <w:rsid w:val="00BB29D1"/>
    <w:rsid w:val="00BB2A81"/>
    <w:rsid w:val="00BB2B85"/>
    <w:rsid w:val="00BB2CEF"/>
    <w:rsid w:val="00BB3040"/>
    <w:rsid w:val="00BB3232"/>
    <w:rsid w:val="00BB3285"/>
    <w:rsid w:val="00BB33A1"/>
    <w:rsid w:val="00BB352A"/>
    <w:rsid w:val="00BB3799"/>
    <w:rsid w:val="00BB39DF"/>
    <w:rsid w:val="00BB3A76"/>
    <w:rsid w:val="00BB3AA1"/>
    <w:rsid w:val="00BB3BE3"/>
    <w:rsid w:val="00BB3CF2"/>
    <w:rsid w:val="00BB3F6F"/>
    <w:rsid w:val="00BB4619"/>
    <w:rsid w:val="00BB463A"/>
    <w:rsid w:val="00BB46BA"/>
    <w:rsid w:val="00BB4B41"/>
    <w:rsid w:val="00BB4B46"/>
    <w:rsid w:val="00BB4DC6"/>
    <w:rsid w:val="00BB4FDC"/>
    <w:rsid w:val="00BB5245"/>
    <w:rsid w:val="00BB53CF"/>
    <w:rsid w:val="00BB54A9"/>
    <w:rsid w:val="00BB5713"/>
    <w:rsid w:val="00BB580D"/>
    <w:rsid w:val="00BB59A2"/>
    <w:rsid w:val="00BB59E0"/>
    <w:rsid w:val="00BB5B3F"/>
    <w:rsid w:val="00BB5BDA"/>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595"/>
    <w:rsid w:val="00BB768F"/>
    <w:rsid w:val="00BB77A2"/>
    <w:rsid w:val="00BB77A6"/>
    <w:rsid w:val="00BB78BF"/>
    <w:rsid w:val="00BB7A04"/>
    <w:rsid w:val="00BB7A1B"/>
    <w:rsid w:val="00BB7A7F"/>
    <w:rsid w:val="00BB7A8B"/>
    <w:rsid w:val="00BB7B51"/>
    <w:rsid w:val="00BB7C0F"/>
    <w:rsid w:val="00BB7C8D"/>
    <w:rsid w:val="00BB7CE6"/>
    <w:rsid w:val="00BB7E59"/>
    <w:rsid w:val="00BC0023"/>
    <w:rsid w:val="00BC01D0"/>
    <w:rsid w:val="00BC03A0"/>
    <w:rsid w:val="00BC043D"/>
    <w:rsid w:val="00BC06B9"/>
    <w:rsid w:val="00BC06BB"/>
    <w:rsid w:val="00BC0715"/>
    <w:rsid w:val="00BC0880"/>
    <w:rsid w:val="00BC08F9"/>
    <w:rsid w:val="00BC0B12"/>
    <w:rsid w:val="00BC0F75"/>
    <w:rsid w:val="00BC1043"/>
    <w:rsid w:val="00BC113B"/>
    <w:rsid w:val="00BC13E7"/>
    <w:rsid w:val="00BC1B53"/>
    <w:rsid w:val="00BC1B5F"/>
    <w:rsid w:val="00BC1C3A"/>
    <w:rsid w:val="00BC1CB8"/>
    <w:rsid w:val="00BC21F4"/>
    <w:rsid w:val="00BC22D1"/>
    <w:rsid w:val="00BC24A8"/>
    <w:rsid w:val="00BC27CD"/>
    <w:rsid w:val="00BC27EB"/>
    <w:rsid w:val="00BC2859"/>
    <w:rsid w:val="00BC2A61"/>
    <w:rsid w:val="00BC2B20"/>
    <w:rsid w:val="00BC2CBA"/>
    <w:rsid w:val="00BC2DBB"/>
    <w:rsid w:val="00BC2DEB"/>
    <w:rsid w:val="00BC3387"/>
    <w:rsid w:val="00BC3476"/>
    <w:rsid w:val="00BC3526"/>
    <w:rsid w:val="00BC3649"/>
    <w:rsid w:val="00BC3838"/>
    <w:rsid w:val="00BC388C"/>
    <w:rsid w:val="00BC3C53"/>
    <w:rsid w:val="00BC3DCC"/>
    <w:rsid w:val="00BC3E14"/>
    <w:rsid w:val="00BC3F46"/>
    <w:rsid w:val="00BC3FF1"/>
    <w:rsid w:val="00BC44B6"/>
    <w:rsid w:val="00BC46CF"/>
    <w:rsid w:val="00BC47E4"/>
    <w:rsid w:val="00BC4ADB"/>
    <w:rsid w:val="00BC4BE5"/>
    <w:rsid w:val="00BC4C03"/>
    <w:rsid w:val="00BC4E01"/>
    <w:rsid w:val="00BC514B"/>
    <w:rsid w:val="00BC5190"/>
    <w:rsid w:val="00BC5443"/>
    <w:rsid w:val="00BC545F"/>
    <w:rsid w:val="00BC558E"/>
    <w:rsid w:val="00BC5742"/>
    <w:rsid w:val="00BC58BE"/>
    <w:rsid w:val="00BC6318"/>
    <w:rsid w:val="00BC6406"/>
    <w:rsid w:val="00BC6509"/>
    <w:rsid w:val="00BC6533"/>
    <w:rsid w:val="00BC6637"/>
    <w:rsid w:val="00BC6799"/>
    <w:rsid w:val="00BC6D53"/>
    <w:rsid w:val="00BC6D5B"/>
    <w:rsid w:val="00BC6DFC"/>
    <w:rsid w:val="00BC6EFE"/>
    <w:rsid w:val="00BC7032"/>
    <w:rsid w:val="00BC71BC"/>
    <w:rsid w:val="00BC73AB"/>
    <w:rsid w:val="00BC74C0"/>
    <w:rsid w:val="00BC74E3"/>
    <w:rsid w:val="00BC764C"/>
    <w:rsid w:val="00BC7678"/>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D0D"/>
    <w:rsid w:val="00BD0F1C"/>
    <w:rsid w:val="00BD0FB0"/>
    <w:rsid w:val="00BD1041"/>
    <w:rsid w:val="00BD1484"/>
    <w:rsid w:val="00BD1532"/>
    <w:rsid w:val="00BD1625"/>
    <w:rsid w:val="00BD1680"/>
    <w:rsid w:val="00BD17D6"/>
    <w:rsid w:val="00BD18C7"/>
    <w:rsid w:val="00BD1DEF"/>
    <w:rsid w:val="00BD1F34"/>
    <w:rsid w:val="00BD1F6E"/>
    <w:rsid w:val="00BD20DD"/>
    <w:rsid w:val="00BD2160"/>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75B"/>
    <w:rsid w:val="00BD4845"/>
    <w:rsid w:val="00BD492A"/>
    <w:rsid w:val="00BD49F1"/>
    <w:rsid w:val="00BD4B2C"/>
    <w:rsid w:val="00BD4D0E"/>
    <w:rsid w:val="00BD4D96"/>
    <w:rsid w:val="00BD4E12"/>
    <w:rsid w:val="00BD4EBF"/>
    <w:rsid w:val="00BD51CC"/>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449"/>
    <w:rsid w:val="00BD683D"/>
    <w:rsid w:val="00BD6A15"/>
    <w:rsid w:val="00BD6C7B"/>
    <w:rsid w:val="00BD6DB4"/>
    <w:rsid w:val="00BD7173"/>
    <w:rsid w:val="00BD725F"/>
    <w:rsid w:val="00BD72EF"/>
    <w:rsid w:val="00BD736B"/>
    <w:rsid w:val="00BD7439"/>
    <w:rsid w:val="00BD7461"/>
    <w:rsid w:val="00BD75E0"/>
    <w:rsid w:val="00BD76EB"/>
    <w:rsid w:val="00BD7C6B"/>
    <w:rsid w:val="00BD7D8B"/>
    <w:rsid w:val="00BD7E26"/>
    <w:rsid w:val="00BD7EBF"/>
    <w:rsid w:val="00BD7F09"/>
    <w:rsid w:val="00BD7F14"/>
    <w:rsid w:val="00BE0100"/>
    <w:rsid w:val="00BE027C"/>
    <w:rsid w:val="00BE05A3"/>
    <w:rsid w:val="00BE06B4"/>
    <w:rsid w:val="00BE06E5"/>
    <w:rsid w:val="00BE0903"/>
    <w:rsid w:val="00BE0C4F"/>
    <w:rsid w:val="00BE0D5C"/>
    <w:rsid w:val="00BE0F6A"/>
    <w:rsid w:val="00BE1061"/>
    <w:rsid w:val="00BE1802"/>
    <w:rsid w:val="00BE19DD"/>
    <w:rsid w:val="00BE1A5B"/>
    <w:rsid w:val="00BE1C96"/>
    <w:rsid w:val="00BE1C9C"/>
    <w:rsid w:val="00BE1D26"/>
    <w:rsid w:val="00BE1D43"/>
    <w:rsid w:val="00BE1E92"/>
    <w:rsid w:val="00BE2097"/>
    <w:rsid w:val="00BE21AF"/>
    <w:rsid w:val="00BE22A3"/>
    <w:rsid w:val="00BE23AC"/>
    <w:rsid w:val="00BE2844"/>
    <w:rsid w:val="00BE2B44"/>
    <w:rsid w:val="00BE2C04"/>
    <w:rsid w:val="00BE2EDD"/>
    <w:rsid w:val="00BE3683"/>
    <w:rsid w:val="00BE36F4"/>
    <w:rsid w:val="00BE37AB"/>
    <w:rsid w:val="00BE37CA"/>
    <w:rsid w:val="00BE3994"/>
    <w:rsid w:val="00BE3A7B"/>
    <w:rsid w:val="00BE3ACC"/>
    <w:rsid w:val="00BE3C51"/>
    <w:rsid w:val="00BE3E38"/>
    <w:rsid w:val="00BE3F1A"/>
    <w:rsid w:val="00BE4092"/>
    <w:rsid w:val="00BE4213"/>
    <w:rsid w:val="00BE442A"/>
    <w:rsid w:val="00BE45D8"/>
    <w:rsid w:val="00BE45D9"/>
    <w:rsid w:val="00BE45DD"/>
    <w:rsid w:val="00BE4709"/>
    <w:rsid w:val="00BE494F"/>
    <w:rsid w:val="00BE4F5B"/>
    <w:rsid w:val="00BE505A"/>
    <w:rsid w:val="00BE50AF"/>
    <w:rsid w:val="00BE5175"/>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39D"/>
    <w:rsid w:val="00BE7436"/>
    <w:rsid w:val="00BE749F"/>
    <w:rsid w:val="00BE75CE"/>
    <w:rsid w:val="00BE77DB"/>
    <w:rsid w:val="00BE79D9"/>
    <w:rsid w:val="00BE7B33"/>
    <w:rsid w:val="00BE7FB2"/>
    <w:rsid w:val="00BF0042"/>
    <w:rsid w:val="00BF0265"/>
    <w:rsid w:val="00BF0385"/>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A4C"/>
    <w:rsid w:val="00BF1B2D"/>
    <w:rsid w:val="00BF1DCE"/>
    <w:rsid w:val="00BF22D3"/>
    <w:rsid w:val="00BF23E9"/>
    <w:rsid w:val="00BF2541"/>
    <w:rsid w:val="00BF271B"/>
    <w:rsid w:val="00BF2757"/>
    <w:rsid w:val="00BF2760"/>
    <w:rsid w:val="00BF2938"/>
    <w:rsid w:val="00BF29D6"/>
    <w:rsid w:val="00BF2A12"/>
    <w:rsid w:val="00BF2C0F"/>
    <w:rsid w:val="00BF2C45"/>
    <w:rsid w:val="00BF2E3F"/>
    <w:rsid w:val="00BF3158"/>
    <w:rsid w:val="00BF319E"/>
    <w:rsid w:val="00BF3264"/>
    <w:rsid w:val="00BF35B4"/>
    <w:rsid w:val="00BF3671"/>
    <w:rsid w:val="00BF3B31"/>
    <w:rsid w:val="00BF3B58"/>
    <w:rsid w:val="00BF3CCC"/>
    <w:rsid w:val="00BF3D49"/>
    <w:rsid w:val="00BF3D6F"/>
    <w:rsid w:val="00BF3D7B"/>
    <w:rsid w:val="00BF3D91"/>
    <w:rsid w:val="00BF3DCD"/>
    <w:rsid w:val="00BF3F0C"/>
    <w:rsid w:val="00BF3F20"/>
    <w:rsid w:val="00BF3F49"/>
    <w:rsid w:val="00BF4151"/>
    <w:rsid w:val="00BF4220"/>
    <w:rsid w:val="00BF4223"/>
    <w:rsid w:val="00BF4368"/>
    <w:rsid w:val="00BF443C"/>
    <w:rsid w:val="00BF4584"/>
    <w:rsid w:val="00BF4687"/>
    <w:rsid w:val="00BF478D"/>
    <w:rsid w:val="00BF48FF"/>
    <w:rsid w:val="00BF4967"/>
    <w:rsid w:val="00BF49DA"/>
    <w:rsid w:val="00BF4AA0"/>
    <w:rsid w:val="00BF4BF1"/>
    <w:rsid w:val="00BF4C37"/>
    <w:rsid w:val="00BF4CE7"/>
    <w:rsid w:val="00BF4D68"/>
    <w:rsid w:val="00BF4D83"/>
    <w:rsid w:val="00BF4DC7"/>
    <w:rsid w:val="00BF4F42"/>
    <w:rsid w:val="00BF513E"/>
    <w:rsid w:val="00BF52B6"/>
    <w:rsid w:val="00BF55C7"/>
    <w:rsid w:val="00BF565F"/>
    <w:rsid w:val="00BF57F8"/>
    <w:rsid w:val="00BF588A"/>
    <w:rsid w:val="00BF58E9"/>
    <w:rsid w:val="00BF5AA3"/>
    <w:rsid w:val="00BF5AF6"/>
    <w:rsid w:val="00BF5DB9"/>
    <w:rsid w:val="00BF5FC8"/>
    <w:rsid w:val="00BF60ED"/>
    <w:rsid w:val="00BF6121"/>
    <w:rsid w:val="00BF61BB"/>
    <w:rsid w:val="00BF62FB"/>
    <w:rsid w:val="00BF64BA"/>
    <w:rsid w:val="00BF64F6"/>
    <w:rsid w:val="00BF6A4F"/>
    <w:rsid w:val="00BF6B65"/>
    <w:rsid w:val="00BF6B96"/>
    <w:rsid w:val="00BF6BFE"/>
    <w:rsid w:val="00BF6D29"/>
    <w:rsid w:val="00BF6DCF"/>
    <w:rsid w:val="00BF6DE5"/>
    <w:rsid w:val="00BF6FF5"/>
    <w:rsid w:val="00BF7276"/>
    <w:rsid w:val="00BF72D1"/>
    <w:rsid w:val="00BF72DF"/>
    <w:rsid w:val="00BF73F1"/>
    <w:rsid w:val="00BF7553"/>
    <w:rsid w:val="00BF75FB"/>
    <w:rsid w:val="00BF7713"/>
    <w:rsid w:val="00BF77D1"/>
    <w:rsid w:val="00BF77EB"/>
    <w:rsid w:val="00BF79DA"/>
    <w:rsid w:val="00BF7C12"/>
    <w:rsid w:val="00BF7F4A"/>
    <w:rsid w:val="00BF7F9D"/>
    <w:rsid w:val="00C0040B"/>
    <w:rsid w:val="00C006DF"/>
    <w:rsid w:val="00C007E5"/>
    <w:rsid w:val="00C007F3"/>
    <w:rsid w:val="00C00899"/>
    <w:rsid w:val="00C00AB8"/>
    <w:rsid w:val="00C00AE6"/>
    <w:rsid w:val="00C00F87"/>
    <w:rsid w:val="00C01081"/>
    <w:rsid w:val="00C011B9"/>
    <w:rsid w:val="00C0132D"/>
    <w:rsid w:val="00C01490"/>
    <w:rsid w:val="00C014A4"/>
    <w:rsid w:val="00C016CD"/>
    <w:rsid w:val="00C017EC"/>
    <w:rsid w:val="00C01CEA"/>
    <w:rsid w:val="00C0217D"/>
    <w:rsid w:val="00C02272"/>
    <w:rsid w:val="00C022E3"/>
    <w:rsid w:val="00C025B7"/>
    <w:rsid w:val="00C025D0"/>
    <w:rsid w:val="00C02785"/>
    <w:rsid w:val="00C02C36"/>
    <w:rsid w:val="00C03046"/>
    <w:rsid w:val="00C0307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017"/>
    <w:rsid w:val="00C041FB"/>
    <w:rsid w:val="00C0442B"/>
    <w:rsid w:val="00C04481"/>
    <w:rsid w:val="00C0479C"/>
    <w:rsid w:val="00C048B7"/>
    <w:rsid w:val="00C04B0A"/>
    <w:rsid w:val="00C04D0C"/>
    <w:rsid w:val="00C04F43"/>
    <w:rsid w:val="00C04FB0"/>
    <w:rsid w:val="00C04FC6"/>
    <w:rsid w:val="00C050C6"/>
    <w:rsid w:val="00C051EA"/>
    <w:rsid w:val="00C053FC"/>
    <w:rsid w:val="00C0570D"/>
    <w:rsid w:val="00C05756"/>
    <w:rsid w:val="00C05992"/>
    <w:rsid w:val="00C05A16"/>
    <w:rsid w:val="00C05C4C"/>
    <w:rsid w:val="00C05D9B"/>
    <w:rsid w:val="00C05F0D"/>
    <w:rsid w:val="00C060C5"/>
    <w:rsid w:val="00C0621A"/>
    <w:rsid w:val="00C06403"/>
    <w:rsid w:val="00C0650F"/>
    <w:rsid w:val="00C06570"/>
    <w:rsid w:val="00C06571"/>
    <w:rsid w:val="00C066DE"/>
    <w:rsid w:val="00C06A30"/>
    <w:rsid w:val="00C06C3F"/>
    <w:rsid w:val="00C06F7D"/>
    <w:rsid w:val="00C07062"/>
    <w:rsid w:val="00C0713D"/>
    <w:rsid w:val="00C0718A"/>
    <w:rsid w:val="00C0743C"/>
    <w:rsid w:val="00C07653"/>
    <w:rsid w:val="00C07AF7"/>
    <w:rsid w:val="00C07BF1"/>
    <w:rsid w:val="00C07CA6"/>
    <w:rsid w:val="00C07DBC"/>
    <w:rsid w:val="00C07E64"/>
    <w:rsid w:val="00C1002F"/>
    <w:rsid w:val="00C1003B"/>
    <w:rsid w:val="00C10076"/>
    <w:rsid w:val="00C1015A"/>
    <w:rsid w:val="00C101DF"/>
    <w:rsid w:val="00C10821"/>
    <w:rsid w:val="00C10858"/>
    <w:rsid w:val="00C10868"/>
    <w:rsid w:val="00C108BF"/>
    <w:rsid w:val="00C10915"/>
    <w:rsid w:val="00C1096B"/>
    <w:rsid w:val="00C10BF3"/>
    <w:rsid w:val="00C10D7C"/>
    <w:rsid w:val="00C10E71"/>
    <w:rsid w:val="00C10FEB"/>
    <w:rsid w:val="00C11105"/>
    <w:rsid w:val="00C11351"/>
    <w:rsid w:val="00C113DE"/>
    <w:rsid w:val="00C11456"/>
    <w:rsid w:val="00C114B3"/>
    <w:rsid w:val="00C1168D"/>
    <w:rsid w:val="00C11717"/>
    <w:rsid w:val="00C11795"/>
    <w:rsid w:val="00C118F8"/>
    <w:rsid w:val="00C11A03"/>
    <w:rsid w:val="00C11F46"/>
    <w:rsid w:val="00C11FC9"/>
    <w:rsid w:val="00C12003"/>
    <w:rsid w:val="00C1225D"/>
    <w:rsid w:val="00C122FB"/>
    <w:rsid w:val="00C12434"/>
    <w:rsid w:val="00C12470"/>
    <w:rsid w:val="00C124AB"/>
    <w:rsid w:val="00C1258C"/>
    <w:rsid w:val="00C12897"/>
    <w:rsid w:val="00C12948"/>
    <w:rsid w:val="00C12CEF"/>
    <w:rsid w:val="00C12E44"/>
    <w:rsid w:val="00C132FF"/>
    <w:rsid w:val="00C13439"/>
    <w:rsid w:val="00C134F0"/>
    <w:rsid w:val="00C136AF"/>
    <w:rsid w:val="00C1391F"/>
    <w:rsid w:val="00C1393A"/>
    <w:rsid w:val="00C13DF2"/>
    <w:rsid w:val="00C14088"/>
    <w:rsid w:val="00C14109"/>
    <w:rsid w:val="00C14383"/>
    <w:rsid w:val="00C14A80"/>
    <w:rsid w:val="00C14CE0"/>
    <w:rsid w:val="00C14D78"/>
    <w:rsid w:val="00C14ED6"/>
    <w:rsid w:val="00C14F11"/>
    <w:rsid w:val="00C14F57"/>
    <w:rsid w:val="00C150B4"/>
    <w:rsid w:val="00C15273"/>
    <w:rsid w:val="00C153F5"/>
    <w:rsid w:val="00C15431"/>
    <w:rsid w:val="00C1579E"/>
    <w:rsid w:val="00C157DE"/>
    <w:rsid w:val="00C158CF"/>
    <w:rsid w:val="00C159BC"/>
    <w:rsid w:val="00C15B91"/>
    <w:rsid w:val="00C15D78"/>
    <w:rsid w:val="00C15D8E"/>
    <w:rsid w:val="00C15E40"/>
    <w:rsid w:val="00C15EF9"/>
    <w:rsid w:val="00C15F7E"/>
    <w:rsid w:val="00C15F84"/>
    <w:rsid w:val="00C16007"/>
    <w:rsid w:val="00C16098"/>
    <w:rsid w:val="00C1629D"/>
    <w:rsid w:val="00C16505"/>
    <w:rsid w:val="00C16530"/>
    <w:rsid w:val="00C165A1"/>
    <w:rsid w:val="00C16664"/>
    <w:rsid w:val="00C16B8B"/>
    <w:rsid w:val="00C16B9C"/>
    <w:rsid w:val="00C16CF5"/>
    <w:rsid w:val="00C16ECC"/>
    <w:rsid w:val="00C16F3E"/>
    <w:rsid w:val="00C16FCD"/>
    <w:rsid w:val="00C171C2"/>
    <w:rsid w:val="00C172FE"/>
    <w:rsid w:val="00C17BAE"/>
    <w:rsid w:val="00C17C82"/>
    <w:rsid w:val="00C20126"/>
    <w:rsid w:val="00C202B8"/>
    <w:rsid w:val="00C203A4"/>
    <w:rsid w:val="00C204C3"/>
    <w:rsid w:val="00C2052A"/>
    <w:rsid w:val="00C205E9"/>
    <w:rsid w:val="00C207EA"/>
    <w:rsid w:val="00C20818"/>
    <w:rsid w:val="00C20AE6"/>
    <w:rsid w:val="00C20B3A"/>
    <w:rsid w:val="00C2106D"/>
    <w:rsid w:val="00C210C2"/>
    <w:rsid w:val="00C21640"/>
    <w:rsid w:val="00C217CC"/>
    <w:rsid w:val="00C2195D"/>
    <w:rsid w:val="00C21E12"/>
    <w:rsid w:val="00C21F90"/>
    <w:rsid w:val="00C22051"/>
    <w:rsid w:val="00C22431"/>
    <w:rsid w:val="00C22682"/>
    <w:rsid w:val="00C226F0"/>
    <w:rsid w:val="00C226F6"/>
    <w:rsid w:val="00C227CC"/>
    <w:rsid w:val="00C22AD0"/>
    <w:rsid w:val="00C22DEF"/>
    <w:rsid w:val="00C232C0"/>
    <w:rsid w:val="00C23361"/>
    <w:rsid w:val="00C236B4"/>
    <w:rsid w:val="00C237B7"/>
    <w:rsid w:val="00C23A26"/>
    <w:rsid w:val="00C23CED"/>
    <w:rsid w:val="00C23E98"/>
    <w:rsid w:val="00C24271"/>
    <w:rsid w:val="00C242CF"/>
    <w:rsid w:val="00C24313"/>
    <w:rsid w:val="00C24439"/>
    <w:rsid w:val="00C24481"/>
    <w:rsid w:val="00C24EBA"/>
    <w:rsid w:val="00C2519F"/>
    <w:rsid w:val="00C2554D"/>
    <w:rsid w:val="00C255D2"/>
    <w:rsid w:val="00C25635"/>
    <w:rsid w:val="00C2566D"/>
    <w:rsid w:val="00C258D4"/>
    <w:rsid w:val="00C25AF4"/>
    <w:rsid w:val="00C25EF8"/>
    <w:rsid w:val="00C25FB8"/>
    <w:rsid w:val="00C26354"/>
    <w:rsid w:val="00C26420"/>
    <w:rsid w:val="00C269F2"/>
    <w:rsid w:val="00C26C5A"/>
    <w:rsid w:val="00C26D27"/>
    <w:rsid w:val="00C26E94"/>
    <w:rsid w:val="00C27020"/>
    <w:rsid w:val="00C27037"/>
    <w:rsid w:val="00C27039"/>
    <w:rsid w:val="00C2713D"/>
    <w:rsid w:val="00C27415"/>
    <w:rsid w:val="00C2750E"/>
    <w:rsid w:val="00C27542"/>
    <w:rsid w:val="00C275B7"/>
    <w:rsid w:val="00C2768C"/>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A09"/>
    <w:rsid w:val="00C30B2E"/>
    <w:rsid w:val="00C31061"/>
    <w:rsid w:val="00C31131"/>
    <w:rsid w:val="00C313F5"/>
    <w:rsid w:val="00C313FE"/>
    <w:rsid w:val="00C3166B"/>
    <w:rsid w:val="00C31A80"/>
    <w:rsid w:val="00C31AF8"/>
    <w:rsid w:val="00C31BF3"/>
    <w:rsid w:val="00C31E22"/>
    <w:rsid w:val="00C31EBB"/>
    <w:rsid w:val="00C31F06"/>
    <w:rsid w:val="00C31FC8"/>
    <w:rsid w:val="00C320B8"/>
    <w:rsid w:val="00C322AC"/>
    <w:rsid w:val="00C3233D"/>
    <w:rsid w:val="00C32539"/>
    <w:rsid w:val="00C326DD"/>
    <w:rsid w:val="00C32734"/>
    <w:rsid w:val="00C32984"/>
    <w:rsid w:val="00C32BEB"/>
    <w:rsid w:val="00C32CF1"/>
    <w:rsid w:val="00C3307E"/>
    <w:rsid w:val="00C3312F"/>
    <w:rsid w:val="00C3316C"/>
    <w:rsid w:val="00C33447"/>
    <w:rsid w:val="00C335A6"/>
    <w:rsid w:val="00C337A8"/>
    <w:rsid w:val="00C33AAE"/>
    <w:rsid w:val="00C33B97"/>
    <w:rsid w:val="00C33F42"/>
    <w:rsid w:val="00C3448A"/>
    <w:rsid w:val="00C346B7"/>
    <w:rsid w:val="00C34759"/>
    <w:rsid w:val="00C347E1"/>
    <w:rsid w:val="00C348FC"/>
    <w:rsid w:val="00C34C59"/>
    <w:rsid w:val="00C34D74"/>
    <w:rsid w:val="00C350F7"/>
    <w:rsid w:val="00C35103"/>
    <w:rsid w:val="00C35235"/>
    <w:rsid w:val="00C353F5"/>
    <w:rsid w:val="00C354A0"/>
    <w:rsid w:val="00C35747"/>
    <w:rsid w:val="00C358FD"/>
    <w:rsid w:val="00C35A4F"/>
    <w:rsid w:val="00C35A7B"/>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184"/>
    <w:rsid w:val="00C371AD"/>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B1"/>
    <w:rsid w:val="00C4055A"/>
    <w:rsid w:val="00C405E7"/>
    <w:rsid w:val="00C4069D"/>
    <w:rsid w:val="00C40824"/>
    <w:rsid w:val="00C40BB1"/>
    <w:rsid w:val="00C40E3C"/>
    <w:rsid w:val="00C40F9D"/>
    <w:rsid w:val="00C411B7"/>
    <w:rsid w:val="00C4145B"/>
    <w:rsid w:val="00C414F4"/>
    <w:rsid w:val="00C415A5"/>
    <w:rsid w:val="00C415F6"/>
    <w:rsid w:val="00C41616"/>
    <w:rsid w:val="00C416D7"/>
    <w:rsid w:val="00C41722"/>
    <w:rsid w:val="00C4172F"/>
    <w:rsid w:val="00C41955"/>
    <w:rsid w:val="00C419A3"/>
    <w:rsid w:val="00C419C4"/>
    <w:rsid w:val="00C41ADF"/>
    <w:rsid w:val="00C41B4B"/>
    <w:rsid w:val="00C41CFB"/>
    <w:rsid w:val="00C421EE"/>
    <w:rsid w:val="00C4250C"/>
    <w:rsid w:val="00C42516"/>
    <w:rsid w:val="00C42569"/>
    <w:rsid w:val="00C4268C"/>
    <w:rsid w:val="00C42855"/>
    <w:rsid w:val="00C42D0F"/>
    <w:rsid w:val="00C42F54"/>
    <w:rsid w:val="00C42FCE"/>
    <w:rsid w:val="00C43342"/>
    <w:rsid w:val="00C434EC"/>
    <w:rsid w:val="00C43739"/>
    <w:rsid w:val="00C4378F"/>
    <w:rsid w:val="00C43830"/>
    <w:rsid w:val="00C43852"/>
    <w:rsid w:val="00C4390D"/>
    <w:rsid w:val="00C43C75"/>
    <w:rsid w:val="00C43EA3"/>
    <w:rsid w:val="00C4408E"/>
    <w:rsid w:val="00C4428F"/>
    <w:rsid w:val="00C444A0"/>
    <w:rsid w:val="00C44541"/>
    <w:rsid w:val="00C445EC"/>
    <w:rsid w:val="00C44664"/>
    <w:rsid w:val="00C4485B"/>
    <w:rsid w:val="00C44CDF"/>
    <w:rsid w:val="00C44F99"/>
    <w:rsid w:val="00C454F7"/>
    <w:rsid w:val="00C45625"/>
    <w:rsid w:val="00C45779"/>
    <w:rsid w:val="00C4579D"/>
    <w:rsid w:val="00C458BA"/>
    <w:rsid w:val="00C458BC"/>
    <w:rsid w:val="00C45C28"/>
    <w:rsid w:val="00C45FF4"/>
    <w:rsid w:val="00C465A5"/>
    <w:rsid w:val="00C4672C"/>
    <w:rsid w:val="00C4686A"/>
    <w:rsid w:val="00C46963"/>
    <w:rsid w:val="00C46A6B"/>
    <w:rsid w:val="00C46E3B"/>
    <w:rsid w:val="00C46EB8"/>
    <w:rsid w:val="00C47024"/>
    <w:rsid w:val="00C4723E"/>
    <w:rsid w:val="00C47472"/>
    <w:rsid w:val="00C4753D"/>
    <w:rsid w:val="00C476DD"/>
    <w:rsid w:val="00C4772B"/>
    <w:rsid w:val="00C47A33"/>
    <w:rsid w:val="00C47A3E"/>
    <w:rsid w:val="00C47F83"/>
    <w:rsid w:val="00C47FF9"/>
    <w:rsid w:val="00C500BD"/>
    <w:rsid w:val="00C501B1"/>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45D"/>
    <w:rsid w:val="00C515EF"/>
    <w:rsid w:val="00C5163C"/>
    <w:rsid w:val="00C5192B"/>
    <w:rsid w:val="00C51AD5"/>
    <w:rsid w:val="00C51B58"/>
    <w:rsid w:val="00C51BA4"/>
    <w:rsid w:val="00C51BE5"/>
    <w:rsid w:val="00C51BEC"/>
    <w:rsid w:val="00C51D1F"/>
    <w:rsid w:val="00C51F1F"/>
    <w:rsid w:val="00C51FCE"/>
    <w:rsid w:val="00C51FE8"/>
    <w:rsid w:val="00C521CB"/>
    <w:rsid w:val="00C5243F"/>
    <w:rsid w:val="00C52713"/>
    <w:rsid w:val="00C5281C"/>
    <w:rsid w:val="00C5285A"/>
    <w:rsid w:val="00C528B2"/>
    <w:rsid w:val="00C52912"/>
    <w:rsid w:val="00C52D27"/>
    <w:rsid w:val="00C52D7F"/>
    <w:rsid w:val="00C52E27"/>
    <w:rsid w:val="00C52F22"/>
    <w:rsid w:val="00C52FCA"/>
    <w:rsid w:val="00C5364C"/>
    <w:rsid w:val="00C5377D"/>
    <w:rsid w:val="00C538E2"/>
    <w:rsid w:val="00C53A2B"/>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3BD"/>
    <w:rsid w:val="00C557E0"/>
    <w:rsid w:val="00C5588C"/>
    <w:rsid w:val="00C5598C"/>
    <w:rsid w:val="00C55AF8"/>
    <w:rsid w:val="00C55C85"/>
    <w:rsid w:val="00C55E44"/>
    <w:rsid w:val="00C55ED1"/>
    <w:rsid w:val="00C55EE2"/>
    <w:rsid w:val="00C560AD"/>
    <w:rsid w:val="00C56182"/>
    <w:rsid w:val="00C561DB"/>
    <w:rsid w:val="00C5625E"/>
    <w:rsid w:val="00C56435"/>
    <w:rsid w:val="00C56492"/>
    <w:rsid w:val="00C565F0"/>
    <w:rsid w:val="00C567E2"/>
    <w:rsid w:val="00C568AB"/>
    <w:rsid w:val="00C56AD4"/>
    <w:rsid w:val="00C56E21"/>
    <w:rsid w:val="00C56E49"/>
    <w:rsid w:val="00C56E71"/>
    <w:rsid w:val="00C56EFF"/>
    <w:rsid w:val="00C570DD"/>
    <w:rsid w:val="00C57211"/>
    <w:rsid w:val="00C574EC"/>
    <w:rsid w:val="00C57666"/>
    <w:rsid w:val="00C57681"/>
    <w:rsid w:val="00C57919"/>
    <w:rsid w:val="00C57998"/>
    <w:rsid w:val="00C579A5"/>
    <w:rsid w:val="00C579BD"/>
    <w:rsid w:val="00C57BEC"/>
    <w:rsid w:val="00C57D38"/>
    <w:rsid w:val="00C57DFB"/>
    <w:rsid w:val="00C57E84"/>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0EFA"/>
    <w:rsid w:val="00C61065"/>
    <w:rsid w:val="00C61151"/>
    <w:rsid w:val="00C61155"/>
    <w:rsid w:val="00C61471"/>
    <w:rsid w:val="00C61491"/>
    <w:rsid w:val="00C6152A"/>
    <w:rsid w:val="00C6156F"/>
    <w:rsid w:val="00C615ED"/>
    <w:rsid w:val="00C61668"/>
    <w:rsid w:val="00C61669"/>
    <w:rsid w:val="00C617AB"/>
    <w:rsid w:val="00C61ABF"/>
    <w:rsid w:val="00C61AC3"/>
    <w:rsid w:val="00C61ACD"/>
    <w:rsid w:val="00C61DB9"/>
    <w:rsid w:val="00C620E0"/>
    <w:rsid w:val="00C62187"/>
    <w:rsid w:val="00C623EE"/>
    <w:rsid w:val="00C626BE"/>
    <w:rsid w:val="00C62715"/>
    <w:rsid w:val="00C6288F"/>
    <w:rsid w:val="00C6292E"/>
    <w:rsid w:val="00C62C05"/>
    <w:rsid w:val="00C62CFD"/>
    <w:rsid w:val="00C62E65"/>
    <w:rsid w:val="00C630D8"/>
    <w:rsid w:val="00C63134"/>
    <w:rsid w:val="00C63247"/>
    <w:rsid w:val="00C632E4"/>
    <w:rsid w:val="00C6339D"/>
    <w:rsid w:val="00C634CF"/>
    <w:rsid w:val="00C63563"/>
    <w:rsid w:val="00C63588"/>
    <w:rsid w:val="00C63671"/>
    <w:rsid w:val="00C63672"/>
    <w:rsid w:val="00C63795"/>
    <w:rsid w:val="00C639EF"/>
    <w:rsid w:val="00C63AC4"/>
    <w:rsid w:val="00C63E4F"/>
    <w:rsid w:val="00C63EB7"/>
    <w:rsid w:val="00C6402E"/>
    <w:rsid w:val="00C645F4"/>
    <w:rsid w:val="00C64A3A"/>
    <w:rsid w:val="00C64AA6"/>
    <w:rsid w:val="00C64B41"/>
    <w:rsid w:val="00C64B55"/>
    <w:rsid w:val="00C64D3C"/>
    <w:rsid w:val="00C64D79"/>
    <w:rsid w:val="00C64FE9"/>
    <w:rsid w:val="00C65049"/>
    <w:rsid w:val="00C65214"/>
    <w:rsid w:val="00C65290"/>
    <w:rsid w:val="00C6536C"/>
    <w:rsid w:val="00C6537C"/>
    <w:rsid w:val="00C6546E"/>
    <w:rsid w:val="00C65579"/>
    <w:rsid w:val="00C656AC"/>
    <w:rsid w:val="00C6599D"/>
    <w:rsid w:val="00C65BF5"/>
    <w:rsid w:val="00C65C30"/>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4EA"/>
    <w:rsid w:val="00C725BE"/>
    <w:rsid w:val="00C72991"/>
    <w:rsid w:val="00C72A02"/>
    <w:rsid w:val="00C72BB4"/>
    <w:rsid w:val="00C72C6C"/>
    <w:rsid w:val="00C72C70"/>
    <w:rsid w:val="00C72FCC"/>
    <w:rsid w:val="00C73038"/>
    <w:rsid w:val="00C7307C"/>
    <w:rsid w:val="00C730ED"/>
    <w:rsid w:val="00C730EF"/>
    <w:rsid w:val="00C7330A"/>
    <w:rsid w:val="00C733A1"/>
    <w:rsid w:val="00C73586"/>
    <w:rsid w:val="00C736D6"/>
    <w:rsid w:val="00C73762"/>
    <w:rsid w:val="00C73A91"/>
    <w:rsid w:val="00C73B56"/>
    <w:rsid w:val="00C73B7B"/>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3A"/>
    <w:rsid w:val="00C744C0"/>
    <w:rsid w:val="00C746F9"/>
    <w:rsid w:val="00C74790"/>
    <w:rsid w:val="00C74C3F"/>
    <w:rsid w:val="00C74DA0"/>
    <w:rsid w:val="00C74E9A"/>
    <w:rsid w:val="00C74EB0"/>
    <w:rsid w:val="00C74EDA"/>
    <w:rsid w:val="00C74F77"/>
    <w:rsid w:val="00C75295"/>
    <w:rsid w:val="00C75353"/>
    <w:rsid w:val="00C755FE"/>
    <w:rsid w:val="00C75AC6"/>
    <w:rsid w:val="00C75C18"/>
    <w:rsid w:val="00C762F6"/>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E06"/>
    <w:rsid w:val="00C77EF5"/>
    <w:rsid w:val="00C80066"/>
    <w:rsid w:val="00C80109"/>
    <w:rsid w:val="00C801C1"/>
    <w:rsid w:val="00C8037C"/>
    <w:rsid w:val="00C806EC"/>
    <w:rsid w:val="00C80751"/>
    <w:rsid w:val="00C8085B"/>
    <w:rsid w:val="00C808B7"/>
    <w:rsid w:val="00C80D23"/>
    <w:rsid w:val="00C80E79"/>
    <w:rsid w:val="00C81106"/>
    <w:rsid w:val="00C814A0"/>
    <w:rsid w:val="00C81688"/>
    <w:rsid w:val="00C818EF"/>
    <w:rsid w:val="00C81B8C"/>
    <w:rsid w:val="00C81C68"/>
    <w:rsid w:val="00C81CB9"/>
    <w:rsid w:val="00C81DB7"/>
    <w:rsid w:val="00C81E6D"/>
    <w:rsid w:val="00C81E70"/>
    <w:rsid w:val="00C81F60"/>
    <w:rsid w:val="00C81FEB"/>
    <w:rsid w:val="00C823F0"/>
    <w:rsid w:val="00C8246C"/>
    <w:rsid w:val="00C82482"/>
    <w:rsid w:val="00C826F8"/>
    <w:rsid w:val="00C8271D"/>
    <w:rsid w:val="00C828C4"/>
    <w:rsid w:val="00C82953"/>
    <w:rsid w:val="00C82C11"/>
    <w:rsid w:val="00C82C40"/>
    <w:rsid w:val="00C82E04"/>
    <w:rsid w:val="00C83011"/>
    <w:rsid w:val="00C83245"/>
    <w:rsid w:val="00C83327"/>
    <w:rsid w:val="00C8337A"/>
    <w:rsid w:val="00C833AE"/>
    <w:rsid w:val="00C839CB"/>
    <w:rsid w:val="00C839CC"/>
    <w:rsid w:val="00C83CAD"/>
    <w:rsid w:val="00C83F83"/>
    <w:rsid w:val="00C841C3"/>
    <w:rsid w:val="00C841F5"/>
    <w:rsid w:val="00C84348"/>
    <w:rsid w:val="00C8436A"/>
    <w:rsid w:val="00C8486F"/>
    <w:rsid w:val="00C849B2"/>
    <w:rsid w:val="00C84D54"/>
    <w:rsid w:val="00C84E0B"/>
    <w:rsid w:val="00C8510A"/>
    <w:rsid w:val="00C851EE"/>
    <w:rsid w:val="00C852E2"/>
    <w:rsid w:val="00C85339"/>
    <w:rsid w:val="00C8561D"/>
    <w:rsid w:val="00C85743"/>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25"/>
    <w:rsid w:val="00C906F3"/>
    <w:rsid w:val="00C90ABA"/>
    <w:rsid w:val="00C90B03"/>
    <w:rsid w:val="00C90B52"/>
    <w:rsid w:val="00C90D19"/>
    <w:rsid w:val="00C90D9B"/>
    <w:rsid w:val="00C910CA"/>
    <w:rsid w:val="00C91795"/>
    <w:rsid w:val="00C918DE"/>
    <w:rsid w:val="00C9190B"/>
    <w:rsid w:val="00C91FDE"/>
    <w:rsid w:val="00C922E3"/>
    <w:rsid w:val="00C9253D"/>
    <w:rsid w:val="00C925CE"/>
    <w:rsid w:val="00C92650"/>
    <w:rsid w:val="00C928C2"/>
    <w:rsid w:val="00C928E0"/>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FE"/>
    <w:rsid w:val="00C94785"/>
    <w:rsid w:val="00C94CD1"/>
    <w:rsid w:val="00C94D85"/>
    <w:rsid w:val="00C94F6E"/>
    <w:rsid w:val="00C94FDC"/>
    <w:rsid w:val="00C95133"/>
    <w:rsid w:val="00C9517D"/>
    <w:rsid w:val="00C952EF"/>
    <w:rsid w:val="00C9534D"/>
    <w:rsid w:val="00C9558E"/>
    <w:rsid w:val="00C95590"/>
    <w:rsid w:val="00C956BA"/>
    <w:rsid w:val="00C95957"/>
    <w:rsid w:val="00C959AE"/>
    <w:rsid w:val="00C95C4A"/>
    <w:rsid w:val="00C95CAE"/>
    <w:rsid w:val="00C95D9A"/>
    <w:rsid w:val="00C960D6"/>
    <w:rsid w:val="00C96271"/>
    <w:rsid w:val="00C962AA"/>
    <w:rsid w:val="00C962C3"/>
    <w:rsid w:val="00C966B0"/>
    <w:rsid w:val="00C96707"/>
    <w:rsid w:val="00C968B2"/>
    <w:rsid w:val="00C96958"/>
    <w:rsid w:val="00C969E3"/>
    <w:rsid w:val="00C96AE6"/>
    <w:rsid w:val="00C96BC4"/>
    <w:rsid w:val="00C96D85"/>
    <w:rsid w:val="00C96FDA"/>
    <w:rsid w:val="00C97192"/>
    <w:rsid w:val="00C971A2"/>
    <w:rsid w:val="00C97208"/>
    <w:rsid w:val="00C972D0"/>
    <w:rsid w:val="00C97656"/>
    <w:rsid w:val="00C97713"/>
    <w:rsid w:val="00C97956"/>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7F1"/>
    <w:rsid w:val="00CA2BA7"/>
    <w:rsid w:val="00CA2DBF"/>
    <w:rsid w:val="00CA2EC4"/>
    <w:rsid w:val="00CA2F81"/>
    <w:rsid w:val="00CA3466"/>
    <w:rsid w:val="00CA34A0"/>
    <w:rsid w:val="00CA3681"/>
    <w:rsid w:val="00CA36C8"/>
    <w:rsid w:val="00CA384D"/>
    <w:rsid w:val="00CA386B"/>
    <w:rsid w:val="00CA396E"/>
    <w:rsid w:val="00CA3AD6"/>
    <w:rsid w:val="00CA3F3D"/>
    <w:rsid w:val="00CA3F79"/>
    <w:rsid w:val="00CA3F7E"/>
    <w:rsid w:val="00CA4022"/>
    <w:rsid w:val="00CA42EF"/>
    <w:rsid w:val="00CA44A0"/>
    <w:rsid w:val="00CA4602"/>
    <w:rsid w:val="00CA474A"/>
    <w:rsid w:val="00CA474B"/>
    <w:rsid w:val="00CA492C"/>
    <w:rsid w:val="00CA49AF"/>
    <w:rsid w:val="00CA4A68"/>
    <w:rsid w:val="00CA4B5D"/>
    <w:rsid w:val="00CA4B7C"/>
    <w:rsid w:val="00CA50BE"/>
    <w:rsid w:val="00CA5142"/>
    <w:rsid w:val="00CA545E"/>
    <w:rsid w:val="00CA560A"/>
    <w:rsid w:val="00CA56A5"/>
    <w:rsid w:val="00CA56BE"/>
    <w:rsid w:val="00CA574A"/>
    <w:rsid w:val="00CA5788"/>
    <w:rsid w:val="00CA57F0"/>
    <w:rsid w:val="00CA598C"/>
    <w:rsid w:val="00CA5ADF"/>
    <w:rsid w:val="00CA5B00"/>
    <w:rsid w:val="00CA5B4F"/>
    <w:rsid w:val="00CA5C94"/>
    <w:rsid w:val="00CA613E"/>
    <w:rsid w:val="00CA6334"/>
    <w:rsid w:val="00CA6393"/>
    <w:rsid w:val="00CA6444"/>
    <w:rsid w:val="00CA645D"/>
    <w:rsid w:val="00CA659E"/>
    <w:rsid w:val="00CA66B4"/>
    <w:rsid w:val="00CA6944"/>
    <w:rsid w:val="00CA699B"/>
    <w:rsid w:val="00CA69BD"/>
    <w:rsid w:val="00CA6A39"/>
    <w:rsid w:val="00CA6BA5"/>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984"/>
    <w:rsid w:val="00CB0A21"/>
    <w:rsid w:val="00CB0B94"/>
    <w:rsid w:val="00CB0D61"/>
    <w:rsid w:val="00CB0EB8"/>
    <w:rsid w:val="00CB0F0C"/>
    <w:rsid w:val="00CB12A6"/>
    <w:rsid w:val="00CB1338"/>
    <w:rsid w:val="00CB143A"/>
    <w:rsid w:val="00CB1453"/>
    <w:rsid w:val="00CB18B6"/>
    <w:rsid w:val="00CB1B88"/>
    <w:rsid w:val="00CB1F70"/>
    <w:rsid w:val="00CB1F79"/>
    <w:rsid w:val="00CB2245"/>
    <w:rsid w:val="00CB23C7"/>
    <w:rsid w:val="00CB23F5"/>
    <w:rsid w:val="00CB2656"/>
    <w:rsid w:val="00CB2ED0"/>
    <w:rsid w:val="00CB2F25"/>
    <w:rsid w:val="00CB3081"/>
    <w:rsid w:val="00CB3155"/>
    <w:rsid w:val="00CB3211"/>
    <w:rsid w:val="00CB3214"/>
    <w:rsid w:val="00CB362A"/>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918"/>
    <w:rsid w:val="00CB5C32"/>
    <w:rsid w:val="00CB5CF8"/>
    <w:rsid w:val="00CB5DB1"/>
    <w:rsid w:val="00CB5E79"/>
    <w:rsid w:val="00CB60DE"/>
    <w:rsid w:val="00CB62DC"/>
    <w:rsid w:val="00CB6455"/>
    <w:rsid w:val="00CB66FD"/>
    <w:rsid w:val="00CB6B38"/>
    <w:rsid w:val="00CB6B58"/>
    <w:rsid w:val="00CB6D65"/>
    <w:rsid w:val="00CB6DC3"/>
    <w:rsid w:val="00CB6E58"/>
    <w:rsid w:val="00CB6E94"/>
    <w:rsid w:val="00CB70B1"/>
    <w:rsid w:val="00CB7476"/>
    <w:rsid w:val="00CB74BA"/>
    <w:rsid w:val="00CB761B"/>
    <w:rsid w:val="00CB7986"/>
    <w:rsid w:val="00CB7C73"/>
    <w:rsid w:val="00CB7EEA"/>
    <w:rsid w:val="00CC0090"/>
    <w:rsid w:val="00CC03B4"/>
    <w:rsid w:val="00CC0782"/>
    <w:rsid w:val="00CC091B"/>
    <w:rsid w:val="00CC0AB1"/>
    <w:rsid w:val="00CC0AD5"/>
    <w:rsid w:val="00CC0B6D"/>
    <w:rsid w:val="00CC0BDC"/>
    <w:rsid w:val="00CC0C40"/>
    <w:rsid w:val="00CC0CF3"/>
    <w:rsid w:val="00CC0D2C"/>
    <w:rsid w:val="00CC0D33"/>
    <w:rsid w:val="00CC0F5A"/>
    <w:rsid w:val="00CC0F9C"/>
    <w:rsid w:val="00CC107F"/>
    <w:rsid w:val="00CC14C4"/>
    <w:rsid w:val="00CC19D4"/>
    <w:rsid w:val="00CC1D29"/>
    <w:rsid w:val="00CC1D35"/>
    <w:rsid w:val="00CC1FFE"/>
    <w:rsid w:val="00CC217A"/>
    <w:rsid w:val="00CC2349"/>
    <w:rsid w:val="00CC244C"/>
    <w:rsid w:val="00CC2720"/>
    <w:rsid w:val="00CC29E5"/>
    <w:rsid w:val="00CC3261"/>
    <w:rsid w:val="00CC3281"/>
    <w:rsid w:val="00CC32B1"/>
    <w:rsid w:val="00CC3317"/>
    <w:rsid w:val="00CC3335"/>
    <w:rsid w:val="00CC3349"/>
    <w:rsid w:val="00CC33FF"/>
    <w:rsid w:val="00CC3629"/>
    <w:rsid w:val="00CC370C"/>
    <w:rsid w:val="00CC3ABC"/>
    <w:rsid w:val="00CC3B47"/>
    <w:rsid w:val="00CC3CD3"/>
    <w:rsid w:val="00CC3CE6"/>
    <w:rsid w:val="00CC3F3D"/>
    <w:rsid w:val="00CC42EE"/>
    <w:rsid w:val="00CC4351"/>
    <w:rsid w:val="00CC456A"/>
    <w:rsid w:val="00CC4814"/>
    <w:rsid w:val="00CC486A"/>
    <w:rsid w:val="00CC4DDA"/>
    <w:rsid w:val="00CC4E07"/>
    <w:rsid w:val="00CC4F2C"/>
    <w:rsid w:val="00CC4FCA"/>
    <w:rsid w:val="00CC51A7"/>
    <w:rsid w:val="00CC55F4"/>
    <w:rsid w:val="00CC5A59"/>
    <w:rsid w:val="00CC5B36"/>
    <w:rsid w:val="00CC5DD3"/>
    <w:rsid w:val="00CC5F2C"/>
    <w:rsid w:val="00CC62B1"/>
    <w:rsid w:val="00CC64FD"/>
    <w:rsid w:val="00CC65C4"/>
    <w:rsid w:val="00CC677E"/>
    <w:rsid w:val="00CC69E3"/>
    <w:rsid w:val="00CC69EA"/>
    <w:rsid w:val="00CC6A2D"/>
    <w:rsid w:val="00CC6ABC"/>
    <w:rsid w:val="00CC6BCB"/>
    <w:rsid w:val="00CC6BE6"/>
    <w:rsid w:val="00CC6EA7"/>
    <w:rsid w:val="00CC742C"/>
    <w:rsid w:val="00CC7616"/>
    <w:rsid w:val="00CC7D0E"/>
    <w:rsid w:val="00CC7DB9"/>
    <w:rsid w:val="00CC7E06"/>
    <w:rsid w:val="00CC7E2B"/>
    <w:rsid w:val="00CC7FAD"/>
    <w:rsid w:val="00CD011D"/>
    <w:rsid w:val="00CD02A5"/>
    <w:rsid w:val="00CD02F6"/>
    <w:rsid w:val="00CD0325"/>
    <w:rsid w:val="00CD09CD"/>
    <w:rsid w:val="00CD0A32"/>
    <w:rsid w:val="00CD0BDE"/>
    <w:rsid w:val="00CD0F1A"/>
    <w:rsid w:val="00CD1473"/>
    <w:rsid w:val="00CD1521"/>
    <w:rsid w:val="00CD178D"/>
    <w:rsid w:val="00CD1819"/>
    <w:rsid w:val="00CD1904"/>
    <w:rsid w:val="00CD19C8"/>
    <w:rsid w:val="00CD1A46"/>
    <w:rsid w:val="00CD1A69"/>
    <w:rsid w:val="00CD1CD9"/>
    <w:rsid w:val="00CD2035"/>
    <w:rsid w:val="00CD224D"/>
    <w:rsid w:val="00CD249A"/>
    <w:rsid w:val="00CD25C1"/>
    <w:rsid w:val="00CD2935"/>
    <w:rsid w:val="00CD2A11"/>
    <w:rsid w:val="00CD2A67"/>
    <w:rsid w:val="00CD2B1A"/>
    <w:rsid w:val="00CD2D07"/>
    <w:rsid w:val="00CD2F3F"/>
    <w:rsid w:val="00CD351B"/>
    <w:rsid w:val="00CD36D5"/>
    <w:rsid w:val="00CD37EA"/>
    <w:rsid w:val="00CD3943"/>
    <w:rsid w:val="00CD3A1A"/>
    <w:rsid w:val="00CD3A3E"/>
    <w:rsid w:val="00CD3AD7"/>
    <w:rsid w:val="00CD3B90"/>
    <w:rsid w:val="00CD3C08"/>
    <w:rsid w:val="00CD3CAC"/>
    <w:rsid w:val="00CD3D60"/>
    <w:rsid w:val="00CD3E1A"/>
    <w:rsid w:val="00CD497A"/>
    <w:rsid w:val="00CD4B2D"/>
    <w:rsid w:val="00CD4B92"/>
    <w:rsid w:val="00CD4D70"/>
    <w:rsid w:val="00CD4F3A"/>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8A5"/>
    <w:rsid w:val="00CD6B18"/>
    <w:rsid w:val="00CD6C71"/>
    <w:rsid w:val="00CD6C9F"/>
    <w:rsid w:val="00CD6FC3"/>
    <w:rsid w:val="00CD7211"/>
    <w:rsid w:val="00CD74AE"/>
    <w:rsid w:val="00CD764A"/>
    <w:rsid w:val="00CD76C9"/>
    <w:rsid w:val="00CD785A"/>
    <w:rsid w:val="00CD78B8"/>
    <w:rsid w:val="00CD7AA4"/>
    <w:rsid w:val="00CD7E79"/>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0D0"/>
    <w:rsid w:val="00CE116C"/>
    <w:rsid w:val="00CE1428"/>
    <w:rsid w:val="00CE1DBD"/>
    <w:rsid w:val="00CE1FFA"/>
    <w:rsid w:val="00CE2033"/>
    <w:rsid w:val="00CE20A5"/>
    <w:rsid w:val="00CE20E8"/>
    <w:rsid w:val="00CE230D"/>
    <w:rsid w:val="00CE24F8"/>
    <w:rsid w:val="00CE253B"/>
    <w:rsid w:val="00CE25BC"/>
    <w:rsid w:val="00CE295D"/>
    <w:rsid w:val="00CE29BB"/>
    <w:rsid w:val="00CE2A01"/>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CC4"/>
    <w:rsid w:val="00CE3EB6"/>
    <w:rsid w:val="00CE3EC1"/>
    <w:rsid w:val="00CE4047"/>
    <w:rsid w:val="00CE4164"/>
    <w:rsid w:val="00CE4174"/>
    <w:rsid w:val="00CE4220"/>
    <w:rsid w:val="00CE43A4"/>
    <w:rsid w:val="00CE4518"/>
    <w:rsid w:val="00CE474D"/>
    <w:rsid w:val="00CE48CD"/>
    <w:rsid w:val="00CE4A3F"/>
    <w:rsid w:val="00CE4C64"/>
    <w:rsid w:val="00CE4D34"/>
    <w:rsid w:val="00CE4DF3"/>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B77"/>
    <w:rsid w:val="00CE6D52"/>
    <w:rsid w:val="00CE6FC8"/>
    <w:rsid w:val="00CE6FFF"/>
    <w:rsid w:val="00CE7118"/>
    <w:rsid w:val="00CE7227"/>
    <w:rsid w:val="00CE7548"/>
    <w:rsid w:val="00CE7615"/>
    <w:rsid w:val="00CE781A"/>
    <w:rsid w:val="00CE7B20"/>
    <w:rsid w:val="00CE7C9C"/>
    <w:rsid w:val="00CE7DBE"/>
    <w:rsid w:val="00CE7F0F"/>
    <w:rsid w:val="00CF027E"/>
    <w:rsid w:val="00CF02E1"/>
    <w:rsid w:val="00CF02EC"/>
    <w:rsid w:val="00CF0586"/>
    <w:rsid w:val="00CF058D"/>
    <w:rsid w:val="00CF0686"/>
    <w:rsid w:val="00CF07A8"/>
    <w:rsid w:val="00CF08C3"/>
    <w:rsid w:val="00CF0A9D"/>
    <w:rsid w:val="00CF0D14"/>
    <w:rsid w:val="00CF0D78"/>
    <w:rsid w:val="00CF0DC1"/>
    <w:rsid w:val="00CF0E9D"/>
    <w:rsid w:val="00CF1145"/>
    <w:rsid w:val="00CF14EB"/>
    <w:rsid w:val="00CF14F7"/>
    <w:rsid w:val="00CF1733"/>
    <w:rsid w:val="00CF18BE"/>
    <w:rsid w:val="00CF1A0E"/>
    <w:rsid w:val="00CF1B42"/>
    <w:rsid w:val="00CF1BC2"/>
    <w:rsid w:val="00CF1CB2"/>
    <w:rsid w:val="00CF1DA5"/>
    <w:rsid w:val="00CF1DAF"/>
    <w:rsid w:val="00CF2094"/>
    <w:rsid w:val="00CF22DB"/>
    <w:rsid w:val="00CF2331"/>
    <w:rsid w:val="00CF2585"/>
    <w:rsid w:val="00CF281D"/>
    <w:rsid w:val="00CF2912"/>
    <w:rsid w:val="00CF29FF"/>
    <w:rsid w:val="00CF2ABF"/>
    <w:rsid w:val="00CF2C68"/>
    <w:rsid w:val="00CF2E52"/>
    <w:rsid w:val="00CF2F2A"/>
    <w:rsid w:val="00CF3221"/>
    <w:rsid w:val="00CF336C"/>
    <w:rsid w:val="00CF33B9"/>
    <w:rsid w:val="00CF37AA"/>
    <w:rsid w:val="00CF3943"/>
    <w:rsid w:val="00CF39BE"/>
    <w:rsid w:val="00CF3C2E"/>
    <w:rsid w:val="00CF3C5C"/>
    <w:rsid w:val="00CF3E81"/>
    <w:rsid w:val="00CF3F1C"/>
    <w:rsid w:val="00CF3F8B"/>
    <w:rsid w:val="00CF4120"/>
    <w:rsid w:val="00CF4525"/>
    <w:rsid w:val="00CF46E4"/>
    <w:rsid w:val="00CF4A57"/>
    <w:rsid w:val="00CF4BFB"/>
    <w:rsid w:val="00CF4CC2"/>
    <w:rsid w:val="00CF4D30"/>
    <w:rsid w:val="00CF4F57"/>
    <w:rsid w:val="00CF50D1"/>
    <w:rsid w:val="00CF5106"/>
    <w:rsid w:val="00CF52CB"/>
    <w:rsid w:val="00CF5302"/>
    <w:rsid w:val="00CF54C6"/>
    <w:rsid w:val="00CF5623"/>
    <w:rsid w:val="00CF56A8"/>
    <w:rsid w:val="00CF573C"/>
    <w:rsid w:val="00CF5A0C"/>
    <w:rsid w:val="00CF5A87"/>
    <w:rsid w:val="00CF5AD8"/>
    <w:rsid w:val="00CF5C87"/>
    <w:rsid w:val="00CF5C8F"/>
    <w:rsid w:val="00CF5CDB"/>
    <w:rsid w:val="00CF5D1E"/>
    <w:rsid w:val="00CF5FE0"/>
    <w:rsid w:val="00CF6259"/>
    <w:rsid w:val="00CF62C9"/>
    <w:rsid w:val="00CF644A"/>
    <w:rsid w:val="00CF64AF"/>
    <w:rsid w:val="00CF65E7"/>
    <w:rsid w:val="00CF668B"/>
    <w:rsid w:val="00CF6696"/>
    <w:rsid w:val="00CF6A61"/>
    <w:rsid w:val="00CF6BB6"/>
    <w:rsid w:val="00CF6EE7"/>
    <w:rsid w:val="00CF701C"/>
    <w:rsid w:val="00CF7948"/>
    <w:rsid w:val="00CF7A67"/>
    <w:rsid w:val="00D00061"/>
    <w:rsid w:val="00D0033F"/>
    <w:rsid w:val="00D00350"/>
    <w:rsid w:val="00D003CC"/>
    <w:rsid w:val="00D005C7"/>
    <w:rsid w:val="00D00BD0"/>
    <w:rsid w:val="00D00F5A"/>
    <w:rsid w:val="00D010AF"/>
    <w:rsid w:val="00D010B2"/>
    <w:rsid w:val="00D0113F"/>
    <w:rsid w:val="00D0133A"/>
    <w:rsid w:val="00D0159D"/>
    <w:rsid w:val="00D01682"/>
    <w:rsid w:val="00D01686"/>
    <w:rsid w:val="00D019E7"/>
    <w:rsid w:val="00D01CBF"/>
    <w:rsid w:val="00D01D47"/>
    <w:rsid w:val="00D021D5"/>
    <w:rsid w:val="00D0238A"/>
    <w:rsid w:val="00D0239A"/>
    <w:rsid w:val="00D023BA"/>
    <w:rsid w:val="00D02459"/>
    <w:rsid w:val="00D0263D"/>
    <w:rsid w:val="00D026C7"/>
    <w:rsid w:val="00D027F8"/>
    <w:rsid w:val="00D02953"/>
    <w:rsid w:val="00D02BE0"/>
    <w:rsid w:val="00D02D40"/>
    <w:rsid w:val="00D02DC0"/>
    <w:rsid w:val="00D0307D"/>
    <w:rsid w:val="00D03501"/>
    <w:rsid w:val="00D035FE"/>
    <w:rsid w:val="00D03665"/>
    <w:rsid w:val="00D03948"/>
    <w:rsid w:val="00D0398E"/>
    <w:rsid w:val="00D0399E"/>
    <w:rsid w:val="00D03A31"/>
    <w:rsid w:val="00D03C80"/>
    <w:rsid w:val="00D03EBD"/>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848"/>
    <w:rsid w:val="00D05977"/>
    <w:rsid w:val="00D05B2E"/>
    <w:rsid w:val="00D05CB6"/>
    <w:rsid w:val="00D05DDC"/>
    <w:rsid w:val="00D05EDC"/>
    <w:rsid w:val="00D05EF9"/>
    <w:rsid w:val="00D05FB7"/>
    <w:rsid w:val="00D061D6"/>
    <w:rsid w:val="00D06597"/>
    <w:rsid w:val="00D06621"/>
    <w:rsid w:val="00D067CC"/>
    <w:rsid w:val="00D06DAD"/>
    <w:rsid w:val="00D06E05"/>
    <w:rsid w:val="00D071EA"/>
    <w:rsid w:val="00D07362"/>
    <w:rsid w:val="00D07562"/>
    <w:rsid w:val="00D075B8"/>
    <w:rsid w:val="00D0783C"/>
    <w:rsid w:val="00D07900"/>
    <w:rsid w:val="00D07A2B"/>
    <w:rsid w:val="00D07BDE"/>
    <w:rsid w:val="00D07C33"/>
    <w:rsid w:val="00D07DBA"/>
    <w:rsid w:val="00D07DD1"/>
    <w:rsid w:val="00D07FDD"/>
    <w:rsid w:val="00D1018D"/>
    <w:rsid w:val="00D103F6"/>
    <w:rsid w:val="00D10596"/>
    <w:rsid w:val="00D10607"/>
    <w:rsid w:val="00D1061B"/>
    <w:rsid w:val="00D10ADF"/>
    <w:rsid w:val="00D10CBA"/>
    <w:rsid w:val="00D10D21"/>
    <w:rsid w:val="00D10D6A"/>
    <w:rsid w:val="00D10D83"/>
    <w:rsid w:val="00D110CF"/>
    <w:rsid w:val="00D111E1"/>
    <w:rsid w:val="00D11317"/>
    <w:rsid w:val="00D11376"/>
    <w:rsid w:val="00D11429"/>
    <w:rsid w:val="00D1152A"/>
    <w:rsid w:val="00D11723"/>
    <w:rsid w:val="00D11748"/>
    <w:rsid w:val="00D119C0"/>
    <w:rsid w:val="00D119DF"/>
    <w:rsid w:val="00D119E0"/>
    <w:rsid w:val="00D122CF"/>
    <w:rsid w:val="00D12400"/>
    <w:rsid w:val="00D12521"/>
    <w:rsid w:val="00D126AA"/>
    <w:rsid w:val="00D127F6"/>
    <w:rsid w:val="00D12943"/>
    <w:rsid w:val="00D1296D"/>
    <w:rsid w:val="00D12987"/>
    <w:rsid w:val="00D12AB3"/>
    <w:rsid w:val="00D12BEC"/>
    <w:rsid w:val="00D12BF4"/>
    <w:rsid w:val="00D12E68"/>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CAF"/>
    <w:rsid w:val="00D14CC8"/>
    <w:rsid w:val="00D14D22"/>
    <w:rsid w:val="00D14DF3"/>
    <w:rsid w:val="00D152A4"/>
    <w:rsid w:val="00D1532D"/>
    <w:rsid w:val="00D156C5"/>
    <w:rsid w:val="00D1576E"/>
    <w:rsid w:val="00D1583C"/>
    <w:rsid w:val="00D15927"/>
    <w:rsid w:val="00D15940"/>
    <w:rsid w:val="00D15BF5"/>
    <w:rsid w:val="00D15E62"/>
    <w:rsid w:val="00D15EEA"/>
    <w:rsid w:val="00D1602E"/>
    <w:rsid w:val="00D16155"/>
    <w:rsid w:val="00D1639D"/>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F2"/>
    <w:rsid w:val="00D20670"/>
    <w:rsid w:val="00D206AF"/>
    <w:rsid w:val="00D208F4"/>
    <w:rsid w:val="00D20E77"/>
    <w:rsid w:val="00D20F3D"/>
    <w:rsid w:val="00D20FD8"/>
    <w:rsid w:val="00D2101C"/>
    <w:rsid w:val="00D21100"/>
    <w:rsid w:val="00D211D8"/>
    <w:rsid w:val="00D2159E"/>
    <w:rsid w:val="00D215F1"/>
    <w:rsid w:val="00D21615"/>
    <w:rsid w:val="00D2163C"/>
    <w:rsid w:val="00D21AC0"/>
    <w:rsid w:val="00D21B0E"/>
    <w:rsid w:val="00D21B25"/>
    <w:rsid w:val="00D21D5A"/>
    <w:rsid w:val="00D21F47"/>
    <w:rsid w:val="00D2206A"/>
    <w:rsid w:val="00D220AD"/>
    <w:rsid w:val="00D2212F"/>
    <w:rsid w:val="00D221F9"/>
    <w:rsid w:val="00D22294"/>
    <w:rsid w:val="00D2281E"/>
    <w:rsid w:val="00D22A06"/>
    <w:rsid w:val="00D22ACA"/>
    <w:rsid w:val="00D22DC8"/>
    <w:rsid w:val="00D22EC9"/>
    <w:rsid w:val="00D22EFE"/>
    <w:rsid w:val="00D22F09"/>
    <w:rsid w:val="00D230AF"/>
    <w:rsid w:val="00D23246"/>
    <w:rsid w:val="00D2325E"/>
    <w:rsid w:val="00D23300"/>
    <w:rsid w:val="00D23305"/>
    <w:rsid w:val="00D233D1"/>
    <w:rsid w:val="00D23485"/>
    <w:rsid w:val="00D234ED"/>
    <w:rsid w:val="00D23556"/>
    <w:rsid w:val="00D235AF"/>
    <w:rsid w:val="00D236EB"/>
    <w:rsid w:val="00D2372E"/>
    <w:rsid w:val="00D23832"/>
    <w:rsid w:val="00D23965"/>
    <w:rsid w:val="00D23A03"/>
    <w:rsid w:val="00D23B52"/>
    <w:rsid w:val="00D23C5D"/>
    <w:rsid w:val="00D23C72"/>
    <w:rsid w:val="00D23F30"/>
    <w:rsid w:val="00D2404A"/>
    <w:rsid w:val="00D24492"/>
    <w:rsid w:val="00D24608"/>
    <w:rsid w:val="00D2461D"/>
    <w:rsid w:val="00D2464F"/>
    <w:rsid w:val="00D24938"/>
    <w:rsid w:val="00D24A7F"/>
    <w:rsid w:val="00D24AAA"/>
    <w:rsid w:val="00D24B7E"/>
    <w:rsid w:val="00D24DCB"/>
    <w:rsid w:val="00D24EBD"/>
    <w:rsid w:val="00D24FD1"/>
    <w:rsid w:val="00D25153"/>
    <w:rsid w:val="00D251FE"/>
    <w:rsid w:val="00D253DE"/>
    <w:rsid w:val="00D253F1"/>
    <w:rsid w:val="00D254D3"/>
    <w:rsid w:val="00D255B5"/>
    <w:rsid w:val="00D25920"/>
    <w:rsid w:val="00D25C29"/>
    <w:rsid w:val="00D25CCD"/>
    <w:rsid w:val="00D25D73"/>
    <w:rsid w:val="00D25E13"/>
    <w:rsid w:val="00D25E55"/>
    <w:rsid w:val="00D263BE"/>
    <w:rsid w:val="00D26547"/>
    <w:rsid w:val="00D266FC"/>
    <w:rsid w:val="00D2674A"/>
    <w:rsid w:val="00D268EC"/>
    <w:rsid w:val="00D26910"/>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654"/>
    <w:rsid w:val="00D30776"/>
    <w:rsid w:val="00D30983"/>
    <w:rsid w:val="00D30985"/>
    <w:rsid w:val="00D30B06"/>
    <w:rsid w:val="00D30DC2"/>
    <w:rsid w:val="00D30DF5"/>
    <w:rsid w:val="00D31296"/>
    <w:rsid w:val="00D312D4"/>
    <w:rsid w:val="00D314EF"/>
    <w:rsid w:val="00D31640"/>
    <w:rsid w:val="00D31841"/>
    <w:rsid w:val="00D318B7"/>
    <w:rsid w:val="00D31A3D"/>
    <w:rsid w:val="00D31BCC"/>
    <w:rsid w:val="00D31EC0"/>
    <w:rsid w:val="00D32257"/>
    <w:rsid w:val="00D324AE"/>
    <w:rsid w:val="00D324EB"/>
    <w:rsid w:val="00D3278C"/>
    <w:rsid w:val="00D32913"/>
    <w:rsid w:val="00D32B20"/>
    <w:rsid w:val="00D32D07"/>
    <w:rsid w:val="00D32E52"/>
    <w:rsid w:val="00D3309B"/>
    <w:rsid w:val="00D33321"/>
    <w:rsid w:val="00D333A7"/>
    <w:rsid w:val="00D333B9"/>
    <w:rsid w:val="00D33526"/>
    <w:rsid w:val="00D33795"/>
    <w:rsid w:val="00D33908"/>
    <w:rsid w:val="00D33A54"/>
    <w:rsid w:val="00D33AC4"/>
    <w:rsid w:val="00D33CAB"/>
    <w:rsid w:val="00D33D43"/>
    <w:rsid w:val="00D341CD"/>
    <w:rsid w:val="00D341EC"/>
    <w:rsid w:val="00D34567"/>
    <w:rsid w:val="00D346D4"/>
    <w:rsid w:val="00D34720"/>
    <w:rsid w:val="00D34733"/>
    <w:rsid w:val="00D348FE"/>
    <w:rsid w:val="00D34934"/>
    <w:rsid w:val="00D34D37"/>
    <w:rsid w:val="00D34F5B"/>
    <w:rsid w:val="00D3544F"/>
    <w:rsid w:val="00D3554C"/>
    <w:rsid w:val="00D35692"/>
    <w:rsid w:val="00D35771"/>
    <w:rsid w:val="00D35AF7"/>
    <w:rsid w:val="00D35CE6"/>
    <w:rsid w:val="00D35D74"/>
    <w:rsid w:val="00D35E8F"/>
    <w:rsid w:val="00D35EC2"/>
    <w:rsid w:val="00D35FC6"/>
    <w:rsid w:val="00D35FCD"/>
    <w:rsid w:val="00D36014"/>
    <w:rsid w:val="00D36258"/>
    <w:rsid w:val="00D36430"/>
    <w:rsid w:val="00D3643D"/>
    <w:rsid w:val="00D367D9"/>
    <w:rsid w:val="00D36C78"/>
    <w:rsid w:val="00D36DE3"/>
    <w:rsid w:val="00D36E1D"/>
    <w:rsid w:val="00D36E41"/>
    <w:rsid w:val="00D36E56"/>
    <w:rsid w:val="00D36FEB"/>
    <w:rsid w:val="00D37169"/>
    <w:rsid w:val="00D371D8"/>
    <w:rsid w:val="00D3721E"/>
    <w:rsid w:val="00D372EF"/>
    <w:rsid w:val="00D374EF"/>
    <w:rsid w:val="00D3771F"/>
    <w:rsid w:val="00D377F3"/>
    <w:rsid w:val="00D378DE"/>
    <w:rsid w:val="00D37924"/>
    <w:rsid w:val="00D37A05"/>
    <w:rsid w:val="00D37A83"/>
    <w:rsid w:val="00D37B20"/>
    <w:rsid w:val="00D37B26"/>
    <w:rsid w:val="00D37B69"/>
    <w:rsid w:val="00D37CD6"/>
    <w:rsid w:val="00D37D1C"/>
    <w:rsid w:val="00D37DEA"/>
    <w:rsid w:val="00D37EAA"/>
    <w:rsid w:val="00D37F26"/>
    <w:rsid w:val="00D37FEB"/>
    <w:rsid w:val="00D400A1"/>
    <w:rsid w:val="00D406EC"/>
    <w:rsid w:val="00D40729"/>
    <w:rsid w:val="00D40824"/>
    <w:rsid w:val="00D4090C"/>
    <w:rsid w:val="00D40CDB"/>
    <w:rsid w:val="00D40D65"/>
    <w:rsid w:val="00D40D6F"/>
    <w:rsid w:val="00D40D7D"/>
    <w:rsid w:val="00D40FC7"/>
    <w:rsid w:val="00D410CD"/>
    <w:rsid w:val="00D41126"/>
    <w:rsid w:val="00D4146C"/>
    <w:rsid w:val="00D416F9"/>
    <w:rsid w:val="00D41757"/>
    <w:rsid w:val="00D41812"/>
    <w:rsid w:val="00D41912"/>
    <w:rsid w:val="00D41BD7"/>
    <w:rsid w:val="00D41BE0"/>
    <w:rsid w:val="00D41C2A"/>
    <w:rsid w:val="00D41E27"/>
    <w:rsid w:val="00D41EC2"/>
    <w:rsid w:val="00D41F76"/>
    <w:rsid w:val="00D420E3"/>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53"/>
    <w:rsid w:val="00D44A05"/>
    <w:rsid w:val="00D44AB8"/>
    <w:rsid w:val="00D44B11"/>
    <w:rsid w:val="00D44CBB"/>
    <w:rsid w:val="00D44E60"/>
    <w:rsid w:val="00D44F20"/>
    <w:rsid w:val="00D45085"/>
    <w:rsid w:val="00D45399"/>
    <w:rsid w:val="00D453FD"/>
    <w:rsid w:val="00D457A6"/>
    <w:rsid w:val="00D45806"/>
    <w:rsid w:val="00D4594B"/>
    <w:rsid w:val="00D4594E"/>
    <w:rsid w:val="00D45B2C"/>
    <w:rsid w:val="00D45C09"/>
    <w:rsid w:val="00D45C0D"/>
    <w:rsid w:val="00D45CB9"/>
    <w:rsid w:val="00D46038"/>
    <w:rsid w:val="00D4605D"/>
    <w:rsid w:val="00D4629A"/>
    <w:rsid w:val="00D4629D"/>
    <w:rsid w:val="00D4645F"/>
    <w:rsid w:val="00D4648B"/>
    <w:rsid w:val="00D464BB"/>
    <w:rsid w:val="00D465AC"/>
    <w:rsid w:val="00D4660B"/>
    <w:rsid w:val="00D46692"/>
    <w:rsid w:val="00D467AE"/>
    <w:rsid w:val="00D467FD"/>
    <w:rsid w:val="00D4681D"/>
    <w:rsid w:val="00D468C9"/>
    <w:rsid w:val="00D4697D"/>
    <w:rsid w:val="00D469AD"/>
    <w:rsid w:val="00D469B1"/>
    <w:rsid w:val="00D46BE2"/>
    <w:rsid w:val="00D46C3E"/>
    <w:rsid w:val="00D46C4F"/>
    <w:rsid w:val="00D46F03"/>
    <w:rsid w:val="00D46F19"/>
    <w:rsid w:val="00D46FAF"/>
    <w:rsid w:val="00D4707B"/>
    <w:rsid w:val="00D47254"/>
    <w:rsid w:val="00D47409"/>
    <w:rsid w:val="00D4757F"/>
    <w:rsid w:val="00D47657"/>
    <w:rsid w:val="00D47759"/>
    <w:rsid w:val="00D47772"/>
    <w:rsid w:val="00D47A83"/>
    <w:rsid w:val="00D47D0C"/>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1FB"/>
    <w:rsid w:val="00D51233"/>
    <w:rsid w:val="00D51639"/>
    <w:rsid w:val="00D5180A"/>
    <w:rsid w:val="00D51921"/>
    <w:rsid w:val="00D51A8C"/>
    <w:rsid w:val="00D51F05"/>
    <w:rsid w:val="00D52200"/>
    <w:rsid w:val="00D5230A"/>
    <w:rsid w:val="00D52375"/>
    <w:rsid w:val="00D525DA"/>
    <w:rsid w:val="00D528E9"/>
    <w:rsid w:val="00D52A63"/>
    <w:rsid w:val="00D53474"/>
    <w:rsid w:val="00D53610"/>
    <w:rsid w:val="00D536AD"/>
    <w:rsid w:val="00D53937"/>
    <w:rsid w:val="00D53B5C"/>
    <w:rsid w:val="00D5410F"/>
    <w:rsid w:val="00D542B7"/>
    <w:rsid w:val="00D54631"/>
    <w:rsid w:val="00D54735"/>
    <w:rsid w:val="00D5474B"/>
    <w:rsid w:val="00D5475D"/>
    <w:rsid w:val="00D54786"/>
    <w:rsid w:val="00D54923"/>
    <w:rsid w:val="00D54AFE"/>
    <w:rsid w:val="00D54C0B"/>
    <w:rsid w:val="00D54DC6"/>
    <w:rsid w:val="00D54E44"/>
    <w:rsid w:val="00D54F64"/>
    <w:rsid w:val="00D54F7E"/>
    <w:rsid w:val="00D54F91"/>
    <w:rsid w:val="00D55266"/>
    <w:rsid w:val="00D552AA"/>
    <w:rsid w:val="00D553FB"/>
    <w:rsid w:val="00D557E3"/>
    <w:rsid w:val="00D55905"/>
    <w:rsid w:val="00D5601E"/>
    <w:rsid w:val="00D56134"/>
    <w:rsid w:val="00D56285"/>
    <w:rsid w:val="00D562EA"/>
    <w:rsid w:val="00D564BC"/>
    <w:rsid w:val="00D566A3"/>
    <w:rsid w:val="00D56762"/>
    <w:rsid w:val="00D568A9"/>
    <w:rsid w:val="00D56931"/>
    <w:rsid w:val="00D56A75"/>
    <w:rsid w:val="00D56AFE"/>
    <w:rsid w:val="00D56B94"/>
    <w:rsid w:val="00D56BF5"/>
    <w:rsid w:val="00D56C3C"/>
    <w:rsid w:val="00D56F37"/>
    <w:rsid w:val="00D574D3"/>
    <w:rsid w:val="00D57545"/>
    <w:rsid w:val="00D57592"/>
    <w:rsid w:val="00D5768D"/>
    <w:rsid w:val="00D57874"/>
    <w:rsid w:val="00D57B14"/>
    <w:rsid w:val="00D57C34"/>
    <w:rsid w:val="00D57CA8"/>
    <w:rsid w:val="00D6022F"/>
    <w:rsid w:val="00D60310"/>
    <w:rsid w:val="00D60376"/>
    <w:rsid w:val="00D60746"/>
    <w:rsid w:val="00D608E9"/>
    <w:rsid w:val="00D609D8"/>
    <w:rsid w:val="00D60A93"/>
    <w:rsid w:val="00D60CBA"/>
    <w:rsid w:val="00D60EDA"/>
    <w:rsid w:val="00D60FBA"/>
    <w:rsid w:val="00D6107A"/>
    <w:rsid w:val="00D610CE"/>
    <w:rsid w:val="00D611B3"/>
    <w:rsid w:val="00D61260"/>
    <w:rsid w:val="00D612EF"/>
    <w:rsid w:val="00D61363"/>
    <w:rsid w:val="00D613EA"/>
    <w:rsid w:val="00D6176C"/>
    <w:rsid w:val="00D618D3"/>
    <w:rsid w:val="00D61DCD"/>
    <w:rsid w:val="00D61E57"/>
    <w:rsid w:val="00D61EC5"/>
    <w:rsid w:val="00D6203A"/>
    <w:rsid w:val="00D6226C"/>
    <w:rsid w:val="00D62454"/>
    <w:rsid w:val="00D6249C"/>
    <w:rsid w:val="00D6270E"/>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159"/>
    <w:rsid w:val="00D64254"/>
    <w:rsid w:val="00D6453B"/>
    <w:rsid w:val="00D64565"/>
    <w:rsid w:val="00D645D0"/>
    <w:rsid w:val="00D64608"/>
    <w:rsid w:val="00D6461D"/>
    <w:rsid w:val="00D64868"/>
    <w:rsid w:val="00D64A4A"/>
    <w:rsid w:val="00D64A65"/>
    <w:rsid w:val="00D64A8B"/>
    <w:rsid w:val="00D65371"/>
    <w:rsid w:val="00D653B9"/>
    <w:rsid w:val="00D6557C"/>
    <w:rsid w:val="00D6558C"/>
    <w:rsid w:val="00D65744"/>
    <w:rsid w:val="00D6576D"/>
    <w:rsid w:val="00D65AD7"/>
    <w:rsid w:val="00D65B5F"/>
    <w:rsid w:val="00D65FF2"/>
    <w:rsid w:val="00D66138"/>
    <w:rsid w:val="00D661E9"/>
    <w:rsid w:val="00D664EA"/>
    <w:rsid w:val="00D6652A"/>
    <w:rsid w:val="00D6668D"/>
    <w:rsid w:val="00D666B2"/>
    <w:rsid w:val="00D66775"/>
    <w:rsid w:val="00D6683F"/>
    <w:rsid w:val="00D66B22"/>
    <w:rsid w:val="00D66B3F"/>
    <w:rsid w:val="00D66BBB"/>
    <w:rsid w:val="00D66BF2"/>
    <w:rsid w:val="00D66E10"/>
    <w:rsid w:val="00D66F4A"/>
    <w:rsid w:val="00D673F1"/>
    <w:rsid w:val="00D675C9"/>
    <w:rsid w:val="00D67CFC"/>
    <w:rsid w:val="00D67D03"/>
    <w:rsid w:val="00D67E03"/>
    <w:rsid w:val="00D67FD5"/>
    <w:rsid w:val="00D70264"/>
    <w:rsid w:val="00D7035E"/>
    <w:rsid w:val="00D70A36"/>
    <w:rsid w:val="00D70AEE"/>
    <w:rsid w:val="00D70B45"/>
    <w:rsid w:val="00D70B57"/>
    <w:rsid w:val="00D70C32"/>
    <w:rsid w:val="00D70CA2"/>
    <w:rsid w:val="00D70CDA"/>
    <w:rsid w:val="00D70E93"/>
    <w:rsid w:val="00D70EBB"/>
    <w:rsid w:val="00D70F23"/>
    <w:rsid w:val="00D70FD1"/>
    <w:rsid w:val="00D71272"/>
    <w:rsid w:val="00D71275"/>
    <w:rsid w:val="00D715A3"/>
    <w:rsid w:val="00D716E3"/>
    <w:rsid w:val="00D716FA"/>
    <w:rsid w:val="00D71748"/>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28"/>
    <w:rsid w:val="00D72EBB"/>
    <w:rsid w:val="00D72ED5"/>
    <w:rsid w:val="00D72F1F"/>
    <w:rsid w:val="00D72F86"/>
    <w:rsid w:val="00D73078"/>
    <w:rsid w:val="00D730B9"/>
    <w:rsid w:val="00D7334A"/>
    <w:rsid w:val="00D733A1"/>
    <w:rsid w:val="00D73461"/>
    <w:rsid w:val="00D7354D"/>
    <w:rsid w:val="00D736F9"/>
    <w:rsid w:val="00D736FD"/>
    <w:rsid w:val="00D738CF"/>
    <w:rsid w:val="00D73C42"/>
    <w:rsid w:val="00D73C90"/>
    <w:rsid w:val="00D73CD6"/>
    <w:rsid w:val="00D73DD1"/>
    <w:rsid w:val="00D73EA0"/>
    <w:rsid w:val="00D73ED1"/>
    <w:rsid w:val="00D742ED"/>
    <w:rsid w:val="00D7456E"/>
    <w:rsid w:val="00D7498A"/>
    <w:rsid w:val="00D749DC"/>
    <w:rsid w:val="00D74B1D"/>
    <w:rsid w:val="00D74C25"/>
    <w:rsid w:val="00D74D83"/>
    <w:rsid w:val="00D74DCC"/>
    <w:rsid w:val="00D74EB3"/>
    <w:rsid w:val="00D74ED3"/>
    <w:rsid w:val="00D74F64"/>
    <w:rsid w:val="00D750EE"/>
    <w:rsid w:val="00D752B9"/>
    <w:rsid w:val="00D755FC"/>
    <w:rsid w:val="00D75657"/>
    <w:rsid w:val="00D7584D"/>
    <w:rsid w:val="00D7585D"/>
    <w:rsid w:val="00D75B32"/>
    <w:rsid w:val="00D75C66"/>
    <w:rsid w:val="00D75D63"/>
    <w:rsid w:val="00D75E3B"/>
    <w:rsid w:val="00D76158"/>
    <w:rsid w:val="00D7615B"/>
    <w:rsid w:val="00D761EA"/>
    <w:rsid w:val="00D763DB"/>
    <w:rsid w:val="00D763F2"/>
    <w:rsid w:val="00D76421"/>
    <w:rsid w:val="00D769B4"/>
    <w:rsid w:val="00D76D22"/>
    <w:rsid w:val="00D77160"/>
    <w:rsid w:val="00D77181"/>
    <w:rsid w:val="00D771B2"/>
    <w:rsid w:val="00D772D0"/>
    <w:rsid w:val="00D7737B"/>
    <w:rsid w:val="00D7738D"/>
    <w:rsid w:val="00D7752E"/>
    <w:rsid w:val="00D7753B"/>
    <w:rsid w:val="00D7754F"/>
    <w:rsid w:val="00D77639"/>
    <w:rsid w:val="00D7788F"/>
    <w:rsid w:val="00D77BBE"/>
    <w:rsid w:val="00D77C63"/>
    <w:rsid w:val="00D77FEF"/>
    <w:rsid w:val="00D80009"/>
    <w:rsid w:val="00D8018C"/>
    <w:rsid w:val="00D80193"/>
    <w:rsid w:val="00D8030A"/>
    <w:rsid w:val="00D80618"/>
    <w:rsid w:val="00D8066C"/>
    <w:rsid w:val="00D80782"/>
    <w:rsid w:val="00D8096B"/>
    <w:rsid w:val="00D80B19"/>
    <w:rsid w:val="00D80DEE"/>
    <w:rsid w:val="00D80E23"/>
    <w:rsid w:val="00D80EC3"/>
    <w:rsid w:val="00D810CF"/>
    <w:rsid w:val="00D810DD"/>
    <w:rsid w:val="00D81156"/>
    <w:rsid w:val="00D81202"/>
    <w:rsid w:val="00D81279"/>
    <w:rsid w:val="00D812CF"/>
    <w:rsid w:val="00D8144F"/>
    <w:rsid w:val="00D815D6"/>
    <w:rsid w:val="00D8186B"/>
    <w:rsid w:val="00D81989"/>
    <w:rsid w:val="00D81A39"/>
    <w:rsid w:val="00D81CF6"/>
    <w:rsid w:val="00D81EF1"/>
    <w:rsid w:val="00D82065"/>
    <w:rsid w:val="00D820A5"/>
    <w:rsid w:val="00D82361"/>
    <w:rsid w:val="00D8238F"/>
    <w:rsid w:val="00D82403"/>
    <w:rsid w:val="00D82485"/>
    <w:rsid w:val="00D828DB"/>
    <w:rsid w:val="00D82A33"/>
    <w:rsid w:val="00D82B3F"/>
    <w:rsid w:val="00D82B81"/>
    <w:rsid w:val="00D82C82"/>
    <w:rsid w:val="00D82C91"/>
    <w:rsid w:val="00D82D8A"/>
    <w:rsid w:val="00D82EC8"/>
    <w:rsid w:val="00D82EE6"/>
    <w:rsid w:val="00D82F33"/>
    <w:rsid w:val="00D82FDF"/>
    <w:rsid w:val="00D83195"/>
    <w:rsid w:val="00D8321E"/>
    <w:rsid w:val="00D8339A"/>
    <w:rsid w:val="00D83413"/>
    <w:rsid w:val="00D83550"/>
    <w:rsid w:val="00D835A3"/>
    <w:rsid w:val="00D83717"/>
    <w:rsid w:val="00D8388B"/>
    <w:rsid w:val="00D83BAC"/>
    <w:rsid w:val="00D83DB6"/>
    <w:rsid w:val="00D83FC0"/>
    <w:rsid w:val="00D844C7"/>
    <w:rsid w:val="00D84575"/>
    <w:rsid w:val="00D847E1"/>
    <w:rsid w:val="00D849D7"/>
    <w:rsid w:val="00D84B2B"/>
    <w:rsid w:val="00D84BA3"/>
    <w:rsid w:val="00D84D10"/>
    <w:rsid w:val="00D84EE2"/>
    <w:rsid w:val="00D85089"/>
    <w:rsid w:val="00D851AE"/>
    <w:rsid w:val="00D8526D"/>
    <w:rsid w:val="00D853F7"/>
    <w:rsid w:val="00D854D6"/>
    <w:rsid w:val="00D8565E"/>
    <w:rsid w:val="00D85A70"/>
    <w:rsid w:val="00D85F32"/>
    <w:rsid w:val="00D85F9B"/>
    <w:rsid w:val="00D860E4"/>
    <w:rsid w:val="00D860FB"/>
    <w:rsid w:val="00D86386"/>
    <w:rsid w:val="00D86491"/>
    <w:rsid w:val="00D8652F"/>
    <w:rsid w:val="00D866A6"/>
    <w:rsid w:val="00D86777"/>
    <w:rsid w:val="00D86788"/>
    <w:rsid w:val="00D86B75"/>
    <w:rsid w:val="00D86CFE"/>
    <w:rsid w:val="00D8716C"/>
    <w:rsid w:val="00D879BC"/>
    <w:rsid w:val="00D87AA6"/>
    <w:rsid w:val="00D87F3A"/>
    <w:rsid w:val="00D90161"/>
    <w:rsid w:val="00D901C6"/>
    <w:rsid w:val="00D902EC"/>
    <w:rsid w:val="00D90346"/>
    <w:rsid w:val="00D90423"/>
    <w:rsid w:val="00D906EE"/>
    <w:rsid w:val="00D90730"/>
    <w:rsid w:val="00D907AF"/>
    <w:rsid w:val="00D90851"/>
    <w:rsid w:val="00D909D5"/>
    <w:rsid w:val="00D90ABA"/>
    <w:rsid w:val="00D90BFA"/>
    <w:rsid w:val="00D90D32"/>
    <w:rsid w:val="00D90E19"/>
    <w:rsid w:val="00D90FDA"/>
    <w:rsid w:val="00D913E1"/>
    <w:rsid w:val="00D913F3"/>
    <w:rsid w:val="00D91601"/>
    <w:rsid w:val="00D9161E"/>
    <w:rsid w:val="00D917F0"/>
    <w:rsid w:val="00D918C9"/>
    <w:rsid w:val="00D91903"/>
    <w:rsid w:val="00D91B21"/>
    <w:rsid w:val="00D91D01"/>
    <w:rsid w:val="00D92152"/>
    <w:rsid w:val="00D9245D"/>
    <w:rsid w:val="00D925B1"/>
    <w:rsid w:val="00D926F6"/>
    <w:rsid w:val="00D928B1"/>
    <w:rsid w:val="00D928D8"/>
    <w:rsid w:val="00D92906"/>
    <w:rsid w:val="00D929AA"/>
    <w:rsid w:val="00D92A7C"/>
    <w:rsid w:val="00D92A9D"/>
    <w:rsid w:val="00D92B30"/>
    <w:rsid w:val="00D92B5A"/>
    <w:rsid w:val="00D92BA4"/>
    <w:rsid w:val="00D92CE5"/>
    <w:rsid w:val="00D92DBD"/>
    <w:rsid w:val="00D92DF5"/>
    <w:rsid w:val="00D92ECC"/>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7B3"/>
    <w:rsid w:val="00D9582E"/>
    <w:rsid w:val="00D958D4"/>
    <w:rsid w:val="00D95C3E"/>
    <w:rsid w:val="00D95E03"/>
    <w:rsid w:val="00D95E1F"/>
    <w:rsid w:val="00D95F49"/>
    <w:rsid w:val="00D96078"/>
    <w:rsid w:val="00D9623F"/>
    <w:rsid w:val="00D962DC"/>
    <w:rsid w:val="00D96859"/>
    <w:rsid w:val="00D96E13"/>
    <w:rsid w:val="00D96E2A"/>
    <w:rsid w:val="00D97117"/>
    <w:rsid w:val="00D97262"/>
    <w:rsid w:val="00D9734C"/>
    <w:rsid w:val="00D97623"/>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5E4"/>
    <w:rsid w:val="00DA0700"/>
    <w:rsid w:val="00DA0705"/>
    <w:rsid w:val="00DA0831"/>
    <w:rsid w:val="00DA0B92"/>
    <w:rsid w:val="00DA0C6E"/>
    <w:rsid w:val="00DA0D5F"/>
    <w:rsid w:val="00DA0E1F"/>
    <w:rsid w:val="00DA0EBA"/>
    <w:rsid w:val="00DA0F4D"/>
    <w:rsid w:val="00DA1052"/>
    <w:rsid w:val="00DA1090"/>
    <w:rsid w:val="00DA14BC"/>
    <w:rsid w:val="00DA152C"/>
    <w:rsid w:val="00DA15A7"/>
    <w:rsid w:val="00DA1696"/>
    <w:rsid w:val="00DA18B3"/>
    <w:rsid w:val="00DA1CF6"/>
    <w:rsid w:val="00DA1D4F"/>
    <w:rsid w:val="00DA1E57"/>
    <w:rsid w:val="00DA1E85"/>
    <w:rsid w:val="00DA1EC4"/>
    <w:rsid w:val="00DA206B"/>
    <w:rsid w:val="00DA22AF"/>
    <w:rsid w:val="00DA2353"/>
    <w:rsid w:val="00DA241C"/>
    <w:rsid w:val="00DA2466"/>
    <w:rsid w:val="00DA25E8"/>
    <w:rsid w:val="00DA2C75"/>
    <w:rsid w:val="00DA2D05"/>
    <w:rsid w:val="00DA2D69"/>
    <w:rsid w:val="00DA2E89"/>
    <w:rsid w:val="00DA315B"/>
    <w:rsid w:val="00DA32C4"/>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BB"/>
    <w:rsid w:val="00DA4FE0"/>
    <w:rsid w:val="00DA5279"/>
    <w:rsid w:val="00DA5299"/>
    <w:rsid w:val="00DA5371"/>
    <w:rsid w:val="00DA551C"/>
    <w:rsid w:val="00DA56EC"/>
    <w:rsid w:val="00DA5A66"/>
    <w:rsid w:val="00DA5B58"/>
    <w:rsid w:val="00DA5C45"/>
    <w:rsid w:val="00DA5EF3"/>
    <w:rsid w:val="00DA5F87"/>
    <w:rsid w:val="00DA610B"/>
    <w:rsid w:val="00DA61DA"/>
    <w:rsid w:val="00DA6435"/>
    <w:rsid w:val="00DA645A"/>
    <w:rsid w:val="00DA6756"/>
    <w:rsid w:val="00DA6BA0"/>
    <w:rsid w:val="00DA6C5A"/>
    <w:rsid w:val="00DA6CFE"/>
    <w:rsid w:val="00DA6D51"/>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99E"/>
    <w:rsid w:val="00DB0AE5"/>
    <w:rsid w:val="00DB0E22"/>
    <w:rsid w:val="00DB0EF7"/>
    <w:rsid w:val="00DB0F56"/>
    <w:rsid w:val="00DB1896"/>
    <w:rsid w:val="00DB1AC1"/>
    <w:rsid w:val="00DB1C34"/>
    <w:rsid w:val="00DB1E60"/>
    <w:rsid w:val="00DB1EAD"/>
    <w:rsid w:val="00DB1EBD"/>
    <w:rsid w:val="00DB1F81"/>
    <w:rsid w:val="00DB20C3"/>
    <w:rsid w:val="00DB20E3"/>
    <w:rsid w:val="00DB21B5"/>
    <w:rsid w:val="00DB244E"/>
    <w:rsid w:val="00DB24C8"/>
    <w:rsid w:val="00DB25E3"/>
    <w:rsid w:val="00DB25E4"/>
    <w:rsid w:val="00DB2716"/>
    <w:rsid w:val="00DB275D"/>
    <w:rsid w:val="00DB27BC"/>
    <w:rsid w:val="00DB293D"/>
    <w:rsid w:val="00DB2A05"/>
    <w:rsid w:val="00DB2A61"/>
    <w:rsid w:val="00DB2B1C"/>
    <w:rsid w:val="00DB2B42"/>
    <w:rsid w:val="00DB2B46"/>
    <w:rsid w:val="00DB2B72"/>
    <w:rsid w:val="00DB2D14"/>
    <w:rsid w:val="00DB31C8"/>
    <w:rsid w:val="00DB3264"/>
    <w:rsid w:val="00DB32BE"/>
    <w:rsid w:val="00DB32E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03B"/>
    <w:rsid w:val="00DB512F"/>
    <w:rsid w:val="00DB51E4"/>
    <w:rsid w:val="00DB5226"/>
    <w:rsid w:val="00DB5570"/>
    <w:rsid w:val="00DB5A06"/>
    <w:rsid w:val="00DB5BF0"/>
    <w:rsid w:val="00DB5C2F"/>
    <w:rsid w:val="00DB5D18"/>
    <w:rsid w:val="00DB5DF2"/>
    <w:rsid w:val="00DB6008"/>
    <w:rsid w:val="00DB6196"/>
    <w:rsid w:val="00DB6315"/>
    <w:rsid w:val="00DB65FA"/>
    <w:rsid w:val="00DB668C"/>
    <w:rsid w:val="00DB68A9"/>
    <w:rsid w:val="00DB69F5"/>
    <w:rsid w:val="00DB6C13"/>
    <w:rsid w:val="00DB6DD3"/>
    <w:rsid w:val="00DB6F8A"/>
    <w:rsid w:val="00DB6FE1"/>
    <w:rsid w:val="00DB7040"/>
    <w:rsid w:val="00DB706C"/>
    <w:rsid w:val="00DB7092"/>
    <w:rsid w:val="00DB739A"/>
    <w:rsid w:val="00DB73C9"/>
    <w:rsid w:val="00DB74E4"/>
    <w:rsid w:val="00DB7551"/>
    <w:rsid w:val="00DB7563"/>
    <w:rsid w:val="00DB7698"/>
    <w:rsid w:val="00DB78EB"/>
    <w:rsid w:val="00DB7B76"/>
    <w:rsid w:val="00DB7D46"/>
    <w:rsid w:val="00DB7D72"/>
    <w:rsid w:val="00DB7E11"/>
    <w:rsid w:val="00DB7E9E"/>
    <w:rsid w:val="00DC004A"/>
    <w:rsid w:val="00DC0380"/>
    <w:rsid w:val="00DC04E9"/>
    <w:rsid w:val="00DC051F"/>
    <w:rsid w:val="00DC059D"/>
    <w:rsid w:val="00DC06D2"/>
    <w:rsid w:val="00DC09BF"/>
    <w:rsid w:val="00DC0AB9"/>
    <w:rsid w:val="00DC0BEA"/>
    <w:rsid w:val="00DC0CAB"/>
    <w:rsid w:val="00DC0CC4"/>
    <w:rsid w:val="00DC0E9B"/>
    <w:rsid w:val="00DC0F05"/>
    <w:rsid w:val="00DC0F42"/>
    <w:rsid w:val="00DC0F5C"/>
    <w:rsid w:val="00DC10D8"/>
    <w:rsid w:val="00DC1348"/>
    <w:rsid w:val="00DC1356"/>
    <w:rsid w:val="00DC1359"/>
    <w:rsid w:val="00DC15EA"/>
    <w:rsid w:val="00DC1AB8"/>
    <w:rsid w:val="00DC1ADF"/>
    <w:rsid w:val="00DC1E06"/>
    <w:rsid w:val="00DC1F09"/>
    <w:rsid w:val="00DC2110"/>
    <w:rsid w:val="00DC223A"/>
    <w:rsid w:val="00DC2449"/>
    <w:rsid w:val="00DC259D"/>
    <w:rsid w:val="00DC2685"/>
    <w:rsid w:val="00DC280B"/>
    <w:rsid w:val="00DC2949"/>
    <w:rsid w:val="00DC2965"/>
    <w:rsid w:val="00DC2BEB"/>
    <w:rsid w:val="00DC2EB7"/>
    <w:rsid w:val="00DC2EC5"/>
    <w:rsid w:val="00DC2F77"/>
    <w:rsid w:val="00DC3290"/>
    <w:rsid w:val="00DC32AC"/>
    <w:rsid w:val="00DC33C7"/>
    <w:rsid w:val="00DC3478"/>
    <w:rsid w:val="00DC34FD"/>
    <w:rsid w:val="00DC3630"/>
    <w:rsid w:val="00DC37CE"/>
    <w:rsid w:val="00DC3853"/>
    <w:rsid w:val="00DC3870"/>
    <w:rsid w:val="00DC3A4A"/>
    <w:rsid w:val="00DC3DC5"/>
    <w:rsid w:val="00DC4286"/>
    <w:rsid w:val="00DC4325"/>
    <w:rsid w:val="00DC474B"/>
    <w:rsid w:val="00DC4A2C"/>
    <w:rsid w:val="00DC4B7B"/>
    <w:rsid w:val="00DC4C3C"/>
    <w:rsid w:val="00DC4E4E"/>
    <w:rsid w:val="00DC51C4"/>
    <w:rsid w:val="00DC5336"/>
    <w:rsid w:val="00DC574B"/>
    <w:rsid w:val="00DC57CB"/>
    <w:rsid w:val="00DC5814"/>
    <w:rsid w:val="00DC5A25"/>
    <w:rsid w:val="00DC5AD0"/>
    <w:rsid w:val="00DC5CED"/>
    <w:rsid w:val="00DC5DEE"/>
    <w:rsid w:val="00DC5EA9"/>
    <w:rsid w:val="00DC5F00"/>
    <w:rsid w:val="00DC624E"/>
    <w:rsid w:val="00DC6456"/>
    <w:rsid w:val="00DC663A"/>
    <w:rsid w:val="00DC6647"/>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A47"/>
    <w:rsid w:val="00DC7B82"/>
    <w:rsid w:val="00DC7CCC"/>
    <w:rsid w:val="00DC7D08"/>
    <w:rsid w:val="00DC7FFD"/>
    <w:rsid w:val="00DD00B1"/>
    <w:rsid w:val="00DD013E"/>
    <w:rsid w:val="00DD0159"/>
    <w:rsid w:val="00DD01A5"/>
    <w:rsid w:val="00DD043E"/>
    <w:rsid w:val="00DD055A"/>
    <w:rsid w:val="00DD0808"/>
    <w:rsid w:val="00DD08E2"/>
    <w:rsid w:val="00DD09C3"/>
    <w:rsid w:val="00DD09E1"/>
    <w:rsid w:val="00DD0ADE"/>
    <w:rsid w:val="00DD0EF7"/>
    <w:rsid w:val="00DD1012"/>
    <w:rsid w:val="00DD10D4"/>
    <w:rsid w:val="00DD1259"/>
    <w:rsid w:val="00DD12E4"/>
    <w:rsid w:val="00DD182B"/>
    <w:rsid w:val="00DD1864"/>
    <w:rsid w:val="00DD1CD2"/>
    <w:rsid w:val="00DD1D1D"/>
    <w:rsid w:val="00DD1D4B"/>
    <w:rsid w:val="00DD1E7E"/>
    <w:rsid w:val="00DD1EAD"/>
    <w:rsid w:val="00DD1F6C"/>
    <w:rsid w:val="00DD203C"/>
    <w:rsid w:val="00DD20E6"/>
    <w:rsid w:val="00DD20E7"/>
    <w:rsid w:val="00DD2274"/>
    <w:rsid w:val="00DD22FC"/>
    <w:rsid w:val="00DD2398"/>
    <w:rsid w:val="00DD2672"/>
    <w:rsid w:val="00DD28C9"/>
    <w:rsid w:val="00DD2AFC"/>
    <w:rsid w:val="00DD2B51"/>
    <w:rsid w:val="00DD2D5E"/>
    <w:rsid w:val="00DD2F42"/>
    <w:rsid w:val="00DD31A1"/>
    <w:rsid w:val="00DD323D"/>
    <w:rsid w:val="00DD32E9"/>
    <w:rsid w:val="00DD33C2"/>
    <w:rsid w:val="00DD33EE"/>
    <w:rsid w:val="00DD3470"/>
    <w:rsid w:val="00DD3A53"/>
    <w:rsid w:val="00DD3B0A"/>
    <w:rsid w:val="00DD3B34"/>
    <w:rsid w:val="00DD3E23"/>
    <w:rsid w:val="00DD41F0"/>
    <w:rsid w:val="00DD41F3"/>
    <w:rsid w:val="00DD430B"/>
    <w:rsid w:val="00DD4609"/>
    <w:rsid w:val="00DD4C5F"/>
    <w:rsid w:val="00DD4DDE"/>
    <w:rsid w:val="00DD4EA5"/>
    <w:rsid w:val="00DD56BF"/>
    <w:rsid w:val="00DD5DFA"/>
    <w:rsid w:val="00DD5E6F"/>
    <w:rsid w:val="00DD5FAD"/>
    <w:rsid w:val="00DD5FC1"/>
    <w:rsid w:val="00DD5FC3"/>
    <w:rsid w:val="00DD6015"/>
    <w:rsid w:val="00DD609D"/>
    <w:rsid w:val="00DD63DE"/>
    <w:rsid w:val="00DD646E"/>
    <w:rsid w:val="00DD64D5"/>
    <w:rsid w:val="00DD6897"/>
    <w:rsid w:val="00DD6B3D"/>
    <w:rsid w:val="00DD6CC8"/>
    <w:rsid w:val="00DD6D12"/>
    <w:rsid w:val="00DD6E3D"/>
    <w:rsid w:val="00DD6F2B"/>
    <w:rsid w:val="00DD6F3F"/>
    <w:rsid w:val="00DD6FF7"/>
    <w:rsid w:val="00DD7168"/>
    <w:rsid w:val="00DD73EF"/>
    <w:rsid w:val="00DD7416"/>
    <w:rsid w:val="00DD7503"/>
    <w:rsid w:val="00DD762A"/>
    <w:rsid w:val="00DD78B0"/>
    <w:rsid w:val="00DD7986"/>
    <w:rsid w:val="00DD7B1F"/>
    <w:rsid w:val="00DD7DB1"/>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58B"/>
    <w:rsid w:val="00DE174E"/>
    <w:rsid w:val="00DE1901"/>
    <w:rsid w:val="00DE1A97"/>
    <w:rsid w:val="00DE1B36"/>
    <w:rsid w:val="00DE1CAD"/>
    <w:rsid w:val="00DE1EBF"/>
    <w:rsid w:val="00DE227A"/>
    <w:rsid w:val="00DE243A"/>
    <w:rsid w:val="00DE24D7"/>
    <w:rsid w:val="00DE25FF"/>
    <w:rsid w:val="00DE261D"/>
    <w:rsid w:val="00DE2A34"/>
    <w:rsid w:val="00DE2A35"/>
    <w:rsid w:val="00DE30F1"/>
    <w:rsid w:val="00DE3104"/>
    <w:rsid w:val="00DE31B6"/>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C04"/>
    <w:rsid w:val="00DE4C2E"/>
    <w:rsid w:val="00DE4C9D"/>
    <w:rsid w:val="00DE5087"/>
    <w:rsid w:val="00DE5122"/>
    <w:rsid w:val="00DE5304"/>
    <w:rsid w:val="00DE537A"/>
    <w:rsid w:val="00DE53AA"/>
    <w:rsid w:val="00DE557E"/>
    <w:rsid w:val="00DE5942"/>
    <w:rsid w:val="00DE5C32"/>
    <w:rsid w:val="00DE5D35"/>
    <w:rsid w:val="00DE5D4F"/>
    <w:rsid w:val="00DE5D57"/>
    <w:rsid w:val="00DE5F50"/>
    <w:rsid w:val="00DE5FE1"/>
    <w:rsid w:val="00DE6061"/>
    <w:rsid w:val="00DE61CB"/>
    <w:rsid w:val="00DE6337"/>
    <w:rsid w:val="00DE641E"/>
    <w:rsid w:val="00DE6449"/>
    <w:rsid w:val="00DE6455"/>
    <w:rsid w:val="00DE6535"/>
    <w:rsid w:val="00DE653A"/>
    <w:rsid w:val="00DE662F"/>
    <w:rsid w:val="00DE6799"/>
    <w:rsid w:val="00DE6A83"/>
    <w:rsid w:val="00DE6C89"/>
    <w:rsid w:val="00DE6F6F"/>
    <w:rsid w:val="00DE6F91"/>
    <w:rsid w:val="00DE705B"/>
    <w:rsid w:val="00DE70DE"/>
    <w:rsid w:val="00DE7206"/>
    <w:rsid w:val="00DE7538"/>
    <w:rsid w:val="00DE7936"/>
    <w:rsid w:val="00DE7A29"/>
    <w:rsid w:val="00DE7C48"/>
    <w:rsid w:val="00DE7DB8"/>
    <w:rsid w:val="00DE7E6C"/>
    <w:rsid w:val="00DE7FAD"/>
    <w:rsid w:val="00DE7FF6"/>
    <w:rsid w:val="00DF02CF"/>
    <w:rsid w:val="00DF06B2"/>
    <w:rsid w:val="00DF0710"/>
    <w:rsid w:val="00DF0763"/>
    <w:rsid w:val="00DF08B0"/>
    <w:rsid w:val="00DF0932"/>
    <w:rsid w:val="00DF0B43"/>
    <w:rsid w:val="00DF0D88"/>
    <w:rsid w:val="00DF1080"/>
    <w:rsid w:val="00DF10F0"/>
    <w:rsid w:val="00DF128E"/>
    <w:rsid w:val="00DF1339"/>
    <w:rsid w:val="00DF146D"/>
    <w:rsid w:val="00DF1534"/>
    <w:rsid w:val="00DF1A39"/>
    <w:rsid w:val="00DF1B5D"/>
    <w:rsid w:val="00DF1C0E"/>
    <w:rsid w:val="00DF225B"/>
    <w:rsid w:val="00DF249D"/>
    <w:rsid w:val="00DF24CB"/>
    <w:rsid w:val="00DF2537"/>
    <w:rsid w:val="00DF2601"/>
    <w:rsid w:val="00DF26BE"/>
    <w:rsid w:val="00DF26D9"/>
    <w:rsid w:val="00DF27CB"/>
    <w:rsid w:val="00DF2AD0"/>
    <w:rsid w:val="00DF2F3A"/>
    <w:rsid w:val="00DF300F"/>
    <w:rsid w:val="00DF326B"/>
    <w:rsid w:val="00DF33E9"/>
    <w:rsid w:val="00DF3402"/>
    <w:rsid w:val="00DF39CD"/>
    <w:rsid w:val="00DF3B53"/>
    <w:rsid w:val="00DF3DF5"/>
    <w:rsid w:val="00DF3E44"/>
    <w:rsid w:val="00DF3EBD"/>
    <w:rsid w:val="00DF408B"/>
    <w:rsid w:val="00DF42AE"/>
    <w:rsid w:val="00DF42B0"/>
    <w:rsid w:val="00DF4524"/>
    <w:rsid w:val="00DF4716"/>
    <w:rsid w:val="00DF47E6"/>
    <w:rsid w:val="00DF48DC"/>
    <w:rsid w:val="00DF4911"/>
    <w:rsid w:val="00DF49E4"/>
    <w:rsid w:val="00DF4BC1"/>
    <w:rsid w:val="00DF4E2E"/>
    <w:rsid w:val="00DF4FE4"/>
    <w:rsid w:val="00DF5318"/>
    <w:rsid w:val="00DF547F"/>
    <w:rsid w:val="00DF57E5"/>
    <w:rsid w:val="00DF5ABD"/>
    <w:rsid w:val="00DF5B91"/>
    <w:rsid w:val="00DF5BF1"/>
    <w:rsid w:val="00DF5C39"/>
    <w:rsid w:val="00DF5E77"/>
    <w:rsid w:val="00DF5F20"/>
    <w:rsid w:val="00DF6114"/>
    <w:rsid w:val="00DF640A"/>
    <w:rsid w:val="00DF648F"/>
    <w:rsid w:val="00DF64D2"/>
    <w:rsid w:val="00DF659F"/>
    <w:rsid w:val="00DF6691"/>
    <w:rsid w:val="00DF67CB"/>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07C"/>
    <w:rsid w:val="00E0011B"/>
    <w:rsid w:val="00E0044B"/>
    <w:rsid w:val="00E004DD"/>
    <w:rsid w:val="00E00727"/>
    <w:rsid w:val="00E0082C"/>
    <w:rsid w:val="00E00859"/>
    <w:rsid w:val="00E00AA8"/>
    <w:rsid w:val="00E00AFD"/>
    <w:rsid w:val="00E00E12"/>
    <w:rsid w:val="00E00F06"/>
    <w:rsid w:val="00E00F8C"/>
    <w:rsid w:val="00E00FB3"/>
    <w:rsid w:val="00E01041"/>
    <w:rsid w:val="00E01047"/>
    <w:rsid w:val="00E0106B"/>
    <w:rsid w:val="00E010BC"/>
    <w:rsid w:val="00E011F9"/>
    <w:rsid w:val="00E01217"/>
    <w:rsid w:val="00E01278"/>
    <w:rsid w:val="00E0152A"/>
    <w:rsid w:val="00E0155B"/>
    <w:rsid w:val="00E015DF"/>
    <w:rsid w:val="00E017C7"/>
    <w:rsid w:val="00E019C5"/>
    <w:rsid w:val="00E01B25"/>
    <w:rsid w:val="00E01C69"/>
    <w:rsid w:val="00E01D9A"/>
    <w:rsid w:val="00E01EF0"/>
    <w:rsid w:val="00E02100"/>
    <w:rsid w:val="00E021D6"/>
    <w:rsid w:val="00E0240E"/>
    <w:rsid w:val="00E02472"/>
    <w:rsid w:val="00E024E1"/>
    <w:rsid w:val="00E02588"/>
    <w:rsid w:val="00E0263B"/>
    <w:rsid w:val="00E0265D"/>
    <w:rsid w:val="00E02713"/>
    <w:rsid w:val="00E0292E"/>
    <w:rsid w:val="00E02950"/>
    <w:rsid w:val="00E02E3E"/>
    <w:rsid w:val="00E03010"/>
    <w:rsid w:val="00E030C3"/>
    <w:rsid w:val="00E032F9"/>
    <w:rsid w:val="00E0331A"/>
    <w:rsid w:val="00E03382"/>
    <w:rsid w:val="00E035B5"/>
    <w:rsid w:val="00E03646"/>
    <w:rsid w:val="00E03A79"/>
    <w:rsid w:val="00E03B21"/>
    <w:rsid w:val="00E03BF4"/>
    <w:rsid w:val="00E0401D"/>
    <w:rsid w:val="00E0406F"/>
    <w:rsid w:val="00E040A2"/>
    <w:rsid w:val="00E0426E"/>
    <w:rsid w:val="00E043A0"/>
    <w:rsid w:val="00E043B8"/>
    <w:rsid w:val="00E0478D"/>
    <w:rsid w:val="00E047EF"/>
    <w:rsid w:val="00E04883"/>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81"/>
    <w:rsid w:val="00E065EC"/>
    <w:rsid w:val="00E06602"/>
    <w:rsid w:val="00E06A7A"/>
    <w:rsid w:val="00E06ABE"/>
    <w:rsid w:val="00E06B85"/>
    <w:rsid w:val="00E06CF9"/>
    <w:rsid w:val="00E06DF8"/>
    <w:rsid w:val="00E06FD6"/>
    <w:rsid w:val="00E06FDE"/>
    <w:rsid w:val="00E07010"/>
    <w:rsid w:val="00E070AC"/>
    <w:rsid w:val="00E070BE"/>
    <w:rsid w:val="00E070E9"/>
    <w:rsid w:val="00E07282"/>
    <w:rsid w:val="00E07313"/>
    <w:rsid w:val="00E077D9"/>
    <w:rsid w:val="00E0781E"/>
    <w:rsid w:val="00E0796E"/>
    <w:rsid w:val="00E07AAD"/>
    <w:rsid w:val="00E07B58"/>
    <w:rsid w:val="00E07E84"/>
    <w:rsid w:val="00E07EDE"/>
    <w:rsid w:val="00E10123"/>
    <w:rsid w:val="00E102B0"/>
    <w:rsid w:val="00E1048B"/>
    <w:rsid w:val="00E108AC"/>
    <w:rsid w:val="00E108BD"/>
    <w:rsid w:val="00E108E0"/>
    <w:rsid w:val="00E10A31"/>
    <w:rsid w:val="00E10A6C"/>
    <w:rsid w:val="00E10C2D"/>
    <w:rsid w:val="00E10CC6"/>
    <w:rsid w:val="00E10CE3"/>
    <w:rsid w:val="00E10D6E"/>
    <w:rsid w:val="00E111DA"/>
    <w:rsid w:val="00E1132D"/>
    <w:rsid w:val="00E1161F"/>
    <w:rsid w:val="00E117E9"/>
    <w:rsid w:val="00E118B3"/>
    <w:rsid w:val="00E11B1E"/>
    <w:rsid w:val="00E11C4C"/>
    <w:rsid w:val="00E11C81"/>
    <w:rsid w:val="00E11E0E"/>
    <w:rsid w:val="00E12023"/>
    <w:rsid w:val="00E120EB"/>
    <w:rsid w:val="00E1236E"/>
    <w:rsid w:val="00E1244C"/>
    <w:rsid w:val="00E127C9"/>
    <w:rsid w:val="00E1297C"/>
    <w:rsid w:val="00E12BC4"/>
    <w:rsid w:val="00E12BFE"/>
    <w:rsid w:val="00E12CB3"/>
    <w:rsid w:val="00E12F02"/>
    <w:rsid w:val="00E12F7F"/>
    <w:rsid w:val="00E12FA1"/>
    <w:rsid w:val="00E130E9"/>
    <w:rsid w:val="00E13170"/>
    <w:rsid w:val="00E1322A"/>
    <w:rsid w:val="00E132BA"/>
    <w:rsid w:val="00E13425"/>
    <w:rsid w:val="00E13447"/>
    <w:rsid w:val="00E13497"/>
    <w:rsid w:val="00E135C9"/>
    <w:rsid w:val="00E13647"/>
    <w:rsid w:val="00E136B2"/>
    <w:rsid w:val="00E13727"/>
    <w:rsid w:val="00E1381C"/>
    <w:rsid w:val="00E1382C"/>
    <w:rsid w:val="00E13A8E"/>
    <w:rsid w:val="00E13EED"/>
    <w:rsid w:val="00E14003"/>
    <w:rsid w:val="00E140EA"/>
    <w:rsid w:val="00E14145"/>
    <w:rsid w:val="00E14157"/>
    <w:rsid w:val="00E14211"/>
    <w:rsid w:val="00E144A0"/>
    <w:rsid w:val="00E14579"/>
    <w:rsid w:val="00E14706"/>
    <w:rsid w:val="00E14758"/>
    <w:rsid w:val="00E14C3B"/>
    <w:rsid w:val="00E14C5A"/>
    <w:rsid w:val="00E14CAD"/>
    <w:rsid w:val="00E14D42"/>
    <w:rsid w:val="00E14D50"/>
    <w:rsid w:val="00E14DE6"/>
    <w:rsid w:val="00E14DEC"/>
    <w:rsid w:val="00E150D0"/>
    <w:rsid w:val="00E151AE"/>
    <w:rsid w:val="00E15346"/>
    <w:rsid w:val="00E153FF"/>
    <w:rsid w:val="00E1545E"/>
    <w:rsid w:val="00E155FD"/>
    <w:rsid w:val="00E15653"/>
    <w:rsid w:val="00E1575D"/>
    <w:rsid w:val="00E158AE"/>
    <w:rsid w:val="00E15B43"/>
    <w:rsid w:val="00E15C9D"/>
    <w:rsid w:val="00E15D5B"/>
    <w:rsid w:val="00E15DF0"/>
    <w:rsid w:val="00E15E79"/>
    <w:rsid w:val="00E16205"/>
    <w:rsid w:val="00E16364"/>
    <w:rsid w:val="00E16383"/>
    <w:rsid w:val="00E163D3"/>
    <w:rsid w:val="00E16475"/>
    <w:rsid w:val="00E164FC"/>
    <w:rsid w:val="00E1676B"/>
    <w:rsid w:val="00E16864"/>
    <w:rsid w:val="00E16891"/>
    <w:rsid w:val="00E16946"/>
    <w:rsid w:val="00E16A3A"/>
    <w:rsid w:val="00E16D5A"/>
    <w:rsid w:val="00E16FE7"/>
    <w:rsid w:val="00E17088"/>
    <w:rsid w:val="00E1713E"/>
    <w:rsid w:val="00E172B3"/>
    <w:rsid w:val="00E17474"/>
    <w:rsid w:val="00E17501"/>
    <w:rsid w:val="00E17587"/>
    <w:rsid w:val="00E175CA"/>
    <w:rsid w:val="00E175CC"/>
    <w:rsid w:val="00E176DA"/>
    <w:rsid w:val="00E17891"/>
    <w:rsid w:val="00E17CE3"/>
    <w:rsid w:val="00E17D42"/>
    <w:rsid w:val="00E17DC5"/>
    <w:rsid w:val="00E17F59"/>
    <w:rsid w:val="00E2007B"/>
    <w:rsid w:val="00E2010F"/>
    <w:rsid w:val="00E20289"/>
    <w:rsid w:val="00E202EC"/>
    <w:rsid w:val="00E20372"/>
    <w:rsid w:val="00E20581"/>
    <w:rsid w:val="00E20602"/>
    <w:rsid w:val="00E206DA"/>
    <w:rsid w:val="00E207D2"/>
    <w:rsid w:val="00E20970"/>
    <w:rsid w:val="00E20A0D"/>
    <w:rsid w:val="00E20B49"/>
    <w:rsid w:val="00E2108D"/>
    <w:rsid w:val="00E210B9"/>
    <w:rsid w:val="00E2132F"/>
    <w:rsid w:val="00E2133B"/>
    <w:rsid w:val="00E2135D"/>
    <w:rsid w:val="00E216BE"/>
    <w:rsid w:val="00E216CC"/>
    <w:rsid w:val="00E2173C"/>
    <w:rsid w:val="00E21944"/>
    <w:rsid w:val="00E2196F"/>
    <w:rsid w:val="00E21AC6"/>
    <w:rsid w:val="00E21E73"/>
    <w:rsid w:val="00E2235D"/>
    <w:rsid w:val="00E22718"/>
    <w:rsid w:val="00E229F6"/>
    <w:rsid w:val="00E22A74"/>
    <w:rsid w:val="00E22B53"/>
    <w:rsid w:val="00E22C17"/>
    <w:rsid w:val="00E22F5C"/>
    <w:rsid w:val="00E22F9B"/>
    <w:rsid w:val="00E23069"/>
    <w:rsid w:val="00E230C7"/>
    <w:rsid w:val="00E231A4"/>
    <w:rsid w:val="00E23579"/>
    <w:rsid w:val="00E235F3"/>
    <w:rsid w:val="00E2366C"/>
    <w:rsid w:val="00E23946"/>
    <w:rsid w:val="00E239D3"/>
    <w:rsid w:val="00E23A59"/>
    <w:rsid w:val="00E240CC"/>
    <w:rsid w:val="00E24282"/>
    <w:rsid w:val="00E244CA"/>
    <w:rsid w:val="00E244DB"/>
    <w:rsid w:val="00E2451D"/>
    <w:rsid w:val="00E245C8"/>
    <w:rsid w:val="00E245DB"/>
    <w:rsid w:val="00E24843"/>
    <w:rsid w:val="00E24907"/>
    <w:rsid w:val="00E24A43"/>
    <w:rsid w:val="00E24AED"/>
    <w:rsid w:val="00E24B6D"/>
    <w:rsid w:val="00E24C90"/>
    <w:rsid w:val="00E24E76"/>
    <w:rsid w:val="00E24EDB"/>
    <w:rsid w:val="00E250AD"/>
    <w:rsid w:val="00E25143"/>
    <w:rsid w:val="00E25198"/>
    <w:rsid w:val="00E2531C"/>
    <w:rsid w:val="00E2558C"/>
    <w:rsid w:val="00E255A4"/>
    <w:rsid w:val="00E25721"/>
    <w:rsid w:val="00E25841"/>
    <w:rsid w:val="00E258D9"/>
    <w:rsid w:val="00E2592D"/>
    <w:rsid w:val="00E25BC1"/>
    <w:rsid w:val="00E25D85"/>
    <w:rsid w:val="00E25D97"/>
    <w:rsid w:val="00E25DBC"/>
    <w:rsid w:val="00E25EFF"/>
    <w:rsid w:val="00E26108"/>
    <w:rsid w:val="00E26241"/>
    <w:rsid w:val="00E26798"/>
    <w:rsid w:val="00E26882"/>
    <w:rsid w:val="00E26945"/>
    <w:rsid w:val="00E26967"/>
    <w:rsid w:val="00E26A89"/>
    <w:rsid w:val="00E26BBF"/>
    <w:rsid w:val="00E26CC7"/>
    <w:rsid w:val="00E26FDC"/>
    <w:rsid w:val="00E27250"/>
    <w:rsid w:val="00E2743E"/>
    <w:rsid w:val="00E27475"/>
    <w:rsid w:val="00E27686"/>
    <w:rsid w:val="00E278FC"/>
    <w:rsid w:val="00E27942"/>
    <w:rsid w:val="00E27A45"/>
    <w:rsid w:val="00E27CEE"/>
    <w:rsid w:val="00E30054"/>
    <w:rsid w:val="00E3010F"/>
    <w:rsid w:val="00E30234"/>
    <w:rsid w:val="00E302EA"/>
    <w:rsid w:val="00E308A0"/>
    <w:rsid w:val="00E30A40"/>
    <w:rsid w:val="00E30BF5"/>
    <w:rsid w:val="00E30EEF"/>
    <w:rsid w:val="00E310AF"/>
    <w:rsid w:val="00E3120B"/>
    <w:rsid w:val="00E313D5"/>
    <w:rsid w:val="00E313E5"/>
    <w:rsid w:val="00E315B5"/>
    <w:rsid w:val="00E31A84"/>
    <w:rsid w:val="00E31C6E"/>
    <w:rsid w:val="00E31D67"/>
    <w:rsid w:val="00E31FCC"/>
    <w:rsid w:val="00E3230E"/>
    <w:rsid w:val="00E32ED1"/>
    <w:rsid w:val="00E33054"/>
    <w:rsid w:val="00E3316C"/>
    <w:rsid w:val="00E33309"/>
    <w:rsid w:val="00E3344F"/>
    <w:rsid w:val="00E3354F"/>
    <w:rsid w:val="00E33584"/>
    <w:rsid w:val="00E338A4"/>
    <w:rsid w:val="00E33A19"/>
    <w:rsid w:val="00E33B4D"/>
    <w:rsid w:val="00E33CA7"/>
    <w:rsid w:val="00E33EE8"/>
    <w:rsid w:val="00E33F4B"/>
    <w:rsid w:val="00E349CC"/>
    <w:rsid w:val="00E349E2"/>
    <w:rsid w:val="00E34A10"/>
    <w:rsid w:val="00E34C26"/>
    <w:rsid w:val="00E34C93"/>
    <w:rsid w:val="00E34CD6"/>
    <w:rsid w:val="00E34DE7"/>
    <w:rsid w:val="00E3500C"/>
    <w:rsid w:val="00E35094"/>
    <w:rsid w:val="00E351A2"/>
    <w:rsid w:val="00E35211"/>
    <w:rsid w:val="00E35479"/>
    <w:rsid w:val="00E354DA"/>
    <w:rsid w:val="00E356C4"/>
    <w:rsid w:val="00E35739"/>
    <w:rsid w:val="00E35765"/>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E2F"/>
    <w:rsid w:val="00E36FF5"/>
    <w:rsid w:val="00E3710F"/>
    <w:rsid w:val="00E37159"/>
    <w:rsid w:val="00E3747A"/>
    <w:rsid w:val="00E378B6"/>
    <w:rsid w:val="00E378FB"/>
    <w:rsid w:val="00E37911"/>
    <w:rsid w:val="00E37F0C"/>
    <w:rsid w:val="00E4000D"/>
    <w:rsid w:val="00E40495"/>
    <w:rsid w:val="00E405F6"/>
    <w:rsid w:val="00E4081F"/>
    <w:rsid w:val="00E40917"/>
    <w:rsid w:val="00E4098B"/>
    <w:rsid w:val="00E410A6"/>
    <w:rsid w:val="00E410C5"/>
    <w:rsid w:val="00E411BD"/>
    <w:rsid w:val="00E41340"/>
    <w:rsid w:val="00E414C7"/>
    <w:rsid w:val="00E417A8"/>
    <w:rsid w:val="00E41C17"/>
    <w:rsid w:val="00E41D2F"/>
    <w:rsid w:val="00E41D85"/>
    <w:rsid w:val="00E4208A"/>
    <w:rsid w:val="00E42180"/>
    <w:rsid w:val="00E42240"/>
    <w:rsid w:val="00E4236F"/>
    <w:rsid w:val="00E42615"/>
    <w:rsid w:val="00E4291E"/>
    <w:rsid w:val="00E42C41"/>
    <w:rsid w:val="00E42D07"/>
    <w:rsid w:val="00E42E0E"/>
    <w:rsid w:val="00E42EB5"/>
    <w:rsid w:val="00E42F28"/>
    <w:rsid w:val="00E42FA3"/>
    <w:rsid w:val="00E43061"/>
    <w:rsid w:val="00E43154"/>
    <w:rsid w:val="00E4325D"/>
    <w:rsid w:val="00E434C4"/>
    <w:rsid w:val="00E4385D"/>
    <w:rsid w:val="00E43920"/>
    <w:rsid w:val="00E43A0E"/>
    <w:rsid w:val="00E43A9E"/>
    <w:rsid w:val="00E43CE4"/>
    <w:rsid w:val="00E43E16"/>
    <w:rsid w:val="00E43F2C"/>
    <w:rsid w:val="00E44070"/>
    <w:rsid w:val="00E440F5"/>
    <w:rsid w:val="00E44394"/>
    <w:rsid w:val="00E443EE"/>
    <w:rsid w:val="00E444BA"/>
    <w:rsid w:val="00E44725"/>
    <w:rsid w:val="00E448C0"/>
    <w:rsid w:val="00E44AE5"/>
    <w:rsid w:val="00E44B0D"/>
    <w:rsid w:val="00E44B85"/>
    <w:rsid w:val="00E44BBF"/>
    <w:rsid w:val="00E45003"/>
    <w:rsid w:val="00E451CE"/>
    <w:rsid w:val="00E45422"/>
    <w:rsid w:val="00E455D4"/>
    <w:rsid w:val="00E455E8"/>
    <w:rsid w:val="00E45814"/>
    <w:rsid w:val="00E45889"/>
    <w:rsid w:val="00E45A00"/>
    <w:rsid w:val="00E45A77"/>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37C"/>
    <w:rsid w:val="00E50A5A"/>
    <w:rsid w:val="00E50A86"/>
    <w:rsid w:val="00E50AE9"/>
    <w:rsid w:val="00E50C04"/>
    <w:rsid w:val="00E50C8F"/>
    <w:rsid w:val="00E50E62"/>
    <w:rsid w:val="00E50EAF"/>
    <w:rsid w:val="00E50EB6"/>
    <w:rsid w:val="00E51432"/>
    <w:rsid w:val="00E5186F"/>
    <w:rsid w:val="00E518E5"/>
    <w:rsid w:val="00E51A29"/>
    <w:rsid w:val="00E51AB0"/>
    <w:rsid w:val="00E51ACA"/>
    <w:rsid w:val="00E51D23"/>
    <w:rsid w:val="00E51E0E"/>
    <w:rsid w:val="00E51E74"/>
    <w:rsid w:val="00E51F6C"/>
    <w:rsid w:val="00E51F98"/>
    <w:rsid w:val="00E521D0"/>
    <w:rsid w:val="00E5232C"/>
    <w:rsid w:val="00E52336"/>
    <w:rsid w:val="00E5244D"/>
    <w:rsid w:val="00E525DE"/>
    <w:rsid w:val="00E52616"/>
    <w:rsid w:val="00E52855"/>
    <w:rsid w:val="00E530B7"/>
    <w:rsid w:val="00E53192"/>
    <w:rsid w:val="00E532DE"/>
    <w:rsid w:val="00E53695"/>
    <w:rsid w:val="00E53826"/>
    <w:rsid w:val="00E53896"/>
    <w:rsid w:val="00E53CE0"/>
    <w:rsid w:val="00E541A0"/>
    <w:rsid w:val="00E544A3"/>
    <w:rsid w:val="00E545A3"/>
    <w:rsid w:val="00E549A2"/>
    <w:rsid w:val="00E549D0"/>
    <w:rsid w:val="00E54A75"/>
    <w:rsid w:val="00E54CD4"/>
    <w:rsid w:val="00E54D90"/>
    <w:rsid w:val="00E54DD3"/>
    <w:rsid w:val="00E552D0"/>
    <w:rsid w:val="00E5535A"/>
    <w:rsid w:val="00E5554E"/>
    <w:rsid w:val="00E555F0"/>
    <w:rsid w:val="00E55B44"/>
    <w:rsid w:val="00E55C87"/>
    <w:rsid w:val="00E55CD9"/>
    <w:rsid w:val="00E55F32"/>
    <w:rsid w:val="00E56006"/>
    <w:rsid w:val="00E56026"/>
    <w:rsid w:val="00E56036"/>
    <w:rsid w:val="00E56072"/>
    <w:rsid w:val="00E56427"/>
    <w:rsid w:val="00E5650D"/>
    <w:rsid w:val="00E565F5"/>
    <w:rsid w:val="00E566B0"/>
    <w:rsid w:val="00E567B8"/>
    <w:rsid w:val="00E56898"/>
    <w:rsid w:val="00E56BA5"/>
    <w:rsid w:val="00E56C9D"/>
    <w:rsid w:val="00E56CA1"/>
    <w:rsid w:val="00E56D2F"/>
    <w:rsid w:val="00E56F36"/>
    <w:rsid w:val="00E56F5A"/>
    <w:rsid w:val="00E571D6"/>
    <w:rsid w:val="00E5721E"/>
    <w:rsid w:val="00E57373"/>
    <w:rsid w:val="00E574CA"/>
    <w:rsid w:val="00E5794C"/>
    <w:rsid w:val="00E57A5A"/>
    <w:rsid w:val="00E57AC0"/>
    <w:rsid w:val="00E57BD1"/>
    <w:rsid w:val="00E57F34"/>
    <w:rsid w:val="00E57F8A"/>
    <w:rsid w:val="00E6035E"/>
    <w:rsid w:val="00E6073D"/>
    <w:rsid w:val="00E60750"/>
    <w:rsid w:val="00E607C4"/>
    <w:rsid w:val="00E6082B"/>
    <w:rsid w:val="00E60836"/>
    <w:rsid w:val="00E60858"/>
    <w:rsid w:val="00E608B8"/>
    <w:rsid w:val="00E60996"/>
    <w:rsid w:val="00E60D25"/>
    <w:rsid w:val="00E60E0A"/>
    <w:rsid w:val="00E60E19"/>
    <w:rsid w:val="00E6112E"/>
    <w:rsid w:val="00E61314"/>
    <w:rsid w:val="00E614E9"/>
    <w:rsid w:val="00E61719"/>
    <w:rsid w:val="00E61A11"/>
    <w:rsid w:val="00E61A67"/>
    <w:rsid w:val="00E61B8E"/>
    <w:rsid w:val="00E61BD0"/>
    <w:rsid w:val="00E61D43"/>
    <w:rsid w:val="00E61EB2"/>
    <w:rsid w:val="00E61FED"/>
    <w:rsid w:val="00E621B7"/>
    <w:rsid w:val="00E62208"/>
    <w:rsid w:val="00E62226"/>
    <w:rsid w:val="00E62249"/>
    <w:rsid w:val="00E6263F"/>
    <w:rsid w:val="00E629C7"/>
    <w:rsid w:val="00E63235"/>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1E1"/>
    <w:rsid w:val="00E662CF"/>
    <w:rsid w:val="00E663A6"/>
    <w:rsid w:val="00E664E2"/>
    <w:rsid w:val="00E665DD"/>
    <w:rsid w:val="00E6664F"/>
    <w:rsid w:val="00E66754"/>
    <w:rsid w:val="00E6686E"/>
    <w:rsid w:val="00E669B3"/>
    <w:rsid w:val="00E66B3F"/>
    <w:rsid w:val="00E66B9D"/>
    <w:rsid w:val="00E66CB7"/>
    <w:rsid w:val="00E66DC3"/>
    <w:rsid w:val="00E671E7"/>
    <w:rsid w:val="00E672D2"/>
    <w:rsid w:val="00E67473"/>
    <w:rsid w:val="00E6770C"/>
    <w:rsid w:val="00E679BA"/>
    <w:rsid w:val="00E679F5"/>
    <w:rsid w:val="00E67BE7"/>
    <w:rsid w:val="00E67CBE"/>
    <w:rsid w:val="00E67CF6"/>
    <w:rsid w:val="00E67EE7"/>
    <w:rsid w:val="00E67FDF"/>
    <w:rsid w:val="00E701B5"/>
    <w:rsid w:val="00E7021A"/>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81B"/>
    <w:rsid w:val="00E72C7C"/>
    <w:rsid w:val="00E72D70"/>
    <w:rsid w:val="00E72E8B"/>
    <w:rsid w:val="00E7308D"/>
    <w:rsid w:val="00E73196"/>
    <w:rsid w:val="00E7320E"/>
    <w:rsid w:val="00E732A2"/>
    <w:rsid w:val="00E732F8"/>
    <w:rsid w:val="00E73468"/>
    <w:rsid w:val="00E73628"/>
    <w:rsid w:val="00E73643"/>
    <w:rsid w:val="00E737A0"/>
    <w:rsid w:val="00E738CF"/>
    <w:rsid w:val="00E739F8"/>
    <w:rsid w:val="00E73A7A"/>
    <w:rsid w:val="00E73E8B"/>
    <w:rsid w:val="00E74310"/>
    <w:rsid w:val="00E74405"/>
    <w:rsid w:val="00E745A2"/>
    <w:rsid w:val="00E745A6"/>
    <w:rsid w:val="00E745EB"/>
    <w:rsid w:val="00E74861"/>
    <w:rsid w:val="00E74885"/>
    <w:rsid w:val="00E74D3F"/>
    <w:rsid w:val="00E74FBD"/>
    <w:rsid w:val="00E74FE6"/>
    <w:rsid w:val="00E750BA"/>
    <w:rsid w:val="00E750F5"/>
    <w:rsid w:val="00E75186"/>
    <w:rsid w:val="00E75425"/>
    <w:rsid w:val="00E75495"/>
    <w:rsid w:val="00E756BB"/>
    <w:rsid w:val="00E75828"/>
    <w:rsid w:val="00E7592E"/>
    <w:rsid w:val="00E7599C"/>
    <w:rsid w:val="00E75E09"/>
    <w:rsid w:val="00E760DC"/>
    <w:rsid w:val="00E7614F"/>
    <w:rsid w:val="00E762A1"/>
    <w:rsid w:val="00E7643F"/>
    <w:rsid w:val="00E767A3"/>
    <w:rsid w:val="00E76840"/>
    <w:rsid w:val="00E7685A"/>
    <w:rsid w:val="00E76C92"/>
    <w:rsid w:val="00E76CD4"/>
    <w:rsid w:val="00E76EA4"/>
    <w:rsid w:val="00E76F3D"/>
    <w:rsid w:val="00E76FE7"/>
    <w:rsid w:val="00E77051"/>
    <w:rsid w:val="00E776DC"/>
    <w:rsid w:val="00E77847"/>
    <w:rsid w:val="00E77B20"/>
    <w:rsid w:val="00E77B93"/>
    <w:rsid w:val="00E77CED"/>
    <w:rsid w:val="00E77D08"/>
    <w:rsid w:val="00E77DEA"/>
    <w:rsid w:val="00E803B0"/>
    <w:rsid w:val="00E80403"/>
    <w:rsid w:val="00E80457"/>
    <w:rsid w:val="00E804B2"/>
    <w:rsid w:val="00E8067F"/>
    <w:rsid w:val="00E80719"/>
    <w:rsid w:val="00E80739"/>
    <w:rsid w:val="00E809F6"/>
    <w:rsid w:val="00E80B87"/>
    <w:rsid w:val="00E80BFB"/>
    <w:rsid w:val="00E80E1D"/>
    <w:rsid w:val="00E80E41"/>
    <w:rsid w:val="00E8114B"/>
    <w:rsid w:val="00E81164"/>
    <w:rsid w:val="00E81507"/>
    <w:rsid w:val="00E8150E"/>
    <w:rsid w:val="00E8165C"/>
    <w:rsid w:val="00E81790"/>
    <w:rsid w:val="00E81A52"/>
    <w:rsid w:val="00E81CB2"/>
    <w:rsid w:val="00E81D01"/>
    <w:rsid w:val="00E81DAD"/>
    <w:rsid w:val="00E81F20"/>
    <w:rsid w:val="00E82078"/>
    <w:rsid w:val="00E8207E"/>
    <w:rsid w:val="00E822A1"/>
    <w:rsid w:val="00E8246E"/>
    <w:rsid w:val="00E8250C"/>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69"/>
    <w:rsid w:val="00E83C7F"/>
    <w:rsid w:val="00E83DB2"/>
    <w:rsid w:val="00E83F48"/>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5FFC"/>
    <w:rsid w:val="00E860BE"/>
    <w:rsid w:val="00E861B5"/>
    <w:rsid w:val="00E8637B"/>
    <w:rsid w:val="00E86380"/>
    <w:rsid w:val="00E86526"/>
    <w:rsid w:val="00E8689E"/>
    <w:rsid w:val="00E86D44"/>
    <w:rsid w:val="00E86FBF"/>
    <w:rsid w:val="00E87253"/>
    <w:rsid w:val="00E875D8"/>
    <w:rsid w:val="00E877DC"/>
    <w:rsid w:val="00E879BB"/>
    <w:rsid w:val="00E87A24"/>
    <w:rsid w:val="00E87C6E"/>
    <w:rsid w:val="00E87F11"/>
    <w:rsid w:val="00E9040B"/>
    <w:rsid w:val="00E9055A"/>
    <w:rsid w:val="00E90605"/>
    <w:rsid w:val="00E906B0"/>
    <w:rsid w:val="00E90CC8"/>
    <w:rsid w:val="00E90F42"/>
    <w:rsid w:val="00E912C1"/>
    <w:rsid w:val="00E9154F"/>
    <w:rsid w:val="00E915A8"/>
    <w:rsid w:val="00E9173A"/>
    <w:rsid w:val="00E919B9"/>
    <w:rsid w:val="00E91A02"/>
    <w:rsid w:val="00E91D5E"/>
    <w:rsid w:val="00E91D9D"/>
    <w:rsid w:val="00E91EA3"/>
    <w:rsid w:val="00E91F35"/>
    <w:rsid w:val="00E91FFD"/>
    <w:rsid w:val="00E9205D"/>
    <w:rsid w:val="00E9206F"/>
    <w:rsid w:val="00E92119"/>
    <w:rsid w:val="00E9216A"/>
    <w:rsid w:val="00E92188"/>
    <w:rsid w:val="00E92459"/>
    <w:rsid w:val="00E92581"/>
    <w:rsid w:val="00E92640"/>
    <w:rsid w:val="00E926DE"/>
    <w:rsid w:val="00E927D8"/>
    <w:rsid w:val="00E927E6"/>
    <w:rsid w:val="00E92859"/>
    <w:rsid w:val="00E929EE"/>
    <w:rsid w:val="00E92ACB"/>
    <w:rsid w:val="00E92B87"/>
    <w:rsid w:val="00E92BAC"/>
    <w:rsid w:val="00E92C00"/>
    <w:rsid w:val="00E92CE2"/>
    <w:rsid w:val="00E92CFF"/>
    <w:rsid w:val="00E92D7D"/>
    <w:rsid w:val="00E92EB7"/>
    <w:rsid w:val="00E93164"/>
    <w:rsid w:val="00E93772"/>
    <w:rsid w:val="00E93813"/>
    <w:rsid w:val="00E93927"/>
    <w:rsid w:val="00E93977"/>
    <w:rsid w:val="00E93CDE"/>
    <w:rsid w:val="00E93EF5"/>
    <w:rsid w:val="00E93F05"/>
    <w:rsid w:val="00E943C2"/>
    <w:rsid w:val="00E94411"/>
    <w:rsid w:val="00E94468"/>
    <w:rsid w:val="00E946C2"/>
    <w:rsid w:val="00E94756"/>
    <w:rsid w:val="00E94A30"/>
    <w:rsid w:val="00E94D6F"/>
    <w:rsid w:val="00E94EAD"/>
    <w:rsid w:val="00E94F83"/>
    <w:rsid w:val="00E94FDD"/>
    <w:rsid w:val="00E95085"/>
    <w:rsid w:val="00E954B5"/>
    <w:rsid w:val="00E955FF"/>
    <w:rsid w:val="00E95636"/>
    <w:rsid w:val="00E95885"/>
    <w:rsid w:val="00E95A68"/>
    <w:rsid w:val="00E95C93"/>
    <w:rsid w:val="00E95D22"/>
    <w:rsid w:val="00E95E85"/>
    <w:rsid w:val="00E95E94"/>
    <w:rsid w:val="00E962BE"/>
    <w:rsid w:val="00E96314"/>
    <w:rsid w:val="00E96561"/>
    <w:rsid w:val="00E9659B"/>
    <w:rsid w:val="00E968FD"/>
    <w:rsid w:val="00E96C06"/>
    <w:rsid w:val="00E96E5B"/>
    <w:rsid w:val="00E971FC"/>
    <w:rsid w:val="00E9722D"/>
    <w:rsid w:val="00E9739F"/>
    <w:rsid w:val="00E973EE"/>
    <w:rsid w:val="00E97620"/>
    <w:rsid w:val="00E97632"/>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C78"/>
    <w:rsid w:val="00EA1DEA"/>
    <w:rsid w:val="00EA1F0A"/>
    <w:rsid w:val="00EA2047"/>
    <w:rsid w:val="00EA2149"/>
    <w:rsid w:val="00EA2188"/>
    <w:rsid w:val="00EA224B"/>
    <w:rsid w:val="00EA2388"/>
    <w:rsid w:val="00EA2B04"/>
    <w:rsid w:val="00EA2BFB"/>
    <w:rsid w:val="00EA2C45"/>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D86"/>
    <w:rsid w:val="00EA3DFA"/>
    <w:rsid w:val="00EA3F43"/>
    <w:rsid w:val="00EA41CD"/>
    <w:rsid w:val="00EA4435"/>
    <w:rsid w:val="00EA4651"/>
    <w:rsid w:val="00EA46A3"/>
    <w:rsid w:val="00EA4969"/>
    <w:rsid w:val="00EA4F00"/>
    <w:rsid w:val="00EA51CA"/>
    <w:rsid w:val="00EA52BD"/>
    <w:rsid w:val="00EA557C"/>
    <w:rsid w:val="00EA59F6"/>
    <w:rsid w:val="00EA5AB6"/>
    <w:rsid w:val="00EA5B80"/>
    <w:rsid w:val="00EA5BB6"/>
    <w:rsid w:val="00EA5D46"/>
    <w:rsid w:val="00EA5E99"/>
    <w:rsid w:val="00EA6139"/>
    <w:rsid w:val="00EA61E8"/>
    <w:rsid w:val="00EA636E"/>
    <w:rsid w:val="00EA6430"/>
    <w:rsid w:val="00EA696C"/>
    <w:rsid w:val="00EA69C3"/>
    <w:rsid w:val="00EA69F1"/>
    <w:rsid w:val="00EA6B06"/>
    <w:rsid w:val="00EA6D40"/>
    <w:rsid w:val="00EA6F18"/>
    <w:rsid w:val="00EA6FA3"/>
    <w:rsid w:val="00EA7012"/>
    <w:rsid w:val="00EA711F"/>
    <w:rsid w:val="00EA71C7"/>
    <w:rsid w:val="00EA76B3"/>
    <w:rsid w:val="00EA7A03"/>
    <w:rsid w:val="00EA7B4B"/>
    <w:rsid w:val="00EA7D55"/>
    <w:rsid w:val="00EA7D89"/>
    <w:rsid w:val="00EA7DB0"/>
    <w:rsid w:val="00EA7E4B"/>
    <w:rsid w:val="00EB0023"/>
    <w:rsid w:val="00EB023D"/>
    <w:rsid w:val="00EB025D"/>
    <w:rsid w:val="00EB0285"/>
    <w:rsid w:val="00EB0458"/>
    <w:rsid w:val="00EB0494"/>
    <w:rsid w:val="00EB0565"/>
    <w:rsid w:val="00EB0594"/>
    <w:rsid w:val="00EB05A2"/>
    <w:rsid w:val="00EB05AA"/>
    <w:rsid w:val="00EB05B9"/>
    <w:rsid w:val="00EB069C"/>
    <w:rsid w:val="00EB07A2"/>
    <w:rsid w:val="00EB07B8"/>
    <w:rsid w:val="00EB08F8"/>
    <w:rsid w:val="00EB0A0D"/>
    <w:rsid w:val="00EB0A79"/>
    <w:rsid w:val="00EB0C51"/>
    <w:rsid w:val="00EB0DD3"/>
    <w:rsid w:val="00EB0FFF"/>
    <w:rsid w:val="00EB1118"/>
    <w:rsid w:val="00EB116D"/>
    <w:rsid w:val="00EB1170"/>
    <w:rsid w:val="00EB144C"/>
    <w:rsid w:val="00EB15C3"/>
    <w:rsid w:val="00EB16B2"/>
    <w:rsid w:val="00EB195C"/>
    <w:rsid w:val="00EB1DE7"/>
    <w:rsid w:val="00EB1FC1"/>
    <w:rsid w:val="00EB203C"/>
    <w:rsid w:val="00EB203D"/>
    <w:rsid w:val="00EB20CF"/>
    <w:rsid w:val="00EB2182"/>
    <w:rsid w:val="00EB2851"/>
    <w:rsid w:val="00EB28B4"/>
    <w:rsid w:val="00EB2CCD"/>
    <w:rsid w:val="00EB2D7A"/>
    <w:rsid w:val="00EB2FF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99"/>
    <w:rsid w:val="00EB4EEF"/>
    <w:rsid w:val="00EB501B"/>
    <w:rsid w:val="00EB538F"/>
    <w:rsid w:val="00EB5402"/>
    <w:rsid w:val="00EB5446"/>
    <w:rsid w:val="00EB586F"/>
    <w:rsid w:val="00EB5B54"/>
    <w:rsid w:val="00EB5D94"/>
    <w:rsid w:val="00EB5DA0"/>
    <w:rsid w:val="00EB5EB4"/>
    <w:rsid w:val="00EB6266"/>
    <w:rsid w:val="00EB62D3"/>
    <w:rsid w:val="00EB6497"/>
    <w:rsid w:val="00EB663C"/>
    <w:rsid w:val="00EB6823"/>
    <w:rsid w:val="00EB683A"/>
    <w:rsid w:val="00EB6BBE"/>
    <w:rsid w:val="00EB6D99"/>
    <w:rsid w:val="00EB6F85"/>
    <w:rsid w:val="00EB722A"/>
    <w:rsid w:val="00EB72F5"/>
    <w:rsid w:val="00EB75E4"/>
    <w:rsid w:val="00EB7604"/>
    <w:rsid w:val="00EB778D"/>
    <w:rsid w:val="00EB799D"/>
    <w:rsid w:val="00EB7BA1"/>
    <w:rsid w:val="00EB7DBF"/>
    <w:rsid w:val="00EB7E27"/>
    <w:rsid w:val="00EC0128"/>
    <w:rsid w:val="00EC020C"/>
    <w:rsid w:val="00EC05AF"/>
    <w:rsid w:val="00EC05B0"/>
    <w:rsid w:val="00EC069E"/>
    <w:rsid w:val="00EC0A9C"/>
    <w:rsid w:val="00EC0BFA"/>
    <w:rsid w:val="00EC0C87"/>
    <w:rsid w:val="00EC0E04"/>
    <w:rsid w:val="00EC12A0"/>
    <w:rsid w:val="00EC1418"/>
    <w:rsid w:val="00EC149C"/>
    <w:rsid w:val="00EC16BE"/>
    <w:rsid w:val="00EC1807"/>
    <w:rsid w:val="00EC1B1B"/>
    <w:rsid w:val="00EC1D9D"/>
    <w:rsid w:val="00EC1FC1"/>
    <w:rsid w:val="00EC204A"/>
    <w:rsid w:val="00EC2158"/>
    <w:rsid w:val="00EC2225"/>
    <w:rsid w:val="00EC23A3"/>
    <w:rsid w:val="00EC2401"/>
    <w:rsid w:val="00EC2488"/>
    <w:rsid w:val="00EC254D"/>
    <w:rsid w:val="00EC256A"/>
    <w:rsid w:val="00EC2574"/>
    <w:rsid w:val="00EC282A"/>
    <w:rsid w:val="00EC28A9"/>
    <w:rsid w:val="00EC2C4E"/>
    <w:rsid w:val="00EC3106"/>
    <w:rsid w:val="00EC354D"/>
    <w:rsid w:val="00EC3643"/>
    <w:rsid w:val="00EC3AB4"/>
    <w:rsid w:val="00EC3BD3"/>
    <w:rsid w:val="00EC3F53"/>
    <w:rsid w:val="00EC3FD4"/>
    <w:rsid w:val="00EC4046"/>
    <w:rsid w:val="00EC4203"/>
    <w:rsid w:val="00EC44A2"/>
    <w:rsid w:val="00EC4589"/>
    <w:rsid w:val="00EC45A6"/>
    <w:rsid w:val="00EC48B8"/>
    <w:rsid w:val="00EC4A94"/>
    <w:rsid w:val="00EC4F1C"/>
    <w:rsid w:val="00EC50FD"/>
    <w:rsid w:val="00EC51D2"/>
    <w:rsid w:val="00EC51DB"/>
    <w:rsid w:val="00EC572F"/>
    <w:rsid w:val="00EC575F"/>
    <w:rsid w:val="00EC5771"/>
    <w:rsid w:val="00EC5958"/>
    <w:rsid w:val="00EC5972"/>
    <w:rsid w:val="00EC5994"/>
    <w:rsid w:val="00EC59B9"/>
    <w:rsid w:val="00EC5AEF"/>
    <w:rsid w:val="00EC5E2A"/>
    <w:rsid w:val="00EC5F67"/>
    <w:rsid w:val="00EC5F6F"/>
    <w:rsid w:val="00EC6038"/>
    <w:rsid w:val="00EC64B9"/>
    <w:rsid w:val="00EC66D4"/>
    <w:rsid w:val="00EC688D"/>
    <w:rsid w:val="00EC68EF"/>
    <w:rsid w:val="00EC6956"/>
    <w:rsid w:val="00EC6A58"/>
    <w:rsid w:val="00EC6EAB"/>
    <w:rsid w:val="00EC6F37"/>
    <w:rsid w:val="00EC6F87"/>
    <w:rsid w:val="00EC7173"/>
    <w:rsid w:val="00EC7260"/>
    <w:rsid w:val="00EC7345"/>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0D04"/>
    <w:rsid w:val="00ED10BA"/>
    <w:rsid w:val="00ED1179"/>
    <w:rsid w:val="00ED11D4"/>
    <w:rsid w:val="00ED1518"/>
    <w:rsid w:val="00ED153B"/>
    <w:rsid w:val="00ED168E"/>
    <w:rsid w:val="00ED1896"/>
    <w:rsid w:val="00ED198B"/>
    <w:rsid w:val="00ED19E4"/>
    <w:rsid w:val="00ED1B6C"/>
    <w:rsid w:val="00ED1CFE"/>
    <w:rsid w:val="00ED1F40"/>
    <w:rsid w:val="00ED1FE9"/>
    <w:rsid w:val="00ED26B7"/>
    <w:rsid w:val="00ED288D"/>
    <w:rsid w:val="00ED29A0"/>
    <w:rsid w:val="00ED29D6"/>
    <w:rsid w:val="00ED2AFC"/>
    <w:rsid w:val="00ED2B04"/>
    <w:rsid w:val="00ED2C2F"/>
    <w:rsid w:val="00ED2D23"/>
    <w:rsid w:val="00ED2E37"/>
    <w:rsid w:val="00ED3158"/>
    <w:rsid w:val="00ED32AD"/>
    <w:rsid w:val="00ED34F9"/>
    <w:rsid w:val="00ED351B"/>
    <w:rsid w:val="00ED3841"/>
    <w:rsid w:val="00ED3A46"/>
    <w:rsid w:val="00ED3A72"/>
    <w:rsid w:val="00ED3A7C"/>
    <w:rsid w:val="00ED3C20"/>
    <w:rsid w:val="00ED3E43"/>
    <w:rsid w:val="00ED4058"/>
    <w:rsid w:val="00ED44A5"/>
    <w:rsid w:val="00ED474D"/>
    <w:rsid w:val="00ED4783"/>
    <w:rsid w:val="00ED48D4"/>
    <w:rsid w:val="00ED4994"/>
    <w:rsid w:val="00ED5020"/>
    <w:rsid w:val="00ED5077"/>
    <w:rsid w:val="00ED5205"/>
    <w:rsid w:val="00ED5319"/>
    <w:rsid w:val="00ED53B2"/>
    <w:rsid w:val="00ED543D"/>
    <w:rsid w:val="00ED54FD"/>
    <w:rsid w:val="00ED551B"/>
    <w:rsid w:val="00ED555B"/>
    <w:rsid w:val="00ED5601"/>
    <w:rsid w:val="00ED588C"/>
    <w:rsid w:val="00ED5B6D"/>
    <w:rsid w:val="00ED5B84"/>
    <w:rsid w:val="00ED5BCE"/>
    <w:rsid w:val="00ED5BF5"/>
    <w:rsid w:val="00ED5C44"/>
    <w:rsid w:val="00ED5D02"/>
    <w:rsid w:val="00ED5FDE"/>
    <w:rsid w:val="00ED5FE8"/>
    <w:rsid w:val="00ED64BF"/>
    <w:rsid w:val="00ED6552"/>
    <w:rsid w:val="00ED6581"/>
    <w:rsid w:val="00ED68D4"/>
    <w:rsid w:val="00ED6925"/>
    <w:rsid w:val="00ED6E3D"/>
    <w:rsid w:val="00ED6ED8"/>
    <w:rsid w:val="00ED6F22"/>
    <w:rsid w:val="00ED70F8"/>
    <w:rsid w:val="00ED713A"/>
    <w:rsid w:val="00ED7466"/>
    <w:rsid w:val="00ED78A3"/>
    <w:rsid w:val="00ED79B0"/>
    <w:rsid w:val="00ED7ABD"/>
    <w:rsid w:val="00ED7BC5"/>
    <w:rsid w:val="00EE037B"/>
    <w:rsid w:val="00EE03CB"/>
    <w:rsid w:val="00EE0442"/>
    <w:rsid w:val="00EE06A5"/>
    <w:rsid w:val="00EE0742"/>
    <w:rsid w:val="00EE07D5"/>
    <w:rsid w:val="00EE12F0"/>
    <w:rsid w:val="00EE140C"/>
    <w:rsid w:val="00EE1560"/>
    <w:rsid w:val="00EE15C7"/>
    <w:rsid w:val="00EE166B"/>
    <w:rsid w:val="00EE17BC"/>
    <w:rsid w:val="00EE191E"/>
    <w:rsid w:val="00EE192D"/>
    <w:rsid w:val="00EE1BC3"/>
    <w:rsid w:val="00EE1CC3"/>
    <w:rsid w:val="00EE1D1E"/>
    <w:rsid w:val="00EE1E1D"/>
    <w:rsid w:val="00EE243D"/>
    <w:rsid w:val="00EE24EF"/>
    <w:rsid w:val="00EE26A8"/>
    <w:rsid w:val="00EE27C6"/>
    <w:rsid w:val="00EE27F6"/>
    <w:rsid w:val="00EE283F"/>
    <w:rsid w:val="00EE28CC"/>
    <w:rsid w:val="00EE2A35"/>
    <w:rsid w:val="00EE2DF2"/>
    <w:rsid w:val="00EE2E7D"/>
    <w:rsid w:val="00EE2ECE"/>
    <w:rsid w:val="00EE2F92"/>
    <w:rsid w:val="00EE2FEE"/>
    <w:rsid w:val="00EE30E7"/>
    <w:rsid w:val="00EE3132"/>
    <w:rsid w:val="00EE3176"/>
    <w:rsid w:val="00EE334C"/>
    <w:rsid w:val="00EE3367"/>
    <w:rsid w:val="00EE362E"/>
    <w:rsid w:val="00EE36F2"/>
    <w:rsid w:val="00EE3802"/>
    <w:rsid w:val="00EE3937"/>
    <w:rsid w:val="00EE3A99"/>
    <w:rsid w:val="00EE3EA9"/>
    <w:rsid w:val="00EE3FFC"/>
    <w:rsid w:val="00EE4372"/>
    <w:rsid w:val="00EE43EB"/>
    <w:rsid w:val="00EE447F"/>
    <w:rsid w:val="00EE44DA"/>
    <w:rsid w:val="00EE454A"/>
    <w:rsid w:val="00EE45D3"/>
    <w:rsid w:val="00EE49EF"/>
    <w:rsid w:val="00EE4A8B"/>
    <w:rsid w:val="00EE4AE7"/>
    <w:rsid w:val="00EE4B85"/>
    <w:rsid w:val="00EE4CE1"/>
    <w:rsid w:val="00EE4D86"/>
    <w:rsid w:val="00EE4DA2"/>
    <w:rsid w:val="00EE4FE9"/>
    <w:rsid w:val="00EE5111"/>
    <w:rsid w:val="00EE53B5"/>
    <w:rsid w:val="00EE5444"/>
    <w:rsid w:val="00EE56D0"/>
    <w:rsid w:val="00EE5A32"/>
    <w:rsid w:val="00EE5AAB"/>
    <w:rsid w:val="00EE5B36"/>
    <w:rsid w:val="00EE5C2C"/>
    <w:rsid w:val="00EE5D5E"/>
    <w:rsid w:val="00EE63FB"/>
    <w:rsid w:val="00EE6474"/>
    <w:rsid w:val="00EE66E5"/>
    <w:rsid w:val="00EE6723"/>
    <w:rsid w:val="00EE6815"/>
    <w:rsid w:val="00EE681A"/>
    <w:rsid w:val="00EE6945"/>
    <w:rsid w:val="00EE696A"/>
    <w:rsid w:val="00EE69F9"/>
    <w:rsid w:val="00EE6B2A"/>
    <w:rsid w:val="00EE6B99"/>
    <w:rsid w:val="00EE6CFC"/>
    <w:rsid w:val="00EE6DED"/>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63E"/>
    <w:rsid w:val="00EF0860"/>
    <w:rsid w:val="00EF0A9B"/>
    <w:rsid w:val="00EF0B4B"/>
    <w:rsid w:val="00EF0B4C"/>
    <w:rsid w:val="00EF0B67"/>
    <w:rsid w:val="00EF0C0D"/>
    <w:rsid w:val="00EF0F9B"/>
    <w:rsid w:val="00EF0FF2"/>
    <w:rsid w:val="00EF117C"/>
    <w:rsid w:val="00EF1648"/>
    <w:rsid w:val="00EF18CA"/>
    <w:rsid w:val="00EF1908"/>
    <w:rsid w:val="00EF19E8"/>
    <w:rsid w:val="00EF1B8A"/>
    <w:rsid w:val="00EF1C3B"/>
    <w:rsid w:val="00EF1C69"/>
    <w:rsid w:val="00EF1D98"/>
    <w:rsid w:val="00EF1EDD"/>
    <w:rsid w:val="00EF2337"/>
    <w:rsid w:val="00EF253F"/>
    <w:rsid w:val="00EF2581"/>
    <w:rsid w:val="00EF25AF"/>
    <w:rsid w:val="00EF2934"/>
    <w:rsid w:val="00EF2ABD"/>
    <w:rsid w:val="00EF2B41"/>
    <w:rsid w:val="00EF2B8A"/>
    <w:rsid w:val="00EF2B8F"/>
    <w:rsid w:val="00EF2D1B"/>
    <w:rsid w:val="00EF2EED"/>
    <w:rsid w:val="00EF3096"/>
    <w:rsid w:val="00EF30C9"/>
    <w:rsid w:val="00EF30EE"/>
    <w:rsid w:val="00EF31FA"/>
    <w:rsid w:val="00EF3309"/>
    <w:rsid w:val="00EF3541"/>
    <w:rsid w:val="00EF3F50"/>
    <w:rsid w:val="00EF401F"/>
    <w:rsid w:val="00EF407C"/>
    <w:rsid w:val="00EF4082"/>
    <w:rsid w:val="00EF418C"/>
    <w:rsid w:val="00EF428B"/>
    <w:rsid w:val="00EF437E"/>
    <w:rsid w:val="00EF4496"/>
    <w:rsid w:val="00EF44D6"/>
    <w:rsid w:val="00EF458A"/>
    <w:rsid w:val="00EF47E5"/>
    <w:rsid w:val="00EF47F3"/>
    <w:rsid w:val="00EF4837"/>
    <w:rsid w:val="00EF4878"/>
    <w:rsid w:val="00EF49AC"/>
    <w:rsid w:val="00EF49FB"/>
    <w:rsid w:val="00EF49FF"/>
    <w:rsid w:val="00EF4A17"/>
    <w:rsid w:val="00EF4A28"/>
    <w:rsid w:val="00EF4D7F"/>
    <w:rsid w:val="00EF4ECE"/>
    <w:rsid w:val="00EF50E8"/>
    <w:rsid w:val="00EF5132"/>
    <w:rsid w:val="00EF525C"/>
    <w:rsid w:val="00EF5287"/>
    <w:rsid w:val="00EF5393"/>
    <w:rsid w:val="00EF57D7"/>
    <w:rsid w:val="00EF59D0"/>
    <w:rsid w:val="00EF5C9E"/>
    <w:rsid w:val="00EF6035"/>
    <w:rsid w:val="00EF6217"/>
    <w:rsid w:val="00EF625B"/>
    <w:rsid w:val="00EF62CE"/>
    <w:rsid w:val="00EF681F"/>
    <w:rsid w:val="00EF6999"/>
    <w:rsid w:val="00EF6AD8"/>
    <w:rsid w:val="00EF6B15"/>
    <w:rsid w:val="00EF6DF0"/>
    <w:rsid w:val="00EF6EE7"/>
    <w:rsid w:val="00EF6FF2"/>
    <w:rsid w:val="00EF73D6"/>
    <w:rsid w:val="00EF7614"/>
    <w:rsid w:val="00EF7B72"/>
    <w:rsid w:val="00EF7CED"/>
    <w:rsid w:val="00EF7DAB"/>
    <w:rsid w:val="00EF7DEF"/>
    <w:rsid w:val="00EF7EEA"/>
    <w:rsid w:val="00EF7F60"/>
    <w:rsid w:val="00F00013"/>
    <w:rsid w:val="00F0011E"/>
    <w:rsid w:val="00F00174"/>
    <w:rsid w:val="00F0018C"/>
    <w:rsid w:val="00F0025C"/>
    <w:rsid w:val="00F005B7"/>
    <w:rsid w:val="00F005B8"/>
    <w:rsid w:val="00F006A0"/>
    <w:rsid w:val="00F00769"/>
    <w:rsid w:val="00F0082B"/>
    <w:rsid w:val="00F00877"/>
    <w:rsid w:val="00F00963"/>
    <w:rsid w:val="00F0098B"/>
    <w:rsid w:val="00F00BEF"/>
    <w:rsid w:val="00F00D1D"/>
    <w:rsid w:val="00F00D62"/>
    <w:rsid w:val="00F00E41"/>
    <w:rsid w:val="00F00EA7"/>
    <w:rsid w:val="00F00F2E"/>
    <w:rsid w:val="00F00F49"/>
    <w:rsid w:val="00F00F88"/>
    <w:rsid w:val="00F00F8F"/>
    <w:rsid w:val="00F013BB"/>
    <w:rsid w:val="00F0153F"/>
    <w:rsid w:val="00F01615"/>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EE4"/>
    <w:rsid w:val="00F02EFA"/>
    <w:rsid w:val="00F02FB7"/>
    <w:rsid w:val="00F0311C"/>
    <w:rsid w:val="00F033F9"/>
    <w:rsid w:val="00F0341B"/>
    <w:rsid w:val="00F035D6"/>
    <w:rsid w:val="00F0361C"/>
    <w:rsid w:val="00F03702"/>
    <w:rsid w:val="00F0370D"/>
    <w:rsid w:val="00F03B0D"/>
    <w:rsid w:val="00F03B31"/>
    <w:rsid w:val="00F03C06"/>
    <w:rsid w:val="00F03C6B"/>
    <w:rsid w:val="00F03E68"/>
    <w:rsid w:val="00F03EA1"/>
    <w:rsid w:val="00F03FEA"/>
    <w:rsid w:val="00F0458A"/>
    <w:rsid w:val="00F047AA"/>
    <w:rsid w:val="00F0485F"/>
    <w:rsid w:val="00F04889"/>
    <w:rsid w:val="00F048AA"/>
    <w:rsid w:val="00F04BE0"/>
    <w:rsid w:val="00F04CC7"/>
    <w:rsid w:val="00F04DC7"/>
    <w:rsid w:val="00F04F10"/>
    <w:rsid w:val="00F04FD6"/>
    <w:rsid w:val="00F050BC"/>
    <w:rsid w:val="00F05247"/>
    <w:rsid w:val="00F05271"/>
    <w:rsid w:val="00F0532D"/>
    <w:rsid w:val="00F055A1"/>
    <w:rsid w:val="00F055B3"/>
    <w:rsid w:val="00F05606"/>
    <w:rsid w:val="00F05613"/>
    <w:rsid w:val="00F05A11"/>
    <w:rsid w:val="00F05B12"/>
    <w:rsid w:val="00F05B91"/>
    <w:rsid w:val="00F05E5A"/>
    <w:rsid w:val="00F05F20"/>
    <w:rsid w:val="00F05F4F"/>
    <w:rsid w:val="00F05FD7"/>
    <w:rsid w:val="00F0600B"/>
    <w:rsid w:val="00F060E9"/>
    <w:rsid w:val="00F06406"/>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95F"/>
    <w:rsid w:val="00F10ACC"/>
    <w:rsid w:val="00F10E5B"/>
    <w:rsid w:val="00F10F1B"/>
    <w:rsid w:val="00F11202"/>
    <w:rsid w:val="00F1125D"/>
    <w:rsid w:val="00F113DB"/>
    <w:rsid w:val="00F11457"/>
    <w:rsid w:val="00F114A5"/>
    <w:rsid w:val="00F114E2"/>
    <w:rsid w:val="00F11518"/>
    <w:rsid w:val="00F115D2"/>
    <w:rsid w:val="00F118AF"/>
    <w:rsid w:val="00F118B6"/>
    <w:rsid w:val="00F119B5"/>
    <w:rsid w:val="00F11BCE"/>
    <w:rsid w:val="00F11C0C"/>
    <w:rsid w:val="00F11DD0"/>
    <w:rsid w:val="00F12521"/>
    <w:rsid w:val="00F1282A"/>
    <w:rsid w:val="00F128E4"/>
    <w:rsid w:val="00F12B47"/>
    <w:rsid w:val="00F12D80"/>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39"/>
    <w:rsid w:val="00F14396"/>
    <w:rsid w:val="00F14682"/>
    <w:rsid w:val="00F14BC1"/>
    <w:rsid w:val="00F14C67"/>
    <w:rsid w:val="00F14DE1"/>
    <w:rsid w:val="00F14E18"/>
    <w:rsid w:val="00F14FBF"/>
    <w:rsid w:val="00F14FE9"/>
    <w:rsid w:val="00F15187"/>
    <w:rsid w:val="00F151CE"/>
    <w:rsid w:val="00F15316"/>
    <w:rsid w:val="00F1532A"/>
    <w:rsid w:val="00F153BB"/>
    <w:rsid w:val="00F15458"/>
    <w:rsid w:val="00F15775"/>
    <w:rsid w:val="00F15951"/>
    <w:rsid w:val="00F159CB"/>
    <w:rsid w:val="00F15A99"/>
    <w:rsid w:val="00F15BE6"/>
    <w:rsid w:val="00F15C03"/>
    <w:rsid w:val="00F15E6C"/>
    <w:rsid w:val="00F16288"/>
    <w:rsid w:val="00F16304"/>
    <w:rsid w:val="00F1668A"/>
    <w:rsid w:val="00F16726"/>
    <w:rsid w:val="00F16B9E"/>
    <w:rsid w:val="00F16ED6"/>
    <w:rsid w:val="00F16FA1"/>
    <w:rsid w:val="00F172F5"/>
    <w:rsid w:val="00F1745C"/>
    <w:rsid w:val="00F175B4"/>
    <w:rsid w:val="00F1766E"/>
    <w:rsid w:val="00F1777C"/>
    <w:rsid w:val="00F177CD"/>
    <w:rsid w:val="00F177EE"/>
    <w:rsid w:val="00F17850"/>
    <w:rsid w:val="00F1791B"/>
    <w:rsid w:val="00F17CCE"/>
    <w:rsid w:val="00F20458"/>
    <w:rsid w:val="00F20639"/>
    <w:rsid w:val="00F20A47"/>
    <w:rsid w:val="00F20F59"/>
    <w:rsid w:val="00F20F94"/>
    <w:rsid w:val="00F21212"/>
    <w:rsid w:val="00F21309"/>
    <w:rsid w:val="00F21363"/>
    <w:rsid w:val="00F214F4"/>
    <w:rsid w:val="00F2160D"/>
    <w:rsid w:val="00F21855"/>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028"/>
    <w:rsid w:val="00F232A1"/>
    <w:rsid w:val="00F232E6"/>
    <w:rsid w:val="00F233CB"/>
    <w:rsid w:val="00F23400"/>
    <w:rsid w:val="00F234EF"/>
    <w:rsid w:val="00F2350D"/>
    <w:rsid w:val="00F2367F"/>
    <w:rsid w:val="00F23742"/>
    <w:rsid w:val="00F237AC"/>
    <w:rsid w:val="00F237D2"/>
    <w:rsid w:val="00F238A0"/>
    <w:rsid w:val="00F23A41"/>
    <w:rsid w:val="00F23BF3"/>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441"/>
    <w:rsid w:val="00F26A9B"/>
    <w:rsid w:val="00F26AA7"/>
    <w:rsid w:val="00F26ADE"/>
    <w:rsid w:val="00F26B17"/>
    <w:rsid w:val="00F26B92"/>
    <w:rsid w:val="00F26C55"/>
    <w:rsid w:val="00F26D01"/>
    <w:rsid w:val="00F26EAB"/>
    <w:rsid w:val="00F2700B"/>
    <w:rsid w:val="00F27693"/>
    <w:rsid w:val="00F2769B"/>
    <w:rsid w:val="00F27731"/>
    <w:rsid w:val="00F279F8"/>
    <w:rsid w:val="00F27C8B"/>
    <w:rsid w:val="00F27DF4"/>
    <w:rsid w:val="00F27F6D"/>
    <w:rsid w:val="00F301BB"/>
    <w:rsid w:val="00F3040C"/>
    <w:rsid w:val="00F305F1"/>
    <w:rsid w:val="00F30721"/>
    <w:rsid w:val="00F309F2"/>
    <w:rsid w:val="00F30A34"/>
    <w:rsid w:val="00F30E08"/>
    <w:rsid w:val="00F30FA3"/>
    <w:rsid w:val="00F31053"/>
    <w:rsid w:val="00F3120E"/>
    <w:rsid w:val="00F3146E"/>
    <w:rsid w:val="00F3147F"/>
    <w:rsid w:val="00F316AB"/>
    <w:rsid w:val="00F316CE"/>
    <w:rsid w:val="00F31879"/>
    <w:rsid w:val="00F318D6"/>
    <w:rsid w:val="00F31A95"/>
    <w:rsid w:val="00F321B0"/>
    <w:rsid w:val="00F323E4"/>
    <w:rsid w:val="00F324EF"/>
    <w:rsid w:val="00F325AC"/>
    <w:rsid w:val="00F327F6"/>
    <w:rsid w:val="00F328E6"/>
    <w:rsid w:val="00F32C23"/>
    <w:rsid w:val="00F32E9E"/>
    <w:rsid w:val="00F331FF"/>
    <w:rsid w:val="00F33347"/>
    <w:rsid w:val="00F335E1"/>
    <w:rsid w:val="00F33680"/>
    <w:rsid w:val="00F33835"/>
    <w:rsid w:val="00F3387C"/>
    <w:rsid w:val="00F338C6"/>
    <w:rsid w:val="00F33AF3"/>
    <w:rsid w:val="00F33B08"/>
    <w:rsid w:val="00F33C69"/>
    <w:rsid w:val="00F33CC0"/>
    <w:rsid w:val="00F33D23"/>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5FEF"/>
    <w:rsid w:val="00F3615F"/>
    <w:rsid w:val="00F3663C"/>
    <w:rsid w:val="00F3680C"/>
    <w:rsid w:val="00F36834"/>
    <w:rsid w:val="00F36B17"/>
    <w:rsid w:val="00F36B70"/>
    <w:rsid w:val="00F36C61"/>
    <w:rsid w:val="00F36D01"/>
    <w:rsid w:val="00F36DF7"/>
    <w:rsid w:val="00F36F2C"/>
    <w:rsid w:val="00F37074"/>
    <w:rsid w:val="00F370D1"/>
    <w:rsid w:val="00F37416"/>
    <w:rsid w:val="00F37597"/>
    <w:rsid w:val="00F37774"/>
    <w:rsid w:val="00F377B5"/>
    <w:rsid w:val="00F37AE4"/>
    <w:rsid w:val="00F37B78"/>
    <w:rsid w:val="00F37C74"/>
    <w:rsid w:val="00F37C80"/>
    <w:rsid w:val="00F37F97"/>
    <w:rsid w:val="00F37FAF"/>
    <w:rsid w:val="00F4021C"/>
    <w:rsid w:val="00F403F6"/>
    <w:rsid w:val="00F40430"/>
    <w:rsid w:val="00F4058E"/>
    <w:rsid w:val="00F408F9"/>
    <w:rsid w:val="00F40931"/>
    <w:rsid w:val="00F4095B"/>
    <w:rsid w:val="00F40E74"/>
    <w:rsid w:val="00F40F64"/>
    <w:rsid w:val="00F41226"/>
    <w:rsid w:val="00F41245"/>
    <w:rsid w:val="00F416B1"/>
    <w:rsid w:val="00F416C4"/>
    <w:rsid w:val="00F41712"/>
    <w:rsid w:val="00F41718"/>
    <w:rsid w:val="00F4199B"/>
    <w:rsid w:val="00F41DA2"/>
    <w:rsid w:val="00F422E3"/>
    <w:rsid w:val="00F4232D"/>
    <w:rsid w:val="00F425B0"/>
    <w:rsid w:val="00F425D1"/>
    <w:rsid w:val="00F4274C"/>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663"/>
    <w:rsid w:val="00F458F8"/>
    <w:rsid w:val="00F45A91"/>
    <w:rsid w:val="00F45B32"/>
    <w:rsid w:val="00F45C76"/>
    <w:rsid w:val="00F45D5F"/>
    <w:rsid w:val="00F45DD2"/>
    <w:rsid w:val="00F45F49"/>
    <w:rsid w:val="00F460A7"/>
    <w:rsid w:val="00F4620D"/>
    <w:rsid w:val="00F4635C"/>
    <w:rsid w:val="00F4652F"/>
    <w:rsid w:val="00F466E2"/>
    <w:rsid w:val="00F46779"/>
    <w:rsid w:val="00F467E6"/>
    <w:rsid w:val="00F467FD"/>
    <w:rsid w:val="00F46835"/>
    <w:rsid w:val="00F468AF"/>
    <w:rsid w:val="00F46A65"/>
    <w:rsid w:val="00F46A78"/>
    <w:rsid w:val="00F46B78"/>
    <w:rsid w:val="00F46F4C"/>
    <w:rsid w:val="00F46F65"/>
    <w:rsid w:val="00F471D0"/>
    <w:rsid w:val="00F473A4"/>
    <w:rsid w:val="00F474C5"/>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5F2"/>
    <w:rsid w:val="00F516C5"/>
    <w:rsid w:val="00F519EA"/>
    <w:rsid w:val="00F51B77"/>
    <w:rsid w:val="00F51DB9"/>
    <w:rsid w:val="00F524F8"/>
    <w:rsid w:val="00F526CD"/>
    <w:rsid w:val="00F52802"/>
    <w:rsid w:val="00F52928"/>
    <w:rsid w:val="00F5294E"/>
    <w:rsid w:val="00F5295F"/>
    <w:rsid w:val="00F52A22"/>
    <w:rsid w:val="00F52B2B"/>
    <w:rsid w:val="00F52B32"/>
    <w:rsid w:val="00F52B72"/>
    <w:rsid w:val="00F52CFC"/>
    <w:rsid w:val="00F52E0B"/>
    <w:rsid w:val="00F52E27"/>
    <w:rsid w:val="00F5302D"/>
    <w:rsid w:val="00F53231"/>
    <w:rsid w:val="00F53305"/>
    <w:rsid w:val="00F53448"/>
    <w:rsid w:val="00F53686"/>
    <w:rsid w:val="00F53B05"/>
    <w:rsid w:val="00F53C8F"/>
    <w:rsid w:val="00F53ED8"/>
    <w:rsid w:val="00F53F96"/>
    <w:rsid w:val="00F53F9C"/>
    <w:rsid w:val="00F5402A"/>
    <w:rsid w:val="00F54615"/>
    <w:rsid w:val="00F5481E"/>
    <w:rsid w:val="00F548CC"/>
    <w:rsid w:val="00F548F5"/>
    <w:rsid w:val="00F54B01"/>
    <w:rsid w:val="00F54F0D"/>
    <w:rsid w:val="00F5500F"/>
    <w:rsid w:val="00F553EA"/>
    <w:rsid w:val="00F55616"/>
    <w:rsid w:val="00F5580A"/>
    <w:rsid w:val="00F559BE"/>
    <w:rsid w:val="00F55C0F"/>
    <w:rsid w:val="00F55D9E"/>
    <w:rsid w:val="00F56120"/>
    <w:rsid w:val="00F5645E"/>
    <w:rsid w:val="00F567A6"/>
    <w:rsid w:val="00F56A48"/>
    <w:rsid w:val="00F56BBB"/>
    <w:rsid w:val="00F56DB9"/>
    <w:rsid w:val="00F56EBD"/>
    <w:rsid w:val="00F56F3F"/>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4D"/>
    <w:rsid w:val="00F606A4"/>
    <w:rsid w:val="00F606B4"/>
    <w:rsid w:val="00F607A3"/>
    <w:rsid w:val="00F60C13"/>
    <w:rsid w:val="00F60CEF"/>
    <w:rsid w:val="00F60D15"/>
    <w:rsid w:val="00F60D2C"/>
    <w:rsid w:val="00F6103B"/>
    <w:rsid w:val="00F61127"/>
    <w:rsid w:val="00F613B3"/>
    <w:rsid w:val="00F61457"/>
    <w:rsid w:val="00F614CC"/>
    <w:rsid w:val="00F6156C"/>
    <w:rsid w:val="00F615ED"/>
    <w:rsid w:val="00F61720"/>
    <w:rsid w:val="00F61793"/>
    <w:rsid w:val="00F6179B"/>
    <w:rsid w:val="00F6188A"/>
    <w:rsid w:val="00F61B21"/>
    <w:rsid w:val="00F61D03"/>
    <w:rsid w:val="00F61F35"/>
    <w:rsid w:val="00F6247B"/>
    <w:rsid w:val="00F62504"/>
    <w:rsid w:val="00F625F2"/>
    <w:rsid w:val="00F6308E"/>
    <w:rsid w:val="00F630DF"/>
    <w:rsid w:val="00F63222"/>
    <w:rsid w:val="00F6322B"/>
    <w:rsid w:val="00F63671"/>
    <w:rsid w:val="00F63925"/>
    <w:rsid w:val="00F63992"/>
    <w:rsid w:val="00F63D30"/>
    <w:rsid w:val="00F63DE7"/>
    <w:rsid w:val="00F63DFB"/>
    <w:rsid w:val="00F63FFC"/>
    <w:rsid w:val="00F640D0"/>
    <w:rsid w:val="00F641E1"/>
    <w:rsid w:val="00F6449D"/>
    <w:rsid w:val="00F64516"/>
    <w:rsid w:val="00F64652"/>
    <w:rsid w:val="00F646E4"/>
    <w:rsid w:val="00F646F6"/>
    <w:rsid w:val="00F64819"/>
    <w:rsid w:val="00F64871"/>
    <w:rsid w:val="00F64A3D"/>
    <w:rsid w:val="00F64C15"/>
    <w:rsid w:val="00F64DD6"/>
    <w:rsid w:val="00F6512F"/>
    <w:rsid w:val="00F65142"/>
    <w:rsid w:val="00F65144"/>
    <w:rsid w:val="00F651A2"/>
    <w:rsid w:val="00F6529B"/>
    <w:rsid w:val="00F653A5"/>
    <w:rsid w:val="00F65659"/>
    <w:rsid w:val="00F659DE"/>
    <w:rsid w:val="00F65BB9"/>
    <w:rsid w:val="00F65BCF"/>
    <w:rsid w:val="00F65CA6"/>
    <w:rsid w:val="00F65FF6"/>
    <w:rsid w:val="00F66041"/>
    <w:rsid w:val="00F6604A"/>
    <w:rsid w:val="00F66343"/>
    <w:rsid w:val="00F66476"/>
    <w:rsid w:val="00F66490"/>
    <w:rsid w:val="00F665FD"/>
    <w:rsid w:val="00F6676F"/>
    <w:rsid w:val="00F667A0"/>
    <w:rsid w:val="00F6684F"/>
    <w:rsid w:val="00F668F4"/>
    <w:rsid w:val="00F66B15"/>
    <w:rsid w:val="00F66BBD"/>
    <w:rsid w:val="00F66CB3"/>
    <w:rsid w:val="00F670EE"/>
    <w:rsid w:val="00F6732C"/>
    <w:rsid w:val="00F674FC"/>
    <w:rsid w:val="00F677D2"/>
    <w:rsid w:val="00F67826"/>
    <w:rsid w:val="00F6789B"/>
    <w:rsid w:val="00F67A50"/>
    <w:rsid w:val="00F67AC7"/>
    <w:rsid w:val="00F67DEB"/>
    <w:rsid w:val="00F7013A"/>
    <w:rsid w:val="00F7025F"/>
    <w:rsid w:val="00F703D2"/>
    <w:rsid w:val="00F70647"/>
    <w:rsid w:val="00F70747"/>
    <w:rsid w:val="00F7092A"/>
    <w:rsid w:val="00F70936"/>
    <w:rsid w:val="00F70ACA"/>
    <w:rsid w:val="00F70F13"/>
    <w:rsid w:val="00F7102D"/>
    <w:rsid w:val="00F711EC"/>
    <w:rsid w:val="00F714F3"/>
    <w:rsid w:val="00F7153C"/>
    <w:rsid w:val="00F71658"/>
    <w:rsid w:val="00F717DC"/>
    <w:rsid w:val="00F7196B"/>
    <w:rsid w:val="00F719DB"/>
    <w:rsid w:val="00F71C74"/>
    <w:rsid w:val="00F71CA8"/>
    <w:rsid w:val="00F722C8"/>
    <w:rsid w:val="00F72371"/>
    <w:rsid w:val="00F724E1"/>
    <w:rsid w:val="00F72583"/>
    <w:rsid w:val="00F7279B"/>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901"/>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D4F"/>
    <w:rsid w:val="00F74EC5"/>
    <w:rsid w:val="00F75079"/>
    <w:rsid w:val="00F7512B"/>
    <w:rsid w:val="00F75450"/>
    <w:rsid w:val="00F75505"/>
    <w:rsid w:val="00F75516"/>
    <w:rsid w:val="00F75551"/>
    <w:rsid w:val="00F756C2"/>
    <w:rsid w:val="00F759A2"/>
    <w:rsid w:val="00F75B24"/>
    <w:rsid w:val="00F75B39"/>
    <w:rsid w:val="00F75BC0"/>
    <w:rsid w:val="00F75D45"/>
    <w:rsid w:val="00F75EE0"/>
    <w:rsid w:val="00F7626B"/>
    <w:rsid w:val="00F765AC"/>
    <w:rsid w:val="00F766E6"/>
    <w:rsid w:val="00F7672B"/>
    <w:rsid w:val="00F76BA4"/>
    <w:rsid w:val="00F76C94"/>
    <w:rsid w:val="00F76C95"/>
    <w:rsid w:val="00F76F13"/>
    <w:rsid w:val="00F76FA4"/>
    <w:rsid w:val="00F77086"/>
    <w:rsid w:val="00F7737B"/>
    <w:rsid w:val="00F7757D"/>
    <w:rsid w:val="00F7761F"/>
    <w:rsid w:val="00F77747"/>
    <w:rsid w:val="00F77A9D"/>
    <w:rsid w:val="00F77D5E"/>
    <w:rsid w:val="00F77EAF"/>
    <w:rsid w:val="00F77EEB"/>
    <w:rsid w:val="00F800F7"/>
    <w:rsid w:val="00F801B4"/>
    <w:rsid w:val="00F80557"/>
    <w:rsid w:val="00F806E4"/>
    <w:rsid w:val="00F808DB"/>
    <w:rsid w:val="00F808F5"/>
    <w:rsid w:val="00F8090F"/>
    <w:rsid w:val="00F80EEC"/>
    <w:rsid w:val="00F81562"/>
    <w:rsid w:val="00F8167D"/>
    <w:rsid w:val="00F816C2"/>
    <w:rsid w:val="00F8185C"/>
    <w:rsid w:val="00F81B4D"/>
    <w:rsid w:val="00F81C13"/>
    <w:rsid w:val="00F81F3F"/>
    <w:rsid w:val="00F81F94"/>
    <w:rsid w:val="00F82101"/>
    <w:rsid w:val="00F821D9"/>
    <w:rsid w:val="00F8220E"/>
    <w:rsid w:val="00F822FC"/>
    <w:rsid w:val="00F82420"/>
    <w:rsid w:val="00F8243D"/>
    <w:rsid w:val="00F82558"/>
    <w:rsid w:val="00F82913"/>
    <w:rsid w:val="00F82921"/>
    <w:rsid w:val="00F82BF2"/>
    <w:rsid w:val="00F82E75"/>
    <w:rsid w:val="00F8328A"/>
    <w:rsid w:val="00F832F8"/>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99"/>
    <w:rsid w:val="00F85979"/>
    <w:rsid w:val="00F85A78"/>
    <w:rsid w:val="00F85AD5"/>
    <w:rsid w:val="00F85CA1"/>
    <w:rsid w:val="00F85E64"/>
    <w:rsid w:val="00F85EE9"/>
    <w:rsid w:val="00F868D5"/>
    <w:rsid w:val="00F86904"/>
    <w:rsid w:val="00F869F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8C5"/>
    <w:rsid w:val="00F87916"/>
    <w:rsid w:val="00F87DDC"/>
    <w:rsid w:val="00F87E13"/>
    <w:rsid w:val="00F87F78"/>
    <w:rsid w:val="00F9004C"/>
    <w:rsid w:val="00F90105"/>
    <w:rsid w:val="00F901D8"/>
    <w:rsid w:val="00F905D5"/>
    <w:rsid w:val="00F906C7"/>
    <w:rsid w:val="00F9072D"/>
    <w:rsid w:val="00F9078A"/>
    <w:rsid w:val="00F9081D"/>
    <w:rsid w:val="00F90BD5"/>
    <w:rsid w:val="00F910CE"/>
    <w:rsid w:val="00F91145"/>
    <w:rsid w:val="00F91305"/>
    <w:rsid w:val="00F9161B"/>
    <w:rsid w:val="00F91A82"/>
    <w:rsid w:val="00F91C89"/>
    <w:rsid w:val="00F91D40"/>
    <w:rsid w:val="00F91D78"/>
    <w:rsid w:val="00F91D90"/>
    <w:rsid w:val="00F91DB2"/>
    <w:rsid w:val="00F91DC0"/>
    <w:rsid w:val="00F91E9D"/>
    <w:rsid w:val="00F91F19"/>
    <w:rsid w:val="00F91F70"/>
    <w:rsid w:val="00F920E0"/>
    <w:rsid w:val="00F92113"/>
    <w:rsid w:val="00F92188"/>
    <w:rsid w:val="00F921DC"/>
    <w:rsid w:val="00F921EB"/>
    <w:rsid w:val="00F9255C"/>
    <w:rsid w:val="00F925F2"/>
    <w:rsid w:val="00F9264A"/>
    <w:rsid w:val="00F929F7"/>
    <w:rsid w:val="00F92BA9"/>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7C"/>
    <w:rsid w:val="00F945EC"/>
    <w:rsid w:val="00F94698"/>
    <w:rsid w:val="00F9475C"/>
    <w:rsid w:val="00F94DB3"/>
    <w:rsid w:val="00F94DCF"/>
    <w:rsid w:val="00F95154"/>
    <w:rsid w:val="00F951F2"/>
    <w:rsid w:val="00F951F9"/>
    <w:rsid w:val="00F95626"/>
    <w:rsid w:val="00F95C54"/>
    <w:rsid w:val="00F95C5C"/>
    <w:rsid w:val="00F95F62"/>
    <w:rsid w:val="00F95FBF"/>
    <w:rsid w:val="00F9628F"/>
    <w:rsid w:val="00F9677D"/>
    <w:rsid w:val="00F967BC"/>
    <w:rsid w:val="00F96821"/>
    <w:rsid w:val="00F9684C"/>
    <w:rsid w:val="00F9689E"/>
    <w:rsid w:val="00F9691C"/>
    <w:rsid w:val="00F969FB"/>
    <w:rsid w:val="00F96BE1"/>
    <w:rsid w:val="00F96D1C"/>
    <w:rsid w:val="00F96D51"/>
    <w:rsid w:val="00F96EFD"/>
    <w:rsid w:val="00F97183"/>
    <w:rsid w:val="00F97235"/>
    <w:rsid w:val="00F976AD"/>
    <w:rsid w:val="00F9784B"/>
    <w:rsid w:val="00F97B5E"/>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9D3"/>
    <w:rsid w:val="00FA1D75"/>
    <w:rsid w:val="00FA1DB3"/>
    <w:rsid w:val="00FA214A"/>
    <w:rsid w:val="00FA238D"/>
    <w:rsid w:val="00FA23DF"/>
    <w:rsid w:val="00FA24A1"/>
    <w:rsid w:val="00FA2576"/>
    <w:rsid w:val="00FA272B"/>
    <w:rsid w:val="00FA2750"/>
    <w:rsid w:val="00FA275C"/>
    <w:rsid w:val="00FA27F4"/>
    <w:rsid w:val="00FA2AED"/>
    <w:rsid w:val="00FA2B31"/>
    <w:rsid w:val="00FA2B34"/>
    <w:rsid w:val="00FA2D45"/>
    <w:rsid w:val="00FA2D9D"/>
    <w:rsid w:val="00FA2ED3"/>
    <w:rsid w:val="00FA3118"/>
    <w:rsid w:val="00FA3145"/>
    <w:rsid w:val="00FA31E4"/>
    <w:rsid w:val="00FA350E"/>
    <w:rsid w:val="00FA362B"/>
    <w:rsid w:val="00FA37A5"/>
    <w:rsid w:val="00FA3A34"/>
    <w:rsid w:val="00FA3A60"/>
    <w:rsid w:val="00FA3E46"/>
    <w:rsid w:val="00FA3EF0"/>
    <w:rsid w:val="00FA3EFC"/>
    <w:rsid w:val="00FA40C4"/>
    <w:rsid w:val="00FA40C7"/>
    <w:rsid w:val="00FA4105"/>
    <w:rsid w:val="00FA43B5"/>
    <w:rsid w:val="00FA4467"/>
    <w:rsid w:val="00FA446C"/>
    <w:rsid w:val="00FA44A2"/>
    <w:rsid w:val="00FA44FF"/>
    <w:rsid w:val="00FA46CE"/>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D6"/>
    <w:rsid w:val="00FA677D"/>
    <w:rsid w:val="00FA6C2A"/>
    <w:rsid w:val="00FA6D8D"/>
    <w:rsid w:val="00FA6E38"/>
    <w:rsid w:val="00FA6F8F"/>
    <w:rsid w:val="00FA6FB6"/>
    <w:rsid w:val="00FA7313"/>
    <w:rsid w:val="00FA73B1"/>
    <w:rsid w:val="00FA74DA"/>
    <w:rsid w:val="00FA7DD7"/>
    <w:rsid w:val="00FB008B"/>
    <w:rsid w:val="00FB00B4"/>
    <w:rsid w:val="00FB00D9"/>
    <w:rsid w:val="00FB0156"/>
    <w:rsid w:val="00FB02DE"/>
    <w:rsid w:val="00FB02E5"/>
    <w:rsid w:val="00FB03D5"/>
    <w:rsid w:val="00FB03D8"/>
    <w:rsid w:val="00FB064D"/>
    <w:rsid w:val="00FB082C"/>
    <w:rsid w:val="00FB097F"/>
    <w:rsid w:val="00FB0A48"/>
    <w:rsid w:val="00FB0AD7"/>
    <w:rsid w:val="00FB0BC7"/>
    <w:rsid w:val="00FB0BD2"/>
    <w:rsid w:val="00FB0D4B"/>
    <w:rsid w:val="00FB0DE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4D"/>
    <w:rsid w:val="00FB246F"/>
    <w:rsid w:val="00FB247B"/>
    <w:rsid w:val="00FB24A4"/>
    <w:rsid w:val="00FB2595"/>
    <w:rsid w:val="00FB259A"/>
    <w:rsid w:val="00FB2624"/>
    <w:rsid w:val="00FB2B55"/>
    <w:rsid w:val="00FB2C77"/>
    <w:rsid w:val="00FB2C80"/>
    <w:rsid w:val="00FB2EED"/>
    <w:rsid w:val="00FB31E4"/>
    <w:rsid w:val="00FB353F"/>
    <w:rsid w:val="00FB354F"/>
    <w:rsid w:val="00FB35EB"/>
    <w:rsid w:val="00FB375C"/>
    <w:rsid w:val="00FB38C3"/>
    <w:rsid w:val="00FB390A"/>
    <w:rsid w:val="00FB39FB"/>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20"/>
    <w:rsid w:val="00FB4B40"/>
    <w:rsid w:val="00FB4D7D"/>
    <w:rsid w:val="00FB5107"/>
    <w:rsid w:val="00FB5116"/>
    <w:rsid w:val="00FB55AD"/>
    <w:rsid w:val="00FB5636"/>
    <w:rsid w:val="00FB5A63"/>
    <w:rsid w:val="00FB5BAC"/>
    <w:rsid w:val="00FB5CC8"/>
    <w:rsid w:val="00FB5D41"/>
    <w:rsid w:val="00FB6017"/>
    <w:rsid w:val="00FB6045"/>
    <w:rsid w:val="00FB663B"/>
    <w:rsid w:val="00FB6989"/>
    <w:rsid w:val="00FB69C0"/>
    <w:rsid w:val="00FB6AF6"/>
    <w:rsid w:val="00FB6B90"/>
    <w:rsid w:val="00FB6C9B"/>
    <w:rsid w:val="00FB6E33"/>
    <w:rsid w:val="00FB6E4B"/>
    <w:rsid w:val="00FB6FA6"/>
    <w:rsid w:val="00FB6FE2"/>
    <w:rsid w:val="00FB7039"/>
    <w:rsid w:val="00FB7081"/>
    <w:rsid w:val="00FB71CE"/>
    <w:rsid w:val="00FB7748"/>
    <w:rsid w:val="00FB77E4"/>
    <w:rsid w:val="00FB78AD"/>
    <w:rsid w:val="00FB79A0"/>
    <w:rsid w:val="00FB7A0A"/>
    <w:rsid w:val="00FB7C4D"/>
    <w:rsid w:val="00FB7DB1"/>
    <w:rsid w:val="00FB7F2A"/>
    <w:rsid w:val="00FC0137"/>
    <w:rsid w:val="00FC0183"/>
    <w:rsid w:val="00FC0238"/>
    <w:rsid w:val="00FC0321"/>
    <w:rsid w:val="00FC0399"/>
    <w:rsid w:val="00FC05A1"/>
    <w:rsid w:val="00FC073E"/>
    <w:rsid w:val="00FC0843"/>
    <w:rsid w:val="00FC099D"/>
    <w:rsid w:val="00FC0A2D"/>
    <w:rsid w:val="00FC0EAF"/>
    <w:rsid w:val="00FC1044"/>
    <w:rsid w:val="00FC1075"/>
    <w:rsid w:val="00FC10D0"/>
    <w:rsid w:val="00FC1328"/>
    <w:rsid w:val="00FC1363"/>
    <w:rsid w:val="00FC140C"/>
    <w:rsid w:val="00FC1426"/>
    <w:rsid w:val="00FC15A1"/>
    <w:rsid w:val="00FC19BF"/>
    <w:rsid w:val="00FC1A2B"/>
    <w:rsid w:val="00FC1AD6"/>
    <w:rsid w:val="00FC1B4F"/>
    <w:rsid w:val="00FC1DB3"/>
    <w:rsid w:val="00FC210F"/>
    <w:rsid w:val="00FC2391"/>
    <w:rsid w:val="00FC2402"/>
    <w:rsid w:val="00FC247E"/>
    <w:rsid w:val="00FC2BE9"/>
    <w:rsid w:val="00FC2C95"/>
    <w:rsid w:val="00FC2F66"/>
    <w:rsid w:val="00FC32EF"/>
    <w:rsid w:val="00FC36E6"/>
    <w:rsid w:val="00FC382C"/>
    <w:rsid w:val="00FC3937"/>
    <w:rsid w:val="00FC3A4B"/>
    <w:rsid w:val="00FC3A55"/>
    <w:rsid w:val="00FC3C9C"/>
    <w:rsid w:val="00FC4010"/>
    <w:rsid w:val="00FC413E"/>
    <w:rsid w:val="00FC41E7"/>
    <w:rsid w:val="00FC420B"/>
    <w:rsid w:val="00FC4511"/>
    <w:rsid w:val="00FC4628"/>
    <w:rsid w:val="00FC4BF7"/>
    <w:rsid w:val="00FC4CC6"/>
    <w:rsid w:val="00FC4F00"/>
    <w:rsid w:val="00FC5077"/>
    <w:rsid w:val="00FC5148"/>
    <w:rsid w:val="00FC51B4"/>
    <w:rsid w:val="00FC545E"/>
    <w:rsid w:val="00FC54E0"/>
    <w:rsid w:val="00FC5866"/>
    <w:rsid w:val="00FC5A09"/>
    <w:rsid w:val="00FC5AC9"/>
    <w:rsid w:val="00FC5F49"/>
    <w:rsid w:val="00FC6098"/>
    <w:rsid w:val="00FC60E1"/>
    <w:rsid w:val="00FC60F0"/>
    <w:rsid w:val="00FC6103"/>
    <w:rsid w:val="00FC61E7"/>
    <w:rsid w:val="00FC627B"/>
    <w:rsid w:val="00FC6295"/>
    <w:rsid w:val="00FC634F"/>
    <w:rsid w:val="00FC647A"/>
    <w:rsid w:val="00FC6567"/>
    <w:rsid w:val="00FC65D5"/>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106"/>
    <w:rsid w:val="00FD019E"/>
    <w:rsid w:val="00FD025E"/>
    <w:rsid w:val="00FD02D1"/>
    <w:rsid w:val="00FD0436"/>
    <w:rsid w:val="00FD0922"/>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893"/>
    <w:rsid w:val="00FD1B71"/>
    <w:rsid w:val="00FD1B9B"/>
    <w:rsid w:val="00FD1C32"/>
    <w:rsid w:val="00FD1C59"/>
    <w:rsid w:val="00FD1C76"/>
    <w:rsid w:val="00FD1E8F"/>
    <w:rsid w:val="00FD252D"/>
    <w:rsid w:val="00FD25C7"/>
    <w:rsid w:val="00FD283F"/>
    <w:rsid w:val="00FD29BF"/>
    <w:rsid w:val="00FD2C3C"/>
    <w:rsid w:val="00FD2CDE"/>
    <w:rsid w:val="00FD2D3C"/>
    <w:rsid w:val="00FD2D5B"/>
    <w:rsid w:val="00FD2D76"/>
    <w:rsid w:val="00FD2DA8"/>
    <w:rsid w:val="00FD2E59"/>
    <w:rsid w:val="00FD30FE"/>
    <w:rsid w:val="00FD318A"/>
    <w:rsid w:val="00FD321E"/>
    <w:rsid w:val="00FD3221"/>
    <w:rsid w:val="00FD32CF"/>
    <w:rsid w:val="00FD359B"/>
    <w:rsid w:val="00FD35F4"/>
    <w:rsid w:val="00FD3606"/>
    <w:rsid w:val="00FD3713"/>
    <w:rsid w:val="00FD3731"/>
    <w:rsid w:val="00FD3C3F"/>
    <w:rsid w:val="00FD3C7E"/>
    <w:rsid w:val="00FD3CA6"/>
    <w:rsid w:val="00FD3DE7"/>
    <w:rsid w:val="00FD3EE5"/>
    <w:rsid w:val="00FD3F23"/>
    <w:rsid w:val="00FD3F55"/>
    <w:rsid w:val="00FD495B"/>
    <w:rsid w:val="00FD4BF4"/>
    <w:rsid w:val="00FD4E86"/>
    <w:rsid w:val="00FD4F26"/>
    <w:rsid w:val="00FD4FCB"/>
    <w:rsid w:val="00FD5004"/>
    <w:rsid w:val="00FD510A"/>
    <w:rsid w:val="00FD55C6"/>
    <w:rsid w:val="00FD5656"/>
    <w:rsid w:val="00FD5685"/>
    <w:rsid w:val="00FD59E3"/>
    <w:rsid w:val="00FD5B1D"/>
    <w:rsid w:val="00FD6180"/>
    <w:rsid w:val="00FD6440"/>
    <w:rsid w:val="00FD66A8"/>
    <w:rsid w:val="00FD67D2"/>
    <w:rsid w:val="00FD6860"/>
    <w:rsid w:val="00FD6978"/>
    <w:rsid w:val="00FD6CA2"/>
    <w:rsid w:val="00FD6D47"/>
    <w:rsid w:val="00FD7612"/>
    <w:rsid w:val="00FD77C7"/>
    <w:rsid w:val="00FD7BDC"/>
    <w:rsid w:val="00FD7C24"/>
    <w:rsid w:val="00FD7D16"/>
    <w:rsid w:val="00FD7D49"/>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0D38"/>
    <w:rsid w:val="00FE120C"/>
    <w:rsid w:val="00FE12D8"/>
    <w:rsid w:val="00FE1630"/>
    <w:rsid w:val="00FE16A6"/>
    <w:rsid w:val="00FE1734"/>
    <w:rsid w:val="00FE19E9"/>
    <w:rsid w:val="00FE1B79"/>
    <w:rsid w:val="00FE1C41"/>
    <w:rsid w:val="00FE1C67"/>
    <w:rsid w:val="00FE1CCA"/>
    <w:rsid w:val="00FE1EC3"/>
    <w:rsid w:val="00FE2058"/>
    <w:rsid w:val="00FE2263"/>
    <w:rsid w:val="00FE226C"/>
    <w:rsid w:val="00FE242A"/>
    <w:rsid w:val="00FE25AA"/>
    <w:rsid w:val="00FE29AD"/>
    <w:rsid w:val="00FE29C2"/>
    <w:rsid w:val="00FE2A21"/>
    <w:rsid w:val="00FE2B09"/>
    <w:rsid w:val="00FE2C0F"/>
    <w:rsid w:val="00FE2D27"/>
    <w:rsid w:val="00FE2D2F"/>
    <w:rsid w:val="00FE30E0"/>
    <w:rsid w:val="00FE3146"/>
    <w:rsid w:val="00FE32A2"/>
    <w:rsid w:val="00FE333B"/>
    <w:rsid w:val="00FE348F"/>
    <w:rsid w:val="00FE35F4"/>
    <w:rsid w:val="00FE3B90"/>
    <w:rsid w:val="00FE3CB5"/>
    <w:rsid w:val="00FE3E93"/>
    <w:rsid w:val="00FE3FAC"/>
    <w:rsid w:val="00FE4393"/>
    <w:rsid w:val="00FE43A6"/>
    <w:rsid w:val="00FE4A0A"/>
    <w:rsid w:val="00FE4DFE"/>
    <w:rsid w:val="00FE4E6C"/>
    <w:rsid w:val="00FE4F34"/>
    <w:rsid w:val="00FE5293"/>
    <w:rsid w:val="00FE5389"/>
    <w:rsid w:val="00FE539D"/>
    <w:rsid w:val="00FE5469"/>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D2"/>
    <w:rsid w:val="00FE6A01"/>
    <w:rsid w:val="00FE6B99"/>
    <w:rsid w:val="00FE6D48"/>
    <w:rsid w:val="00FE6D78"/>
    <w:rsid w:val="00FE6D97"/>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386"/>
    <w:rsid w:val="00FF055C"/>
    <w:rsid w:val="00FF0789"/>
    <w:rsid w:val="00FF0D5F"/>
    <w:rsid w:val="00FF0EC0"/>
    <w:rsid w:val="00FF1147"/>
    <w:rsid w:val="00FF115D"/>
    <w:rsid w:val="00FF1215"/>
    <w:rsid w:val="00FF1406"/>
    <w:rsid w:val="00FF146E"/>
    <w:rsid w:val="00FF14F5"/>
    <w:rsid w:val="00FF15EA"/>
    <w:rsid w:val="00FF17D8"/>
    <w:rsid w:val="00FF1891"/>
    <w:rsid w:val="00FF19AE"/>
    <w:rsid w:val="00FF1CF1"/>
    <w:rsid w:val="00FF1D37"/>
    <w:rsid w:val="00FF20B8"/>
    <w:rsid w:val="00FF2105"/>
    <w:rsid w:val="00FF26B7"/>
    <w:rsid w:val="00FF27F2"/>
    <w:rsid w:val="00FF2852"/>
    <w:rsid w:val="00FF28C5"/>
    <w:rsid w:val="00FF2B56"/>
    <w:rsid w:val="00FF3085"/>
    <w:rsid w:val="00FF31A9"/>
    <w:rsid w:val="00FF34D7"/>
    <w:rsid w:val="00FF34E1"/>
    <w:rsid w:val="00FF3A8A"/>
    <w:rsid w:val="00FF40F5"/>
    <w:rsid w:val="00FF41A4"/>
    <w:rsid w:val="00FF445D"/>
    <w:rsid w:val="00FF474A"/>
    <w:rsid w:val="00FF4826"/>
    <w:rsid w:val="00FF4D13"/>
    <w:rsid w:val="00FF4E55"/>
    <w:rsid w:val="00FF4F85"/>
    <w:rsid w:val="00FF537C"/>
    <w:rsid w:val="00FF5426"/>
    <w:rsid w:val="00FF5448"/>
    <w:rsid w:val="00FF5609"/>
    <w:rsid w:val="00FF5A19"/>
    <w:rsid w:val="00FF5C91"/>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16912A86-CCDD-40CC-A042-112276193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2419579">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22069691">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972635577">
              <w:marLeft w:val="0"/>
              <w:marRight w:val="0"/>
              <w:marTop w:val="0"/>
              <w:marBottom w:val="0"/>
              <w:divBdr>
                <w:top w:val="none" w:sz="0" w:space="0" w:color="auto"/>
                <w:left w:val="none" w:sz="0" w:space="0" w:color="auto"/>
                <w:bottom w:val="none" w:sz="0" w:space="0" w:color="auto"/>
                <w:right w:val="none" w:sz="0" w:space="0" w:color="auto"/>
              </w:divBdr>
            </w:div>
            <w:div w:id="1172838644">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454518595">
              <w:marLeft w:val="0"/>
              <w:marRight w:val="0"/>
              <w:marTop w:val="0"/>
              <w:marBottom w:val="0"/>
              <w:divBdr>
                <w:top w:val="none" w:sz="0" w:space="0" w:color="auto"/>
                <w:left w:val="none" w:sz="0" w:space="0" w:color="auto"/>
                <w:bottom w:val="none" w:sz="0" w:space="0" w:color="auto"/>
                <w:right w:val="none" w:sz="0" w:space="0" w:color="auto"/>
              </w:divBdr>
            </w:div>
            <w:div w:id="788428490">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185023847">
              <w:marLeft w:val="0"/>
              <w:marRight w:val="0"/>
              <w:marTop w:val="0"/>
              <w:marBottom w:val="0"/>
              <w:divBdr>
                <w:top w:val="none" w:sz="0" w:space="0" w:color="auto"/>
                <w:left w:val="none" w:sz="0" w:space="0" w:color="auto"/>
                <w:bottom w:val="none" w:sz="0" w:space="0" w:color="auto"/>
                <w:right w:val="none" w:sz="0" w:space="0" w:color="auto"/>
              </w:divBdr>
            </w:div>
            <w:div w:id="1227841527">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78127096">
              <w:marLeft w:val="0"/>
              <w:marRight w:val="0"/>
              <w:marTop w:val="0"/>
              <w:marBottom w:val="0"/>
              <w:divBdr>
                <w:top w:val="none" w:sz="0" w:space="0" w:color="auto"/>
                <w:left w:val="none" w:sz="0" w:space="0" w:color="auto"/>
                <w:bottom w:val="none" w:sz="0" w:space="0" w:color="auto"/>
                <w:right w:val="none" w:sz="0" w:space="0" w:color="auto"/>
              </w:divBdr>
            </w:div>
            <w:div w:id="1067847197">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708845869">
              <w:marLeft w:val="0"/>
              <w:marRight w:val="0"/>
              <w:marTop w:val="0"/>
              <w:marBottom w:val="0"/>
              <w:divBdr>
                <w:top w:val="none" w:sz="0" w:space="0" w:color="auto"/>
                <w:left w:val="none" w:sz="0" w:space="0" w:color="auto"/>
                <w:bottom w:val="none" w:sz="0" w:space="0" w:color="auto"/>
                <w:right w:val="none" w:sz="0" w:space="0" w:color="auto"/>
              </w:divBdr>
            </w:div>
            <w:div w:id="942763777">
              <w:marLeft w:val="0"/>
              <w:marRight w:val="0"/>
              <w:marTop w:val="0"/>
              <w:marBottom w:val="0"/>
              <w:divBdr>
                <w:top w:val="none" w:sz="0" w:space="0" w:color="auto"/>
                <w:left w:val="none" w:sz="0" w:space="0" w:color="auto"/>
                <w:bottom w:val="none" w:sz="0" w:space="0" w:color="auto"/>
                <w:right w:val="none" w:sz="0" w:space="0" w:color="auto"/>
              </w:divBdr>
            </w:div>
          </w:divsChild>
        </w:div>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520270287">
              <w:marLeft w:val="0"/>
              <w:marRight w:val="0"/>
              <w:marTop w:val="0"/>
              <w:marBottom w:val="0"/>
              <w:divBdr>
                <w:top w:val="none" w:sz="0" w:space="0" w:color="auto"/>
                <w:left w:val="none" w:sz="0" w:space="0" w:color="auto"/>
                <w:bottom w:val="none" w:sz="0" w:space="0" w:color="auto"/>
                <w:right w:val="none" w:sz="0" w:space="0" w:color="auto"/>
              </w:divBdr>
            </w:div>
            <w:div w:id="1943610671">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352727700">
              <w:marLeft w:val="0"/>
              <w:marRight w:val="0"/>
              <w:marTop w:val="0"/>
              <w:marBottom w:val="0"/>
              <w:divBdr>
                <w:top w:val="none" w:sz="0" w:space="0" w:color="auto"/>
                <w:left w:val="none" w:sz="0" w:space="0" w:color="auto"/>
                <w:bottom w:val="none" w:sz="0" w:space="0" w:color="auto"/>
                <w:right w:val="none" w:sz="0" w:space="0" w:color="auto"/>
              </w:divBdr>
            </w:div>
            <w:div w:id="599414158">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809980067">
              <w:marLeft w:val="0"/>
              <w:marRight w:val="0"/>
              <w:marTop w:val="0"/>
              <w:marBottom w:val="0"/>
              <w:divBdr>
                <w:top w:val="none" w:sz="0" w:space="0" w:color="auto"/>
                <w:left w:val="none" w:sz="0" w:space="0" w:color="auto"/>
                <w:bottom w:val="none" w:sz="0" w:space="0" w:color="auto"/>
                <w:right w:val="none" w:sz="0" w:space="0" w:color="auto"/>
              </w:divBdr>
            </w:div>
            <w:div w:id="1932737720">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51226">
      <w:bodyDiv w:val="1"/>
      <w:marLeft w:val="0"/>
      <w:marRight w:val="0"/>
      <w:marTop w:val="0"/>
      <w:marBottom w:val="0"/>
      <w:divBdr>
        <w:top w:val="none" w:sz="0" w:space="0" w:color="auto"/>
        <w:left w:val="none" w:sz="0" w:space="0" w:color="auto"/>
        <w:bottom w:val="none" w:sz="0" w:space="0" w:color="auto"/>
        <w:right w:val="none" w:sz="0" w:space="0" w:color="auto"/>
      </w:divBdr>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19260478">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02977">
      <w:bodyDiv w:val="1"/>
      <w:marLeft w:val="0"/>
      <w:marRight w:val="0"/>
      <w:marTop w:val="0"/>
      <w:marBottom w:val="0"/>
      <w:divBdr>
        <w:top w:val="none" w:sz="0" w:space="0" w:color="auto"/>
        <w:left w:val="none" w:sz="0" w:space="0" w:color="auto"/>
        <w:bottom w:val="none" w:sz="0" w:space="0" w:color="auto"/>
        <w:right w:val="none" w:sz="0" w:space="0" w:color="auto"/>
      </w:divBdr>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 w:id="1901623900">
              <w:marLeft w:val="0"/>
              <w:marRight w:val="0"/>
              <w:marTop w:val="150"/>
              <w:marBottom w:val="75"/>
              <w:divBdr>
                <w:top w:val="none" w:sz="0" w:space="0" w:color="auto"/>
                <w:left w:val="none" w:sz="0" w:space="0" w:color="auto"/>
                <w:bottom w:val="none" w:sz="0" w:space="0" w:color="auto"/>
                <w:right w:val="none" w:sz="0" w:space="0" w:color="auto"/>
              </w:divBdr>
              <w:divsChild>
                <w:div w:id="276183240">
                  <w:marLeft w:val="0"/>
                  <w:marRight w:val="0"/>
                  <w:marTop w:val="0"/>
                  <w:marBottom w:val="0"/>
                  <w:divBdr>
                    <w:top w:val="none" w:sz="0" w:space="0" w:color="auto"/>
                    <w:left w:val="none" w:sz="0" w:space="0" w:color="auto"/>
                    <w:bottom w:val="none" w:sz="0" w:space="0" w:color="auto"/>
                    <w:right w:val="none" w:sz="0" w:space="0" w:color="auto"/>
                  </w:divBdr>
                </w:div>
                <w:div w:id="14490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327488726">
              <w:marLeft w:val="0"/>
              <w:marRight w:val="0"/>
              <w:marTop w:val="0"/>
              <w:marBottom w:val="0"/>
              <w:divBdr>
                <w:top w:val="none" w:sz="0" w:space="0" w:color="auto"/>
                <w:left w:val="none" w:sz="0" w:space="0" w:color="auto"/>
                <w:bottom w:val="none" w:sz="0" w:space="0" w:color="auto"/>
                <w:right w:val="none" w:sz="0" w:space="0" w:color="auto"/>
              </w:divBdr>
            </w:div>
            <w:div w:id="1096100166">
              <w:marLeft w:val="0"/>
              <w:marRight w:val="0"/>
              <w:marTop w:val="150"/>
              <w:marBottom w:val="75"/>
              <w:divBdr>
                <w:top w:val="none" w:sz="0" w:space="0" w:color="auto"/>
                <w:left w:val="none" w:sz="0" w:space="0" w:color="auto"/>
                <w:bottom w:val="none" w:sz="0" w:space="0" w:color="auto"/>
                <w:right w:val="none" w:sz="0" w:space="0" w:color="auto"/>
              </w:divBdr>
              <w:divsChild>
                <w:div w:id="709038099">
                  <w:marLeft w:val="0"/>
                  <w:marRight w:val="0"/>
                  <w:marTop w:val="0"/>
                  <w:marBottom w:val="0"/>
                  <w:divBdr>
                    <w:top w:val="none" w:sz="0" w:space="0" w:color="auto"/>
                    <w:left w:val="none" w:sz="0" w:space="0" w:color="auto"/>
                    <w:bottom w:val="none" w:sz="0" w:space="0" w:color="auto"/>
                    <w:right w:val="none" w:sz="0" w:space="0" w:color="auto"/>
                  </w:divBdr>
                </w:div>
                <w:div w:id="2009599415">
                  <w:marLeft w:val="0"/>
                  <w:marRight w:val="0"/>
                  <w:marTop w:val="0"/>
                  <w:marBottom w:val="0"/>
                  <w:divBdr>
                    <w:top w:val="none" w:sz="0" w:space="0" w:color="auto"/>
                    <w:left w:val="none" w:sz="0" w:space="0" w:color="auto"/>
                    <w:bottom w:val="none" w:sz="0" w:space="0" w:color="auto"/>
                    <w:right w:val="none" w:sz="0" w:space="0" w:color="auto"/>
                  </w:divBdr>
                </w:div>
              </w:divsChild>
            </w:div>
            <w:div w:id="1493832385">
              <w:marLeft w:val="0"/>
              <w:marRight w:val="0"/>
              <w:marTop w:val="0"/>
              <w:marBottom w:val="0"/>
              <w:divBdr>
                <w:top w:val="none" w:sz="0" w:space="0" w:color="auto"/>
                <w:left w:val="none" w:sz="0" w:space="0" w:color="auto"/>
                <w:bottom w:val="none" w:sz="0" w:space="0" w:color="auto"/>
                <w:right w:val="none" w:sz="0" w:space="0" w:color="auto"/>
              </w:divBdr>
            </w:div>
            <w:div w:id="1719545519">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 w:id="754782648">
              <w:marLeft w:val="0"/>
              <w:marRight w:val="0"/>
              <w:marTop w:val="150"/>
              <w:marBottom w:val="75"/>
              <w:divBdr>
                <w:top w:val="none" w:sz="0" w:space="0" w:color="auto"/>
                <w:left w:val="none" w:sz="0" w:space="0" w:color="auto"/>
                <w:bottom w:val="none" w:sz="0" w:space="0" w:color="auto"/>
                <w:right w:val="none" w:sz="0" w:space="0" w:color="auto"/>
              </w:divBdr>
              <w:divsChild>
                <w:div w:id="1656958894">
                  <w:marLeft w:val="0"/>
                  <w:marRight w:val="0"/>
                  <w:marTop w:val="0"/>
                  <w:marBottom w:val="0"/>
                  <w:divBdr>
                    <w:top w:val="none" w:sz="0" w:space="0" w:color="auto"/>
                    <w:left w:val="none" w:sz="0" w:space="0" w:color="auto"/>
                    <w:bottom w:val="none" w:sz="0" w:space="0" w:color="auto"/>
                    <w:right w:val="none" w:sz="0" w:space="0" w:color="auto"/>
                  </w:divBdr>
                </w:div>
                <w:div w:id="1861897537">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82091042">
                  <w:marLeft w:val="0"/>
                  <w:marRight w:val="0"/>
                  <w:marTop w:val="0"/>
                  <w:marBottom w:val="0"/>
                  <w:divBdr>
                    <w:top w:val="none" w:sz="0" w:space="0" w:color="auto"/>
                    <w:left w:val="none" w:sz="0" w:space="0" w:color="auto"/>
                    <w:bottom w:val="none" w:sz="0" w:space="0" w:color="auto"/>
                    <w:right w:val="none" w:sz="0" w:space="0" w:color="auto"/>
                  </w:divBdr>
                </w:div>
                <w:div w:id="1630404651">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197815383">
              <w:marLeft w:val="0"/>
              <w:marRight w:val="0"/>
              <w:marTop w:val="0"/>
              <w:marBottom w:val="0"/>
              <w:divBdr>
                <w:top w:val="none" w:sz="0" w:space="0" w:color="auto"/>
                <w:left w:val="none" w:sz="0" w:space="0" w:color="auto"/>
                <w:bottom w:val="none" w:sz="0" w:space="0" w:color="auto"/>
                <w:right w:val="none" w:sz="0" w:space="0" w:color="auto"/>
              </w:divBdr>
            </w:div>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147238400">
              <w:marLeft w:val="0"/>
              <w:marRight w:val="0"/>
              <w:marTop w:val="0"/>
              <w:marBottom w:val="0"/>
              <w:divBdr>
                <w:top w:val="none" w:sz="0" w:space="0" w:color="auto"/>
                <w:left w:val="none" w:sz="0" w:space="0" w:color="auto"/>
                <w:bottom w:val="none" w:sz="0" w:space="0" w:color="auto"/>
                <w:right w:val="none" w:sz="0" w:space="0" w:color="auto"/>
              </w:divBdr>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66922654">
              <w:marLeft w:val="0"/>
              <w:marRight w:val="0"/>
              <w:marTop w:val="0"/>
              <w:marBottom w:val="0"/>
              <w:divBdr>
                <w:top w:val="none" w:sz="0" w:space="0" w:color="auto"/>
                <w:left w:val="none" w:sz="0" w:space="0" w:color="auto"/>
                <w:bottom w:val="none" w:sz="0" w:space="0" w:color="auto"/>
                <w:right w:val="none" w:sz="0" w:space="0" w:color="auto"/>
              </w:divBdr>
            </w:div>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259874218">
              <w:marLeft w:val="0"/>
              <w:marRight w:val="0"/>
              <w:marTop w:val="0"/>
              <w:marBottom w:val="0"/>
              <w:divBdr>
                <w:top w:val="none" w:sz="0" w:space="0" w:color="auto"/>
                <w:left w:val="none" w:sz="0" w:space="0" w:color="auto"/>
                <w:bottom w:val="none" w:sz="0" w:space="0" w:color="auto"/>
                <w:right w:val="none" w:sz="0" w:space="0" w:color="auto"/>
              </w:divBdr>
            </w:div>
            <w:div w:id="1764455579">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288437155">
              <w:marLeft w:val="0"/>
              <w:marRight w:val="0"/>
              <w:marTop w:val="0"/>
              <w:marBottom w:val="0"/>
              <w:divBdr>
                <w:top w:val="none" w:sz="0" w:space="0" w:color="auto"/>
                <w:left w:val="none" w:sz="0" w:space="0" w:color="auto"/>
                <w:bottom w:val="none" w:sz="0" w:space="0" w:color="auto"/>
                <w:right w:val="none" w:sz="0" w:space="0" w:color="auto"/>
              </w:divBdr>
            </w:div>
            <w:div w:id="1776057720">
              <w:marLeft w:val="0"/>
              <w:marRight w:val="0"/>
              <w:marTop w:val="150"/>
              <w:marBottom w:val="75"/>
              <w:divBdr>
                <w:top w:val="none" w:sz="0" w:space="0" w:color="auto"/>
                <w:left w:val="none" w:sz="0" w:space="0" w:color="auto"/>
                <w:bottom w:val="none" w:sz="0" w:space="0" w:color="auto"/>
                <w:right w:val="none" w:sz="0" w:space="0" w:color="auto"/>
              </w:divBdr>
              <w:divsChild>
                <w:div w:id="1418094148">
                  <w:marLeft w:val="0"/>
                  <w:marRight w:val="0"/>
                  <w:marTop w:val="0"/>
                  <w:marBottom w:val="0"/>
                  <w:divBdr>
                    <w:top w:val="none" w:sz="0" w:space="0" w:color="auto"/>
                    <w:left w:val="none" w:sz="0" w:space="0" w:color="auto"/>
                    <w:bottom w:val="none" w:sz="0" w:space="0" w:color="auto"/>
                    <w:right w:val="none" w:sz="0" w:space="0" w:color="auto"/>
                  </w:divBdr>
                </w:div>
                <w:div w:id="1526017263">
                  <w:marLeft w:val="0"/>
                  <w:marRight w:val="0"/>
                  <w:marTop w:val="0"/>
                  <w:marBottom w:val="0"/>
                  <w:divBdr>
                    <w:top w:val="none" w:sz="0" w:space="0" w:color="auto"/>
                    <w:left w:val="none" w:sz="0" w:space="0" w:color="auto"/>
                    <w:bottom w:val="none" w:sz="0" w:space="0" w:color="auto"/>
                    <w:right w:val="none" w:sz="0" w:space="0" w:color="auto"/>
                  </w:divBdr>
                </w:div>
              </w:divsChild>
            </w:div>
            <w:div w:id="1800101256">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423190507">
              <w:marLeft w:val="0"/>
              <w:marRight w:val="0"/>
              <w:marTop w:val="0"/>
              <w:marBottom w:val="0"/>
              <w:divBdr>
                <w:top w:val="none" w:sz="0" w:space="0" w:color="auto"/>
                <w:left w:val="none" w:sz="0" w:space="0" w:color="auto"/>
                <w:bottom w:val="none" w:sz="0" w:space="0" w:color="auto"/>
                <w:right w:val="none" w:sz="0" w:space="0" w:color="auto"/>
              </w:divBdr>
            </w:div>
            <w:div w:id="707998511">
              <w:marLeft w:val="0"/>
              <w:marRight w:val="0"/>
              <w:marTop w:val="0"/>
              <w:marBottom w:val="0"/>
              <w:divBdr>
                <w:top w:val="none" w:sz="0" w:space="0" w:color="auto"/>
                <w:left w:val="none" w:sz="0" w:space="0" w:color="auto"/>
                <w:bottom w:val="none" w:sz="0" w:space="0" w:color="auto"/>
                <w:right w:val="none" w:sz="0" w:space="0" w:color="auto"/>
              </w:divBdr>
            </w:div>
            <w:div w:id="782573681">
              <w:marLeft w:val="0"/>
              <w:marRight w:val="0"/>
              <w:marTop w:val="150"/>
              <w:marBottom w:val="75"/>
              <w:divBdr>
                <w:top w:val="none" w:sz="0" w:space="0" w:color="auto"/>
                <w:left w:val="none" w:sz="0" w:space="0" w:color="auto"/>
                <w:bottom w:val="none" w:sz="0" w:space="0" w:color="auto"/>
                <w:right w:val="none" w:sz="0" w:space="0" w:color="auto"/>
              </w:divBdr>
              <w:divsChild>
                <w:div w:id="1821384590">
                  <w:marLeft w:val="0"/>
                  <w:marRight w:val="0"/>
                  <w:marTop w:val="0"/>
                  <w:marBottom w:val="0"/>
                  <w:divBdr>
                    <w:top w:val="none" w:sz="0" w:space="0" w:color="auto"/>
                    <w:left w:val="none" w:sz="0" w:space="0" w:color="auto"/>
                    <w:bottom w:val="none" w:sz="0" w:space="0" w:color="auto"/>
                    <w:right w:val="none" w:sz="0" w:space="0" w:color="auto"/>
                  </w:divBdr>
                </w:div>
                <w:div w:id="19656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728967238">
                  <w:marLeft w:val="0"/>
                  <w:marRight w:val="0"/>
                  <w:marTop w:val="0"/>
                  <w:marBottom w:val="0"/>
                  <w:divBdr>
                    <w:top w:val="none" w:sz="0" w:space="0" w:color="auto"/>
                    <w:left w:val="none" w:sz="0" w:space="0" w:color="auto"/>
                    <w:bottom w:val="none" w:sz="0" w:space="0" w:color="auto"/>
                    <w:right w:val="none" w:sz="0" w:space="0" w:color="auto"/>
                  </w:divBdr>
                </w:div>
                <w:div w:id="1435906162">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14160711">
              <w:marLeft w:val="0"/>
              <w:marRight w:val="0"/>
              <w:marTop w:val="0"/>
              <w:marBottom w:val="0"/>
              <w:divBdr>
                <w:top w:val="none" w:sz="0" w:space="0" w:color="auto"/>
                <w:left w:val="none" w:sz="0" w:space="0" w:color="auto"/>
                <w:bottom w:val="none" w:sz="0" w:space="0" w:color="auto"/>
                <w:right w:val="none" w:sz="0" w:space="0" w:color="auto"/>
              </w:divBdr>
            </w:div>
            <w:div w:id="792942026">
              <w:marLeft w:val="0"/>
              <w:marRight w:val="0"/>
              <w:marTop w:val="150"/>
              <w:marBottom w:val="75"/>
              <w:divBdr>
                <w:top w:val="none" w:sz="0" w:space="0" w:color="auto"/>
                <w:left w:val="none" w:sz="0" w:space="0" w:color="auto"/>
                <w:bottom w:val="none" w:sz="0" w:space="0" w:color="auto"/>
                <w:right w:val="none" w:sz="0" w:space="0" w:color="auto"/>
              </w:divBdr>
              <w:divsChild>
                <w:div w:id="527528192">
                  <w:marLeft w:val="0"/>
                  <w:marRight w:val="0"/>
                  <w:marTop w:val="0"/>
                  <w:marBottom w:val="0"/>
                  <w:divBdr>
                    <w:top w:val="none" w:sz="0" w:space="0" w:color="auto"/>
                    <w:left w:val="none" w:sz="0" w:space="0" w:color="auto"/>
                    <w:bottom w:val="none" w:sz="0" w:space="0" w:color="auto"/>
                    <w:right w:val="none" w:sz="0" w:space="0" w:color="auto"/>
                  </w:divBdr>
                </w:div>
                <w:div w:id="1547523522">
                  <w:marLeft w:val="0"/>
                  <w:marRight w:val="0"/>
                  <w:marTop w:val="0"/>
                  <w:marBottom w:val="0"/>
                  <w:divBdr>
                    <w:top w:val="none" w:sz="0" w:space="0" w:color="auto"/>
                    <w:left w:val="none" w:sz="0" w:space="0" w:color="auto"/>
                    <w:bottom w:val="none" w:sz="0" w:space="0" w:color="auto"/>
                    <w:right w:val="none" w:sz="0" w:space="0" w:color="auto"/>
                  </w:divBdr>
                </w:div>
              </w:divsChild>
            </w:div>
            <w:div w:id="1057977968">
              <w:marLeft w:val="0"/>
              <w:marRight w:val="0"/>
              <w:marTop w:val="0"/>
              <w:marBottom w:val="0"/>
              <w:divBdr>
                <w:top w:val="none" w:sz="0" w:space="0" w:color="auto"/>
                <w:left w:val="none" w:sz="0" w:space="0" w:color="auto"/>
                <w:bottom w:val="none" w:sz="0" w:space="0" w:color="auto"/>
                <w:right w:val="none" w:sz="0" w:space="0" w:color="auto"/>
              </w:divBdr>
            </w:div>
            <w:div w:id="1485924807">
              <w:marLeft w:val="0"/>
              <w:marRight w:val="0"/>
              <w:marTop w:val="0"/>
              <w:marBottom w:val="0"/>
              <w:divBdr>
                <w:top w:val="none" w:sz="0" w:space="0" w:color="auto"/>
                <w:left w:val="none" w:sz="0" w:space="0" w:color="auto"/>
                <w:bottom w:val="none" w:sz="0" w:space="0" w:color="auto"/>
                <w:right w:val="none" w:sz="0" w:space="0" w:color="auto"/>
              </w:divBdr>
            </w:div>
          </w:divsChild>
        </w:div>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811561301">
                  <w:marLeft w:val="0"/>
                  <w:marRight w:val="0"/>
                  <w:marTop w:val="0"/>
                  <w:marBottom w:val="0"/>
                  <w:divBdr>
                    <w:top w:val="none" w:sz="0" w:space="0" w:color="auto"/>
                    <w:left w:val="none" w:sz="0" w:space="0" w:color="auto"/>
                    <w:bottom w:val="none" w:sz="0" w:space="0" w:color="auto"/>
                    <w:right w:val="none" w:sz="0" w:space="0" w:color="auto"/>
                  </w:divBdr>
                </w:div>
                <w:div w:id="1937054349">
                  <w:marLeft w:val="0"/>
                  <w:marRight w:val="0"/>
                  <w:marTop w:val="0"/>
                  <w:marBottom w:val="0"/>
                  <w:divBdr>
                    <w:top w:val="none" w:sz="0" w:space="0" w:color="auto"/>
                    <w:left w:val="none" w:sz="0" w:space="0" w:color="auto"/>
                    <w:bottom w:val="none" w:sz="0" w:space="0" w:color="auto"/>
                    <w:right w:val="none" w:sz="0" w:space="0" w:color="auto"/>
                  </w:divBdr>
                </w:div>
              </w:divsChild>
            </w:div>
            <w:div w:id="999163867">
              <w:marLeft w:val="0"/>
              <w:marRight w:val="0"/>
              <w:marTop w:val="0"/>
              <w:marBottom w:val="0"/>
              <w:divBdr>
                <w:top w:val="none" w:sz="0" w:space="0" w:color="auto"/>
                <w:left w:val="none" w:sz="0" w:space="0" w:color="auto"/>
                <w:bottom w:val="none" w:sz="0" w:space="0" w:color="auto"/>
                <w:right w:val="none" w:sz="0" w:space="0" w:color="auto"/>
              </w:divBdr>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7193">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0193666">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228927">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145">
      <w:bodyDiv w:val="1"/>
      <w:marLeft w:val="0"/>
      <w:marRight w:val="0"/>
      <w:marTop w:val="0"/>
      <w:marBottom w:val="0"/>
      <w:divBdr>
        <w:top w:val="none" w:sz="0" w:space="0" w:color="auto"/>
        <w:left w:val="none" w:sz="0" w:space="0" w:color="auto"/>
        <w:bottom w:val="none" w:sz="0" w:space="0" w:color="auto"/>
        <w:right w:val="none" w:sz="0" w:space="0" w:color="auto"/>
      </w:divBdr>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5854046">
      <w:bodyDiv w:val="1"/>
      <w:marLeft w:val="0"/>
      <w:marRight w:val="0"/>
      <w:marTop w:val="0"/>
      <w:marBottom w:val="0"/>
      <w:divBdr>
        <w:top w:val="none" w:sz="0" w:space="0" w:color="auto"/>
        <w:left w:val="none" w:sz="0" w:space="0" w:color="auto"/>
        <w:bottom w:val="none" w:sz="0" w:space="0" w:color="auto"/>
        <w:right w:val="none" w:sz="0" w:space="0" w:color="auto"/>
      </w:divBdr>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31429557">
      <w:bodyDiv w:val="1"/>
      <w:marLeft w:val="0"/>
      <w:marRight w:val="0"/>
      <w:marTop w:val="0"/>
      <w:marBottom w:val="0"/>
      <w:divBdr>
        <w:top w:val="none" w:sz="0" w:space="0" w:color="auto"/>
        <w:left w:val="none" w:sz="0" w:space="0" w:color="auto"/>
        <w:bottom w:val="none" w:sz="0" w:space="0" w:color="auto"/>
        <w:right w:val="none" w:sz="0" w:space="0" w:color="auto"/>
      </w:divBdr>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00047">
      <w:bodyDiv w:val="1"/>
      <w:marLeft w:val="0"/>
      <w:marRight w:val="0"/>
      <w:marTop w:val="0"/>
      <w:marBottom w:val="0"/>
      <w:divBdr>
        <w:top w:val="none" w:sz="0" w:space="0" w:color="auto"/>
        <w:left w:val="none" w:sz="0" w:space="0" w:color="auto"/>
        <w:bottom w:val="none" w:sz="0" w:space="0" w:color="auto"/>
        <w:right w:val="none" w:sz="0" w:space="0" w:color="auto"/>
      </w:divBdr>
      <w:divsChild>
        <w:div w:id="439841750">
          <w:marLeft w:val="0"/>
          <w:marRight w:val="0"/>
          <w:marTop w:val="0"/>
          <w:marBottom w:val="0"/>
          <w:divBdr>
            <w:top w:val="none" w:sz="0" w:space="0" w:color="auto"/>
            <w:left w:val="none" w:sz="0" w:space="0" w:color="auto"/>
            <w:bottom w:val="none" w:sz="0" w:space="0" w:color="auto"/>
            <w:right w:val="none" w:sz="0" w:space="0" w:color="auto"/>
          </w:divBdr>
        </w:div>
        <w:div w:id="692809031">
          <w:marLeft w:val="0"/>
          <w:marRight w:val="0"/>
          <w:marTop w:val="0"/>
          <w:marBottom w:val="0"/>
          <w:divBdr>
            <w:top w:val="none" w:sz="0" w:space="0" w:color="auto"/>
            <w:left w:val="none" w:sz="0" w:space="0" w:color="auto"/>
            <w:bottom w:val="none" w:sz="0" w:space="0" w:color="auto"/>
            <w:right w:val="none" w:sz="0" w:space="0" w:color="auto"/>
          </w:divBdr>
        </w:div>
        <w:div w:id="1919710016">
          <w:marLeft w:val="0"/>
          <w:marRight w:val="0"/>
          <w:marTop w:val="0"/>
          <w:marBottom w:val="0"/>
          <w:divBdr>
            <w:top w:val="none" w:sz="0" w:space="0" w:color="auto"/>
            <w:left w:val="none" w:sz="0" w:space="0" w:color="auto"/>
            <w:bottom w:val="none" w:sz="0" w:space="0" w:color="auto"/>
            <w:right w:val="none" w:sz="0" w:space="0" w:color="auto"/>
          </w:divBdr>
        </w:div>
        <w:div w:id="2129738885">
          <w:marLeft w:val="0"/>
          <w:marRight w:val="0"/>
          <w:marTop w:val="0"/>
          <w:marBottom w:val="0"/>
          <w:divBdr>
            <w:top w:val="none" w:sz="0" w:space="0" w:color="auto"/>
            <w:left w:val="none" w:sz="0" w:space="0" w:color="auto"/>
            <w:bottom w:val="none" w:sz="0" w:space="0" w:color="auto"/>
            <w:right w:val="none" w:sz="0" w:space="0" w:color="auto"/>
          </w:divBdr>
        </w:div>
      </w:divsChild>
    </w:div>
    <w:div w:id="1252734452">
      <w:bodyDiv w:val="1"/>
      <w:marLeft w:val="0"/>
      <w:marRight w:val="0"/>
      <w:marTop w:val="0"/>
      <w:marBottom w:val="0"/>
      <w:divBdr>
        <w:top w:val="none" w:sz="0" w:space="0" w:color="auto"/>
        <w:left w:val="none" w:sz="0" w:space="0" w:color="auto"/>
        <w:bottom w:val="none" w:sz="0" w:space="0" w:color="auto"/>
        <w:right w:val="none" w:sz="0" w:space="0" w:color="auto"/>
      </w:divBdr>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162996">
      <w:bodyDiv w:val="1"/>
      <w:marLeft w:val="0"/>
      <w:marRight w:val="0"/>
      <w:marTop w:val="0"/>
      <w:marBottom w:val="0"/>
      <w:divBdr>
        <w:top w:val="none" w:sz="0" w:space="0" w:color="auto"/>
        <w:left w:val="none" w:sz="0" w:space="0" w:color="auto"/>
        <w:bottom w:val="none" w:sz="0" w:space="0" w:color="auto"/>
        <w:right w:val="none" w:sz="0" w:space="0" w:color="auto"/>
      </w:divBdr>
    </w:div>
    <w:div w:id="1292251095">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193303476">
          <w:marLeft w:val="0"/>
          <w:marRight w:val="0"/>
          <w:marTop w:val="720"/>
          <w:marBottom w:val="0"/>
          <w:divBdr>
            <w:top w:val="none" w:sz="0" w:space="0" w:color="auto"/>
            <w:left w:val="none" w:sz="0" w:space="0" w:color="auto"/>
            <w:bottom w:val="none" w:sz="0" w:space="0" w:color="auto"/>
            <w:right w:val="none" w:sz="0" w:space="0" w:color="auto"/>
          </w:divBdr>
        </w:div>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573">
      <w:bodyDiv w:val="1"/>
      <w:marLeft w:val="0"/>
      <w:marRight w:val="0"/>
      <w:marTop w:val="0"/>
      <w:marBottom w:val="0"/>
      <w:divBdr>
        <w:top w:val="none" w:sz="0" w:space="0" w:color="auto"/>
        <w:left w:val="none" w:sz="0" w:space="0" w:color="auto"/>
        <w:bottom w:val="none" w:sz="0" w:space="0" w:color="auto"/>
        <w:right w:val="none" w:sz="0" w:space="0" w:color="auto"/>
      </w:divBdr>
    </w:div>
    <w:div w:id="1436511808">
      <w:bodyDiv w:val="1"/>
      <w:marLeft w:val="0"/>
      <w:marRight w:val="0"/>
      <w:marTop w:val="0"/>
      <w:marBottom w:val="0"/>
      <w:divBdr>
        <w:top w:val="none" w:sz="0" w:space="0" w:color="auto"/>
        <w:left w:val="none" w:sz="0" w:space="0" w:color="auto"/>
        <w:bottom w:val="none" w:sz="0" w:space="0" w:color="auto"/>
        <w:right w:val="none" w:sz="0" w:space="0" w:color="auto"/>
      </w:divBdr>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63764211">
      <w:bodyDiv w:val="1"/>
      <w:marLeft w:val="0"/>
      <w:marRight w:val="0"/>
      <w:marTop w:val="0"/>
      <w:marBottom w:val="0"/>
      <w:divBdr>
        <w:top w:val="none" w:sz="0" w:space="0" w:color="auto"/>
        <w:left w:val="none" w:sz="0" w:space="0" w:color="auto"/>
        <w:bottom w:val="none" w:sz="0" w:space="0" w:color="auto"/>
        <w:right w:val="none" w:sz="0" w:space="0" w:color="auto"/>
      </w:divBdr>
      <w:divsChild>
        <w:div w:id="831679668">
          <w:marLeft w:val="0"/>
          <w:marRight w:val="0"/>
          <w:marTop w:val="0"/>
          <w:marBottom w:val="0"/>
          <w:divBdr>
            <w:top w:val="none" w:sz="0" w:space="0" w:color="auto"/>
            <w:left w:val="none" w:sz="0" w:space="0" w:color="auto"/>
            <w:bottom w:val="none" w:sz="0" w:space="0" w:color="auto"/>
            <w:right w:val="none" w:sz="0" w:space="0" w:color="auto"/>
          </w:divBdr>
          <w:divsChild>
            <w:div w:id="7579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471379">
      <w:bodyDiv w:val="1"/>
      <w:marLeft w:val="0"/>
      <w:marRight w:val="0"/>
      <w:marTop w:val="0"/>
      <w:marBottom w:val="0"/>
      <w:divBdr>
        <w:top w:val="none" w:sz="0" w:space="0" w:color="auto"/>
        <w:left w:val="none" w:sz="0" w:space="0" w:color="auto"/>
        <w:bottom w:val="none" w:sz="0" w:space="0" w:color="auto"/>
        <w:right w:val="none" w:sz="0" w:space="0" w:color="auto"/>
      </w:divBdr>
      <w:divsChild>
        <w:div w:id="1142382241">
          <w:marLeft w:val="0"/>
          <w:marRight w:val="0"/>
          <w:marTop w:val="0"/>
          <w:marBottom w:val="0"/>
          <w:divBdr>
            <w:top w:val="none" w:sz="0" w:space="0" w:color="auto"/>
            <w:left w:val="none" w:sz="0" w:space="0" w:color="auto"/>
            <w:bottom w:val="none" w:sz="0" w:space="0" w:color="auto"/>
            <w:right w:val="none" w:sz="0" w:space="0" w:color="auto"/>
          </w:divBdr>
        </w:div>
        <w:div w:id="1237280091">
          <w:marLeft w:val="0"/>
          <w:marRight w:val="0"/>
          <w:marTop w:val="0"/>
          <w:marBottom w:val="0"/>
          <w:divBdr>
            <w:top w:val="none" w:sz="0" w:space="0" w:color="auto"/>
            <w:left w:val="none" w:sz="0" w:space="0" w:color="auto"/>
            <w:bottom w:val="none" w:sz="0" w:space="0" w:color="auto"/>
            <w:right w:val="none" w:sz="0" w:space="0" w:color="auto"/>
          </w:divBdr>
        </w:div>
        <w:div w:id="1860392951">
          <w:marLeft w:val="0"/>
          <w:marRight w:val="0"/>
          <w:marTop w:val="0"/>
          <w:marBottom w:val="0"/>
          <w:divBdr>
            <w:top w:val="none" w:sz="0" w:space="0" w:color="auto"/>
            <w:left w:val="none" w:sz="0" w:space="0" w:color="auto"/>
            <w:bottom w:val="none" w:sz="0" w:space="0" w:color="auto"/>
            <w:right w:val="none" w:sz="0" w:space="0" w:color="auto"/>
          </w:divBdr>
        </w:div>
        <w:div w:id="2033989110">
          <w:marLeft w:val="0"/>
          <w:marRight w:val="0"/>
          <w:marTop w:val="0"/>
          <w:marBottom w:val="0"/>
          <w:divBdr>
            <w:top w:val="none" w:sz="0" w:space="0" w:color="auto"/>
            <w:left w:val="none" w:sz="0" w:space="0" w:color="auto"/>
            <w:bottom w:val="none" w:sz="0" w:space="0" w:color="auto"/>
            <w:right w:val="none" w:sz="0" w:space="0" w:color="auto"/>
          </w:divBdr>
        </w:div>
      </w:divsChild>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592004199">
      <w:bodyDiv w:val="1"/>
      <w:marLeft w:val="0"/>
      <w:marRight w:val="0"/>
      <w:marTop w:val="0"/>
      <w:marBottom w:val="0"/>
      <w:divBdr>
        <w:top w:val="none" w:sz="0" w:space="0" w:color="auto"/>
        <w:left w:val="none" w:sz="0" w:space="0" w:color="auto"/>
        <w:bottom w:val="none" w:sz="0" w:space="0" w:color="auto"/>
        <w:right w:val="none" w:sz="0" w:space="0" w:color="auto"/>
      </w:divBdr>
    </w:div>
    <w:div w:id="1597641067">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3679890">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17335223">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2018087">
      <w:bodyDiv w:val="1"/>
      <w:marLeft w:val="0"/>
      <w:marRight w:val="0"/>
      <w:marTop w:val="0"/>
      <w:marBottom w:val="0"/>
      <w:divBdr>
        <w:top w:val="none" w:sz="0" w:space="0" w:color="auto"/>
        <w:left w:val="none" w:sz="0" w:space="0" w:color="auto"/>
        <w:bottom w:val="none" w:sz="0" w:space="0" w:color="auto"/>
        <w:right w:val="none" w:sz="0" w:space="0" w:color="auto"/>
      </w:divBdr>
      <w:divsChild>
        <w:div w:id="717165471">
          <w:marLeft w:val="0"/>
          <w:marRight w:val="0"/>
          <w:marTop w:val="0"/>
          <w:marBottom w:val="0"/>
          <w:divBdr>
            <w:top w:val="none" w:sz="0" w:space="0" w:color="auto"/>
            <w:left w:val="none" w:sz="0" w:space="0" w:color="auto"/>
            <w:bottom w:val="none" w:sz="0" w:space="0" w:color="auto"/>
            <w:right w:val="none" w:sz="0" w:space="0" w:color="auto"/>
          </w:divBdr>
        </w:div>
        <w:div w:id="1185023275">
          <w:marLeft w:val="0"/>
          <w:marRight w:val="0"/>
          <w:marTop w:val="0"/>
          <w:marBottom w:val="0"/>
          <w:divBdr>
            <w:top w:val="none" w:sz="0" w:space="0" w:color="auto"/>
            <w:left w:val="none" w:sz="0" w:space="0" w:color="auto"/>
            <w:bottom w:val="none" w:sz="0" w:space="0" w:color="auto"/>
            <w:right w:val="none" w:sz="0" w:space="0" w:color="auto"/>
          </w:divBdr>
        </w:div>
        <w:div w:id="1207379185">
          <w:marLeft w:val="0"/>
          <w:marRight w:val="0"/>
          <w:marTop w:val="0"/>
          <w:marBottom w:val="0"/>
          <w:divBdr>
            <w:top w:val="none" w:sz="0" w:space="0" w:color="auto"/>
            <w:left w:val="none" w:sz="0" w:space="0" w:color="auto"/>
            <w:bottom w:val="none" w:sz="0" w:space="0" w:color="auto"/>
            <w:right w:val="none" w:sz="0" w:space="0" w:color="auto"/>
          </w:divBdr>
        </w:div>
        <w:div w:id="1321957189">
          <w:marLeft w:val="0"/>
          <w:marRight w:val="0"/>
          <w:marTop w:val="0"/>
          <w:marBottom w:val="0"/>
          <w:divBdr>
            <w:top w:val="none" w:sz="0" w:space="0" w:color="auto"/>
            <w:left w:val="none" w:sz="0" w:space="0" w:color="auto"/>
            <w:bottom w:val="none" w:sz="0" w:space="0" w:color="auto"/>
            <w:right w:val="none" w:sz="0" w:space="0" w:color="auto"/>
          </w:divBdr>
        </w:div>
        <w:div w:id="1167817744">
          <w:marLeft w:val="0"/>
          <w:marRight w:val="0"/>
          <w:marTop w:val="0"/>
          <w:marBottom w:val="0"/>
          <w:divBdr>
            <w:top w:val="none" w:sz="0" w:space="0" w:color="auto"/>
            <w:left w:val="none" w:sz="0" w:space="0" w:color="auto"/>
            <w:bottom w:val="none" w:sz="0" w:space="0" w:color="auto"/>
            <w:right w:val="none" w:sz="0" w:space="0" w:color="auto"/>
          </w:divBdr>
        </w:div>
        <w:div w:id="616104334">
          <w:marLeft w:val="0"/>
          <w:marRight w:val="0"/>
          <w:marTop w:val="0"/>
          <w:marBottom w:val="0"/>
          <w:divBdr>
            <w:top w:val="none" w:sz="0" w:space="0" w:color="auto"/>
            <w:left w:val="none" w:sz="0" w:space="0" w:color="auto"/>
            <w:bottom w:val="none" w:sz="0" w:space="0" w:color="auto"/>
            <w:right w:val="none" w:sz="0" w:space="0" w:color="auto"/>
          </w:divBdr>
        </w:div>
        <w:div w:id="726799949">
          <w:marLeft w:val="0"/>
          <w:marRight w:val="0"/>
          <w:marTop w:val="0"/>
          <w:marBottom w:val="0"/>
          <w:divBdr>
            <w:top w:val="none" w:sz="0" w:space="0" w:color="auto"/>
            <w:left w:val="none" w:sz="0" w:space="0" w:color="auto"/>
            <w:bottom w:val="none" w:sz="0" w:space="0" w:color="auto"/>
            <w:right w:val="none" w:sz="0" w:space="0" w:color="auto"/>
          </w:divBdr>
        </w:div>
        <w:div w:id="464592323">
          <w:marLeft w:val="0"/>
          <w:marRight w:val="0"/>
          <w:marTop w:val="0"/>
          <w:marBottom w:val="0"/>
          <w:divBdr>
            <w:top w:val="none" w:sz="0" w:space="0" w:color="auto"/>
            <w:left w:val="none" w:sz="0" w:space="0" w:color="auto"/>
            <w:bottom w:val="none" w:sz="0" w:space="0" w:color="auto"/>
            <w:right w:val="none" w:sz="0" w:space="0" w:color="auto"/>
          </w:divBdr>
        </w:div>
        <w:div w:id="1204827447">
          <w:marLeft w:val="0"/>
          <w:marRight w:val="0"/>
          <w:marTop w:val="0"/>
          <w:marBottom w:val="0"/>
          <w:divBdr>
            <w:top w:val="none" w:sz="0" w:space="0" w:color="auto"/>
            <w:left w:val="none" w:sz="0" w:space="0" w:color="auto"/>
            <w:bottom w:val="none" w:sz="0" w:space="0" w:color="auto"/>
            <w:right w:val="none" w:sz="0" w:space="0" w:color="auto"/>
          </w:divBdr>
        </w:div>
        <w:div w:id="384834921">
          <w:marLeft w:val="0"/>
          <w:marRight w:val="0"/>
          <w:marTop w:val="0"/>
          <w:marBottom w:val="0"/>
          <w:divBdr>
            <w:top w:val="none" w:sz="0" w:space="0" w:color="auto"/>
            <w:left w:val="none" w:sz="0" w:space="0" w:color="auto"/>
            <w:bottom w:val="none" w:sz="0" w:space="0" w:color="auto"/>
            <w:right w:val="none" w:sz="0" w:space="0" w:color="auto"/>
          </w:divBdr>
        </w:div>
        <w:div w:id="1699743125">
          <w:marLeft w:val="0"/>
          <w:marRight w:val="0"/>
          <w:marTop w:val="0"/>
          <w:marBottom w:val="0"/>
          <w:divBdr>
            <w:top w:val="none" w:sz="0" w:space="0" w:color="auto"/>
            <w:left w:val="none" w:sz="0" w:space="0" w:color="auto"/>
            <w:bottom w:val="none" w:sz="0" w:space="0" w:color="auto"/>
            <w:right w:val="none" w:sz="0" w:space="0" w:color="auto"/>
          </w:divBdr>
        </w:div>
        <w:div w:id="892348502">
          <w:marLeft w:val="0"/>
          <w:marRight w:val="0"/>
          <w:marTop w:val="0"/>
          <w:marBottom w:val="0"/>
          <w:divBdr>
            <w:top w:val="none" w:sz="0" w:space="0" w:color="auto"/>
            <w:left w:val="none" w:sz="0" w:space="0" w:color="auto"/>
            <w:bottom w:val="none" w:sz="0" w:space="0" w:color="auto"/>
            <w:right w:val="none" w:sz="0" w:space="0" w:color="auto"/>
          </w:divBdr>
        </w:div>
        <w:div w:id="93211600">
          <w:marLeft w:val="0"/>
          <w:marRight w:val="0"/>
          <w:marTop w:val="0"/>
          <w:marBottom w:val="0"/>
          <w:divBdr>
            <w:top w:val="none" w:sz="0" w:space="0" w:color="auto"/>
            <w:left w:val="none" w:sz="0" w:space="0" w:color="auto"/>
            <w:bottom w:val="none" w:sz="0" w:space="0" w:color="auto"/>
            <w:right w:val="none" w:sz="0" w:space="0" w:color="auto"/>
          </w:divBdr>
        </w:div>
        <w:div w:id="167064358">
          <w:marLeft w:val="0"/>
          <w:marRight w:val="0"/>
          <w:marTop w:val="0"/>
          <w:marBottom w:val="0"/>
          <w:divBdr>
            <w:top w:val="none" w:sz="0" w:space="0" w:color="auto"/>
            <w:left w:val="none" w:sz="0" w:space="0" w:color="auto"/>
            <w:bottom w:val="none" w:sz="0" w:space="0" w:color="auto"/>
            <w:right w:val="none" w:sz="0" w:space="0" w:color="auto"/>
          </w:divBdr>
        </w:div>
        <w:div w:id="1514341900">
          <w:marLeft w:val="0"/>
          <w:marRight w:val="0"/>
          <w:marTop w:val="0"/>
          <w:marBottom w:val="0"/>
          <w:divBdr>
            <w:top w:val="none" w:sz="0" w:space="0" w:color="auto"/>
            <w:left w:val="none" w:sz="0" w:space="0" w:color="auto"/>
            <w:bottom w:val="none" w:sz="0" w:space="0" w:color="auto"/>
            <w:right w:val="none" w:sz="0" w:space="0" w:color="auto"/>
          </w:divBdr>
        </w:div>
        <w:div w:id="202448848">
          <w:marLeft w:val="0"/>
          <w:marRight w:val="0"/>
          <w:marTop w:val="0"/>
          <w:marBottom w:val="0"/>
          <w:divBdr>
            <w:top w:val="none" w:sz="0" w:space="0" w:color="auto"/>
            <w:left w:val="none" w:sz="0" w:space="0" w:color="auto"/>
            <w:bottom w:val="none" w:sz="0" w:space="0" w:color="auto"/>
            <w:right w:val="none" w:sz="0" w:space="0" w:color="auto"/>
          </w:divBdr>
        </w:div>
        <w:div w:id="2007899266">
          <w:marLeft w:val="0"/>
          <w:marRight w:val="0"/>
          <w:marTop w:val="0"/>
          <w:marBottom w:val="0"/>
          <w:divBdr>
            <w:top w:val="none" w:sz="0" w:space="0" w:color="auto"/>
            <w:left w:val="none" w:sz="0" w:space="0" w:color="auto"/>
            <w:bottom w:val="none" w:sz="0" w:space="0" w:color="auto"/>
            <w:right w:val="none" w:sz="0" w:space="0" w:color="auto"/>
          </w:divBdr>
        </w:div>
        <w:div w:id="936063445">
          <w:marLeft w:val="0"/>
          <w:marRight w:val="0"/>
          <w:marTop w:val="0"/>
          <w:marBottom w:val="0"/>
          <w:divBdr>
            <w:top w:val="none" w:sz="0" w:space="0" w:color="auto"/>
            <w:left w:val="none" w:sz="0" w:space="0" w:color="auto"/>
            <w:bottom w:val="none" w:sz="0" w:space="0" w:color="auto"/>
            <w:right w:val="none" w:sz="0" w:space="0" w:color="auto"/>
          </w:divBdr>
        </w:div>
        <w:div w:id="1414552263">
          <w:marLeft w:val="0"/>
          <w:marRight w:val="0"/>
          <w:marTop w:val="0"/>
          <w:marBottom w:val="0"/>
          <w:divBdr>
            <w:top w:val="none" w:sz="0" w:space="0" w:color="auto"/>
            <w:left w:val="none" w:sz="0" w:space="0" w:color="auto"/>
            <w:bottom w:val="none" w:sz="0" w:space="0" w:color="auto"/>
            <w:right w:val="none" w:sz="0" w:space="0" w:color="auto"/>
          </w:divBdr>
        </w:div>
        <w:div w:id="827402425">
          <w:marLeft w:val="0"/>
          <w:marRight w:val="0"/>
          <w:marTop w:val="0"/>
          <w:marBottom w:val="0"/>
          <w:divBdr>
            <w:top w:val="none" w:sz="0" w:space="0" w:color="auto"/>
            <w:left w:val="none" w:sz="0" w:space="0" w:color="auto"/>
            <w:bottom w:val="none" w:sz="0" w:space="0" w:color="auto"/>
            <w:right w:val="none" w:sz="0" w:space="0" w:color="auto"/>
          </w:divBdr>
        </w:div>
        <w:div w:id="1221286010">
          <w:marLeft w:val="0"/>
          <w:marRight w:val="0"/>
          <w:marTop w:val="0"/>
          <w:marBottom w:val="0"/>
          <w:divBdr>
            <w:top w:val="none" w:sz="0" w:space="0" w:color="auto"/>
            <w:left w:val="none" w:sz="0" w:space="0" w:color="auto"/>
            <w:bottom w:val="none" w:sz="0" w:space="0" w:color="auto"/>
            <w:right w:val="none" w:sz="0" w:space="0" w:color="auto"/>
          </w:divBdr>
        </w:div>
        <w:div w:id="1933389378">
          <w:marLeft w:val="0"/>
          <w:marRight w:val="0"/>
          <w:marTop w:val="0"/>
          <w:marBottom w:val="0"/>
          <w:divBdr>
            <w:top w:val="none" w:sz="0" w:space="0" w:color="auto"/>
            <w:left w:val="none" w:sz="0" w:space="0" w:color="auto"/>
            <w:bottom w:val="none" w:sz="0" w:space="0" w:color="auto"/>
            <w:right w:val="none" w:sz="0" w:space="0" w:color="auto"/>
          </w:divBdr>
        </w:div>
        <w:div w:id="876553337">
          <w:marLeft w:val="0"/>
          <w:marRight w:val="0"/>
          <w:marTop w:val="0"/>
          <w:marBottom w:val="0"/>
          <w:divBdr>
            <w:top w:val="none" w:sz="0" w:space="0" w:color="auto"/>
            <w:left w:val="none" w:sz="0" w:space="0" w:color="auto"/>
            <w:bottom w:val="none" w:sz="0" w:space="0" w:color="auto"/>
            <w:right w:val="none" w:sz="0" w:space="0" w:color="auto"/>
          </w:divBdr>
        </w:div>
        <w:div w:id="1325815647">
          <w:marLeft w:val="0"/>
          <w:marRight w:val="0"/>
          <w:marTop w:val="0"/>
          <w:marBottom w:val="0"/>
          <w:divBdr>
            <w:top w:val="none" w:sz="0" w:space="0" w:color="auto"/>
            <w:left w:val="none" w:sz="0" w:space="0" w:color="auto"/>
            <w:bottom w:val="none" w:sz="0" w:space="0" w:color="auto"/>
            <w:right w:val="none" w:sz="0" w:space="0" w:color="auto"/>
          </w:divBdr>
        </w:div>
        <w:div w:id="1978293831">
          <w:marLeft w:val="0"/>
          <w:marRight w:val="0"/>
          <w:marTop w:val="0"/>
          <w:marBottom w:val="0"/>
          <w:divBdr>
            <w:top w:val="none" w:sz="0" w:space="0" w:color="auto"/>
            <w:left w:val="none" w:sz="0" w:space="0" w:color="auto"/>
            <w:bottom w:val="none" w:sz="0" w:space="0" w:color="auto"/>
            <w:right w:val="none" w:sz="0" w:space="0" w:color="auto"/>
          </w:divBdr>
        </w:div>
        <w:div w:id="2010020769">
          <w:marLeft w:val="0"/>
          <w:marRight w:val="0"/>
          <w:marTop w:val="0"/>
          <w:marBottom w:val="0"/>
          <w:divBdr>
            <w:top w:val="none" w:sz="0" w:space="0" w:color="auto"/>
            <w:left w:val="none" w:sz="0" w:space="0" w:color="auto"/>
            <w:bottom w:val="none" w:sz="0" w:space="0" w:color="auto"/>
            <w:right w:val="none" w:sz="0" w:space="0" w:color="auto"/>
          </w:divBdr>
        </w:div>
        <w:div w:id="250547808">
          <w:marLeft w:val="0"/>
          <w:marRight w:val="0"/>
          <w:marTop w:val="0"/>
          <w:marBottom w:val="0"/>
          <w:divBdr>
            <w:top w:val="none" w:sz="0" w:space="0" w:color="auto"/>
            <w:left w:val="none" w:sz="0" w:space="0" w:color="auto"/>
            <w:bottom w:val="none" w:sz="0" w:space="0" w:color="auto"/>
            <w:right w:val="none" w:sz="0" w:space="0" w:color="auto"/>
          </w:divBdr>
        </w:div>
        <w:div w:id="303631073">
          <w:marLeft w:val="0"/>
          <w:marRight w:val="0"/>
          <w:marTop w:val="0"/>
          <w:marBottom w:val="0"/>
          <w:divBdr>
            <w:top w:val="none" w:sz="0" w:space="0" w:color="auto"/>
            <w:left w:val="none" w:sz="0" w:space="0" w:color="auto"/>
            <w:bottom w:val="none" w:sz="0" w:space="0" w:color="auto"/>
            <w:right w:val="none" w:sz="0" w:space="0" w:color="auto"/>
          </w:divBdr>
        </w:div>
        <w:div w:id="1805193967">
          <w:marLeft w:val="0"/>
          <w:marRight w:val="0"/>
          <w:marTop w:val="0"/>
          <w:marBottom w:val="0"/>
          <w:divBdr>
            <w:top w:val="none" w:sz="0" w:space="0" w:color="auto"/>
            <w:left w:val="none" w:sz="0" w:space="0" w:color="auto"/>
            <w:bottom w:val="none" w:sz="0" w:space="0" w:color="auto"/>
            <w:right w:val="none" w:sz="0" w:space="0" w:color="auto"/>
          </w:divBdr>
        </w:div>
        <w:div w:id="1853180669">
          <w:marLeft w:val="0"/>
          <w:marRight w:val="0"/>
          <w:marTop w:val="0"/>
          <w:marBottom w:val="0"/>
          <w:divBdr>
            <w:top w:val="none" w:sz="0" w:space="0" w:color="auto"/>
            <w:left w:val="none" w:sz="0" w:space="0" w:color="auto"/>
            <w:bottom w:val="none" w:sz="0" w:space="0" w:color="auto"/>
            <w:right w:val="none" w:sz="0" w:space="0" w:color="auto"/>
          </w:divBdr>
        </w:div>
        <w:div w:id="2083791941">
          <w:marLeft w:val="0"/>
          <w:marRight w:val="0"/>
          <w:marTop w:val="0"/>
          <w:marBottom w:val="0"/>
          <w:divBdr>
            <w:top w:val="none" w:sz="0" w:space="0" w:color="auto"/>
            <w:left w:val="none" w:sz="0" w:space="0" w:color="auto"/>
            <w:bottom w:val="none" w:sz="0" w:space="0" w:color="auto"/>
            <w:right w:val="none" w:sz="0" w:space="0" w:color="auto"/>
          </w:divBdr>
        </w:div>
        <w:div w:id="1854955970">
          <w:marLeft w:val="0"/>
          <w:marRight w:val="0"/>
          <w:marTop w:val="0"/>
          <w:marBottom w:val="0"/>
          <w:divBdr>
            <w:top w:val="none" w:sz="0" w:space="0" w:color="auto"/>
            <w:left w:val="none" w:sz="0" w:space="0" w:color="auto"/>
            <w:bottom w:val="none" w:sz="0" w:space="0" w:color="auto"/>
            <w:right w:val="none" w:sz="0" w:space="0" w:color="auto"/>
          </w:divBdr>
        </w:div>
      </w:divsChild>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45108504">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06532859">
      <w:bodyDiv w:val="1"/>
      <w:marLeft w:val="0"/>
      <w:marRight w:val="0"/>
      <w:marTop w:val="0"/>
      <w:marBottom w:val="0"/>
      <w:divBdr>
        <w:top w:val="none" w:sz="0" w:space="0" w:color="auto"/>
        <w:left w:val="none" w:sz="0" w:space="0" w:color="auto"/>
        <w:bottom w:val="none" w:sz="0" w:space="0" w:color="auto"/>
        <w:right w:val="none" w:sz="0" w:space="0" w:color="auto"/>
      </w:divBdr>
      <w:divsChild>
        <w:div w:id="1602032481">
          <w:marLeft w:val="0"/>
          <w:marRight w:val="0"/>
          <w:marTop w:val="0"/>
          <w:marBottom w:val="0"/>
          <w:divBdr>
            <w:top w:val="none" w:sz="0" w:space="0" w:color="auto"/>
            <w:left w:val="none" w:sz="0" w:space="0" w:color="auto"/>
            <w:bottom w:val="none" w:sz="0" w:space="0" w:color="auto"/>
            <w:right w:val="none" w:sz="0" w:space="0" w:color="auto"/>
          </w:divBdr>
        </w:div>
        <w:div w:id="2016835160">
          <w:marLeft w:val="0"/>
          <w:marRight w:val="0"/>
          <w:marTop w:val="0"/>
          <w:marBottom w:val="0"/>
          <w:divBdr>
            <w:top w:val="none" w:sz="0" w:space="0" w:color="auto"/>
            <w:left w:val="none" w:sz="0" w:space="0" w:color="auto"/>
            <w:bottom w:val="none" w:sz="0" w:space="0" w:color="auto"/>
            <w:right w:val="none" w:sz="0" w:space="0" w:color="auto"/>
          </w:divBdr>
        </w:div>
        <w:div w:id="710036305">
          <w:marLeft w:val="0"/>
          <w:marRight w:val="0"/>
          <w:marTop w:val="0"/>
          <w:marBottom w:val="0"/>
          <w:divBdr>
            <w:top w:val="none" w:sz="0" w:space="0" w:color="auto"/>
            <w:left w:val="none" w:sz="0" w:space="0" w:color="auto"/>
            <w:bottom w:val="none" w:sz="0" w:space="0" w:color="auto"/>
            <w:right w:val="none" w:sz="0" w:space="0" w:color="auto"/>
          </w:divBdr>
        </w:div>
        <w:div w:id="257325451">
          <w:marLeft w:val="0"/>
          <w:marRight w:val="0"/>
          <w:marTop w:val="0"/>
          <w:marBottom w:val="0"/>
          <w:divBdr>
            <w:top w:val="none" w:sz="0" w:space="0" w:color="auto"/>
            <w:left w:val="none" w:sz="0" w:space="0" w:color="auto"/>
            <w:bottom w:val="none" w:sz="0" w:space="0" w:color="auto"/>
            <w:right w:val="none" w:sz="0" w:space="0" w:color="auto"/>
          </w:divBdr>
        </w:div>
        <w:div w:id="1922444486">
          <w:marLeft w:val="0"/>
          <w:marRight w:val="0"/>
          <w:marTop w:val="0"/>
          <w:marBottom w:val="0"/>
          <w:divBdr>
            <w:top w:val="none" w:sz="0" w:space="0" w:color="auto"/>
            <w:left w:val="none" w:sz="0" w:space="0" w:color="auto"/>
            <w:bottom w:val="none" w:sz="0" w:space="0" w:color="auto"/>
            <w:right w:val="none" w:sz="0" w:space="0" w:color="auto"/>
          </w:divBdr>
        </w:div>
        <w:div w:id="786705042">
          <w:marLeft w:val="0"/>
          <w:marRight w:val="0"/>
          <w:marTop w:val="0"/>
          <w:marBottom w:val="0"/>
          <w:divBdr>
            <w:top w:val="none" w:sz="0" w:space="0" w:color="auto"/>
            <w:left w:val="none" w:sz="0" w:space="0" w:color="auto"/>
            <w:bottom w:val="none" w:sz="0" w:space="0" w:color="auto"/>
            <w:right w:val="none" w:sz="0" w:space="0" w:color="auto"/>
          </w:divBdr>
        </w:div>
        <w:div w:id="916867412">
          <w:marLeft w:val="0"/>
          <w:marRight w:val="0"/>
          <w:marTop w:val="0"/>
          <w:marBottom w:val="0"/>
          <w:divBdr>
            <w:top w:val="none" w:sz="0" w:space="0" w:color="auto"/>
            <w:left w:val="none" w:sz="0" w:space="0" w:color="auto"/>
            <w:bottom w:val="none" w:sz="0" w:space="0" w:color="auto"/>
            <w:right w:val="none" w:sz="0" w:space="0" w:color="auto"/>
          </w:divBdr>
        </w:div>
        <w:div w:id="738868618">
          <w:marLeft w:val="0"/>
          <w:marRight w:val="0"/>
          <w:marTop w:val="0"/>
          <w:marBottom w:val="0"/>
          <w:divBdr>
            <w:top w:val="none" w:sz="0" w:space="0" w:color="auto"/>
            <w:left w:val="none" w:sz="0" w:space="0" w:color="auto"/>
            <w:bottom w:val="none" w:sz="0" w:space="0" w:color="auto"/>
            <w:right w:val="none" w:sz="0" w:space="0" w:color="auto"/>
          </w:divBdr>
        </w:div>
        <w:div w:id="39860539">
          <w:marLeft w:val="0"/>
          <w:marRight w:val="0"/>
          <w:marTop w:val="0"/>
          <w:marBottom w:val="0"/>
          <w:divBdr>
            <w:top w:val="none" w:sz="0" w:space="0" w:color="auto"/>
            <w:left w:val="none" w:sz="0" w:space="0" w:color="auto"/>
            <w:bottom w:val="none" w:sz="0" w:space="0" w:color="auto"/>
            <w:right w:val="none" w:sz="0" w:space="0" w:color="auto"/>
          </w:divBdr>
        </w:div>
        <w:div w:id="696925703">
          <w:marLeft w:val="0"/>
          <w:marRight w:val="0"/>
          <w:marTop w:val="0"/>
          <w:marBottom w:val="0"/>
          <w:divBdr>
            <w:top w:val="none" w:sz="0" w:space="0" w:color="auto"/>
            <w:left w:val="none" w:sz="0" w:space="0" w:color="auto"/>
            <w:bottom w:val="none" w:sz="0" w:space="0" w:color="auto"/>
            <w:right w:val="none" w:sz="0" w:space="0" w:color="auto"/>
          </w:divBdr>
        </w:div>
        <w:div w:id="518080427">
          <w:marLeft w:val="0"/>
          <w:marRight w:val="0"/>
          <w:marTop w:val="0"/>
          <w:marBottom w:val="0"/>
          <w:divBdr>
            <w:top w:val="none" w:sz="0" w:space="0" w:color="auto"/>
            <w:left w:val="none" w:sz="0" w:space="0" w:color="auto"/>
            <w:bottom w:val="none" w:sz="0" w:space="0" w:color="auto"/>
            <w:right w:val="none" w:sz="0" w:space="0" w:color="auto"/>
          </w:divBdr>
        </w:div>
        <w:div w:id="195432311">
          <w:marLeft w:val="0"/>
          <w:marRight w:val="0"/>
          <w:marTop w:val="0"/>
          <w:marBottom w:val="0"/>
          <w:divBdr>
            <w:top w:val="none" w:sz="0" w:space="0" w:color="auto"/>
            <w:left w:val="none" w:sz="0" w:space="0" w:color="auto"/>
            <w:bottom w:val="none" w:sz="0" w:space="0" w:color="auto"/>
            <w:right w:val="none" w:sz="0" w:space="0" w:color="auto"/>
          </w:divBdr>
        </w:div>
        <w:div w:id="1628706786">
          <w:marLeft w:val="0"/>
          <w:marRight w:val="0"/>
          <w:marTop w:val="0"/>
          <w:marBottom w:val="0"/>
          <w:divBdr>
            <w:top w:val="none" w:sz="0" w:space="0" w:color="auto"/>
            <w:left w:val="none" w:sz="0" w:space="0" w:color="auto"/>
            <w:bottom w:val="none" w:sz="0" w:space="0" w:color="auto"/>
            <w:right w:val="none" w:sz="0" w:space="0" w:color="auto"/>
          </w:divBdr>
        </w:div>
        <w:div w:id="1440300216">
          <w:marLeft w:val="0"/>
          <w:marRight w:val="0"/>
          <w:marTop w:val="0"/>
          <w:marBottom w:val="0"/>
          <w:divBdr>
            <w:top w:val="none" w:sz="0" w:space="0" w:color="auto"/>
            <w:left w:val="none" w:sz="0" w:space="0" w:color="auto"/>
            <w:bottom w:val="none" w:sz="0" w:space="0" w:color="auto"/>
            <w:right w:val="none" w:sz="0" w:space="0" w:color="auto"/>
          </w:divBdr>
        </w:div>
        <w:div w:id="196047108">
          <w:marLeft w:val="0"/>
          <w:marRight w:val="0"/>
          <w:marTop w:val="0"/>
          <w:marBottom w:val="0"/>
          <w:divBdr>
            <w:top w:val="none" w:sz="0" w:space="0" w:color="auto"/>
            <w:left w:val="none" w:sz="0" w:space="0" w:color="auto"/>
            <w:bottom w:val="none" w:sz="0" w:space="0" w:color="auto"/>
            <w:right w:val="none" w:sz="0" w:space="0" w:color="auto"/>
          </w:divBdr>
        </w:div>
        <w:div w:id="1409689447">
          <w:marLeft w:val="0"/>
          <w:marRight w:val="0"/>
          <w:marTop w:val="0"/>
          <w:marBottom w:val="0"/>
          <w:divBdr>
            <w:top w:val="none" w:sz="0" w:space="0" w:color="auto"/>
            <w:left w:val="none" w:sz="0" w:space="0" w:color="auto"/>
            <w:bottom w:val="none" w:sz="0" w:space="0" w:color="auto"/>
            <w:right w:val="none" w:sz="0" w:space="0" w:color="auto"/>
          </w:divBdr>
        </w:div>
        <w:div w:id="1062561665">
          <w:marLeft w:val="0"/>
          <w:marRight w:val="0"/>
          <w:marTop w:val="0"/>
          <w:marBottom w:val="0"/>
          <w:divBdr>
            <w:top w:val="none" w:sz="0" w:space="0" w:color="auto"/>
            <w:left w:val="none" w:sz="0" w:space="0" w:color="auto"/>
            <w:bottom w:val="none" w:sz="0" w:space="0" w:color="auto"/>
            <w:right w:val="none" w:sz="0" w:space="0" w:color="auto"/>
          </w:divBdr>
        </w:div>
        <w:div w:id="1585913185">
          <w:marLeft w:val="0"/>
          <w:marRight w:val="0"/>
          <w:marTop w:val="0"/>
          <w:marBottom w:val="0"/>
          <w:divBdr>
            <w:top w:val="none" w:sz="0" w:space="0" w:color="auto"/>
            <w:left w:val="none" w:sz="0" w:space="0" w:color="auto"/>
            <w:bottom w:val="none" w:sz="0" w:space="0" w:color="auto"/>
            <w:right w:val="none" w:sz="0" w:space="0" w:color="auto"/>
          </w:divBdr>
        </w:div>
        <w:div w:id="724184002">
          <w:marLeft w:val="0"/>
          <w:marRight w:val="0"/>
          <w:marTop w:val="0"/>
          <w:marBottom w:val="0"/>
          <w:divBdr>
            <w:top w:val="none" w:sz="0" w:space="0" w:color="auto"/>
            <w:left w:val="none" w:sz="0" w:space="0" w:color="auto"/>
            <w:bottom w:val="none" w:sz="0" w:space="0" w:color="auto"/>
            <w:right w:val="none" w:sz="0" w:space="0" w:color="auto"/>
          </w:divBdr>
        </w:div>
        <w:div w:id="1251351826">
          <w:marLeft w:val="0"/>
          <w:marRight w:val="0"/>
          <w:marTop w:val="0"/>
          <w:marBottom w:val="0"/>
          <w:divBdr>
            <w:top w:val="none" w:sz="0" w:space="0" w:color="auto"/>
            <w:left w:val="none" w:sz="0" w:space="0" w:color="auto"/>
            <w:bottom w:val="none" w:sz="0" w:space="0" w:color="auto"/>
            <w:right w:val="none" w:sz="0" w:space="0" w:color="auto"/>
          </w:divBdr>
        </w:div>
        <w:div w:id="1207638918">
          <w:marLeft w:val="0"/>
          <w:marRight w:val="0"/>
          <w:marTop w:val="0"/>
          <w:marBottom w:val="0"/>
          <w:divBdr>
            <w:top w:val="none" w:sz="0" w:space="0" w:color="auto"/>
            <w:left w:val="none" w:sz="0" w:space="0" w:color="auto"/>
            <w:bottom w:val="none" w:sz="0" w:space="0" w:color="auto"/>
            <w:right w:val="none" w:sz="0" w:space="0" w:color="auto"/>
          </w:divBdr>
        </w:div>
        <w:div w:id="1719161669">
          <w:marLeft w:val="0"/>
          <w:marRight w:val="0"/>
          <w:marTop w:val="0"/>
          <w:marBottom w:val="0"/>
          <w:divBdr>
            <w:top w:val="none" w:sz="0" w:space="0" w:color="auto"/>
            <w:left w:val="none" w:sz="0" w:space="0" w:color="auto"/>
            <w:bottom w:val="none" w:sz="0" w:space="0" w:color="auto"/>
            <w:right w:val="none" w:sz="0" w:space="0" w:color="auto"/>
          </w:divBdr>
        </w:div>
        <w:div w:id="451706865">
          <w:marLeft w:val="0"/>
          <w:marRight w:val="0"/>
          <w:marTop w:val="0"/>
          <w:marBottom w:val="0"/>
          <w:divBdr>
            <w:top w:val="none" w:sz="0" w:space="0" w:color="auto"/>
            <w:left w:val="none" w:sz="0" w:space="0" w:color="auto"/>
            <w:bottom w:val="none" w:sz="0" w:space="0" w:color="auto"/>
            <w:right w:val="none" w:sz="0" w:space="0" w:color="auto"/>
          </w:divBdr>
        </w:div>
        <w:div w:id="1778866307">
          <w:marLeft w:val="0"/>
          <w:marRight w:val="0"/>
          <w:marTop w:val="0"/>
          <w:marBottom w:val="0"/>
          <w:divBdr>
            <w:top w:val="none" w:sz="0" w:space="0" w:color="auto"/>
            <w:left w:val="none" w:sz="0" w:space="0" w:color="auto"/>
            <w:bottom w:val="none" w:sz="0" w:space="0" w:color="auto"/>
            <w:right w:val="none" w:sz="0" w:space="0" w:color="auto"/>
          </w:divBdr>
        </w:div>
        <w:div w:id="1060907552">
          <w:marLeft w:val="0"/>
          <w:marRight w:val="0"/>
          <w:marTop w:val="0"/>
          <w:marBottom w:val="0"/>
          <w:divBdr>
            <w:top w:val="none" w:sz="0" w:space="0" w:color="auto"/>
            <w:left w:val="none" w:sz="0" w:space="0" w:color="auto"/>
            <w:bottom w:val="none" w:sz="0" w:space="0" w:color="auto"/>
            <w:right w:val="none" w:sz="0" w:space="0" w:color="auto"/>
          </w:divBdr>
        </w:div>
        <w:div w:id="847449872">
          <w:marLeft w:val="0"/>
          <w:marRight w:val="0"/>
          <w:marTop w:val="0"/>
          <w:marBottom w:val="0"/>
          <w:divBdr>
            <w:top w:val="none" w:sz="0" w:space="0" w:color="auto"/>
            <w:left w:val="none" w:sz="0" w:space="0" w:color="auto"/>
            <w:bottom w:val="none" w:sz="0" w:space="0" w:color="auto"/>
            <w:right w:val="none" w:sz="0" w:space="0" w:color="auto"/>
          </w:divBdr>
        </w:div>
        <w:div w:id="2016568265">
          <w:marLeft w:val="0"/>
          <w:marRight w:val="0"/>
          <w:marTop w:val="0"/>
          <w:marBottom w:val="0"/>
          <w:divBdr>
            <w:top w:val="none" w:sz="0" w:space="0" w:color="auto"/>
            <w:left w:val="none" w:sz="0" w:space="0" w:color="auto"/>
            <w:bottom w:val="none" w:sz="0" w:space="0" w:color="auto"/>
            <w:right w:val="none" w:sz="0" w:space="0" w:color="auto"/>
          </w:divBdr>
        </w:div>
        <w:div w:id="1038117526">
          <w:marLeft w:val="0"/>
          <w:marRight w:val="0"/>
          <w:marTop w:val="0"/>
          <w:marBottom w:val="0"/>
          <w:divBdr>
            <w:top w:val="none" w:sz="0" w:space="0" w:color="auto"/>
            <w:left w:val="none" w:sz="0" w:space="0" w:color="auto"/>
            <w:bottom w:val="none" w:sz="0" w:space="0" w:color="auto"/>
            <w:right w:val="none" w:sz="0" w:space="0" w:color="auto"/>
          </w:divBdr>
        </w:div>
        <w:div w:id="779883937">
          <w:marLeft w:val="0"/>
          <w:marRight w:val="0"/>
          <w:marTop w:val="0"/>
          <w:marBottom w:val="0"/>
          <w:divBdr>
            <w:top w:val="none" w:sz="0" w:space="0" w:color="auto"/>
            <w:left w:val="none" w:sz="0" w:space="0" w:color="auto"/>
            <w:bottom w:val="none" w:sz="0" w:space="0" w:color="auto"/>
            <w:right w:val="none" w:sz="0" w:space="0" w:color="auto"/>
          </w:divBdr>
        </w:div>
        <w:div w:id="1040207645">
          <w:marLeft w:val="0"/>
          <w:marRight w:val="0"/>
          <w:marTop w:val="0"/>
          <w:marBottom w:val="0"/>
          <w:divBdr>
            <w:top w:val="none" w:sz="0" w:space="0" w:color="auto"/>
            <w:left w:val="none" w:sz="0" w:space="0" w:color="auto"/>
            <w:bottom w:val="none" w:sz="0" w:space="0" w:color="auto"/>
            <w:right w:val="none" w:sz="0" w:space="0" w:color="auto"/>
          </w:divBdr>
        </w:div>
        <w:div w:id="404029566">
          <w:marLeft w:val="0"/>
          <w:marRight w:val="0"/>
          <w:marTop w:val="0"/>
          <w:marBottom w:val="0"/>
          <w:divBdr>
            <w:top w:val="none" w:sz="0" w:space="0" w:color="auto"/>
            <w:left w:val="none" w:sz="0" w:space="0" w:color="auto"/>
            <w:bottom w:val="none" w:sz="0" w:space="0" w:color="auto"/>
            <w:right w:val="none" w:sz="0" w:space="0" w:color="auto"/>
          </w:divBdr>
        </w:div>
        <w:div w:id="2018191349">
          <w:marLeft w:val="0"/>
          <w:marRight w:val="0"/>
          <w:marTop w:val="0"/>
          <w:marBottom w:val="0"/>
          <w:divBdr>
            <w:top w:val="none" w:sz="0" w:space="0" w:color="auto"/>
            <w:left w:val="none" w:sz="0" w:space="0" w:color="auto"/>
            <w:bottom w:val="none" w:sz="0" w:space="0" w:color="auto"/>
            <w:right w:val="none" w:sz="0" w:space="0" w:color="auto"/>
          </w:divBdr>
        </w:div>
      </w:divsChild>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www.digitalhealth.gov.au/c3point0" TargetMode="External"/><Relationship Id="rId26" Type="http://schemas.openxmlformats.org/officeDocument/2006/relationships/hyperlink" Target="https://www.hssib.org.uk/patient-safety-investigations/medication-related-harm/investigation-report/" TargetMode="External"/><Relationship Id="rId39" Type="http://schemas.openxmlformats.org/officeDocument/2006/relationships/hyperlink" Target="https://www.safetyandquality.gov.au/covid-19" TargetMode="External"/><Relationship Id="rId21" Type="http://schemas.openxmlformats.org/officeDocument/2006/relationships/hyperlink" Target="https://www.digitalhealth.gov.au/c3point0-registration" TargetMode="External"/><Relationship Id="rId34" Type="http://schemas.openxmlformats.org/officeDocument/2006/relationships/hyperlink" Target="https://livingevidence.org.au/" TargetMode="External"/><Relationship Id="rId42" Type="http://schemas.openxmlformats.org/officeDocument/2006/relationships/hyperlink" Target="https://www.safetyandquality.gov.au/publications-and-resources/resource-library/infection-prevention-and-control-poster-combined-airborne-and-contact-precautions" TargetMode="External"/><Relationship Id="rId47" Type="http://schemas.openxmlformats.org/officeDocument/2006/relationships/hyperlink" Target="https://www.safetyandquality.gov.au/publications-and-resources/resource-library/break-chain-infection-poster" TargetMode="External"/><Relationship Id="rId50" Type="http://schemas.openxmlformats.org/officeDocument/2006/relationships/hyperlink" Target="https://www.safetyandquality.gov.au/publications-and-resources/resource-library/covid-19-and-face-masks-information-consumers"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ail@safetyandquality.gov.au" TargetMode="External"/><Relationship Id="rId17" Type="http://schemas.openxmlformats.org/officeDocument/2006/relationships/hyperlink" Target="https://www.safetyandquality.gov.au/NMS24" TargetMode="External"/><Relationship Id="rId25" Type="http://schemas.openxmlformats.org/officeDocument/2006/relationships/hyperlink" Target="https://www.cambridge.org/core/publications/elements/elements-of-improving-quality-and-safety-in-healthcare" TargetMode="External"/><Relationship Id="rId33" Type="http://schemas.openxmlformats.org/officeDocument/2006/relationships/hyperlink" Target="https://academic.oup.com/intqhc/advance-articles" TargetMode="External"/><Relationship Id="rId38" Type="http://schemas.openxmlformats.org/officeDocument/2006/relationships/hyperlink" Target="https://effectivehealthcare.ahrq.gov/products/obsessive-compulsive-disorder/research" TargetMode="External"/><Relationship Id="rId46" Type="http://schemas.openxmlformats.org/officeDocument/2006/relationships/hyperlink" Target="https://www.safetyandquality.gov.au/our-work/cognitive-impairment/cognitive-impairment-and-covid-19" TargetMode="External"/><Relationship Id="rId2" Type="http://schemas.openxmlformats.org/officeDocument/2006/relationships/numbering" Target="numbering.xml"/><Relationship Id="rId16" Type="http://schemas.openxmlformats.org/officeDocument/2006/relationships/hyperlink" Target="https://www.safetyandquality.gov.au/NMS24" TargetMode="External"/><Relationship Id="rId20" Type="http://schemas.openxmlformats.org/officeDocument/2006/relationships/hyperlink" Target="https://www.digitalhealth.gov.au/c3point0" TargetMode="External"/><Relationship Id="rId29" Type="http://schemas.openxmlformats.org/officeDocument/2006/relationships/hyperlink" Target="https://www.mja.com.au/journal/2024/221/11/supplement?janus_id=niall.johnson@safetyandquality.gov.au" TargetMode="External"/><Relationship Id="rId41" Type="http://schemas.openxmlformats.org/officeDocument/2006/relationships/image" Target="media/image4.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doi.org/10.1017/9781009325271" TargetMode="External"/><Relationship Id="rId32" Type="http://schemas.openxmlformats.org/officeDocument/2006/relationships/hyperlink" Target="https://qualitysafety.bmj.com/content/early/recent" TargetMode="External"/><Relationship Id="rId37" Type="http://schemas.openxmlformats.org/officeDocument/2006/relationships/hyperlink" Target="https://effectivehealthcare.ahrq.gov/products/worker-safety-wellness/protocol" TargetMode="External"/><Relationship Id="rId40" Type="http://schemas.openxmlformats.org/officeDocument/2006/relationships/hyperlink" Target="https://www.safetyandquality.gov.au/publications-and-resources/resource-library/infection-prevention-and-control-poster-combined-contact-and-droplet-precautions" TargetMode="External"/><Relationship Id="rId45" Type="http://schemas.openxmlformats.org/officeDocument/2006/relationships/hyperlink" Target="https://www.safetyandquality.gov.au/publications-and-resources/resource-library/covid-19-infection-prevention-and-control-risk-management-guidance"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hyperlink" Target="https://doi.org/10.1136/bmj-2024-080480" TargetMode="External"/><Relationship Id="rId36" Type="http://schemas.openxmlformats.org/officeDocument/2006/relationships/hyperlink" Target="https://effectivehealthcare.ahrq.gov/products/nursing-staff-shortages/protocol" TargetMode="External"/><Relationship Id="rId49" Type="http://schemas.openxmlformats.org/officeDocument/2006/relationships/image" Target="media/image6.png"/><Relationship Id="rId10" Type="http://schemas.openxmlformats.org/officeDocument/2006/relationships/hyperlink" Target="https://www.safetyandquality.gov.au/newsroom/subscribe-news" TargetMode="External"/><Relationship Id="rId19" Type="http://schemas.openxmlformats.org/officeDocument/2006/relationships/hyperlink" Target="https://www.digitalhealth.gov.au/c3point0-registration" TargetMode="External"/><Relationship Id="rId31" Type="http://schemas.openxmlformats.org/officeDocument/2006/relationships/hyperlink" Target="https://journals.lww.com/jbisrir/toc/2024/12000" TargetMode="External"/><Relationship Id="rId44" Type="http://schemas.openxmlformats.org/officeDocument/2006/relationships/hyperlink" Target="http://www.safetyandquality.gov.au/environmental-cleaning" TargetMode="External"/><Relationship Id="rId52"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safetyandquality.gov.au/newsroom/subscribe-news/radar" TargetMode="External"/><Relationship Id="rId14" Type="http://schemas.openxmlformats.org/officeDocument/2006/relationships/hyperlink" Target="https://www.safetyandquality.gov.au/NMS24" TargetMode="External"/><Relationship Id="rId22" Type="http://schemas.openxmlformats.org/officeDocument/2006/relationships/hyperlink" Target="https://www.digitalhealth.gov.au/c3point0" TargetMode="External"/><Relationship Id="rId27" Type="http://schemas.openxmlformats.org/officeDocument/2006/relationships/hyperlink" Target="https://www.safetyandquality.gov.au/our-work/medication-safety" TargetMode="External"/><Relationship Id="rId30" Type="http://schemas.openxmlformats.org/officeDocument/2006/relationships/hyperlink" Target="https://www.sciencedirect.com/journal/health-policy/vol/151/" TargetMode="External"/><Relationship Id="rId35" Type="http://schemas.openxmlformats.org/officeDocument/2006/relationships/hyperlink" Target="https://effectivehealthcare.ahrq.gov/" TargetMode="External"/><Relationship Id="rId43" Type="http://schemas.openxmlformats.org/officeDocument/2006/relationships/image" Target="media/image5.PNG"/><Relationship Id="rId48"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www.safetyandquality.gov.au/sites/default/files/2020-07/covid-19_and_face_masks_-_information_for_consumers.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12</Pages>
  <Words>2320</Words>
  <Characters>15887</Characters>
  <Application>Microsoft Office Word</Application>
  <DocSecurity>0</DocSecurity>
  <Lines>357</Lines>
  <Paragraphs>144</Paragraphs>
  <ScaleCrop>false</ScaleCrop>
  <HeadingPairs>
    <vt:vector size="2" baseType="variant">
      <vt:variant>
        <vt:lpstr>Title</vt:lpstr>
      </vt:variant>
      <vt:variant>
        <vt:i4>1</vt:i4>
      </vt:variant>
    </vt:vector>
  </HeadingPairs>
  <TitlesOfParts>
    <vt:vector size="1" baseType="lpstr">
      <vt:lpstr>Draft On the Radar Issue 679</vt:lpstr>
    </vt:vector>
  </TitlesOfParts>
  <Company>ACSQHC</Company>
  <LinksUpToDate>false</LinksUpToDate>
  <CharactersWithSpaces>18144</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679</dc:title>
  <dc:subject/>
  <dc:creator>Dr Niall Johnson</dc:creator>
  <cp:keywords>On the Radar</cp:keywords>
  <dc:description/>
  <cp:lastModifiedBy>JOHNSON, Niall</cp:lastModifiedBy>
  <cp:revision>17</cp:revision>
  <cp:lastPrinted>2018-03-02T02:34:00Z</cp:lastPrinted>
  <dcterms:created xsi:type="dcterms:W3CDTF">2024-12-11T01:31:00Z</dcterms:created>
  <dcterms:modified xsi:type="dcterms:W3CDTF">2024-12-12T22:35:00Z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