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F1E19" w14:textId="77777777" w:rsidR="00017D52" w:rsidRPr="00FD5A3C" w:rsidRDefault="00017D52" w:rsidP="0008029A">
      <w:pPr>
        <w:pStyle w:val="Heading1"/>
      </w:pPr>
      <w:r w:rsidRPr="00FD5A3C">
        <w:t>Indicator Specification</w:t>
      </w:r>
    </w:p>
    <w:p w14:paraId="0C829665" w14:textId="7ED9BB78" w:rsidR="00502B8D" w:rsidRDefault="00017D52" w:rsidP="0008029A">
      <w:pPr>
        <w:pStyle w:val="Heading2"/>
      </w:pPr>
      <w:r w:rsidRPr="00502B8D">
        <w:t>Acute Stroke</w:t>
      </w:r>
      <w:r w:rsidRPr="00502B8D">
        <w:br/>
        <w:t>Clinical Care Sta</w:t>
      </w:r>
      <w:r w:rsidRPr="007C4C32">
        <w:t>nd</w:t>
      </w:r>
      <w:r w:rsidRPr="00502B8D">
        <w:t>ard</w:t>
      </w:r>
    </w:p>
    <w:p w14:paraId="47052D68" w14:textId="2CABBF41" w:rsidR="0073379D" w:rsidRPr="007C4C32" w:rsidRDefault="0073379D" w:rsidP="0073379D">
      <w:pPr>
        <w:jc w:val="right"/>
        <w:rPr>
          <w:color w:val="545557"/>
          <w:sz w:val="28"/>
        </w:rPr>
      </w:pPr>
      <w:r w:rsidRPr="007C4C32">
        <w:rPr>
          <w:color w:val="545557"/>
          <w:sz w:val="28"/>
        </w:rPr>
        <w:t>June 2015</w:t>
      </w:r>
    </w:p>
    <w:p w14:paraId="5447E20A" w14:textId="244174C6" w:rsidR="008E1D1D" w:rsidRPr="00502B8D" w:rsidRDefault="00D264D6" w:rsidP="0008029A">
      <w:pPr>
        <w:pStyle w:val="00Coverhead"/>
        <w:sectPr w:rsidR="008E1D1D" w:rsidRPr="00502B8D" w:rsidSect="008E4EB7">
          <w:headerReference w:type="even" r:id="rId9"/>
          <w:headerReference w:type="default" r:id="rId10"/>
          <w:footerReference w:type="even" r:id="rId11"/>
          <w:footerReference w:type="default" r:id="rId12"/>
          <w:headerReference w:type="first" r:id="rId13"/>
          <w:footerReference w:type="first" r:id="rId14"/>
          <w:pgSz w:w="11900" w:h="16820"/>
          <w:pgMar w:top="2438" w:right="1021" w:bottom="1304" w:left="1021" w:header="720" w:footer="720" w:gutter="0"/>
          <w:cols w:space="720"/>
          <w:noEndnote/>
        </w:sectPr>
      </w:pPr>
      <w:bookmarkStart w:id="0" w:name="_GoBack"/>
      <w:r>
        <w:rPr>
          <w:noProof/>
          <w:lang w:val="en-AU" w:eastAsia="en-AU"/>
        </w:rPr>
        <w:drawing>
          <wp:anchor distT="0" distB="0" distL="114300" distR="114300" simplePos="0" relativeHeight="251669504" behindDoc="0" locked="0" layoutInCell="1" allowOverlap="1" wp14:anchorId="770A427F" wp14:editId="39F98E04">
            <wp:simplePos x="0" y="0"/>
            <wp:positionH relativeFrom="column">
              <wp:posOffset>4953000</wp:posOffset>
            </wp:positionH>
            <wp:positionV relativeFrom="paragraph">
              <wp:posOffset>3747135</wp:posOffset>
            </wp:positionV>
            <wp:extent cx="1333921" cy="882650"/>
            <wp:effectExtent l="0" t="0" r="0" b="0"/>
            <wp:wrapNone/>
            <wp:docPr id="14" name="Picture 14" descr="Stroke Foundation" title="Strok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_Colour_cmyk.jpg"/>
                    <pic:cNvPicPr/>
                  </pic:nvPicPr>
                  <pic:blipFill>
                    <a:blip r:embed="rId15">
                      <a:extLst>
                        <a:ext uri="{28A0092B-C50C-407E-A947-70E740481C1C}">
                          <a14:useLocalDpi xmlns:a14="http://schemas.microsoft.com/office/drawing/2010/main" val="0"/>
                        </a:ext>
                      </a:extLst>
                    </a:blip>
                    <a:stretch>
                      <a:fillRect/>
                    </a:stretch>
                  </pic:blipFill>
                  <pic:spPr>
                    <a:xfrm>
                      <a:off x="0" y="0"/>
                      <a:ext cx="1333921" cy="882650"/>
                    </a:xfrm>
                    <a:prstGeom prst="rect">
                      <a:avLst/>
                    </a:prstGeom>
                  </pic:spPr>
                </pic:pic>
              </a:graphicData>
            </a:graphic>
            <wp14:sizeRelH relativeFrom="page">
              <wp14:pctWidth>0</wp14:pctWidth>
            </wp14:sizeRelH>
            <wp14:sizeRelV relativeFrom="page">
              <wp14:pctHeight>0</wp14:pctHeight>
            </wp14:sizeRelV>
          </wp:anchor>
        </w:drawing>
      </w:r>
      <w:bookmarkEnd w:id="0"/>
      <w:r w:rsidR="000402B7" w:rsidRPr="00502B8D">
        <w:rPr>
          <w:noProof/>
          <w:lang w:val="en-AU" w:eastAsia="en-AU"/>
        </w:rPr>
        <w:drawing>
          <wp:anchor distT="0" distB="0" distL="114300" distR="114300" simplePos="0" relativeHeight="251660288" behindDoc="0" locked="0" layoutInCell="1" allowOverlap="1" wp14:anchorId="3542901B" wp14:editId="5FA43425">
            <wp:simplePos x="0" y="0"/>
            <wp:positionH relativeFrom="column">
              <wp:posOffset>0</wp:posOffset>
            </wp:positionH>
            <wp:positionV relativeFrom="paragraph">
              <wp:posOffset>3549650</wp:posOffset>
            </wp:positionV>
            <wp:extent cx="1714500" cy="478155"/>
            <wp:effectExtent l="0" t="0" r="12700" b="4445"/>
            <wp:wrapNone/>
            <wp:docPr id="6" name="Picture 6" title="Clinical Car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1.png"/>
                    <pic:cNvPicPr/>
                  </pic:nvPicPr>
                  <pic:blipFill>
                    <a:blip r:embed="rId16">
                      <a:extLst>
                        <a:ext uri="{28A0092B-C50C-407E-A947-70E740481C1C}">
                          <a14:useLocalDpi xmlns:a14="http://schemas.microsoft.com/office/drawing/2010/main" val="0"/>
                        </a:ext>
                      </a:extLst>
                    </a:blip>
                    <a:stretch>
                      <a:fillRect/>
                    </a:stretch>
                  </pic:blipFill>
                  <pic:spPr>
                    <a:xfrm>
                      <a:off x="0" y="0"/>
                      <a:ext cx="1714500" cy="478155"/>
                    </a:xfrm>
                    <a:prstGeom prst="rect">
                      <a:avLst/>
                    </a:prstGeom>
                  </pic:spPr>
                </pic:pic>
              </a:graphicData>
            </a:graphic>
            <wp14:sizeRelH relativeFrom="page">
              <wp14:pctWidth>0</wp14:pctWidth>
            </wp14:sizeRelH>
            <wp14:sizeRelV relativeFrom="page">
              <wp14:pctHeight>0</wp14:pctHeight>
            </wp14:sizeRelV>
          </wp:anchor>
        </w:drawing>
      </w:r>
      <w:r w:rsidR="000402B7" w:rsidRPr="00502B8D">
        <w:rPr>
          <w:noProof/>
          <w:lang w:val="en-AU" w:eastAsia="en-AU"/>
        </w:rPr>
        <w:drawing>
          <wp:anchor distT="0" distB="0" distL="114300" distR="114300" simplePos="0" relativeHeight="251659264" behindDoc="0" locked="0" layoutInCell="1" allowOverlap="1" wp14:anchorId="2906CBD1" wp14:editId="335D70EC">
            <wp:simplePos x="0" y="0"/>
            <wp:positionH relativeFrom="column">
              <wp:posOffset>0</wp:posOffset>
            </wp:positionH>
            <wp:positionV relativeFrom="paragraph">
              <wp:posOffset>4226967</wp:posOffset>
            </wp:positionV>
            <wp:extent cx="2971800" cy="395198"/>
            <wp:effectExtent l="0" t="0" r="0" b="11430"/>
            <wp:wrapNone/>
            <wp:docPr id="5" name="Picture 5" title="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2.png"/>
                    <pic:cNvPicPr/>
                  </pic:nvPicPr>
                  <pic:blipFill>
                    <a:blip r:embed="rId17">
                      <a:extLst>
                        <a:ext uri="{28A0092B-C50C-407E-A947-70E740481C1C}">
                          <a14:useLocalDpi xmlns:a14="http://schemas.microsoft.com/office/drawing/2010/main" val="0"/>
                        </a:ext>
                      </a:extLst>
                    </a:blip>
                    <a:stretch>
                      <a:fillRect/>
                    </a:stretch>
                  </pic:blipFill>
                  <pic:spPr>
                    <a:xfrm>
                      <a:off x="0" y="0"/>
                      <a:ext cx="2971800" cy="395198"/>
                    </a:xfrm>
                    <a:prstGeom prst="rect">
                      <a:avLst/>
                    </a:prstGeom>
                  </pic:spPr>
                </pic:pic>
              </a:graphicData>
            </a:graphic>
            <wp14:sizeRelH relativeFrom="page">
              <wp14:pctWidth>0</wp14:pctWidth>
            </wp14:sizeRelH>
            <wp14:sizeRelV relativeFrom="page">
              <wp14:pctHeight>0</wp14:pctHeight>
            </wp14:sizeRelV>
          </wp:anchor>
        </w:drawing>
      </w:r>
      <w:r w:rsidR="008E1D1D" w:rsidRPr="00502B8D">
        <w:rPr>
          <w:noProof/>
        </w:rPr>
        <w:t xml:space="preserve"> </w:t>
      </w:r>
    </w:p>
    <w:p w14:paraId="39726C44" w14:textId="2A4C82EF" w:rsidR="00131EE6" w:rsidRPr="00FD5A3C" w:rsidRDefault="00131EE6" w:rsidP="0008029A">
      <w:pPr>
        <w:pStyle w:val="00Coverhead"/>
      </w:pPr>
    </w:p>
    <w:p w14:paraId="5E704618" w14:textId="77777777" w:rsidR="007B4832" w:rsidRPr="00FD5A3C" w:rsidRDefault="007B4832" w:rsidP="0008029A">
      <w:pPr>
        <w:pStyle w:val="00Coverhead"/>
      </w:pPr>
    </w:p>
    <w:p w14:paraId="054DDBB4" w14:textId="77777777" w:rsidR="00FD5A3C" w:rsidRDefault="00FD5A3C" w:rsidP="0008029A">
      <w:pPr>
        <w:pStyle w:val="Citation"/>
      </w:pPr>
    </w:p>
    <w:p w14:paraId="16F236A0" w14:textId="77777777" w:rsidR="00FD5A3C" w:rsidRDefault="00FD5A3C" w:rsidP="0008029A">
      <w:pPr>
        <w:pStyle w:val="Citation"/>
      </w:pPr>
    </w:p>
    <w:p w14:paraId="65264E5F" w14:textId="77777777" w:rsidR="00FD5A3C" w:rsidRPr="00FD5A3C" w:rsidRDefault="00FD5A3C" w:rsidP="0008029A">
      <w:pPr>
        <w:pStyle w:val="Citation"/>
      </w:pPr>
    </w:p>
    <w:p w14:paraId="67926F74" w14:textId="77777777" w:rsidR="00FD0FCF" w:rsidRPr="00FD5A3C" w:rsidRDefault="00FD0FCF" w:rsidP="0008029A">
      <w:pPr>
        <w:rPr>
          <w:noProof/>
          <w:lang w:val="en-US"/>
        </w:rPr>
        <w:sectPr w:rsidR="00FD0FCF" w:rsidRPr="00FD5A3C" w:rsidSect="00FD0FCF">
          <w:headerReference w:type="even" r:id="rId18"/>
          <w:headerReference w:type="default" r:id="rId19"/>
          <w:footerReference w:type="even" r:id="rId20"/>
          <w:footerReference w:type="default" r:id="rId21"/>
          <w:pgSz w:w="11900" w:h="16820"/>
          <w:pgMar w:top="2438" w:right="1021" w:bottom="1304" w:left="1021" w:header="720" w:footer="720" w:gutter="0"/>
          <w:pgNumType w:start="1"/>
          <w:cols w:space="720"/>
          <w:noEndnote/>
        </w:sectPr>
      </w:pPr>
    </w:p>
    <w:p w14:paraId="600074C3" w14:textId="77777777" w:rsidR="004D374A" w:rsidRPr="00414D96" w:rsidRDefault="004D374A" w:rsidP="00414D96">
      <w:pPr>
        <w:pStyle w:val="Heading3"/>
        <w:rPr>
          <w:rStyle w:val="grey"/>
        </w:rPr>
        <w:sectPr w:rsidR="004D374A" w:rsidRPr="00414D96" w:rsidSect="00FD0FCF">
          <w:headerReference w:type="default" r:id="rId22"/>
          <w:footerReference w:type="default" r:id="rId23"/>
          <w:pgSz w:w="11900" w:h="16820"/>
          <w:pgMar w:top="2438" w:right="1021" w:bottom="1304" w:left="1021" w:header="720" w:footer="720" w:gutter="0"/>
          <w:pgNumType w:start="1"/>
          <w:cols w:space="720"/>
          <w:noEndnote/>
        </w:sectPr>
      </w:pPr>
      <w:r w:rsidRPr="00414D96">
        <w:rPr>
          <w:rStyle w:val="grey"/>
        </w:rPr>
        <w:lastRenderedPageBreak/>
        <w:t>Contents</w:t>
      </w:r>
    </w:p>
    <w:p w14:paraId="3FBC4F66" w14:textId="363ED7C5" w:rsidR="00B66DD5" w:rsidRDefault="001672CE" w:rsidP="0008029A">
      <w:pPr>
        <w:pStyle w:val="Contentsbody"/>
      </w:pPr>
      <w:r w:rsidRPr="00B66DD5">
        <w:lastRenderedPageBreak/>
        <w:t>Acute Stroke Clinical Care Standard</w:t>
      </w:r>
      <w:r w:rsidRPr="00B66DD5">
        <w:tab/>
        <w:t>2</w:t>
      </w:r>
    </w:p>
    <w:p w14:paraId="58300BC3" w14:textId="77777777" w:rsidR="00FA0768" w:rsidRPr="00FA0768" w:rsidRDefault="00FA0768" w:rsidP="00FA0768">
      <w:pPr>
        <w:pStyle w:val="Contentssecondlevel"/>
        <w:spacing w:after="0" w:line="24" w:lineRule="auto"/>
        <w:ind w:left="284"/>
      </w:pPr>
    </w:p>
    <w:p w14:paraId="5FB528CF" w14:textId="77777777" w:rsidR="001672CE" w:rsidRDefault="001672CE" w:rsidP="0008029A">
      <w:pPr>
        <w:pStyle w:val="Contentsbody"/>
      </w:pPr>
      <w:r w:rsidRPr="00B66DD5">
        <w:t>Introduction</w:t>
      </w:r>
      <w:r w:rsidRPr="00B66DD5">
        <w:tab/>
        <w:t>3</w:t>
      </w:r>
    </w:p>
    <w:p w14:paraId="46402443" w14:textId="77777777" w:rsidR="00FA0768" w:rsidRPr="00FA0768" w:rsidRDefault="00FA0768" w:rsidP="00FA0768">
      <w:pPr>
        <w:pStyle w:val="Contentssecondlevel"/>
        <w:spacing w:after="0" w:line="24" w:lineRule="auto"/>
        <w:ind w:left="284"/>
      </w:pPr>
    </w:p>
    <w:p w14:paraId="43EB80AA" w14:textId="211CCE41" w:rsidR="001672CE" w:rsidRDefault="001672CE" w:rsidP="0008029A">
      <w:pPr>
        <w:pStyle w:val="Contentsbody"/>
      </w:pPr>
      <w:r w:rsidRPr="00B66DD5">
        <w:t>Definition of acute stroke used in this indicator</w:t>
      </w:r>
      <w:r w:rsidR="00FA0768">
        <w:t> </w:t>
      </w:r>
      <w:r w:rsidRPr="00B66DD5">
        <w:t>specification</w:t>
      </w:r>
      <w:r w:rsidRPr="00B66DD5">
        <w:tab/>
        <w:t>5</w:t>
      </w:r>
    </w:p>
    <w:p w14:paraId="25BBF1D0" w14:textId="77777777" w:rsidR="00FA0768" w:rsidRPr="00FA0768" w:rsidRDefault="00FA0768" w:rsidP="00FA0768">
      <w:pPr>
        <w:pStyle w:val="Contentssecondlevel"/>
        <w:spacing w:after="0" w:line="24" w:lineRule="auto"/>
        <w:ind w:left="284"/>
      </w:pPr>
    </w:p>
    <w:p w14:paraId="3CB3D013" w14:textId="77777777" w:rsidR="001672CE" w:rsidRPr="00B66DD5" w:rsidRDefault="001672CE" w:rsidP="0008029A">
      <w:pPr>
        <w:pStyle w:val="Contentsbody"/>
      </w:pPr>
      <w:r w:rsidRPr="00B66DD5">
        <w:t>Quality statement 1 – Early assessment</w:t>
      </w:r>
      <w:r w:rsidRPr="00B66DD5">
        <w:tab/>
        <w:t>7</w:t>
      </w:r>
    </w:p>
    <w:p w14:paraId="59424C55" w14:textId="77777777" w:rsidR="001672CE" w:rsidRPr="00FD5A3C" w:rsidRDefault="001672CE" w:rsidP="0008029A">
      <w:pPr>
        <w:pStyle w:val="Contentssecondlevel"/>
      </w:pPr>
      <w:r w:rsidRPr="00FD5A3C">
        <w:t>Indicator 1a:</w:t>
      </w:r>
      <w:r w:rsidRPr="00FD5A3C">
        <w:t> </w:t>
      </w:r>
      <w:r w:rsidRPr="00FD5A3C">
        <w:t>Assessment by ambulance services</w:t>
      </w:r>
      <w:r w:rsidRPr="00FD5A3C">
        <w:tab/>
        <w:t>7</w:t>
      </w:r>
    </w:p>
    <w:p w14:paraId="5F773424" w14:textId="77777777" w:rsidR="001672CE" w:rsidRPr="00FD5A3C" w:rsidRDefault="001672CE" w:rsidP="0008029A">
      <w:pPr>
        <w:pStyle w:val="Contentssecondlevel"/>
      </w:pPr>
      <w:r w:rsidRPr="00FD5A3C">
        <w:t>Indicator 1b:</w:t>
      </w:r>
      <w:r w:rsidRPr="00FD5A3C">
        <w:t> </w:t>
      </w:r>
      <w:r w:rsidRPr="00FD5A3C">
        <w:t>Assessment in the emergency department</w:t>
      </w:r>
      <w:r w:rsidRPr="00FD5A3C">
        <w:tab/>
        <w:t>9</w:t>
      </w:r>
    </w:p>
    <w:p w14:paraId="7B182C0E" w14:textId="63114A03" w:rsidR="001672CE" w:rsidRPr="00FD5A3C" w:rsidRDefault="00B66DD5" w:rsidP="0008029A">
      <w:pPr>
        <w:pStyle w:val="Contentsbody"/>
      </w:pPr>
      <w:r>
        <w:t xml:space="preserve">Quality statement 2 – </w:t>
      </w:r>
      <w:r w:rsidR="001672CE" w:rsidRPr="00FD5A3C">
        <w:t>Time-critical therapy</w:t>
      </w:r>
      <w:r w:rsidR="001672CE" w:rsidRPr="00FD5A3C">
        <w:tab/>
        <w:t>11</w:t>
      </w:r>
    </w:p>
    <w:p w14:paraId="695F1343" w14:textId="77777777" w:rsidR="001672CE" w:rsidRPr="00FD5A3C" w:rsidRDefault="001672CE" w:rsidP="0008029A">
      <w:pPr>
        <w:pStyle w:val="Contentssecondlevel"/>
      </w:pPr>
      <w:r w:rsidRPr="00FD5A3C">
        <w:t>Indicator 2a:</w:t>
      </w:r>
      <w:r w:rsidRPr="00FD5A3C">
        <w:t> </w:t>
      </w:r>
      <w:r w:rsidRPr="00FD5A3C">
        <w:t>Transport to a hospital able to provide thrombolysis</w:t>
      </w:r>
      <w:r w:rsidRPr="00FD5A3C">
        <w:tab/>
        <w:t>11</w:t>
      </w:r>
    </w:p>
    <w:p w14:paraId="7F72ED0B" w14:textId="77777777" w:rsidR="001672CE" w:rsidRPr="00FD5A3C" w:rsidRDefault="001672CE" w:rsidP="0008029A">
      <w:pPr>
        <w:pStyle w:val="Contentssecondlevel"/>
      </w:pPr>
      <w:r w:rsidRPr="00FD5A3C">
        <w:t>Indicator 2b:</w:t>
      </w:r>
      <w:r w:rsidRPr="00FD5A3C">
        <w:t> </w:t>
      </w:r>
      <w:r w:rsidRPr="00FD5A3C">
        <w:t xml:space="preserve">Thrombolysis </w:t>
      </w:r>
      <w:r w:rsidRPr="00FD5A3C">
        <w:br/>
        <w:t>in ischaemic stroke</w:t>
      </w:r>
      <w:r w:rsidRPr="00FD5A3C">
        <w:tab/>
        <w:t>12</w:t>
      </w:r>
    </w:p>
    <w:p w14:paraId="76FCBAED" w14:textId="77777777" w:rsidR="001672CE" w:rsidRPr="00FD5A3C" w:rsidRDefault="001672CE" w:rsidP="0008029A">
      <w:pPr>
        <w:pStyle w:val="Contentssecondlevel"/>
      </w:pPr>
      <w:r w:rsidRPr="00FD5A3C">
        <w:t>Indicator 2c:</w:t>
      </w:r>
      <w:r w:rsidRPr="00FD5A3C">
        <w:t> </w:t>
      </w:r>
      <w:r w:rsidRPr="00FD5A3C">
        <w:t xml:space="preserve">Presentation and intravenous thrombolysis within 4.5 hours </w:t>
      </w:r>
      <w:r w:rsidRPr="00FD5A3C">
        <w:br/>
        <w:t>of symptom onset</w:t>
      </w:r>
      <w:r w:rsidRPr="00FD5A3C">
        <w:tab/>
        <w:t>14</w:t>
      </w:r>
    </w:p>
    <w:p w14:paraId="589C00B8" w14:textId="77777777" w:rsidR="001672CE" w:rsidRPr="00FD5A3C" w:rsidRDefault="001672CE" w:rsidP="0008029A">
      <w:pPr>
        <w:pStyle w:val="Contentssecondlevel"/>
      </w:pPr>
      <w:r w:rsidRPr="00FD5A3C">
        <w:t>Indicator 2d:</w:t>
      </w:r>
      <w:r w:rsidRPr="00FD5A3C">
        <w:t> </w:t>
      </w:r>
      <w:r w:rsidRPr="00FD5A3C">
        <w:t xml:space="preserve">Thrombolysis within </w:t>
      </w:r>
      <w:r w:rsidRPr="00FD5A3C">
        <w:br/>
        <w:t>60 minutes of hospital arrival</w:t>
      </w:r>
      <w:r w:rsidRPr="00FD5A3C">
        <w:tab/>
        <w:t>16</w:t>
      </w:r>
    </w:p>
    <w:p w14:paraId="73D47EF6" w14:textId="77777777" w:rsidR="001672CE" w:rsidRPr="00FD5A3C" w:rsidRDefault="001672CE" w:rsidP="0008029A">
      <w:pPr>
        <w:pStyle w:val="Contentssecondlevel"/>
      </w:pPr>
      <w:r w:rsidRPr="00FD5A3C">
        <w:t>Indicator 2e:</w:t>
      </w:r>
      <w:r w:rsidRPr="00FD5A3C">
        <w:t> </w:t>
      </w:r>
      <w:r w:rsidRPr="00FD5A3C">
        <w:t>Time from onset of symptoms to thrombolysis</w:t>
      </w:r>
      <w:r w:rsidRPr="00FD5A3C">
        <w:tab/>
        <w:t>18</w:t>
      </w:r>
    </w:p>
    <w:p w14:paraId="3A17A7B1" w14:textId="77777777" w:rsidR="001672CE" w:rsidRPr="00FD5A3C" w:rsidRDefault="001672CE" w:rsidP="0008029A">
      <w:pPr>
        <w:pStyle w:val="Contentsbody"/>
      </w:pPr>
      <w:r w:rsidRPr="00FD5A3C">
        <w:t>Quality statement 3 – Stroke unit care</w:t>
      </w:r>
      <w:r w:rsidRPr="00FD5A3C">
        <w:tab/>
        <w:t>19</w:t>
      </w:r>
    </w:p>
    <w:p w14:paraId="388902C0" w14:textId="77777777" w:rsidR="001672CE" w:rsidRPr="00FD5A3C" w:rsidRDefault="001672CE" w:rsidP="0008029A">
      <w:pPr>
        <w:pStyle w:val="Contentssecondlevel"/>
      </w:pPr>
      <w:r w:rsidRPr="00FD5A3C">
        <w:t>Indicator 3a:</w:t>
      </w:r>
      <w:r w:rsidRPr="00FD5A3C">
        <w:t> </w:t>
      </w:r>
      <w:r w:rsidRPr="00FD5A3C">
        <w:t>Admission into a stroke unit</w:t>
      </w:r>
      <w:r w:rsidRPr="00FD5A3C">
        <w:tab/>
        <w:t>19</w:t>
      </w:r>
    </w:p>
    <w:p w14:paraId="2BB58C63" w14:textId="28129AFC" w:rsidR="001672CE" w:rsidRPr="00FD5A3C" w:rsidRDefault="001672CE" w:rsidP="0008029A">
      <w:pPr>
        <w:pStyle w:val="Contentssecondlevel"/>
      </w:pPr>
      <w:r w:rsidRPr="00FD5A3C">
        <w:t>Indicator 3b:</w:t>
      </w:r>
      <w:r w:rsidRPr="00FD5A3C">
        <w:t> </w:t>
      </w:r>
      <w:r w:rsidRPr="00FD5A3C">
        <w:t xml:space="preserve">90% of acute hospital </w:t>
      </w:r>
      <w:r w:rsidRPr="00FD5A3C">
        <w:br/>
        <w:t>admissions on a stroke unit</w:t>
      </w:r>
      <w:r w:rsidRPr="00FD5A3C">
        <w:tab/>
        <w:t>21</w:t>
      </w:r>
    </w:p>
    <w:p w14:paraId="6ED77CAA" w14:textId="595835BE" w:rsidR="001672CE" w:rsidRPr="00FD5A3C" w:rsidRDefault="00502B8D" w:rsidP="0008029A">
      <w:pPr>
        <w:pStyle w:val="Contentsbody"/>
      </w:pPr>
      <w:r>
        <w:br w:type="column"/>
      </w:r>
      <w:r w:rsidR="001672CE" w:rsidRPr="00FD5A3C">
        <w:lastRenderedPageBreak/>
        <w:t>Quality statement 4 – Early rehabilitation</w:t>
      </w:r>
      <w:r w:rsidR="001672CE" w:rsidRPr="00FD5A3C">
        <w:tab/>
        <w:t>22</w:t>
      </w:r>
    </w:p>
    <w:p w14:paraId="5BD689A1" w14:textId="5B7D4726" w:rsidR="001672CE" w:rsidRPr="00FD5A3C" w:rsidRDefault="001672CE" w:rsidP="0008029A">
      <w:pPr>
        <w:pStyle w:val="Contentssecondlevel"/>
      </w:pPr>
      <w:r w:rsidRPr="00FD5A3C">
        <w:t>Indicator 4a:</w:t>
      </w:r>
      <w:r w:rsidRPr="00FD5A3C">
        <w:t> </w:t>
      </w:r>
      <w:r w:rsidRPr="00FD5A3C">
        <w:t xml:space="preserve">Assessment for rehabilitation </w:t>
      </w:r>
      <w:r w:rsidR="0033105F">
        <w:br/>
      </w:r>
      <w:r w:rsidRPr="00FD5A3C">
        <w:t>by a physiotherapist within 24–48 hours of hospital admission</w:t>
      </w:r>
      <w:r w:rsidRPr="00FD5A3C">
        <w:tab/>
        <w:t>22</w:t>
      </w:r>
    </w:p>
    <w:p w14:paraId="506AD9B4" w14:textId="77777777" w:rsidR="001672CE" w:rsidRPr="00FD5A3C" w:rsidRDefault="001672CE" w:rsidP="0008029A">
      <w:pPr>
        <w:pStyle w:val="Contentssecondlevel"/>
      </w:pPr>
      <w:r w:rsidRPr="00FD5A3C">
        <w:t>Indicator 4b:</w:t>
      </w:r>
      <w:r w:rsidRPr="00FD5A3C">
        <w:t> </w:t>
      </w:r>
      <w:r w:rsidRPr="00FD5A3C">
        <w:t>Rehabilitation therapy within 48 hours of initial assessment</w:t>
      </w:r>
      <w:r w:rsidRPr="00FD5A3C">
        <w:tab/>
        <w:t>24</w:t>
      </w:r>
    </w:p>
    <w:p w14:paraId="2E2E9DAB" w14:textId="701F6B06" w:rsidR="001672CE" w:rsidRPr="00FD5A3C" w:rsidRDefault="001672CE" w:rsidP="0008029A">
      <w:pPr>
        <w:pStyle w:val="Contentssecondlevel"/>
      </w:pPr>
      <w:r w:rsidRPr="00FD5A3C">
        <w:t>Indicator 4c:</w:t>
      </w:r>
      <w:r w:rsidRPr="00FD5A3C">
        <w:t> </w:t>
      </w:r>
      <w:r w:rsidRPr="00FD5A3C">
        <w:t xml:space="preserve">Treatment for a rehabilitation </w:t>
      </w:r>
      <w:r w:rsidR="0033105F">
        <w:br/>
      </w:r>
      <w:r w:rsidRPr="00FD5A3C">
        <w:t>goal commencing during an acute hospital admission</w:t>
      </w:r>
      <w:r w:rsidRPr="00FD5A3C">
        <w:tab/>
        <w:t>25</w:t>
      </w:r>
    </w:p>
    <w:p w14:paraId="4D636357" w14:textId="24CD559B" w:rsidR="001672CE" w:rsidRPr="00FD5A3C" w:rsidRDefault="001672CE" w:rsidP="0008029A">
      <w:pPr>
        <w:pStyle w:val="Contentsbody"/>
      </w:pPr>
      <w:r w:rsidRPr="00FD5A3C">
        <w:t xml:space="preserve">Quality statement 5 – </w:t>
      </w:r>
      <w:r w:rsidR="00FA0768">
        <w:t>Minimising risk of another </w:t>
      </w:r>
      <w:r w:rsidRPr="00FD5A3C">
        <w:t>stroke</w:t>
      </w:r>
      <w:r w:rsidRPr="00FD5A3C">
        <w:tab/>
        <w:t>26</w:t>
      </w:r>
    </w:p>
    <w:p w14:paraId="78E6DF9D" w14:textId="77777777" w:rsidR="001672CE" w:rsidRPr="00FD5A3C" w:rsidRDefault="001672CE" w:rsidP="0008029A">
      <w:pPr>
        <w:pStyle w:val="Contentssecondlevel"/>
      </w:pPr>
      <w:r w:rsidRPr="00FD5A3C">
        <w:t>Indicator 5a:</w:t>
      </w:r>
      <w:r w:rsidRPr="00FD5A3C">
        <w:t> </w:t>
      </w:r>
      <w:r w:rsidRPr="00FD5A3C">
        <w:t>Discharge on antihypertensive medication (haemorrhagic stroke)</w:t>
      </w:r>
      <w:r w:rsidRPr="00FD5A3C">
        <w:tab/>
        <w:t>26</w:t>
      </w:r>
    </w:p>
    <w:p w14:paraId="4C1D7029" w14:textId="77777777" w:rsidR="001672CE" w:rsidRPr="00FD5A3C" w:rsidRDefault="001672CE" w:rsidP="0008029A">
      <w:pPr>
        <w:pStyle w:val="Contentssecondlevel"/>
      </w:pPr>
      <w:r w:rsidRPr="00FD5A3C">
        <w:t>Indicator 5b:</w:t>
      </w:r>
      <w:r w:rsidRPr="00FD5A3C">
        <w:t> </w:t>
      </w:r>
      <w:r w:rsidRPr="00FD5A3C">
        <w:t>Discharge on statin, antihypertensive and antithrombotic medications (ischaemic stroke)</w:t>
      </w:r>
      <w:r w:rsidRPr="00FD5A3C">
        <w:tab/>
        <w:t>28</w:t>
      </w:r>
    </w:p>
    <w:p w14:paraId="2064C4EA" w14:textId="77777777" w:rsidR="001672CE" w:rsidRPr="00FD5A3C" w:rsidRDefault="001672CE" w:rsidP="0008029A">
      <w:pPr>
        <w:pStyle w:val="Contentssecondlevel"/>
      </w:pPr>
      <w:r w:rsidRPr="00FD5A3C">
        <w:t>Indicator 5c:</w:t>
      </w:r>
      <w:r w:rsidRPr="00FD5A3C">
        <w:t> </w:t>
      </w:r>
      <w:r w:rsidRPr="00FD5A3C">
        <w:t>Discharge on oral anticoagulants for atrial fibrillation</w:t>
      </w:r>
      <w:r w:rsidRPr="00FD5A3C">
        <w:tab/>
        <w:t>30</w:t>
      </w:r>
    </w:p>
    <w:p w14:paraId="54E30DB0" w14:textId="77777777" w:rsidR="001672CE" w:rsidRPr="00FD5A3C" w:rsidRDefault="001672CE" w:rsidP="0008029A">
      <w:pPr>
        <w:pStyle w:val="Contentssecondlevel"/>
      </w:pPr>
      <w:r w:rsidRPr="00FD5A3C">
        <w:t>Indicator 5d:</w:t>
      </w:r>
      <w:r w:rsidRPr="00FD5A3C">
        <w:t> </w:t>
      </w:r>
      <w:r w:rsidRPr="00FD5A3C">
        <w:t>Risk factor modification advice before leaving the hospital</w:t>
      </w:r>
      <w:r w:rsidRPr="00FD5A3C">
        <w:tab/>
        <w:t>31</w:t>
      </w:r>
    </w:p>
    <w:p w14:paraId="2590FA1F" w14:textId="73F52304" w:rsidR="001672CE" w:rsidRPr="00FD5A3C" w:rsidRDefault="00FA0768" w:rsidP="0008029A">
      <w:pPr>
        <w:pStyle w:val="Contentsbody"/>
      </w:pPr>
      <w:r>
        <w:t xml:space="preserve">Quality statement 6 – </w:t>
      </w:r>
      <w:r>
        <w:br/>
      </w:r>
      <w:r w:rsidR="001672CE" w:rsidRPr="00FD5A3C">
        <w:t>Carer</w:t>
      </w:r>
      <w:r>
        <w:t> training </w:t>
      </w:r>
      <w:r w:rsidR="001672CE" w:rsidRPr="00FD5A3C">
        <w:t>and</w:t>
      </w:r>
      <w:r>
        <w:t> </w:t>
      </w:r>
      <w:r w:rsidR="001672CE" w:rsidRPr="00FD5A3C">
        <w:t>support</w:t>
      </w:r>
      <w:r w:rsidR="001672CE" w:rsidRPr="00FD5A3C">
        <w:tab/>
        <w:t>32</w:t>
      </w:r>
    </w:p>
    <w:p w14:paraId="45D8414A" w14:textId="77777777" w:rsidR="001672CE" w:rsidRPr="00FD5A3C" w:rsidRDefault="001672CE" w:rsidP="0008029A">
      <w:pPr>
        <w:pStyle w:val="Contentssecondlevel"/>
      </w:pPr>
      <w:r w:rsidRPr="00FD5A3C">
        <w:t>Indicator 6a:</w:t>
      </w:r>
      <w:r w:rsidRPr="00FD5A3C">
        <w:t> </w:t>
      </w:r>
      <w:r w:rsidRPr="00FD5A3C">
        <w:t xml:space="preserve">Carer support </w:t>
      </w:r>
      <w:r w:rsidRPr="00FD5A3C">
        <w:br/>
        <w:t>needs assessment</w:t>
      </w:r>
      <w:r w:rsidRPr="00FD5A3C">
        <w:tab/>
        <w:t>32</w:t>
      </w:r>
    </w:p>
    <w:p w14:paraId="144D9F68" w14:textId="77777777" w:rsidR="001672CE" w:rsidRPr="00FD5A3C" w:rsidRDefault="001672CE" w:rsidP="0008029A">
      <w:pPr>
        <w:pStyle w:val="Contentssecondlevel"/>
      </w:pPr>
      <w:r w:rsidRPr="00FD5A3C">
        <w:t>Indicator 6b:</w:t>
      </w:r>
      <w:r w:rsidRPr="00FD5A3C">
        <w:t> </w:t>
      </w:r>
      <w:r w:rsidRPr="00FD5A3C">
        <w:t>Carer training</w:t>
      </w:r>
      <w:r w:rsidRPr="00FD5A3C">
        <w:tab/>
        <w:t>33</w:t>
      </w:r>
    </w:p>
    <w:p w14:paraId="00E9255D" w14:textId="1B570456" w:rsidR="001672CE" w:rsidRPr="00FD5A3C" w:rsidRDefault="001672CE" w:rsidP="0008029A">
      <w:pPr>
        <w:pStyle w:val="Contentsbody"/>
      </w:pPr>
      <w:r w:rsidRPr="00FD5A3C">
        <w:t>Quality statement 7 – Transition</w:t>
      </w:r>
      <w:r w:rsidR="00FA0768">
        <w:t> from </w:t>
      </w:r>
      <w:r w:rsidRPr="00FD5A3C">
        <w:t>hospital</w:t>
      </w:r>
      <w:r w:rsidR="00FA0768">
        <w:t> </w:t>
      </w:r>
      <w:r w:rsidRPr="00FD5A3C">
        <w:t>care</w:t>
      </w:r>
      <w:r w:rsidRPr="00FD5A3C">
        <w:tab/>
        <w:t>34</w:t>
      </w:r>
    </w:p>
    <w:p w14:paraId="0B4B0654" w14:textId="77777777" w:rsidR="001672CE" w:rsidRPr="00FD5A3C" w:rsidRDefault="001672CE" w:rsidP="0008029A">
      <w:pPr>
        <w:pStyle w:val="Contentssecondlevel"/>
      </w:pPr>
      <w:r w:rsidRPr="00FD5A3C">
        <w:t>Indicator 7a</w:t>
      </w:r>
      <w:proofErr w:type="gramStart"/>
      <w:r w:rsidRPr="00FD5A3C">
        <w:t>:</w:t>
      </w:r>
      <w:proofErr w:type="gramEnd"/>
      <w:r w:rsidRPr="00FD5A3C">
        <w:t> </w:t>
      </w:r>
      <w:r w:rsidRPr="00FD5A3C">
        <w:t>Written care plan</w:t>
      </w:r>
      <w:r w:rsidRPr="00FD5A3C">
        <w:tab/>
        <w:t>34</w:t>
      </w:r>
    </w:p>
    <w:p w14:paraId="583E7811" w14:textId="77777777" w:rsidR="001672CE" w:rsidRPr="00FD5A3C" w:rsidRDefault="001672CE" w:rsidP="0008029A">
      <w:pPr>
        <w:pStyle w:val="Contentsbody"/>
      </w:pPr>
      <w:r w:rsidRPr="00FD5A3C">
        <w:t>Indicators of effectiveness</w:t>
      </w:r>
      <w:r w:rsidRPr="00FD5A3C">
        <w:tab/>
        <w:t>36</w:t>
      </w:r>
    </w:p>
    <w:p w14:paraId="65CBB1A3" w14:textId="526AA31D" w:rsidR="004D374A" w:rsidRPr="00FD5A3C" w:rsidRDefault="004D374A" w:rsidP="0008029A">
      <w:pPr>
        <w:pStyle w:val="01Headinglevel1"/>
        <w:rPr>
          <w:rStyle w:val="grey"/>
          <w:rFonts w:ascii="Arial" w:hAnsi="Arial" w:cs="Arial"/>
        </w:rPr>
      </w:pPr>
    </w:p>
    <w:p w14:paraId="57F1E94B" w14:textId="77777777" w:rsidR="004D374A" w:rsidRPr="00FD5A3C" w:rsidRDefault="004D374A" w:rsidP="0008029A">
      <w:pPr>
        <w:pStyle w:val="00Coverhead"/>
        <w:sectPr w:rsidR="004D374A" w:rsidRPr="00FD5A3C" w:rsidSect="008E4EB7">
          <w:type w:val="continuous"/>
          <w:pgSz w:w="11900" w:h="16820"/>
          <w:pgMar w:top="2438" w:right="1021" w:bottom="1304" w:left="1021" w:header="720" w:footer="720" w:gutter="0"/>
          <w:cols w:num="2" w:space="454"/>
          <w:noEndnote/>
        </w:sectPr>
      </w:pPr>
    </w:p>
    <w:p w14:paraId="7828EAFD" w14:textId="242C6B6A" w:rsidR="005D1484" w:rsidRPr="00502B8D" w:rsidRDefault="001672CE" w:rsidP="0008029A">
      <w:pPr>
        <w:pStyle w:val="Heading3"/>
      </w:pPr>
      <w:r w:rsidRPr="00502B8D">
        <w:lastRenderedPageBreak/>
        <w:t>Acute Stroke Clinical Care Standard</w:t>
      </w:r>
    </w:p>
    <w:tbl>
      <w:tblPr>
        <w:tblW w:w="5007" w:type="pct"/>
        <w:tblInd w:w="8" w:type="dxa"/>
        <w:tblBorders>
          <w:bottom w:val="dotted" w:sz="8" w:space="0" w:color="6B8287"/>
          <w:insideH w:val="dotted" w:sz="8" w:space="0" w:color="6B8287"/>
        </w:tblBorders>
        <w:tblLayout w:type="fixed"/>
        <w:tblCellMar>
          <w:left w:w="0" w:type="dxa"/>
          <w:right w:w="0" w:type="dxa"/>
        </w:tblCellMar>
        <w:tblLook w:val="0000" w:firstRow="0" w:lastRow="0" w:firstColumn="0" w:lastColumn="0" w:noHBand="0" w:noVBand="0"/>
      </w:tblPr>
      <w:tblGrid>
        <w:gridCol w:w="1126"/>
        <w:gridCol w:w="304"/>
        <w:gridCol w:w="8584"/>
      </w:tblGrid>
      <w:tr w:rsidR="001672CE" w:rsidRPr="00FD5A3C" w14:paraId="00375E3B" w14:textId="77777777" w:rsidTr="00FA6BE6">
        <w:trPr>
          <w:cantSplit/>
        </w:trPr>
        <w:tc>
          <w:tcPr>
            <w:tcW w:w="1126" w:type="dxa"/>
          </w:tcPr>
          <w:p w14:paraId="5F9F765F" w14:textId="7F9E35A5" w:rsidR="001672CE" w:rsidRPr="00FD5A3C" w:rsidRDefault="00FA6BE6" w:rsidP="00FA6BE6">
            <w:r>
              <w:rPr>
                <w:noProof/>
                <w:lang w:eastAsia="en-AU"/>
              </w:rPr>
              <w:drawing>
                <wp:inline distT="0" distB="0" distL="0" distR="0" wp14:anchorId="22A3238C" wp14:editId="2330A6E6">
                  <wp:extent cx="626745" cy="626745"/>
                  <wp:effectExtent l="0" t="0" r="1905" b="1905"/>
                  <wp:docPr id="33" name="Picture 33" titl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keMac:Documents:work:impress:40 pager:Stroke.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78F4804A" w14:textId="0F7032B6" w:rsidR="001672CE" w:rsidRPr="0008029A" w:rsidRDefault="001672CE" w:rsidP="0008029A">
            <w:r w:rsidRPr="0008029A">
              <w:rPr>
                <w:rStyle w:val="02Gothamboldfigures"/>
                <w:rFonts w:ascii="Arial" w:hAnsi="Arial" w:cs="Arial"/>
              </w:rPr>
              <w:t>1</w:t>
            </w:r>
          </w:p>
        </w:tc>
        <w:tc>
          <w:tcPr>
            <w:tcW w:w="8584" w:type="dxa"/>
            <w:tcMar>
              <w:top w:w="142" w:type="dxa"/>
              <w:left w:w="142" w:type="dxa"/>
              <w:bottom w:w="142" w:type="dxa"/>
              <w:right w:w="142" w:type="dxa"/>
            </w:tcMar>
          </w:tcPr>
          <w:p w14:paraId="56EA93DD" w14:textId="7141565A" w:rsidR="001672CE" w:rsidRPr="00502B8D" w:rsidRDefault="001672CE" w:rsidP="0008029A">
            <w:r w:rsidRPr="00502B8D">
              <w:t xml:space="preserve">A </w:t>
            </w:r>
            <w:r w:rsidRPr="0008029A">
              <w:t>person</w:t>
            </w:r>
            <w:r w:rsidRPr="00502B8D">
              <w:t xml:space="preserve"> with suspected stroke is immediately assessed at first contact using a validated stroke screening tool, such as the F.A.S.T. (Face, Arm, Speech and Time) test.</w:t>
            </w:r>
          </w:p>
        </w:tc>
      </w:tr>
      <w:tr w:rsidR="001672CE" w:rsidRPr="00FD5A3C" w14:paraId="595F632D" w14:textId="77777777" w:rsidTr="00FA6BE6">
        <w:trPr>
          <w:cantSplit/>
        </w:trPr>
        <w:tc>
          <w:tcPr>
            <w:tcW w:w="1126" w:type="dxa"/>
          </w:tcPr>
          <w:p w14:paraId="55AE8284" w14:textId="5EEABBFF" w:rsidR="001672CE" w:rsidRPr="00FD5A3C" w:rsidRDefault="00FA6BE6" w:rsidP="00FA6BE6">
            <w:r>
              <w:rPr>
                <w:noProof/>
                <w:lang w:eastAsia="en-AU"/>
              </w:rPr>
              <w:drawing>
                <wp:inline distT="0" distB="0" distL="0" distR="0" wp14:anchorId="1CA48D3A" wp14:editId="26BD1456">
                  <wp:extent cx="626745" cy="626745"/>
                  <wp:effectExtent l="0" t="0" r="1905" b="1905"/>
                  <wp:docPr id="34" name="Picture 34" title="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keMac:Documents:work:impress:40 pager:Ambulance.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6726A1D9" w14:textId="35F191B9" w:rsidR="001672CE" w:rsidRPr="0008029A" w:rsidRDefault="001672CE" w:rsidP="0008029A">
            <w:r w:rsidRPr="0008029A">
              <w:rPr>
                <w:rStyle w:val="02Gothamboldfigures"/>
                <w:rFonts w:ascii="Arial" w:hAnsi="Arial" w:cs="Arial"/>
              </w:rPr>
              <w:t>2</w:t>
            </w:r>
          </w:p>
        </w:tc>
        <w:tc>
          <w:tcPr>
            <w:tcW w:w="8584" w:type="dxa"/>
            <w:tcMar>
              <w:top w:w="142" w:type="dxa"/>
              <w:left w:w="142" w:type="dxa"/>
              <w:bottom w:w="142" w:type="dxa"/>
              <w:right w:w="142" w:type="dxa"/>
            </w:tcMar>
          </w:tcPr>
          <w:p w14:paraId="501BE650" w14:textId="729AA7F0" w:rsidR="001672CE" w:rsidRPr="00502B8D" w:rsidRDefault="001672CE" w:rsidP="0008029A">
            <w:r w:rsidRPr="00502B8D">
              <w:t xml:space="preserve">A patient with ischaemic stroke for whom reperfusion treatment is clinically appropriate, and after brain imaging excludes haemorrhage, is offered a reperfusion treatment in accordance with the settings and time frames recommended in the </w:t>
            </w:r>
            <w:r w:rsidRPr="00502B8D">
              <w:rPr>
                <w:rStyle w:val="Gothamlightitalic"/>
                <w:rFonts w:ascii="Arial" w:hAnsi="Arial" w:cs="Arial"/>
              </w:rPr>
              <w:t>Clinical guidelines for stroke management</w:t>
            </w:r>
            <w:r w:rsidRPr="00502B8D">
              <w:t>.</w:t>
            </w:r>
          </w:p>
        </w:tc>
      </w:tr>
      <w:tr w:rsidR="001672CE" w:rsidRPr="00FD5A3C" w14:paraId="4E687773" w14:textId="77777777" w:rsidTr="00FA6BE6">
        <w:trPr>
          <w:cantSplit/>
        </w:trPr>
        <w:tc>
          <w:tcPr>
            <w:tcW w:w="1126" w:type="dxa"/>
          </w:tcPr>
          <w:p w14:paraId="694E3C61" w14:textId="5ADB63A3" w:rsidR="001672CE" w:rsidRPr="00FD5A3C" w:rsidRDefault="00FA6BE6" w:rsidP="00FA6BE6">
            <w:r>
              <w:rPr>
                <w:noProof/>
                <w:lang w:eastAsia="en-AU"/>
              </w:rPr>
              <w:drawing>
                <wp:inline distT="0" distB="0" distL="0" distR="0" wp14:anchorId="2D8A57C1" wp14:editId="41D3846E">
                  <wp:extent cx="626745" cy="626745"/>
                  <wp:effectExtent l="0" t="0" r="1905" b="1905"/>
                  <wp:docPr id="36" name="Picture 36" title="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keMac:Documents:work:impress:40 pager:Hospital_Beds.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3B6CA691" w14:textId="75CC33F1" w:rsidR="001672CE" w:rsidRPr="0008029A" w:rsidRDefault="001672CE" w:rsidP="0008029A">
            <w:r w:rsidRPr="0008029A">
              <w:rPr>
                <w:rStyle w:val="02Gothamboldfigures"/>
                <w:rFonts w:ascii="Arial" w:hAnsi="Arial" w:cs="Arial"/>
              </w:rPr>
              <w:t>3</w:t>
            </w:r>
          </w:p>
        </w:tc>
        <w:tc>
          <w:tcPr>
            <w:tcW w:w="8584" w:type="dxa"/>
            <w:tcMar>
              <w:top w:w="142" w:type="dxa"/>
              <w:left w:w="142" w:type="dxa"/>
              <w:bottom w:w="142" w:type="dxa"/>
              <w:right w:w="142" w:type="dxa"/>
            </w:tcMar>
          </w:tcPr>
          <w:p w14:paraId="523ECDC2" w14:textId="32299C19" w:rsidR="001672CE" w:rsidRPr="00502B8D" w:rsidRDefault="001672CE" w:rsidP="0008029A">
            <w:r w:rsidRPr="00502B8D">
              <w:t xml:space="preserve">A patient with stroke is offered treatment in a stroke unit as defined in the </w:t>
            </w:r>
            <w:r w:rsidRPr="00502B8D">
              <w:rPr>
                <w:rStyle w:val="Gothamlightitalic"/>
                <w:rFonts w:ascii="Arial" w:hAnsi="Arial" w:cs="Arial"/>
              </w:rPr>
              <w:t>Acute stroke services framework</w:t>
            </w:r>
            <w:r w:rsidRPr="00502B8D">
              <w:t xml:space="preserve">. </w:t>
            </w:r>
          </w:p>
        </w:tc>
      </w:tr>
      <w:tr w:rsidR="001672CE" w:rsidRPr="00FD5A3C" w14:paraId="59454F40" w14:textId="77777777" w:rsidTr="00FA6BE6">
        <w:trPr>
          <w:cantSplit/>
        </w:trPr>
        <w:tc>
          <w:tcPr>
            <w:tcW w:w="1126" w:type="dxa"/>
          </w:tcPr>
          <w:p w14:paraId="3D44F7B5" w14:textId="0BD961EF" w:rsidR="001672CE" w:rsidRPr="00FD5A3C" w:rsidRDefault="00FA6BE6" w:rsidP="00FA6BE6">
            <w:r>
              <w:rPr>
                <w:noProof/>
                <w:lang w:eastAsia="en-AU"/>
              </w:rPr>
              <w:drawing>
                <wp:inline distT="0" distB="0" distL="0" distR="0" wp14:anchorId="2D8ED3E2" wp14:editId="4F05C719">
                  <wp:extent cx="626745" cy="626745"/>
                  <wp:effectExtent l="0" t="0" r="1905" b="1905"/>
                  <wp:docPr id="38" name="Picture 38" title="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keMac:Documents:work:impress:40 pager:Patient_Search.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18BB46CE" w14:textId="6EBA228B" w:rsidR="001672CE" w:rsidRPr="0008029A" w:rsidRDefault="001672CE" w:rsidP="0008029A">
            <w:r w:rsidRPr="0008029A">
              <w:rPr>
                <w:rStyle w:val="02Gothamboldfigures"/>
                <w:rFonts w:ascii="Arial" w:hAnsi="Arial" w:cs="Arial"/>
              </w:rPr>
              <w:t>4</w:t>
            </w:r>
          </w:p>
        </w:tc>
        <w:tc>
          <w:tcPr>
            <w:tcW w:w="8584" w:type="dxa"/>
            <w:tcMar>
              <w:top w:w="142" w:type="dxa"/>
              <w:left w:w="142" w:type="dxa"/>
              <w:bottom w:w="142" w:type="dxa"/>
              <w:right w:w="142" w:type="dxa"/>
            </w:tcMar>
          </w:tcPr>
          <w:p w14:paraId="63980003" w14:textId="015632F1" w:rsidR="001672CE" w:rsidRPr="00502B8D" w:rsidRDefault="001672CE" w:rsidP="0008029A">
            <w:r w:rsidRPr="00502B8D">
              <w:t>A patient’s rehabilitation needs and goals are assessed by staff trained in rehabilitation within 24–48 hours of admission to the stroke unit. Rehabilitation is started as soon as possible, depending on the patient’s clinical condition and their preferences.</w:t>
            </w:r>
          </w:p>
        </w:tc>
      </w:tr>
      <w:tr w:rsidR="001672CE" w:rsidRPr="00FD5A3C" w14:paraId="2F096289" w14:textId="77777777" w:rsidTr="00FA6BE6">
        <w:trPr>
          <w:cantSplit/>
        </w:trPr>
        <w:tc>
          <w:tcPr>
            <w:tcW w:w="1126" w:type="dxa"/>
          </w:tcPr>
          <w:p w14:paraId="378FEC56" w14:textId="35AFF8B9" w:rsidR="001672CE" w:rsidRPr="00FD5A3C" w:rsidRDefault="00FA6BE6" w:rsidP="00FA6BE6">
            <w:r>
              <w:rPr>
                <w:noProof/>
                <w:lang w:eastAsia="en-AU"/>
              </w:rPr>
              <w:drawing>
                <wp:inline distT="0" distB="0" distL="0" distR="0" wp14:anchorId="3AE5AA72" wp14:editId="22374F4A">
                  <wp:extent cx="626745" cy="626745"/>
                  <wp:effectExtent l="0" t="0" r="1905" b="1905"/>
                  <wp:docPr id="39" name="Picture 39" title="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keMac:Documents:work:impress:40 pager:Pills.e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52FE341F" w14:textId="59034D52" w:rsidR="001672CE" w:rsidRPr="0008029A" w:rsidRDefault="001672CE" w:rsidP="0008029A">
            <w:r w:rsidRPr="0008029A">
              <w:rPr>
                <w:rStyle w:val="02Gothamboldfigures"/>
                <w:rFonts w:ascii="Arial" w:hAnsi="Arial" w:cs="Arial"/>
              </w:rPr>
              <w:t>5</w:t>
            </w:r>
          </w:p>
        </w:tc>
        <w:tc>
          <w:tcPr>
            <w:tcW w:w="8584" w:type="dxa"/>
            <w:tcMar>
              <w:top w:w="142" w:type="dxa"/>
              <w:left w:w="142" w:type="dxa"/>
              <w:bottom w:w="142" w:type="dxa"/>
              <w:right w:w="142" w:type="dxa"/>
            </w:tcMar>
          </w:tcPr>
          <w:p w14:paraId="7D227C59" w14:textId="62ED0271" w:rsidR="001672CE" w:rsidRPr="00502B8D" w:rsidRDefault="001672CE" w:rsidP="0008029A">
            <w:r w:rsidRPr="00502B8D">
              <w:t>A patient with stroke, while in hospital, starts treatment and education to reduce their risk of another stroke.</w:t>
            </w:r>
          </w:p>
        </w:tc>
      </w:tr>
      <w:tr w:rsidR="001672CE" w:rsidRPr="00FD5A3C" w14:paraId="27889A2B" w14:textId="77777777" w:rsidTr="00FA6BE6">
        <w:trPr>
          <w:cantSplit/>
        </w:trPr>
        <w:tc>
          <w:tcPr>
            <w:tcW w:w="1126" w:type="dxa"/>
          </w:tcPr>
          <w:p w14:paraId="3C129C86" w14:textId="5B5B621F" w:rsidR="001672CE" w:rsidRPr="00FD5A3C" w:rsidRDefault="00FA6BE6" w:rsidP="00FA6BE6">
            <w:r>
              <w:rPr>
                <w:noProof/>
                <w:lang w:eastAsia="en-AU"/>
              </w:rPr>
              <w:drawing>
                <wp:inline distT="0" distB="0" distL="0" distR="0" wp14:anchorId="5BD01B7F" wp14:editId="4FC9D508">
                  <wp:extent cx="626745" cy="626745"/>
                  <wp:effectExtent l="0" t="0" r="1905" b="1905"/>
                  <wp:docPr id="37" name="Picture 37" title="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keMac:Documents:work:impress:40 pager:Patient_Care.e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1615F385" w14:textId="4175A337" w:rsidR="001672CE" w:rsidRPr="0008029A" w:rsidRDefault="001672CE" w:rsidP="0008029A">
            <w:r w:rsidRPr="0008029A">
              <w:rPr>
                <w:rStyle w:val="02Gothamboldfigures"/>
                <w:rFonts w:ascii="Arial" w:hAnsi="Arial" w:cs="Arial"/>
              </w:rPr>
              <w:t>6</w:t>
            </w:r>
          </w:p>
        </w:tc>
        <w:tc>
          <w:tcPr>
            <w:tcW w:w="8584" w:type="dxa"/>
            <w:tcMar>
              <w:top w:w="142" w:type="dxa"/>
              <w:left w:w="142" w:type="dxa"/>
              <w:bottom w:w="142" w:type="dxa"/>
              <w:right w:w="142" w:type="dxa"/>
            </w:tcMar>
          </w:tcPr>
          <w:p w14:paraId="632BEF4F" w14:textId="3983A06A" w:rsidR="001672CE" w:rsidRPr="00502B8D" w:rsidRDefault="001672CE" w:rsidP="0008029A">
            <w:r w:rsidRPr="00502B8D">
              <w:t>A carer of a patient with stroke is given practical training and support to enable them to provide care, support and assistance to a person with stroke.</w:t>
            </w:r>
          </w:p>
        </w:tc>
      </w:tr>
      <w:tr w:rsidR="001672CE" w:rsidRPr="00FD5A3C" w14:paraId="09603A89" w14:textId="77777777" w:rsidTr="00FA6BE6">
        <w:trPr>
          <w:cantSplit/>
        </w:trPr>
        <w:tc>
          <w:tcPr>
            <w:tcW w:w="1126" w:type="dxa"/>
          </w:tcPr>
          <w:p w14:paraId="248739C0" w14:textId="0B30662D" w:rsidR="001672CE" w:rsidRPr="00FD5A3C" w:rsidRDefault="00FA6BE6" w:rsidP="00FA6BE6">
            <w:r>
              <w:rPr>
                <w:noProof/>
                <w:lang w:eastAsia="en-AU"/>
              </w:rPr>
              <w:drawing>
                <wp:inline distT="0" distB="0" distL="0" distR="0" wp14:anchorId="5ACC7136" wp14:editId="22A945FD">
                  <wp:extent cx="626745" cy="626745"/>
                  <wp:effectExtent l="0" t="0" r="1905" b="1905"/>
                  <wp:docPr id="35" name="Picture 35" title="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keMac:Documents:work:impress:40 pager:Files.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304" w:type="dxa"/>
            <w:tcMar>
              <w:top w:w="142" w:type="dxa"/>
              <w:left w:w="0" w:type="dxa"/>
              <w:bottom w:w="142" w:type="dxa"/>
              <w:right w:w="142" w:type="dxa"/>
            </w:tcMar>
          </w:tcPr>
          <w:p w14:paraId="3E8F2FC0" w14:textId="6BEB6B06" w:rsidR="001672CE" w:rsidRPr="0008029A" w:rsidRDefault="001672CE" w:rsidP="0008029A">
            <w:r w:rsidRPr="0008029A">
              <w:rPr>
                <w:rStyle w:val="02Gothamboldfigures"/>
                <w:rFonts w:ascii="Arial" w:hAnsi="Arial" w:cs="Arial"/>
              </w:rPr>
              <w:t>7</w:t>
            </w:r>
          </w:p>
        </w:tc>
        <w:tc>
          <w:tcPr>
            <w:tcW w:w="8584" w:type="dxa"/>
            <w:tcMar>
              <w:top w:w="142" w:type="dxa"/>
              <w:left w:w="142" w:type="dxa"/>
              <w:bottom w:w="142" w:type="dxa"/>
              <w:right w:w="142" w:type="dxa"/>
            </w:tcMar>
          </w:tcPr>
          <w:p w14:paraId="1627A135" w14:textId="09ADCF03" w:rsidR="001672CE" w:rsidRPr="00502B8D" w:rsidRDefault="001672CE" w:rsidP="0008029A">
            <w:r w:rsidRPr="00502B8D">
              <w:t xml:space="preserve">Before a patient with stroke leaves the hospital, they are involved in the development of an individualised care plan that describes the ongoing care that the patient will require after they leave hospital. The plan includes rehabilitation goals, lifestyle modifications and medicines needed to manage risk factors, any equipment they need, follow-up appointments, and contact details for ongoing support services available in the community. This plan is provided to the patient before they leave hospital, and to their general practitioner or ongoing clinical provider within 48 hours of discharge. </w:t>
            </w:r>
          </w:p>
        </w:tc>
      </w:tr>
    </w:tbl>
    <w:p w14:paraId="5BD94F27" w14:textId="77777777" w:rsidR="006B6357" w:rsidRPr="00FD5A3C" w:rsidRDefault="006B6357" w:rsidP="0008029A">
      <w:pPr>
        <w:rPr>
          <w:color w:val="384F54"/>
          <w:spacing w:val="-10"/>
          <w:sz w:val="48"/>
          <w:szCs w:val="48"/>
          <w:lang w:val="en-GB"/>
        </w:rPr>
      </w:pPr>
      <w:r w:rsidRPr="00FD5A3C">
        <w:br w:type="page"/>
      </w:r>
    </w:p>
    <w:p w14:paraId="61B8B527" w14:textId="01298CD3" w:rsidR="001672CE" w:rsidRPr="00FD5A3C" w:rsidRDefault="005E2D08" w:rsidP="0017459E">
      <w:pPr>
        <w:pStyle w:val="Heading3"/>
      </w:pPr>
      <w:r w:rsidRPr="00FD5A3C">
        <w:lastRenderedPageBreak/>
        <w:t>Introduction</w:t>
      </w:r>
    </w:p>
    <w:p w14:paraId="5AC9C43F" w14:textId="77777777" w:rsidR="005E2D08" w:rsidRDefault="005E2D08" w:rsidP="0017459E">
      <w:r w:rsidRPr="00FD5A3C">
        <w:t xml:space="preserve">Stroke occurs when the supply of blood to the brain is suddenly interrupted. This may result in part of the brain dying, leading to a sudden impairment that can affect a range of activities such as speaking, swallowing, thinking, moving and </w:t>
      </w:r>
      <w:proofErr w:type="spellStart"/>
      <w:r w:rsidRPr="00FD5A3C">
        <w:t>communicating.</w:t>
      </w:r>
      <w:r w:rsidRPr="00FD5A3C">
        <w:rPr>
          <w:rStyle w:val="02BodySuperscript"/>
        </w:rPr>
        <w:t>a</w:t>
      </w:r>
      <w:proofErr w:type="spellEnd"/>
      <w:r w:rsidRPr="00FD5A3C">
        <w:t xml:space="preserve"> The degree of damage caused by a stroke is dependent on the amount of time the brain tissue is denied blood </w:t>
      </w:r>
      <w:r w:rsidRPr="00107CF8">
        <w:t>supply. This ‘time is brain’ concept means that avoiding delays in diagnosis and treatment of stroke is a priority.</w:t>
      </w:r>
    </w:p>
    <w:p w14:paraId="6921589F" w14:textId="77777777" w:rsidR="00FA0768" w:rsidRDefault="00FA0768" w:rsidP="0017459E"/>
    <w:p w14:paraId="3BF72359" w14:textId="77777777" w:rsidR="00FA0768" w:rsidRPr="00107CF8" w:rsidRDefault="00FA0768" w:rsidP="0017459E">
      <w:pPr>
        <w:sectPr w:rsidR="00FA0768" w:rsidRPr="00107CF8" w:rsidSect="008E4EB7">
          <w:headerReference w:type="even" r:id="rId31"/>
          <w:headerReference w:type="default" r:id="rId32"/>
          <w:footerReference w:type="even" r:id="rId33"/>
          <w:footerReference w:type="default" r:id="rId34"/>
          <w:pgSz w:w="11900" w:h="16820"/>
          <w:pgMar w:top="2438" w:right="1021" w:bottom="1304" w:left="1021" w:header="720" w:footer="720" w:gutter="0"/>
          <w:cols w:space="720"/>
          <w:noEndnote/>
        </w:sectPr>
      </w:pPr>
    </w:p>
    <w:p w14:paraId="78234C0E" w14:textId="77777777" w:rsidR="005E2D08" w:rsidRPr="00107CF8" w:rsidRDefault="005E2D08" w:rsidP="0008029A">
      <w:pPr>
        <w:pStyle w:val="Body"/>
      </w:pPr>
      <w:r w:rsidRPr="00107CF8">
        <w:lastRenderedPageBreak/>
        <w:t>In about 80 per cent of people who have a stroke, an artery supplying blood to the brain suddenly becomes blocked (ischaemic stroke). In the remaining 20 per cent, an artery begins to bleed (haemorrhagic stroke).</w:t>
      </w:r>
      <w:r w:rsidRPr="00107CF8">
        <w:rPr>
          <w:rStyle w:val="02BodySuperscript"/>
          <w:rFonts w:cs="Arial"/>
        </w:rPr>
        <w:t>a</w:t>
      </w:r>
    </w:p>
    <w:p w14:paraId="7D299C8F" w14:textId="6780CD20" w:rsidR="005E2D08" w:rsidRPr="00FD5A3C" w:rsidRDefault="005E2D08" w:rsidP="00107CF8">
      <w:pPr>
        <w:pStyle w:val="Body"/>
      </w:pPr>
      <w:r w:rsidRPr="00107CF8">
        <w:t xml:space="preserve">In Australia, stroke is the second leading cause of death and a major cause of </w:t>
      </w:r>
      <w:proofErr w:type="spellStart"/>
      <w:r w:rsidRPr="00107CF8">
        <w:t>disability.</w:t>
      </w:r>
      <w:r w:rsidRPr="00107CF8">
        <w:rPr>
          <w:rStyle w:val="02BodySuperscript"/>
          <w:rFonts w:cs="Arial"/>
        </w:rPr>
        <w:t>b</w:t>
      </w:r>
      <w:proofErr w:type="spellEnd"/>
      <w:r w:rsidRPr="00107CF8">
        <w:t xml:space="preserve"> Its impact is greater in some communities than in others, with higher prevalence rates in Aboriginal and Torres Strait Islander peoples compared with non</w:t>
      </w:r>
      <w:r w:rsidR="00FA0768">
        <w:rPr>
          <w:rFonts w:ascii="PT Mono" w:hAnsi="PT Mono" w:cs="PT Mono"/>
        </w:rPr>
        <w:t>-</w:t>
      </w:r>
      <w:r w:rsidRPr="00107CF8">
        <w:t>Indigenous Australians, and in people from the lowest socio-economic group compared with those from the highest</w:t>
      </w:r>
      <w:r w:rsidRPr="00FD5A3C">
        <w:t xml:space="preserve"> socio-economic </w:t>
      </w:r>
      <w:proofErr w:type="spellStart"/>
      <w:r w:rsidRPr="00FD5A3C">
        <w:t>group.</w:t>
      </w:r>
      <w:r w:rsidRPr="00FD5A3C">
        <w:rPr>
          <w:rStyle w:val="02BodySuperscript"/>
          <w:rFonts w:cs="Arial"/>
        </w:rPr>
        <w:t>a</w:t>
      </w:r>
      <w:proofErr w:type="spellEnd"/>
      <w:r w:rsidRPr="00FD5A3C">
        <w:t xml:space="preserve"> </w:t>
      </w:r>
    </w:p>
    <w:p w14:paraId="73DFE600" w14:textId="45B78D21" w:rsidR="005E2D08" w:rsidRPr="00FD5A3C" w:rsidRDefault="005E2D08" w:rsidP="00107CF8">
      <w:pPr>
        <w:pStyle w:val="Body"/>
      </w:pPr>
      <w:r w:rsidRPr="00FD5A3C">
        <w:t xml:space="preserve">Receiving the right care at the right time in the right place can significantly improve an individual’s chance of surviving a stroke and recovering to lead a full and independent </w:t>
      </w:r>
      <w:proofErr w:type="spellStart"/>
      <w:r w:rsidRPr="00FD5A3C">
        <w:t>life.</w:t>
      </w:r>
      <w:r w:rsidRPr="00FD5A3C">
        <w:rPr>
          <w:rStyle w:val="02BodySuperscript"/>
          <w:rFonts w:cs="Arial"/>
        </w:rPr>
        <w:t>c</w:t>
      </w:r>
      <w:proofErr w:type="gramStart"/>
      <w:r w:rsidRPr="00FD5A3C">
        <w:rPr>
          <w:rStyle w:val="02BodySuperscript"/>
          <w:rFonts w:cs="Arial"/>
        </w:rPr>
        <w:t>,d</w:t>
      </w:r>
      <w:proofErr w:type="spellEnd"/>
      <w:proofErr w:type="gramEnd"/>
      <w:r w:rsidRPr="00FD5A3C">
        <w:t xml:space="preserve"> Timely care can only occur if people recognise the early symptoms of stroke. In 2013, only 49 per cent of people in Australia presented to hospital within three hours of stroke onset and 58 per cent within four-and-a-half </w:t>
      </w:r>
      <w:proofErr w:type="spellStart"/>
      <w:r w:rsidRPr="00FD5A3C">
        <w:t>hours.</w:t>
      </w:r>
      <w:r w:rsidRPr="00FD5A3C">
        <w:rPr>
          <w:rStyle w:val="02BodySuperscript"/>
          <w:rFonts w:cs="Arial"/>
        </w:rPr>
        <w:t>e</w:t>
      </w:r>
      <w:proofErr w:type="spellEnd"/>
      <w:r w:rsidRPr="00FD5A3C">
        <w:t xml:space="preserve"> The National Stroke Foundation is raising public awareness of the symptoms of stroke with its ‘F.A.S.T.’ campaign (Face, Arm, Speech and Time), to help people recognise the signs of stroke and call 000 for an </w:t>
      </w:r>
      <w:proofErr w:type="spellStart"/>
      <w:r w:rsidRPr="00FD5A3C">
        <w:t>ambulance.</w:t>
      </w:r>
      <w:r w:rsidRPr="00FD5A3C">
        <w:rPr>
          <w:rStyle w:val="02BodySuperscript"/>
          <w:rFonts w:cs="Arial"/>
        </w:rPr>
        <w:t>f</w:t>
      </w:r>
      <w:proofErr w:type="spellEnd"/>
      <w:r w:rsidRPr="00FD5A3C">
        <w:t xml:space="preserve"> </w:t>
      </w:r>
      <w:r w:rsidRPr="00FD5A3C">
        <w:br w:type="column"/>
      </w:r>
      <w:r w:rsidRPr="00FD5A3C">
        <w:lastRenderedPageBreak/>
        <w:t xml:space="preserve">The Acute Stroke Clinical Care Standard aims to ensure that patients with stroke receive optimal treatment during the acute phase of management. It covers recognition of stroke, rapid assessment, early management and early initiation of an </w:t>
      </w:r>
      <w:r w:rsidRPr="00107CF8">
        <w:t>individualised rehabilitation plan. For more information about th</w:t>
      </w:r>
      <w:r w:rsidR="00D447B3">
        <w:t xml:space="preserve">e Clinical Care Standard, visit </w:t>
      </w:r>
      <w:hyperlink r:id="rId35" w:history="1">
        <w:r w:rsidR="004A16B8" w:rsidRPr="004A16B8">
          <w:rPr>
            <w:rStyle w:val="Hyperlink"/>
          </w:rPr>
          <w:t>http://www.safetyandquality.gov.au/ccs</w:t>
        </w:r>
      </w:hyperlink>
      <w:r w:rsidRPr="00107CF8">
        <w:t>.</w:t>
      </w:r>
    </w:p>
    <w:p w14:paraId="24B798C3" w14:textId="401B9AB0" w:rsidR="000F7764" w:rsidRPr="00FD5A3C" w:rsidRDefault="005E2D08" w:rsidP="00107CF8">
      <w:pPr>
        <w:pStyle w:val="Body"/>
      </w:pPr>
      <w:r w:rsidRPr="00FD5A3C">
        <w:t>The Commission has developed this set of indicators to assist with local implementation of the Clinical Care Standard. Use of the indicators is optional. The indicators can be used by health services to monitor the implementation of the quality statements, and to identify and address areas that require improvement. Monitoring the implementation of Clinical Care Standards will assist in meeting some of the requirements of the National Safety and Quality Health Service Standards.</w:t>
      </w:r>
    </w:p>
    <w:p w14:paraId="12CDC164" w14:textId="77777777" w:rsidR="000F7764" w:rsidRPr="00FD5A3C" w:rsidRDefault="000F7764" w:rsidP="0008029A">
      <w:pPr>
        <w:pStyle w:val="02Intro"/>
      </w:pPr>
    </w:p>
    <w:p w14:paraId="7A80D677" w14:textId="77777777" w:rsidR="000F7764" w:rsidRPr="00FD5A3C" w:rsidRDefault="000F7764" w:rsidP="0008029A">
      <w:pPr>
        <w:pStyle w:val="02Intro"/>
        <w:sectPr w:rsidR="000F7764" w:rsidRPr="00FD5A3C" w:rsidSect="008E4EB7">
          <w:type w:val="continuous"/>
          <w:pgSz w:w="11900" w:h="16820"/>
          <w:pgMar w:top="2438" w:right="1021" w:bottom="1304" w:left="1021" w:header="720" w:footer="720" w:gutter="0"/>
          <w:cols w:num="2" w:space="454"/>
          <w:noEndnote/>
        </w:sectPr>
      </w:pPr>
    </w:p>
    <w:p w14:paraId="41F9274C" w14:textId="77777777" w:rsidR="000F7764" w:rsidRPr="00FD5A3C" w:rsidRDefault="000F7764" w:rsidP="0008029A">
      <w:pPr>
        <w:rPr>
          <w:lang w:val="en-GB"/>
        </w:rPr>
      </w:pPr>
    </w:p>
    <w:p w14:paraId="076970F2" w14:textId="77777777" w:rsidR="00852E3A" w:rsidRDefault="00852E3A" w:rsidP="00D447B3">
      <w:pPr>
        <w:pStyle w:val="Footnote"/>
      </w:pPr>
    </w:p>
    <w:p w14:paraId="731EB985" w14:textId="77777777" w:rsidR="00852E3A" w:rsidRDefault="00852E3A" w:rsidP="00D447B3">
      <w:pPr>
        <w:pStyle w:val="Footnote"/>
      </w:pPr>
    </w:p>
    <w:p w14:paraId="7CC019B3" w14:textId="77777777" w:rsidR="00852E3A" w:rsidRDefault="00852E3A" w:rsidP="00D447B3">
      <w:pPr>
        <w:pStyle w:val="Footnote"/>
      </w:pPr>
    </w:p>
    <w:p w14:paraId="0E6571E5" w14:textId="77777777" w:rsidR="000F7764" w:rsidRPr="00D447B3" w:rsidRDefault="000F7764" w:rsidP="00D447B3">
      <w:pPr>
        <w:pStyle w:val="Footnote"/>
      </w:pPr>
      <w:proofErr w:type="gramStart"/>
      <w:r w:rsidRPr="00D447B3">
        <w:t>a</w:t>
      </w:r>
      <w:proofErr w:type="gramEnd"/>
      <w:r w:rsidRPr="00D447B3">
        <w:tab/>
        <w:t xml:space="preserve">Australian Institute of Health and Welfare. Stroke and its management in Australia: an update. Canberra: AIHW; 2013. </w:t>
      </w:r>
    </w:p>
    <w:p w14:paraId="75059463" w14:textId="77777777" w:rsidR="000F7764" w:rsidRPr="00D447B3" w:rsidRDefault="000F7764" w:rsidP="00D447B3">
      <w:pPr>
        <w:pStyle w:val="Footnote"/>
      </w:pPr>
      <w:proofErr w:type="gramStart"/>
      <w:r w:rsidRPr="00D447B3">
        <w:t>b</w:t>
      </w:r>
      <w:proofErr w:type="gramEnd"/>
      <w:r w:rsidRPr="00D447B3">
        <w:tab/>
        <w:t xml:space="preserve">Australian Institute of Health and Welfare. </w:t>
      </w:r>
      <w:proofErr w:type="gramStart"/>
      <w:r w:rsidRPr="00D447B3">
        <w:t>Chronic diseases summary.</w:t>
      </w:r>
      <w:proofErr w:type="gramEnd"/>
      <w:r w:rsidRPr="00D447B3">
        <w:t xml:space="preserve"> Canberra: AIHW; 2014. </w:t>
      </w:r>
    </w:p>
    <w:p w14:paraId="012EDA3B" w14:textId="77777777" w:rsidR="000F7764" w:rsidRPr="00D447B3" w:rsidRDefault="000F7764" w:rsidP="00D447B3">
      <w:pPr>
        <w:pStyle w:val="Footnote"/>
      </w:pPr>
      <w:proofErr w:type="gramStart"/>
      <w:r w:rsidRPr="00D447B3">
        <w:t>c</w:t>
      </w:r>
      <w:proofErr w:type="gramEnd"/>
      <w:r w:rsidRPr="00D447B3">
        <w:tab/>
        <w:t xml:space="preserve">National Stroke Foundation. </w:t>
      </w:r>
      <w:proofErr w:type="gramStart"/>
      <w:r w:rsidRPr="00D447B3">
        <w:t>Clinical guidelines for stroke management.</w:t>
      </w:r>
      <w:proofErr w:type="gramEnd"/>
      <w:r w:rsidRPr="00D447B3">
        <w:t xml:space="preserve"> Melbourne: NSF; 2010. </w:t>
      </w:r>
    </w:p>
    <w:p w14:paraId="511CF297" w14:textId="60316DDD" w:rsidR="000F7764" w:rsidRPr="00D447B3" w:rsidRDefault="000F7764" w:rsidP="00D447B3">
      <w:pPr>
        <w:pStyle w:val="Footnote"/>
      </w:pPr>
      <w:proofErr w:type="gramStart"/>
      <w:r w:rsidRPr="00D447B3">
        <w:t>d</w:t>
      </w:r>
      <w:proofErr w:type="gramEnd"/>
      <w:r w:rsidRPr="00D447B3">
        <w:tab/>
        <w:t xml:space="preserve">Stroke Unit </w:t>
      </w:r>
      <w:proofErr w:type="spellStart"/>
      <w:r w:rsidRPr="00D447B3">
        <w:t>Trialists</w:t>
      </w:r>
      <w:proofErr w:type="spellEnd"/>
      <w:r w:rsidRPr="00D447B3">
        <w:t xml:space="preserve"> Collaboration. Organised inpatient (</w:t>
      </w:r>
      <w:r w:rsidR="00FA0768">
        <w:t xml:space="preserve">stroke unit) care after stroke. </w:t>
      </w:r>
      <w:proofErr w:type="gramStart"/>
      <w:r w:rsidRPr="00D447B3">
        <w:t>Cochrane database of systematic reviews.</w:t>
      </w:r>
      <w:proofErr w:type="gramEnd"/>
      <w:r w:rsidRPr="00D447B3">
        <w:t xml:space="preserve"> </w:t>
      </w:r>
      <w:proofErr w:type="gramStart"/>
      <w:r w:rsidRPr="00D447B3">
        <w:t>2013(9).</w:t>
      </w:r>
      <w:proofErr w:type="gramEnd"/>
    </w:p>
    <w:p w14:paraId="58EF424C" w14:textId="77777777" w:rsidR="000F7764" w:rsidRPr="00D447B3" w:rsidRDefault="000F7764" w:rsidP="00D447B3">
      <w:pPr>
        <w:pStyle w:val="Footnote"/>
      </w:pPr>
      <w:r w:rsidRPr="00D447B3">
        <w:t xml:space="preserve"> </w:t>
      </w:r>
      <w:proofErr w:type="gramStart"/>
      <w:r w:rsidRPr="00D447B3">
        <w:t>e</w:t>
      </w:r>
      <w:proofErr w:type="gramEnd"/>
      <w:r w:rsidRPr="00D447B3">
        <w:tab/>
        <w:t xml:space="preserve">National Stroke Foundation. National Stroke Audit: Acute services clinical audit report. Melbourne: NSF; 2013. </w:t>
      </w:r>
    </w:p>
    <w:p w14:paraId="0B66D67D" w14:textId="60132088" w:rsidR="008E4EB7" w:rsidRPr="00FD5A3C" w:rsidRDefault="000F7764" w:rsidP="00D447B3">
      <w:pPr>
        <w:pStyle w:val="Footnote"/>
        <w:sectPr w:rsidR="008E4EB7" w:rsidRPr="00FD5A3C" w:rsidSect="008E4EB7">
          <w:type w:val="continuous"/>
          <w:pgSz w:w="11900" w:h="16820"/>
          <w:pgMar w:top="2438" w:right="1021" w:bottom="1304" w:left="1021" w:header="720" w:footer="720" w:gutter="0"/>
          <w:cols w:space="720"/>
          <w:noEndnote/>
        </w:sectPr>
      </w:pPr>
      <w:r w:rsidRPr="00D447B3">
        <w:t xml:space="preserve"> </w:t>
      </w:r>
      <w:proofErr w:type="gramStart"/>
      <w:r w:rsidRPr="00D447B3">
        <w:t>f</w:t>
      </w:r>
      <w:proofErr w:type="gramEnd"/>
      <w:r w:rsidRPr="00D447B3">
        <w:tab/>
        <w:t xml:space="preserve">National Stroke Foundation. </w:t>
      </w:r>
      <w:proofErr w:type="gramStart"/>
      <w:r w:rsidRPr="00D447B3">
        <w:t xml:space="preserve">Signs of stroke – F.A.S.T. Available at </w:t>
      </w:r>
      <w:hyperlink r:id="rId36" w:history="1">
        <w:r w:rsidRPr="004A16B8">
          <w:rPr>
            <w:rStyle w:val="Hyperlink"/>
          </w:rPr>
          <w:t>http://strokefoundation.com.au/what-is-a-stroke/signs-of-stroke</w:t>
        </w:r>
      </w:hyperlink>
      <w:r w:rsidRPr="00D447B3">
        <w:t>.</w:t>
      </w:r>
      <w:proofErr w:type="gramEnd"/>
      <w:r w:rsidRPr="00FD5A3C">
        <w:t xml:space="preserve"> </w:t>
      </w:r>
      <w:r w:rsidR="008E4EB7" w:rsidRPr="00FD5A3C">
        <w:br/>
      </w:r>
    </w:p>
    <w:p w14:paraId="439115F8" w14:textId="77777777" w:rsidR="008E4EB7" w:rsidRPr="00FD5A3C" w:rsidRDefault="008E4EB7" w:rsidP="00251D2B">
      <w:pPr>
        <w:pStyle w:val="Body"/>
      </w:pPr>
      <w:r w:rsidRPr="00FD5A3C">
        <w:lastRenderedPageBreak/>
        <w:t>The process to develop these indicators comprised:</w:t>
      </w:r>
    </w:p>
    <w:p w14:paraId="30049234" w14:textId="77777777" w:rsidR="008E4EB7" w:rsidRPr="00414D96" w:rsidRDefault="008E4EB7" w:rsidP="00414D96">
      <w:pPr>
        <w:pStyle w:val="bullets"/>
      </w:pPr>
      <w:r w:rsidRPr="00414D96">
        <w:t xml:space="preserve">an environmental scan of existing local and international indicators; and </w:t>
      </w:r>
    </w:p>
    <w:p w14:paraId="3A6996D4" w14:textId="77777777" w:rsidR="008E4EB7" w:rsidRPr="00A3453B" w:rsidRDefault="008E4EB7" w:rsidP="00414D96">
      <w:pPr>
        <w:pStyle w:val="bullets"/>
      </w:pPr>
      <w:r w:rsidRPr="00414D96">
        <w:t>a prioritisation review and refinement of the indicators with a dedicated sub-committee of the Topic</w:t>
      </w:r>
      <w:r w:rsidRPr="00A3453B">
        <w:t xml:space="preserve"> Working Group, and review by the Topic Working Group and Clinical Care Standards Advisory Committee.</w:t>
      </w:r>
    </w:p>
    <w:p w14:paraId="7FCC16DB" w14:textId="77777777" w:rsidR="008E4EB7" w:rsidRPr="00FD5A3C" w:rsidRDefault="008E4EB7" w:rsidP="00251D2B">
      <w:pPr>
        <w:pStyle w:val="Body"/>
      </w:pPr>
      <w:r w:rsidRPr="00FD5A3C">
        <w:t>Where no indicator was identified for a given quality statement, the sub-committee drafted new indicators based on their experience with audits in relevant sectors.</w:t>
      </w:r>
    </w:p>
    <w:p w14:paraId="5395D993" w14:textId="77777777" w:rsidR="008E4EB7" w:rsidRPr="00FD5A3C" w:rsidRDefault="008E4EB7" w:rsidP="00251D2B">
      <w:pPr>
        <w:pStyle w:val="Body"/>
      </w:pPr>
      <w:r w:rsidRPr="00FD5A3C">
        <w:t>The specification of the indicators aims to support the consistent local collection of data related to the implementation of this Clinical Care Standard. It sets out the name for each indicator along with the rationale, computation, numerator, denominator, relevant inclusion and exclusion criteria, and associated references.</w:t>
      </w:r>
    </w:p>
    <w:p w14:paraId="36C8CCB9" w14:textId="6EFC9C55" w:rsidR="008E4EB7" w:rsidRPr="001C4E7C" w:rsidRDefault="008E4EB7" w:rsidP="001C4E7C">
      <w:pPr>
        <w:pStyle w:val="Heading4"/>
      </w:pPr>
      <w:r w:rsidRPr="00FD5A3C">
        <w:br w:type="column"/>
      </w:r>
      <w:r w:rsidRPr="001C4E7C">
        <w:lastRenderedPageBreak/>
        <w:t>Role of the Commission:</w:t>
      </w:r>
      <w:r w:rsidRPr="001C4E7C">
        <w:br/>
        <w:t>indicator specification</w:t>
      </w:r>
    </w:p>
    <w:p w14:paraId="50629366" w14:textId="77777777" w:rsidR="008E4EB7" w:rsidRPr="00FD5A3C" w:rsidRDefault="008E4EB7" w:rsidP="00251D2B">
      <w:pPr>
        <w:pStyle w:val="Body"/>
      </w:pPr>
      <w:r w:rsidRPr="00FD5A3C">
        <w:t xml:space="preserve">Responsibilities of the Australian Commission on Safety and Quality in Health Care are specified in the </w:t>
      </w:r>
      <w:r w:rsidRPr="00FD5A3C">
        <w:rPr>
          <w:i/>
          <w:iCs/>
        </w:rPr>
        <w:t>National Health Reform Act 2011</w:t>
      </w:r>
      <w:r w:rsidRPr="00FD5A3C">
        <w:t xml:space="preserve"> and the </w:t>
      </w:r>
      <w:r w:rsidRPr="00FD5A3C">
        <w:rPr>
          <w:i/>
          <w:iCs/>
        </w:rPr>
        <w:t>National Health Reform Agreement 2011.</w:t>
      </w:r>
    </w:p>
    <w:p w14:paraId="70BD80C0" w14:textId="77777777" w:rsidR="008E4EB7" w:rsidRPr="00FD5A3C" w:rsidRDefault="008E4EB7" w:rsidP="00251D2B">
      <w:pPr>
        <w:pStyle w:val="Body"/>
      </w:pPr>
      <w:r w:rsidRPr="00FD5A3C">
        <w:t xml:space="preserve">The National Health Reform Act requires the Commission to ‘formulate, in writing, indicators relating to health care safety and quality matters </w:t>
      </w:r>
      <w:r w:rsidRPr="00FD5A3C">
        <w:br/>
        <w:t>(9)(1)(g), and to ‘promote, support and encourage the use of indicators formulated…’(9)(1)(</w:t>
      </w:r>
      <w:proofErr w:type="spellStart"/>
      <w:r w:rsidRPr="00FD5A3C">
        <w:t>i</w:t>
      </w:r>
      <w:proofErr w:type="spellEnd"/>
      <w:r w:rsidRPr="00FD5A3C">
        <w:t>).</w:t>
      </w:r>
    </w:p>
    <w:p w14:paraId="310137A4" w14:textId="77777777" w:rsidR="008E4EB7" w:rsidRPr="00FD5A3C" w:rsidRDefault="008E4EB7" w:rsidP="00251D2B">
      <w:pPr>
        <w:pStyle w:val="Body"/>
      </w:pPr>
      <w:r w:rsidRPr="00FD5A3C">
        <w:t>The National Health Reform Agreement specifies the Commission’s responsibility to ‘recommend national datasets for safety and quality…’ (</w:t>
      </w:r>
      <w:proofErr w:type="gramStart"/>
      <w:r w:rsidRPr="00FD5A3C">
        <w:t>clause</w:t>
      </w:r>
      <w:proofErr w:type="gramEnd"/>
      <w:r w:rsidRPr="00FD5A3C">
        <w:t> B80d).</w:t>
      </w:r>
    </w:p>
    <w:p w14:paraId="4C02E77F" w14:textId="77777777" w:rsidR="008E4EB7" w:rsidRPr="00FD5A3C" w:rsidRDefault="008E4EB7" w:rsidP="00251D2B">
      <w:pPr>
        <w:pStyle w:val="Body"/>
        <w:sectPr w:rsidR="008E4EB7" w:rsidRPr="00FD5A3C" w:rsidSect="008E4EB7">
          <w:pgSz w:w="11900" w:h="16820"/>
          <w:pgMar w:top="3232" w:right="1021" w:bottom="1304" w:left="1021" w:header="720" w:footer="720" w:gutter="0"/>
          <w:cols w:num="2" w:space="454"/>
          <w:noEndnote/>
        </w:sectPr>
      </w:pPr>
      <w:r w:rsidRPr="00FD5A3C">
        <w:t xml:space="preserve">The Commission’s work program is driven by the </w:t>
      </w:r>
      <w:r w:rsidRPr="00FD5A3C">
        <w:rPr>
          <w:i/>
          <w:iCs/>
        </w:rPr>
        <w:t>Australian Safety and Quality Framework for Health Care</w:t>
      </w:r>
      <w:r w:rsidRPr="00FD5A3C">
        <w:t xml:space="preserve"> principles, which state that health care delivery should be consumer centred, driven by information, and organised for safety.</w:t>
      </w:r>
    </w:p>
    <w:p w14:paraId="39295187" w14:textId="1BD31F66" w:rsidR="005E2D08" w:rsidRPr="00FD5A3C" w:rsidRDefault="00AD581D" w:rsidP="00A3453B">
      <w:pPr>
        <w:pStyle w:val="Heading3"/>
      </w:pPr>
      <w:r w:rsidRPr="00FD5A3C">
        <w:lastRenderedPageBreak/>
        <w:t>Definition of acute stroke used in this indicator specification</w:t>
      </w:r>
    </w:p>
    <w:p w14:paraId="299F8110" w14:textId="6077AEDA" w:rsidR="00AD581D" w:rsidRDefault="00AD581D" w:rsidP="0008029A">
      <w:pPr>
        <w:rPr>
          <w:lang w:val="en-GB"/>
        </w:rPr>
      </w:pPr>
      <w:r w:rsidRPr="00FD5A3C">
        <w:rPr>
          <w:lang w:val="en-GB"/>
        </w:rPr>
        <w:t xml:space="preserve">These specifications refer to patients with acute stroke. The definition used for acute stroke is any patient with one of the following </w:t>
      </w:r>
      <w:r w:rsidRPr="00FD5A3C">
        <w:rPr>
          <w:i/>
          <w:iCs/>
          <w:lang w:val="en-GB"/>
        </w:rPr>
        <w:t>International Classification of Diseases and Related Health Problems, 10th revision, Australian Modification</w:t>
      </w:r>
      <w:r w:rsidR="005D346F">
        <w:rPr>
          <w:lang w:val="en-GB"/>
        </w:rPr>
        <w:t xml:space="preserve"> (ICD-10-AM, 9</w:t>
      </w:r>
      <w:r w:rsidRPr="00FD5A3C">
        <w:rPr>
          <w:lang w:val="en-GB"/>
        </w:rPr>
        <w:t>th edition</w:t>
      </w:r>
      <w:proofErr w:type="gramStart"/>
      <w:r w:rsidRPr="00FD5A3C">
        <w:rPr>
          <w:lang w:val="en-GB"/>
        </w:rPr>
        <w:t>)</w:t>
      </w:r>
      <w:r w:rsidRPr="00FD5A3C">
        <w:rPr>
          <w:vertAlign w:val="superscript"/>
          <w:lang w:val="en-GB"/>
        </w:rPr>
        <w:t>a</w:t>
      </w:r>
      <w:proofErr w:type="gramEnd"/>
      <w:r w:rsidRPr="00FD5A3C">
        <w:rPr>
          <w:lang w:val="en-GB"/>
        </w:rPr>
        <w:t xml:space="preserve"> diagnoses codes assigned as the principal </w:t>
      </w:r>
      <w:proofErr w:type="spellStart"/>
      <w:r w:rsidRPr="00FD5A3C">
        <w:rPr>
          <w:lang w:val="en-GB"/>
        </w:rPr>
        <w:t>diagnosis</w:t>
      </w:r>
      <w:r w:rsidRPr="00FD5A3C">
        <w:rPr>
          <w:vertAlign w:val="superscript"/>
          <w:lang w:val="en-GB"/>
        </w:rPr>
        <w:t>b</w:t>
      </w:r>
      <w:proofErr w:type="spellEnd"/>
      <w:r w:rsidRPr="00FD5A3C">
        <w:rPr>
          <w:lang w:val="en-GB"/>
        </w:rPr>
        <w:t xml:space="preserve"> for the patient’s admitted episode of care, or is sequenced as one of the first two additional </w:t>
      </w:r>
      <w:proofErr w:type="spellStart"/>
      <w:r w:rsidRPr="00FD5A3C">
        <w:rPr>
          <w:lang w:val="en-GB"/>
        </w:rPr>
        <w:t>diagnoses.</w:t>
      </w:r>
      <w:r w:rsidRPr="00FD5A3C">
        <w:rPr>
          <w:vertAlign w:val="superscript"/>
          <w:lang w:val="en-GB"/>
        </w:rPr>
        <w:t>c</w:t>
      </w:r>
      <w:proofErr w:type="spellEnd"/>
      <w:r w:rsidRPr="00FD5A3C">
        <w:rPr>
          <w:lang w:val="en-GB"/>
        </w:rPr>
        <w:t xml:space="preserve"> These specifications also refer to other data elements in the list of inclusions and exclusions. Where a data element is a national standard, the identifier used in the national metadata registry – </w:t>
      </w:r>
      <w:proofErr w:type="spellStart"/>
      <w:r w:rsidRPr="00FD5A3C">
        <w:rPr>
          <w:lang w:val="en-GB"/>
        </w:rPr>
        <w:t>METeOR</w:t>
      </w:r>
      <w:r w:rsidRPr="00FD5A3C">
        <w:rPr>
          <w:vertAlign w:val="superscript"/>
          <w:lang w:val="en-GB"/>
        </w:rPr>
        <w:t>d</w:t>
      </w:r>
      <w:proofErr w:type="spellEnd"/>
      <w:r w:rsidRPr="00FD5A3C">
        <w:rPr>
          <w:vertAlign w:val="superscript"/>
          <w:lang w:val="en-GB"/>
        </w:rPr>
        <w:t xml:space="preserve"> </w:t>
      </w:r>
      <w:r w:rsidRPr="00FD5A3C">
        <w:rPr>
          <w:lang w:val="en-GB"/>
        </w:rPr>
        <w:t>– is referenced.</w:t>
      </w:r>
    </w:p>
    <w:p w14:paraId="1149016C" w14:textId="77777777" w:rsidR="00EB4DD2" w:rsidRDefault="00EB4DD2" w:rsidP="0008029A">
      <w:pPr>
        <w:rPr>
          <w:lang w:val="en-GB"/>
        </w:rPr>
      </w:pPr>
    </w:p>
    <w:p w14:paraId="38C8494D" w14:textId="77777777" w:rsidR="00EB4DD2" w:rsidRPr="00FD5A3C" w:rsidRDefault="00EB4DD2" w:rsidP="0008029A">
      <w:pPr>
        <w:rPr>
          <w:lang w:val="en-GB"/>
        </w:rPr>
        <w:sectPr w:rsidR="00EB4DD2" w:rsidRPr="00FD5A3C" w:rsidSect="00A3453B">
          <w:pgSz w:w="11900" w:h="16820"/>
          <w:pgMar w:top="1871" w:right="1021" w:bottom="1304" w:left="1021" w:header="720" w:footer="720" w:gutter="0"/>
          <w:cols w:space="454"/>
          <w:noEndnote/>
        </w:sectPr>
      </w:pPr>
    </w:p>
    <w:p w14:paraId="7676AD3E" w14:textId="77777777" w:rsidR="00AD581D" w:rsidRPr="00414D96" w:rsidRDefault="00AD581D" w:rsidP="00414D96">
      <w:pPr>
        <w:pStyle w:val="Body"/>
        <w:rPr>
          <w:b/>
        </w:rPr>
      </w:pPr>
      <w:r w:rsidRPr="00414D96">
        <w:rPr>
          <w:rStyle w:val="02Bodymedium"/>
          <w:rFonts w:ascii="Arial" w:hAnsi="Arial" w:cs="Arial"/>
          <w:b/>
        </w:rPr>
        <w:lastRenderedPageBreak/>
        <w:t>Acute stroke in these specifications includes:</w:t>
      </w:r>
    </w:p>
    <w:p w14:paraId="41E128BF" w14:textId="77777777" w:rsidR="00AD581D" w:rsidRPr="00FD5A3C" w:rsidRDefault="00AD581D" w:rsidP="00414D96">
      <w:pPr>
        <w:pStyle w:val="Body"/>
      </w:pPr>
      <w:r w:rsidRPr="00FD5A3C">
        <w:t>Intracerebral haemorrhage:</w:t>
      </w:r>
    </w:p>
    <w:p w14:paraId="75E4FFB9" w14:textId="77777777" w:rsidR="00AD581D" w:rsidRPr="00FD5A3C" w:rsidRDefault="00AD581D" w:rsidP="00414D96">
      <w:pPr>
        <w:pStyle w:val="bullets"/>
      </w:pPr>
      <w:r w:rsidRPr="00FD5A3C">
        <w:t>I61.0 Intracerebral haemorrhage in hemisphere, subcortical (Deep intracerebral haemorrhage)</w:t>
      </w:r>
    </w:p>
    <w:p w14:paraId="6D336254" w14:textId="77777777" w:rsidR="00AD581D" w:rsidRPr="00FD5A3C" w:rsidRDefault="00AD581D" w:rsidP="00414D96">
      <w:pPr>
        <w:pStyle w:val="bullets"/>
      </w:pPr>
      <w:r w:rsidRPr="00FD5A3C">
        <w:t>I61.1 Intracerebral haemorrhage in hemisphere, cortical (Cerebral lobe haemorrhage) (Superficial intracerebral haemorrhage)</w:t>
      </w:r>
    </w:p>
    <w:p w14:paraId="67500FBF" w14:textId="77777777" w:rsidR="00AD581D" w:rsidRPr="00FD5A3C" w:rsidRDefault="00AD581D" w:rsidP="00414D96">
      <w:pPr>
        <w:pStyle w:val="bullets"/>
      </w:pPr>
      <w:r w:rsidRPr="00FD5A3C">
        <w:t>I61.2 Intracerebral haemorrhage in hemisphere, unspecified</w:t>
      </w:r>
    </w:p>
    <w:p w14:paraId="05790D7F" w14:textId="77777777" w:rsidR="00AD581D" w:rsidRPr="00FD5A3C" w:rsidRDefault="00AD581D" w:rsidP="00414D96">
      <w:pPr>
        <w:pStyle w:val="bullets"/>
      </w:pPr>
      <w:r w:rsidRPr="00FD5A3C">
        <w:t>I61.3 Intracerebral haemorrhage in brain stem</w:t>
      </w:r>
    </w:p>
    <w:p w14:paraId="10078553" w14:textId="77777777" w:rsidR="00AD581D" w:rsidRPr="00FD5A3C" w:rsidRDefault="00AD581D" w:rsidP="00414D96">
      <w:pPr>
        <w:pStyle w:val="bullets"/>
      </w:pPr>
      <w:r w:rsidRPr="00FD5A3C">
        <w:t>I61.4 Intracerebral haemorrhage in cerebellum</w:t>
      </w:r>
    </w:p>
    <w:p w14:paraId="0B927FDF" w14:textId="77777777" w:rsidR="00AD581D" w:rsidRPr="00FD5A3C" w:rsidRDefault="00AD581D" w:rsidP="00414D96">
      <w:pPr>
        <w:pStyle w:val="bullets"/>
      </w:pPr>
      <w:r w:rsidRPr="00FD5A3C">
        <w:t xml:space="preserve">I61.5 Intracerebral haemorrhage, </w:t>
      </w:r>
      <w:proofErr w:type="spellStart"/>
      <w:r w:rsidRPr="00FD5A3C">
        <w:t>intraventricular</w:t>
      </w:r>
      <w:proofErr w:type="spellEnd"/>
    </w:p>
    <w:p w14:paraId="0E4042C4" w14:textId="77777777" w:rsidR="00AD581D" w:rsidRPr="00FD5A3C" w:rsidRDefault="00AD581D" w:rsidP="00414D96">
      <w:pPr>
        <w:pStyle w:val="bullets"/>
      </w:pPr>
      <w:r w:rsidRPr="00FD5A3C">
        <w:t>I61.6 Intracerebral haemorrhage, multiple localised</w:t>
      </w:r>
    </w:p>
    <w:p w14:paraId="524E07E2" w14:textId="77777777" w:rsidR="00AD581D" w:rsidRPr="00FD5A3C" w:rsidRDefault="00AD581D" w:rsidP="00414D96">
      <w:pPr>
        <w:pStyle w:val="bullets"/>
      </w:pPr>
      <w:r w:rsidRPr="00FD5A3C">
        <w:t>I61.8 Other intracerebral haemorrhage</w:t>
      </w:r>
    </w:p>
    <w:p w14:paraId="1691492A" w14:textId="77777777" w:rsidR="00AD581D" w:rsidRPr="00FD5A3C" w:rsidRDefault="00AD581D" w:rsidP="00414D96">
      <w:pPr>
        <w:pStyle w:val="bullets"/>
      </w:pPr>
      <w:r w:rsidRPr="00FD5A3C">
        <w:t>I61.9 Intracerebral haemorrhage, unspecified</w:t>
      </w:r>
    </w:p>
    <w:p w14:paraId="5EB07E7D" w14:textId="77777777" w:rsidR="00AD581D" w:rsidRPr="00FD5A3C" w:rsidRDefault="00AD581D" w:rsidP="00414D96">
      <w:pPr>
        <w:pStyle w:val="Body"/>
      </w:pPr>
      <w:r w:rsidRPr="00FD5A3C">
        <w:t xml:space="preserve">Unspecified </w:t>
      </w:r>
      <w:proofErr w:type="spellStart"/>
      <w:r w:rsidRPr="00FD5A3C">
        <w:t>nontraumatic</w:t>
      </w:r>
      <w:proofErr w:type="spellEnd"/>
      <w:r w:rsidRPr="00FD5A3C">
        <w:t xml:space="preserve"> intracranial haemorrhage:</w:t>
      </w:r>
    </w:p>
    <w:p w14:paraId="4DB0D323" w14:textId="2314A68A" w:rsidR="00AD581D" w:rsidRPr="00FD5A3C" w:rsidRDefault="00AD581D" w:rsidP="00414D96">
      <w:pPr>
        <w:pStyle w:val="bullets"/>
      </w:pPr>
      <w:r w:rsidRPr="00FD5A3C">
        <w:t>I62.9 Intracranial haemorrhage (</w:t>
      </w:r>
      <w:proofErr w:type="spellStart"/>
      <w:r w:rsidRPr="00FD5A3C">
        <w:t>nontraumatic</w:t>
      </w:r>
      <w:proofErr w:type="spellEnd"/>
      <w:r w:rsidRPr="00FD5A3C">
        <w:t>), unspecified</w:t>
      </w:r>
    </w:p>
    <w:p w14:paraId="13A0C015" w14:textId="568ABA29" w:rsidR="00AD581D" w:rsidRPr="00FD5A3C" w:rsidRDefault="00AD581D" w:rsidP="00414D96">
      <w:pPr>
        <w:pStyle w:val="Body"/>
      </w:pPr>
      <w:r w:rsidRPr="00FD5A3C">
        <w:br w:type="column"/>
      </w:r>
      <w:r w:rsidRPr="00414D96">
        <w:lastRenderedPageBreak/>
        <w:t>Cerebral infarction</w:t>
      </w:r>
      <w:r w:rsidRPr="00414D96">
        <w:rPr>
          <w:b/>
        </w:rPr>
        <w:t>:</w:t>
      </w:r>
    </w:p>
    <w:p w14:paraId="18F59B5B" w14:textId="77777777" w:rsidR="00AD581D" w:rsidRPr="00FD5A3C" w:rsidRDefault="00AD581D" w:rsidP="00414D96">
      <w:pPr>
        <w:pStyle w:val="bullets"/>
      </w:pPr>
      <w:r w:rsidRPr="00FD5A3C">
        <w:t>I63.0 Cerebral infarction due to thrombosis of </w:t>
      </w:r>
      <w:proofErr w:type="spellStart"/>
      <w:r w:rsidRPr="00FD5A3C">
        <w:t>precerebral</w:t>
      </w:r>
      <w:proofErr w:type="spellEnd"/>
      <w:r w:rsidRPr="00FD5A3C">
        <w:t xml:space="preserve"> arteries</w:t>
      </w:r>
    </w:p>
    <w:p w14:paraId="2155AE9A" w14:textId="77777777" w:rsidR="00AD581D" w:rsidRPr="00FD5A3C" w:rsidRDefault="00AD581D" w:rsidP="00414D96">
      <w:pPr>
        <w:pStyle w:val="bullets"/>
      </w:pPr>
      <w:r w:rsidRPr="00FD5A3C">
        <w:t>I63.1 Cerebral infarction due to embolism of </w:t>
      </w:r>
      <w:proofErr w:type="spellStart"/>
      <w:r w:rsidRPr="00FD5A3C">
        <w:t>precerebral</w:t>
      </w:r>
      <w:proofErr w:type="spellEnd"/>
      <w:r w:rsidRPr="00FD5A3C">
        <w:t xml:space="preserve"> arteries</w:t>
      </w:r>
    </w:p>
    <w:p w14:paraId="6F181ACA" w14:textId="77777777" w:rsidR="00AD581D" w:rsidRPr="00FD5A3C" w:rsidRDefault="00AD581D" w:rsidP="00414D96">
      <w:pPr>
        <w:pStyle w:val="bullets"/>
      </w:pPr>
      <w:r w:rsidRPr="00FD5A3C">
        <w:t xml:space="preserve">I63.2 Cerebral infarction due to unspecified occlusion or stenosis of </w:t>
      </w:r>
      <w:proofErr w:type="spellStart"/>
      <w:r w:rsidRPr="00FD5A3C">
        <w:t>precerebral</w:t>
      </w:r>
      <w:proofErr w:type="spellEnd"/>
      <w:r w:rsidRPr="00FD5A3C">
        <w:t xml:space="preserve"> arteries</w:t>
      </w:r>
    </w:p>
    <w:p w14:paraId="0AC8B737" w14:textId="77777777" w:rsidR="00AD581D" w:rsidRPr="00FD5A3C" w:rsidRDefault="00AD581D" w:rsidP="00414D96">
      <w:pPr>
        <w:pStyle w:val="bullets"/>
      </w:pPr>
      <w:r w:rsidRPr="00FD5A3C">
        <w:t>I63.3 Cerebral infarction due to thrombosis of cerebral arteries</w:t>
      </w:r>
    </w:p>
    <w:p w14:paraId="512967F6" w14:textId="77777777" w:rsidR="00AD581D" w:rsidRPr="00FD5A3C" w:rsidRDefault="00AD581D" w:rsidP="00414D96">
      <w:pPr>
        <w:pStyle w:val="bullets"/>
      </w:pPr>
      <w:r w:rsidRPr="00FD5A3C">
        <w:t>I63.4 Cerebral infarction due to embolism of cerebral arteries</w:t>
      </w:r>
    </w:p>
    <w:p w14:paraId="3C861DF0" w14:textId="77777777" w:rsidR="00AD581D" w:rsidRPr="00FD5A3C" w:rsidRDefault="00AD581D" w:rsidP="00414D96">
      <w:pPr>
        <w:pStyle w:val="bullets"/>
      </w:pPr>
      <w:r w:rsidRPr="00FD5A3C">
        <w:t>I63.5 Cerebral infarction due to unspecified occlusion or stenosis of cerebral arteries</w:t>
      </w:r>
    </w:p>
    <w:p w14:paraId="0037444D" w14:textId="77777777" w:rsidR="00AD581D" w:rsidRPr="00FD5A3C" w:rsidRDefault="00AD581D" w:rsidP="00414D96">
      <w:pPr>
        <w:pStyle w:val="bullets"/>
      </w:pPr>
      <w:r w:rsidRPr="00FD5A3C">
        <w:t xml:space="preserve">I63.6 Cerebral infarction due to cerebral venous thrombosis, </w:t>
      </w:r>
      <w:proofErr w:type="spellStart"/>
      <w:r w:rsidRPr="00FD5A3C">
        <w:t>nonpyogenic</w:t>
      </w:r>
      <w:proofErr w:type="spellEnd"/>
    </w:p>
    <w:p w14:paraId="6343F5B8" w14:textId="77777777" w:rsidR="00AD581D" w:rsidRPr="00FD5A3C" w:rsidRDefault="00AD581D" w:rsidP="00414D96">
      <w:pPr>
        <w:pStyle w:val="bullets"/>
      </w:pPr>
      <w:r w:rsidRPr="00FD5A3C">
        <w:t>I63.8 Other cerebral infarction</w:t>
      </w:r>
    </w:p>
    <w:p w14:paraId="41367314" w14:textId="77777777" w:rsidR="00AD581D" w:rsidRPr="00FD5A3C" w:rsidRDefault="00AD581D" w:rsidP="00414D96">
      <w:pPr>
        <w:pStyle w:val="bullets"/>
      </w:pPr>
      <w:r w:rsidRPr="00FD5A3C">
        <w:t>I63.9 Cerebral infarction, unspecified</w:t>
      </w:r>
    </w:p>
    <w:p w14:paraId="60E9A952" w14:textId="77777777" w:rsidR="00AD581D" w:rsidRPr="00FD5A3C" w:rsidRDefault="00AD581D" w:rsidP="00414D96">
      <w:pPr>
        <w:pStyle w:val="Body"/>
      </w:pPr>
      <w:r w:rsidRPr="00FD5A3C">
        <w:t>Cerebrovascular accident not otherwise specified:</w:t>
      </w:r>
    </w:p>
    <w:p w14:paraId="7F118D92" w14:textId="47C68050" w:rsidR="00AD581D" w:rsidRPr="00FD5A3C" w:rsidRDefault="005D346F" w:rsidP="00414D96">
      <w:pPr>
        <w:pStyle w:val="bullets"/>
      </w:pPr>
      <w:r>
        <w:t>164</w:t>
      </w:r>
      <w:r w:rsidR="00AD581D" w:rsidRPr="00FD5A3C">
        <w:t xml:space="preserve"> Stroke, not specified as haemorrhage or infarction (Cerebrovascular accident not otherwise specified)</w:t>
      </w:r>
    </w:p>
    <w:p w14:paraId="49B8EDE1" w14:textId="77777777" w:rsidR="00AD581D" w:rsidRPr="00FD5A3C" w:rsidRDefault="00AD581D" w:rsidP="0008029A">
      <w:pPr>
        <w:pStyle w:val="02Bulletslevel1last"/>
        <w:sectPr w:rsidR="00AD581D" w:rsidRPr="00FD5A3C" w:rsidSect="00AD581D">
          <w:type w:val="continuous"/>
          <w:pgSz w:w="11900" w:h="16820"/>
          <w:pgMar w:top="2438" w:right="1021" w:bottom="1304" w:left="1021" w:header="720" w:footer="720" w:gutter="0"/>
          <w:cols w:num="2" w:space="454"/>
          <w:noEndnote/>
        </w:sectPr>
      </w:pPr>
    </w:p>
    <w:p w14:paraId="60B303D3" w14:textId="77777777" w:rsidR="00EB4DD2" w:rsidRDefault="00EB4DD2" w:rsidP="00414D96">
      <w:pPr>
        <w:pStyle w:val="Footnote"/>
      </w:pPr>
    </w:p>
    <w:p w14:paraId="4EA69B68" w14:textId="77777777" w:rsidR="00EB4DD2" w:rsidRDefault="00EB4DD2" w:rsidP="00414D96">
      <w:pPr>
        <w:pStyle w:val="Footnote"/>
      </w:pPr>
    </w:p>
    <w:p w14:paraId="68A4B1E1" w14:textId="77777777" w:rsidR="00EB4DD2" w:rsidRDefault="00EB4DD2" w:rsidP="00414D96">
      <w:pPr>
        <w:pStyle w:val="Footnote"/>
      </w:pPr>
    </w:p>
    <w:p w14:paraId="346A80D5" w14:textId="3EDA9FF8" w:rsidR="00AD581D" w:rsidRPr="00FD5A3C" w:rsidRDefault="00AD581D" w:rsidP="00414D96">
      <w:pPr>
        <w:pStyle w:val="Footnote"/>
      </w:pPr>
      <w:proofErr w:type="gramStart"/>
      <w:r w:rsidRPr="00FD5A3C">
        <w:t>a</w:t>
      </w:r>
      <w:proofErr w:type="gramEnd"/>
      <w:r w:rsidRPr="00FD5A3C">
        <w:tab/>
        <w:t>ICD-10-AM (</w:t>
      </w:r>
      <w:r w:rsidR="002E1FBD">
        <w:t>9th edition</w:t>
      </w:r>
      <w:r w:rsidRPr="00FD5A3C">
        <w:t>).</w:t>
      </w:r>
    </w:p>
    <w:p w14:paraId="74DD4690" w14:textId="77777777" w:rsidR="00AD581D" w:rsidRPr="00FD5A3C" w:rsidRDefault="00AD581D" w:rsidP="00414D96">
      <w:pPr>
        <w:pStyle w:val="Footnote"/>
      </w:pPr>
      <w:proofErr w:type="gramStart"/>
      <w:r w:rsidRPr="00FD5A3C">
        <w:t>b</w:t>
      </w:r>
      <w:proofErr w:type="gramEnd"/>
      <w:r w:rsidRPr="00FD5A3C">
        <w:tab/>
      </w:r>
      <w:proofErr w:type="spellStart"/>
      <w:r w:rsidRPr="00FD5A3C">
        <w:t>METeOR</w:t>
      </w:r>
      <w:proofErr w:type="spellEnd"/>
      <w:r w:rsidRPr="00FD5A3C">
        <w:t xml:space="preserve"> identifier: 514304. Definition: ‘The diagnosis established after study to be chiefly responsible for occasioning a patient’s service event or episode’.</w:t>
      </w:r>
    </w:p>
    <w:p w14:paraId="67E904B0" w14:textId="77777777" w:rsidR="00AD581D" w:rsidRPr="00FD5A3C" w:rsidRDefault="00AD581D" w:rsidP="00414D96">
      <w:pPr>
        <w:pStyle w:val="Footnote"/>
      </w:pPr>
      <w:proofErr w:type="gramStart"/>
      <w:r w:rsidRPr="00FD5A3C">
        <w:t>c</w:t>
      </w:r>
      <w:proofErr w:type="gramEnd"/>
      <w:r w:rsidRPr="00FD5A3C">
        <w:tab/>
      </w:r>
      <w:proofErr w:type="spellStart"/>
      <w:r w:rsidRPr="00FD5A3C">
        <w:t>METeOR</w:t>
      </w:r>
      <w:proofErr w:type="spellEnd"/>
      <w:r w:rsidRPr="00FD5A3C">
        <w:t xml:space="preserve"> identifier: 514271. Definition: ‘A condition or complaint either coexisting with the principal diagnosis or arising during the episode of admitted patient care, episode of residential care or attendance at a health care establishment’.</w:t>
      </w:r>
    </w:p>
    <w:p w14:paraId="0D6855CA" w14:textId="65BAB72B" w:rsidR="00AD581D" w:rsidRDefault="00AD581D" w:rsidP="00414D96">
      <w:pPr>
        <w:pStyle w:val="Footnote"/>
      </w:pPr>
      <w:proofErr w:type="gramStart"/>
      <w:r w:rsidRPr="00FD5A3C">
        <w:t>d</w:t>
      </w:r>
      <w:proofErr w:type="gramEnd"/>
      <w:r w:rsidRPr="00FD5A3C">
        <w:tab/>
        <w:t xml:space="preserve">See </w:t>
      </w:r>
      <w:hyperlink r:id="rId37" w:history="1">
        <w:r w:rsidRPr="004A16B8">
          <w:rPr>
            <w:rStyle w:val="Hyperlink"/>
          </w:rPr>
          <w:t>http://meteor.aihw.gov.au/content/index.phtml/itemId/181162</w:t>
        </w:r>
      </w:hyperlink>
      <w:r w:rsidRPr="00414D96">
        <w:rPr>
          <w:color w:val="14A3A0"/>
        </w:rPr>
        <w:t>.</w:t>
      </w:r>
    </w:p>
    <w:p w14:paraId="73003FD0" w14:textId="77777777" w:rsidR="00414D96" w:rsidRPr="00FD5A3C" w:rsidRDefault="00414D96" w:rsidP="00414D96">
      <w:pPr>
        <w:pStyle w:val="Footnote"/>
      </w:pPr>
    </w:p>
    <w:p w14:paraId="09F80ED0" w14:textId="77777777" w:rsidR="00AD581D" w:rsidRPr="00FD5A3C" w:rsidRDefault="00AD581D" w:rsidP="0008029A">
      <w:pPr>
        <w:rPr>
          <w:lang w:val="en-GB"/>
        </w:rPr>
        <w:sectPr w:rsidR="00AD581D" w:rsidRPr="00FD5A3C" w:rsidSect="00AD581D">
          <w:type w:val="continuous"/>
          <w:pgSz w:w="11900" w:h="16820"/>
          <w:pgMar w:top="2438" w:right="1021" w:bottom="1304" w:left="1021" w:header="720" w:footer="720" w:gutter="0"/>
          <w:cols w:space="454"/>
          <w:noEndnote/>
        </w:sectPr>
      </w:pPr>
    </w:p>
    <w:p w14:paraId="40E65BF8" w14:textId="77777777" w:rsidR="00AD581D" w:rsidRPr="00414D96" w:rsidRDefault="00AD581D" w:rsidP="00414D96">
      <w:pPr>
        <w:pStyle w:val="Body"/>
        <w:rPr>
          <w:b/>
        </w:rPr>
      </w:pPr>
      <w:r w:rsidRPr="00414D96">
        <w:rPr>
          <w:b/>
        </w:rPr>
        <w:lastRenderedPageBreak/>
        <w:t>Exclusions to the definition of acute stroke in these specifications:</w:t>
      </w:r>
    </w:p>
    <w:p w14:paraId="6062FE7A" w14:textId="77777777" w:rsidR="00AD581D" w:rsidRPr="00FD5A3C" w:rsidRDefault="00AD581D" w:rsidP="00414D96">
      <w:pPr>
        <w:pStyle w:val="bullets"/>
      </w:pPr>
      <w:r w:rsidRPr="00FD5A3C">
        <w:t>G45 Transient cerebral ischaemic attacks and related syndromes (Note: excludes all subcategories G45.0 to G45.9).</w:t>
      </w:r>
    </w:p>
    <w:p w14:paraId="50C96FCD" w14:textId="77777777" w:rsidR="00AD581D" w:rsidRPr="00FD5A3C" w:rsidRDefault="00AD581D" w:rsidP="00414D96">
      <w:pPr>
        <w:pStyle w:val="bullets"/>
      </w:pPr>
      <w:r w:rsidRPr="00FD5A3C">
        <w:t>I62.0 Subdural haemorrhage (acute) (</w:t>
      </w:r>
      <w:proofErr w:type="spellStart"/>
      <w:r w:rsidRPr="00FD5A3C">
        <w:t>nontraumatic</w:t>
      </w:r>
      <w:proofErr w:type="spellEnd"/>
      <w:r w:rsidRPr="00FD5A3C">
        <w:t>)</w:t>
      </w:r>
    </w:p>
    <w:p w14:paraId="5AD2F160" w14:textId="77777777" w:rsidR="00AD581D" w:rsidRPr="00FD5A3C" w:rsidRDefault="00AD581D" w:rsidP="00414D96">
      <w:pPr>
        <w:pStyle w:val="bullets"/>
      </w:pPr>
      <w:r w:rsidRPr="00FD5A3C">
        <w:t xml:space="preserve">I62.1 </w:t>
      </w:r>
      <w:proofErr w:type="spellStart"/>
      <w:r w:rsidRPr="00FD5A3C">
        <w:t>Nontraumatic</w:t>
      </w:r>
      <w:proofErr w:type="spellEnd"/>
      <w:r w:rsidRPr="00FD5A3C">
        <w:t xml:space="preserve"> extradural haemorrhage (</w:t>
      </w:r>
      <w:proofErr w:type="spellStart"/>
      <w:r w:rsidRPr="00FD5A3C">
        <w:t>Nontraumatic</w:t>
      </w:r>
      <w:proofErr w:type="spellEnd"/>
      <w:r w:rsidRPr="00FD5A3C">
        <w:t xml:space="preserve"> epidural haemorrhage)</w:t>
      </w:r>
    </w:p>
    <w:p w14:paraId="6982CAE9" w14:textId="260CFC97" w:rsidR="00AD581D" w:rsidRPr="00FD5A3C" w:rsidRDefault="00AD581D" w:rsidP="00414D96">
      <w:pPr>
        <w:pStyle w:val="bullets"/>
      </w:pPr>
      <w:r w:rsidRPr="00FD5A3C">
        <w:t>S06.5 Sub-</w:t>
      </w:r>
      <w:proofErr w:type="spellStart"/>
      <w:r w:rsidRPr="00FD5A3C">
        <w:t>dural</w:t>
      </w:r>
      <w:proofErr w:type="spellEnd"/>
      <w:r w:rsidRPr="00FD5A3C">
        <w:t xml:space="preserve"> </w:t>
      </w:r>
      <w:r w:rsidR="00FA0768" w:rsidRPr="00FD5A3C">
        <w:t>haematoma</w:t>
      </w:r>
      <w:r w:rsidRPr="00FD5A3C">
        <w:t xml:space="preserve"> (Traumatic subdural haemorrhage)</w:t>
      </w:r>
    </w:p>
    <w:p w14:paraId="3360A6CF" w14:textId="3FBFCEE2" w:rsidR="00AD581D" w:rsidRPr="00FD5A3C" w:rsidRDefault="00AD581D" w:rsidP="00414D96">
      <w:pPr>
        <w:pStyle w:val="bullets"/>
      </w:pPr>
      <w:r w:rsidRPr="00FD5A3C">
        <w:t>S06.6 Traumatic sub-arachnoid haemorrhage (Subarachnoid haematoma)</w:t>
      </w:r>
    </w:p>
    <w:p w14:paraId="1DEC276C" w14:textId="40DBF49E" w:rsidR="00AD581D" w:rsidRPr="00414D96" w:rsidRDefault="00AD581D" w:rsidP="00414D96">
      <w:pPr>
        <w:pStyle w:val="Body"/>
        <w:rPr>
          <w:b/>
        </w:rPr>
      </w:pPr>
      <w:r w:rsidRPr="00FD5A3C">
        <w:br w:type="column"/>
      </w:r>
      <w:r w:rsidRPr="00414D96">
        <w:rPr>
          <w:b/>
        </w:rPr>
        <w:lastRenderedPageBreak/>
        <w:t>Atrial fibrillation in these specifications</w:t>
      </w:r>
    </w:p>
    <w:p w14:paraId="07B11402" w14:textId="77777777" w:rsidR="00AD581D" w:rsidRPr="00FD5A3C" w:rsidRDefault="00AD581D" w:rsidP="00414D96">
      <w:pPr>
        <w:pStyle w:val="Body"/>
      </w:pPr>
      <w:r w:rsidRPr="00FD5A3C">
        <w:t>Indicator 5c includes patients with both ischaemic stroke and atrial fibrillation. The relevant codes for atrial fibrillation are:</w:t>
      </w:r>
    </w:p>
    <w:p w14:paraId="2F5945ED" w14:textId="77777777" w:rsidR="00AD581D" w:rsidRPr="00FD5A3C" w:rsidRDefault="00AD581D" w:rsidP="00414D96">
      <w:pPr>
        <w:pStyle w:val="bullets"/>
      </w:pPr>
      <w:r w:rsidRPr="00FD5A3C">
        <w:t>Paroxysmal atrial fibrillation (I48.0)</w:t>
      </w:r>
    </w:p>
    <w:p w14:paraId="0EDC6D97" w14:textId="77777777" w:rsidR="00AD581D" w:rsidRPr="00FD5A3C" w:rsidRDefault="00AD581D" w:rsidP="00414D96">
      <w:pPr>
        <w:pStyle w:val="bullets"/>
      </w:pPr>
      <w:r w:rsidRPr="00FD5A3C">
        <w:t>Persistent atrial fibrillation (I48.1)</w:t>
      </w:r>
    </w:p>
    <w:p w14:paraId="39650130" w14:textId="77777777" w:rsidR="00AD581D" w:rsidRPr="00FD5A3C" w:rsidRDefault="00AD581D" w:rsidP="00414D96">
      <w:pPr>
        <w:pStyle w:val="bullets"/>
      </w:pPr>
      <w:r w:rsidRPr="00FD5A3C">
        <w:t>Chronic atrial fibrillation (I48.2)</w:t>
      </w:r>
    </w:p>
    <w:p w14:paraId="72EB6547" w14:textId="77777777" w:rsidR="00AD581D" w:rsidRPr="00FD5A3C" w:rsidRDefault="00AD581D" w:rsidP="00414D96">
      <w:pPr>
        <w:pStyle w:val="bullets"/>
      </w:pPr>
      <w:r w:rsidRPr="00FD5A3C">
        <w:t>Typical atrial flutter (Type I atrial flutter) (I48.3)</w:t>
      </w:r>
    </w:p>
    <w:p w14:paraId="4B9942A3" w14:textId="77777777" w:rsidR="00AD581D" w:rsidRPr="00FD5A3C" w:rsidRDefault="00AD581D" w:rsidP="00414D96">
      <w:pPr>
        <w:pStyle w:val="bullets"/>
      </w:pPr>
      <w:r w:rsidRPr="00FD5A3C">
        <w:t>Atypical atrial flutter (Type II atrial flutter) (I48.4)</w:t>
      </w:r>
    </w:p>
    <w:p w14:paraId="23826F01" w14:textId="6705E16D" w:rsidR="001A2681" w:rsidRPr="00FD5A3C" w:rsidRDefault="00AD581D" w:rsidP="00414D96">
      <w:pPr>
        <w:pStyle w:val="bullets"/>
        <w:sectPr w:rsidR="001A2681" w:rsidRPr="00FD5A3C" w:rsidSect="00414D96">
          <w:pgSz w:w="11900" w:h="16820"/>
          <w:pgMar w:top="3232" w:right="1021" w:bottom="1304" w:left="1021" w:header="720" w:footer="720" w:gutter="0"/>
          <w:cols w:num="2" w:space="454"/>
          <w:noEndnote/>
        </w:sectPr>
      </w:pPr>
      <w:r w:rsidRPr="00FD5A3C">
        <w:t>Atrial fibrillation and atrial flutter, unspecified (I48.9)</w:t>
      </w:r>
    </w:p>
    <w:p w14:paraId="0A227E36" w14:textId="7DBC54E2" w:rsidR="00AD581D" w:rsidRPr="00FD5A3C" w:rsidRDefault="00AD581D" w:rsidP="00414D96">
      <w:pPr>
        <w:pStyle w:val="Heading3"/>
      </w:pPr>
      <w:r w:rsidRPr="00FD5A3C">
        <w:lastRenderedPageBreak/>
        <w:t>Quality statement 1 – Early assessment</w:t>
      </w:r>
    </w:p>
    <w:p w14:paraId="7C85994B" w14:textId="77777777" w:rsidR="001A2681" w:rsidRDefault="00AD581D" w:rsidP="0008029A">
      <w:pPr>
        <w:rPr>
          <w:lang w:val="en-GB"/>
        </w:rPr>
      </w:pPr>
      <w:r w:rsidRPr="00FD5A3C">
        <w:rPr>
          <w:lang w:val="en-GB"/>
        </w:rPr>
        <w:t>A person with suspected stroke is immediately assessed at first contact using a validated stroke-screening tool, such as the F.A.S.T. (Face, Arm, Speech and Time) test.</w:t>
      </w:r>
    </w:p>
    <w:p w14:paraId="2C143B2A" w14:textId="77777777" w:rsidR="00EB4DD2" w:rsidRDefault="00EB4DD2" w:rsidP="0008029A">
      <w:pPr>
        <w:rPr>
          <w:lang w:val="en-GB"/>
        </w:rPr>
      </w:pPr>
    </w:p>
    <w:p w14:paraId="1F2E8ACF" w14:textId="77777777" w:rsidR="00EB4DD2" w:rsidRPr="00FD5A3C" w:rsidRDefault="00EB4DD2" w:rsidP="0008029A">
      <w:pPr>
        <w:rPr>
          <w:lang w:val="en-GB"/>
        </w:rPr>
        <w:sectPr w:rsidR="00EB4DD2" w:rsidRPr="00FD5A3C" w:rsidSect="00AD581D">
          <w:pgSz w:w="11900" w:h="16820"/>
          <w:pgMar w:top="2438" w:right="1021" w:bottom="1304" w:left="1021" w:header="720" w:footer="720" w:gutter="0"/>
          <w:cols w:space="454"/>
          <w:noEndnote/>
        </w:sectPr>
      </w:pPr>
    </w:p>
    <w:p w14:paraId="56954D17" w14:textId="77777777" w:rsidR="001A2681" w:rsidRPr="001C4E7C" w:rsidRDefault="001A2681" w:rsidP="001C4E7C">
      <w:pPr>
        <w:pStyle w:val="Heading5"/>
      </w:pPr>
      <w:r w:rsidRPr="001C4E7C">
        <w:lastRenderedPageBreak/>
        <w:t>Indicator 1a: Assessment by ambulance services</w:t>
      </w:r>
    </w:p>
    <w:p w14:paraId="38BB54EE" w14:textId="77777777" w:rsidR="001A2681" w:rsidRPr="001C4E7C" w:rsidRDefault="001A2681" w:rsidP="001C4E7C">
      <w:pPr>
        <w:pStyle w:val="Heading6"/>
      </w:pPr>
      <w:r w:rsidRPr="001C4E7C">
        <w:t>Definitional attributes</w:t>
      </w:r>
    </w:p>
    <w:p w14:paraId="05B605AE" w14:textId="7555282D" w:rsidR="001A2681" w:rsidRPr="001C4E7C" w:rsidRDefault="001A2681" w:rsidP="00A308E2">
      <w:pPr>
        <w:pStyle w:val="bodyqualitystatement"/>
      </w:pPr>
      <w:r w:rsidRPr="001C4E7C">
        <w:rPr>
          <w:b/>
        </w:rPr>
        <w:t>Name</w:t>
      </w:r>
      <w:r w:rsidRPr="001C4E7C">
        <w:t>:</w:t>
      </w:r>
      <w:r w:rsidRPr="001C4E7C">
        <w:tab/>
        <w:t>Proportion of patients with suspected stroke who are assessed using a validated stroke screening tool by ambulance services.</w:t>
      </w:r>
    </w:p>
    <w:p w14:paraId="3304A82C" w14:textId="067D7047" w:rsidR="001A2681" w:rsidRPr="00FD5A3C" w:rsidRDefault="001A2681" w:rsidP="00A308E2">
      <w:pPr>
        <w:pStyle w:val="bodyqualitystatement"/>
      </w:pPr>
      <w:r w:rsidRPr="001C4E7C">
        <w:rPr>
          <w:b/>
        </w:rPr>
        <w:t>Rationale</w:t>
      </w:r>
      <w:r w:rsidRPr="00FD5A3C">
        <w:t>:</w:t>
      </w:r>
      <w:r w:rsidRPr="00FD5A3C">
        <w:tab/>
        <w:t>Early recognition of stroke symptoms is critical to ensuring optimal outcomes for stroke patients.</w:t>
      </w:r>
      <w:r w:rsidR="00C12686">
        <w:rPr>
          <w:vertAlign w:val="superscript"/>
        </w:rPr>
        <w:t>1</w:t>
      </w:r>
    </w:p>
    <w:p w14:paraId="54B47028" w14:textId="77777777" w:rsidR="001A2681" w:rsidRPr="00FD5A3C" w:rsidRDefault="001A2681" w:rsidP="001C4E7C">
      <w:pPr>
        <w:pStyle w:val="Heading6"/>
      </w:pPr>
      <w:r w:rsidRPr="00FD5A3C">
        <w:t>Collection and usage attributes</w:t>
      </w:r>
    </w:p>
    <w:p w14:paraId="293F9602" w14:textId="77777777" w:rsidR="001A2681" w:rsidRPr="00FD5A3C" w:rsidRDefault="001A2681" w:rsidP="00A308E2">
      <w:pPr>
        <w:pStyle w:val="bodyqualitystatement"/>
      </w:pPr>
      <w:r w:rsidRPr="001C4E7C">
        <w:rPr>
          <w:b/>
        </w:rPr>
        <w:t>Computation</w:t>
      </w:r>
      <w:r w:rsidRPr="00FD5A3C">
        <w:t>:</w:t>
      </w:r>
      <w:r w:rsidRPr="00FD5A3C">
        <w:tab/>
      </w:r>
      <w:r w:rsidRPr="00FA0768">
        <w:rPr>
          <w:i/>
        </w:rPr>
        <w:t>(Numerator ÷ denominator) x 100</w:t>
      </w:r>
    </w:p>
    <w:p w14:paraId="076A9EA6" w14:textId="2F01A438" w:rsidR="001A2681" w:rsidRPr="00FD5A3C" w:rsidRDefault="0017174F" w:rsidP="00A308E2">
      <w:pPr>
        <w:pStyle w:val="bodyqualitystatement"/>
      </w:pPr>
      <w:r>
        <w:rPr>
          <w:noProof/>
          <w:lang w:val="en-AU" w:eastAsia="en-AU"/>
        </w:rPr>
        <w:drawing>
          <wp:anchor distT="0" distB="0" distL="114300" distR="114300" simplePos="0" relativeHeight="251661312" behindDoc="1" locked="0" layoutInCell="1" allowOverlap="1" wp14:anchorId="1DBD882C" wp14:editId="46139AAE">
            <wp:simplePos x="0" y="0"/>
            <wp:positionH relativeFrom="column">
              <wp:posOffset>2514600</wp:posOffset>
            </wp:positionH>
            <wp:positionV relativeFrom="paragraph">
              <wp:posOffset>47625</wp:posOffset>
            </wp:positionV>
            <wp:extent cx="3886200" cy="3886200"/>
            <wp:effectExtent l="0" t="0" r="0" b="0"/>
            <wp:wrapNone/>
            <wp:docPr id="1" name="Picture 1" titl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ke.eps"/>
                    <pic:cNvPicPr/>
                  </pic:nvPicPr>
                  <pic:blipFill>
                    <a:blip r:embed="rId38">
                      <a:alphaModFix amt="10000"/>
                      <a:extLst>
                        <a:ext uri="{28A0092B-C50C-407E-A947-70E740481C1C}">
                          <a14:useLocalDpi xmlns:a14="http://schemas.microsoft.com/office/drawing/2010/main" val="0"/>
                        </a:ext>
                      </a:extLst>
                    </a:blip>
                    <a:stretch>
                      <a:fillRect/>
                    </a:stretch>
                  </pic:blipFill>
                  <pic:spPr>
                    <a:xfrm>
                      <a:off x="0" y="0"/>
                      <a:ext cx="3886200" cy="3886200"/>
                    </a:xfrm>
                    <a:prstGeom prst="rect">
                      <a:avLst/>
                    </a:prstGeom>
                    <a:noFill/>
                  </pic:spPr>
                </pic:pic>
              </a:graphicData>
            </a:graphic>
            <wp14:sizeRelH relativeFrom="page">
              <wp14:pctWidth>0</wp14:pctWidth>
            </wp14:sizeRelH>
            <wp14:sizeRelV relativeFrom="page">
              <wp14:pctHeight>0</wp14:pctHeight>
            </wp14:sizeRelV>
          </wp:anchor>
        </w:drawing>
      </w:r>
      <w:r w:rsidR="001A2681" w:rsidRPr="001C4E7C">
        <w:rPr>
          <w:b/>
        </w:rPr>
        <w:t>Numerator</w:t>
      </w:r>
      <w:r w:rsidR="001A2681" w:rsidRPr="00FD5A3C">
        <w:t>:</w:t>
      </w:r>
      <w:r w:rsidR="001A2681" w:rsidRPr="00FD5A3C">
        <w:tab/>
        <w:t>Total number of patients transported to hospital via ambulance with suspected stroke, who were screened for stroke by ambulance using a validated screening tool, in the reference ambulance service or Local Hospital Network (LHN).</w:t>
      </w:r>
      <w:r w:rsidR="00C12686">
        <w:rPr>
          <w:vertAlign w:val="superscript"/>
        </w:rPr>
        <w:t>a</w:t>
      </w:r>
    </w:p>
    <w:p w14:paraId="29AE2701" w14:textId="77777777" w:rsidR="00400C72" w:rsidRDefault="001A2681" w:rsidP="00400C72">
      <w:pPr>
        <w:pStyle w:val="bodyqualitymultilinesubheading"/>
      </w:pPr>
      <w:r w:rsidRPr="00400C72">
        <w:t>Numerator</w:t>
      </w:r>
      <w:r w:rsidRPr="001C4E7C">
        <w:t xml:space="preserve"> </w:t>
      </w:r>
    </w:p>
    <w:p w14:paraId="487CBBE9" w14:textId="357042BF" w:rsidR="001C4E7C" w:rsidRDefault="00400C72" w:rsidP="00400C72">
      <w:pPr>
        <w:pStyle w:val="bodyqualitystatement"/>
      </w:pPr>
      <w:proofErr w:type="gramStart"/>
      <w:r>
        <w:rPr>
          <w:b/>
        </w:rPr>
        <w:t>criteria</w:t>
      </w:r>
      <w:proofErr w:type="gramEnd"/>
      <w:r>
        <w:t>:</w:t>
      </w:r>
      <w:r>
        <w:tab/>
      </w:r>
      <w:r w:rsidR="001C4E7C" w:rsidRPr="00FA0768">
        <w:rPr>
          <w:i/>
          <w:u w:val="single"/>
        </w:rPr>
        <w:t>Inclusions</w:t>
      </w:r>
      <w:r w:rsidR="001C4E7C">
        <w:br/>
      </w:r>
      <w:r w:rsidR="001A2681" w:rsidRPr="00FD5A3C">
        <w:t>Patients transported to hospital via ambulance with suspected stroke.</w:t>
      </w:r>
    </w:p>
    <w:p w14:paraId="7983225B" w14:textId="4866DF87" w:rsidR="001A2681" w:rsidRPr="00FD5A3C" w:rsidRDefault="001C4E7C" w:rsidP="00A308E2">
      <w:pPr>
        <w:pStyle w:val="bodyqualitystatement"/>
      </w:pPr>
      <w:r>
        <w:rPr>
          <w:b/>
        </w:rPr>
        <w:tab/>
      </w:r>
      <w:r w:rsidRPr="00FA0768">
        <w:rPr>
          <w:i/>
          <w:u w:val="single"/>
        </w:rPr>
        <w:t>Exclusions</w:t>
      </w:r>
      <w:r>
        <w:br/>
      </w:r>
      <w:r w:rsidR="001A2681" w:rsidRPr="00FD5A3C">
        <w:t>Non-ambulance presentations, including elective admissions, and patients for whom stroke occurred during the hospital episode.</w:t>
      </w:r>
    </w:p>
    <w:p w14:paraId="7D9889FF" w14:textId="7189FDFB" w:rsidR="001A2681" w:rsidRPr="00FD5A3C" w:rsidRDefault="001A2681" w:rsidP="00A308E2">
      <w:pPr>
        <w:pStyle w:val="bodyqualitystatement"/>
      </w:pPr>
      <w:r w:rsidRPr="00FD5A3C">
        <w:br w:type="column"/>
      </w:r>
      <w:r w:rsidRPr="001C4E7C">
        <w:rPr>
          <w:b/>
        </w:rPr>
        <w:lastRenderedPageBreak/>
        <w:t>Denominator</w:t>
      </w:r>
      <w:r w:rsidRPr="00FD5A3C">
        <w:t>:</w:t>
      </w:r>
      <w:r w:rsidRPr="00FD5A3C">
        <w:tab/>
        <w:t>Total number of patients transported to hospital via ambulance with suspected stroke in the reference ambulance service or LHN.</w:t>
      </w:r>
    </w:p>
    <w:p w14:paraId="2EBD6DFB" w14:textId="77777777" w:rsidR="00400C72" w:rsidRDefault="001A2681" w:rsidP="00400C72">
      <w:pPr>
        <w:pStyle w:val="bodyqualitymultilinesubheading"/>
      </w:pPr>
      <w:r w:rsidRPr="001C4E7C">
        <w:t xml:space="preserve">Denominator </w:t>
      </w:r>
    </w:p>
    <w:p w14:paraId="5FF30581" w14:textId="0BD5DD8B" w:rsidR="001A2681" w:rsidRPr="00FD5A3C" w:rsidRDefault="00400C72" w:rsidP="00A308E2">
      <w:pPr>
        <w:pStyle w:val="bodyqualitystatement"/>
      </w:pPr>
      <w:proofErr w:type="gramStart"/>
      <w:r>
        <w:rPr>
          <w:b/>
        </w:rPr>
        <w:t>criteria</w:t>
      </w:r>
      <w:proofErr w:type="gramEnd"/>
      <w:r>
        <w:t>:</w:t>
      </w:r>
      <w:r>
        <w:tab/>
      </w:r>
      <w:r w:rsidR="001C4E7C" w:rsidRPr="00FA0768">
        <w:rPr>
          <w:i/>
          <w:u w:val="single"/>
        </w:rPr>
        <w:t>Inclusions</w:t>
      </w:r>
      <w:r w:rsidR="001C4E7C">
        <w:br/>
      </w:r>
      <w:r w:rsidR="001A2681" w:rsidRPr="00FD5A3C">
        <w:t>Patients transported to hospital via ambulance with suspected stroke.</w:t>
      </w:r>
    </w:p>
    <w:p w14:paraId="09270819" w14:textId="134FA611" w:rsidR="001A2681" w:rsidRPr="00FD5A3C" w:rsidRDefault="001C4E7C" w:rsidP="00A308E2">
      <w:pPr>
        <w:pStyle w:val="bodyqualitystatement"/>
      </w:pPr>
      <w:r>
        <w:tab/>
      </w:r>
      <w:r w:rsidR="001A2681" w:rsidRPr="00FA0768">
        <w:rPr>
          <w:i/>
          <w:u w:val="single"/>
        </w:rPr>
        <w:t>Exclusions</w:t>
      </w:r>
      <w:r w:rsidR="001A2681" w:rsidRPr="00FD5A3C">
        <w:t xml:space="preserve"> </w:t>
      </w:r>
      <w:r>
        <w:br/>
      </w:r>
      <w:r w:rsidR="001A2681" w:rsidRPr="00FD5A3C">
        <w:t>Non-ambulance presentations, including elective admissions, and patients for whom stroke occurred during the hospital episode.</w:t>
      </w:r>
    </w:p>
    <w:p w14:paraId="396E5F94" w14:textId="77777777" w:rsidR="001A2681" w:rsidRPr="00FD5A3C" w:rsidRDefault="001A2681" w:rsidP="00A308E2">
      <w:pPr>
        <w:pStyle w:val="bodyqualitystatement"/>
      </w:pPr>
      <w:r w:rsidRPr="001C4E7C">
        <w:rPr>
          <w:b/>
        </w:rPr>
        <w:t>Setting</w:t>
      </w:r>
      <w:r w:rsidRPr="00FD5A3C">
        <w:t>:</w:t>
      </w:r>
      <w:r w:rsidRPr="00FD5A3C">
        <w:tab/>
        <w:t>Ambulance.</w:t>
      </w:r>
    </w:p>
    <w:p w14:paraId="5A5588F4" w14:textId="77777777" w:rsidR="001A2681" w:rsidRPr="00FD5A3C" w:rsidRDefault="001A2681" w:rsidP="00A308E2">
      <w:pPr>
        <w:pStyle w:val="bodyqualitystatement"/>
      </w:pPr>
      <w:r w:rsidRPr="001C4E7C">
        <w:rPr>
          <w:b/>
        </w:rPr>
        <w:t>Comments</w:t>
      </w:r>
      <w:r w:rsidRPr="00FD5A3C">
        <w:t>:</w:t>
      </w:r>
      <w:r w:rsidRPr="00FD5A3C">
        <w:tab/>
        <w:t>The choice of reference population (ambulance service or LHN) depends on the service that is generating the indicators for local review (ambulance or health service), and the structure of ambulance services (whether they map to LHNs).</w:t>
      </w:r>
    </w:p>
    <w:p w14:paraId="1E73F0D4" w14:textId="0C1E62C6" w:rsidR="001A2681" w:rsidRPr="00FD5A3C" w:rsidRDefault="001A2681" w:rsidP="00A308E2">
      <w:pPr>
        <w:pStyle w:val="bodyqualitystatement"/>
      </w:pPr>
      <w:r w:rsidRPr="00FD5A3C">
        <w:tab/>
        <w:t xml:space="preserve">Some validated screening tools for stroke include the F.A.S.T. (Face, Arm Speech Time) </w:t>
      </w:r>
      <w:proofErr w:type="spellStart"/>
      <w:r w:rsidRPr="00FD5A3C">
        <w:t>test</w:t>
      </w:r>
      <w:r w:rsidRPr="00FA0768">
        <w:rPr>
          <w:vertAlign w:val="superscript"/>
        </w:rPr>
        <w:t>b</w:t>
      </w:r>
      <w:proofErr w:type="spellEnd"/>
      <w:r w:rsidRPr="00FD5A3C">
        <w:t xml:space="preserve"> and the Melbourne Ambulance Stroke Score (MASS).</w:t>
      </w:r>
      <w:r w:rsidRPr="00FA0768">
        <w:rPr>
          <w:vertAlign w:val="superscript"/>
        </w:rPr>
        <w:t>2</w:t>
      </w:r>
      <w:r w:rsidRPr="00FD5A3C">
        <w:t xml:space="preserve"> The F.A.S.T. test is:</w:t>
      </w:r>
    </w:p>
    <w:p w14:paraId="60EAB5FA" w14:textId="04BFFB35" w:rsidR="001A2681" w:rsidRPr="00FD5A3C" w:rsidRDefault="001A2681" w:rsidP="00A308E2">
      <w:pPr>
        <w:pStyle w:val="bodyqualitystatement"/>
      </w:pPr>
      <w:r w:rsidRPr="00FD5A3C">
        <w:tab/>
        <w:t>FACE: Check their face. Has their mouth drooped?</w:t>
      </w:r>
    </w:p>
    <w:p w14:paraId="2754242B" w14:textId="5414D959" w:rsidR="001A2681" w:rsidRPr="00FD5A3C" w:rsidRDefault="001A2681" w:rsidP="00A308E2">
      <w:pPr>
        <w:pStyle w:val="bodyqualitystatement"/>
      </w:pPr>
      <w:r w:rsidRPr="00FD5A3C">
        <w:tab/>
        <w:t>ARMS: Can they lift both arms?</w:t>
      </w:r>
    </w:p>
    <w:p w14:paraId="61FC521F" w14:textId="3EE314E8" w:rsidR="001A2681" w:rsidRPr="00FD5A3C" w:rsidRDefault="001A2681" w:rsidP="00A308E2">
      <w:pPr>
        <w:pStyle w:val="bodyqualitystatement"/>
      </w:pPr>
      <w:r w:rsidRPr="00FD5A3C">
        <w:tab/>
        <w:t>SPEECH: Is their speech slurred? Do they understand you?</w:t>
      </w:r>
    </w:p>
    <w:p w14:paraId="44116E6B" w14:textId="28A5DF80" w:rsidR="00E047B0" w:rsidRPr="00FD5A3C" w:rsidRDefault="001A2681" w:rsidP="00A308E2">
      <w:pPr>
        <w:pStyle w:val="bodyqualitystatement"/>
        <w:sectPr w:rsidR="00E047B0" w:rsidRPr="00FD5A3C" w:rsidSect="001A2681">
          <w:type w:val="continuous"/>
          <w:pgSz w:w="11900" w:h="16820"/>
          <w:pgMar w:top="2438" w:right="1021" w:bottom="1304" w:left="1021" w:header="720" w:footer="720" w:gutter="0"/>
          <w:cols w:num="2" w:space="454"/>
          <w:noEndnote/>
        </w:sectPr>
      </w:pPr>
      <w:r w:rsidRPr="00FD5A3C">
        <w:tab/>
        <w:t>TIME: Time is critical. If you see any of these signs call 000 straight away.</w:t>
      </w:r>
    </w:p>
    <w:p w14:paraId="578FE4CA" w14:textId="77777777" w:rsidR="00EB4DD2" w:rsidRDefault="00EB4DD2" w:rsidP="007A7483">
      <w:pPr>
        <w:pStyle w:val="Footnote"/>
      </w:pPr>
    </w:p>
    <w:p w14:paraId="4648FF0F" w14:textId="77777777" w:rsidR="00EB4DD2" w:rsidRDefault="00EB4DD2" w:rsidP="007A7483">
      <w:pPr>
        <w:pStyle w:val="Footnote"/>
      </w:pPr>
    </w:p>
    <w:p w14:paraId="796DCEF1" w14:textId="77777777" w:rsidR="00EB4DD2" w:rsidRDefault="00EB4DD2" w:rsidP="007A7483">
      <w:pPr>
        <w:pStyle w:val="Footnote"/>
      </w:pPr>
    </w:p>
    <w:p w14:paraId="1846F859" w14:textId="04F99B0B" w:rsidR="00E047B0" w:rsidRPr="00FD5A3C" w:rsidRDefault="00E047B0" w:rsidP="007A7483">
      <w:pPr>
        <w:pStyle w:val="Footnote"/>
      </w:pPr>
      <w:proofErr w:type="gramStart"/>
      <w:r w:rsidRPr="00FD5A3C">
        <w:t>a</w:t>
      </w:r>
      <w:proofErr w:type="gramEnd"/>
      <w:r w:rsidRPr="00FD5A3C">
        <w:tab/>
        <w:t xml:space="preserve">A definition of local hospital network (LHN) is available at </w:t>
      </w:r>
      <w:hyperlink r:id="rId39" w:history="1">
        <w:r w:rsidR="004A16B8" w:rsidRPr="004A16B8">
          <w:rPr>
            <w:rStyle w:val="Hyperlink"/>
          </w:rPr>
          <w:t>http://www.publichospitalfunding.gov.au/directory</w:t>
        </w:r>
      </w:hyperlink>
      <w:r w:rsidRPr="00FD5A3C">
        <w:t>.</w:t>
      </w:r>
    </w:p>
    <w:p w14:paraId="067C7034" w14:textId="63A2001B" w:rsidR="00E047B0" w:rsidRPr="00EB4DD2" w:rsidRDefault="00E047B0" w:rsidP="00EB4DD2">
      <w:pPr>
        <w:pStyle w:val="Footnote"/>
        <w:rPr>
          <w:color w:val="14A3A0"/>
        </w:rPr>
      </w:pPr>
      <w:proofErr w:type="gramStart"/>
      <w:r w:rsidRPr="00FD5A3C">
        <w:t>b</w:t>
      </w:r>
      <w:proofErr w:type="gramEnd"/>
      <w:r w:rsidRPr="00FD5A3C">
        <w:tab/>
        <w:t xml:space="preserve">National Stroke Foundation. Signs of stroke F.A.S.T. Melbourne. </w:t>
      </w:r>
      <w:proofErr w:type="gramStart"/>
      <w:r w:rsidRPr="00FD5A3C">
        <w:t xml:space="preserve">Available at </w:t>
      </w:r>
      <w:r w:rsidR="007A7483">
        <w:br/>
      </w:r>
      <w:hyperlink r:id="rId40" w:history="1">
        <w:r w:rsidRPr="004A16B8">
          <w:rPr>
            <w:rStyle w:val="Hyperlink"/>
          </w:rPr>
          <w:t>http://strokefoundation.com.au/what-is-a-stroke/signs-of-stroke/</w:t>
        </w:r>
      </w:hyperlink>
      <w:r w:rsidRPr="004A16B8">
        <w:rPr>
          <w:color w:val="auto"/>
        </w:rPr>
        <w:t>.</w:t>
      </w:r>
      <w:proofErr w:type="gramEnd"/>
      <w:r w:rsidRPr="00FD5A3C">
        <w:br w:type="page"/>
      </w:r>
    </w:p>
    <w:p w14:paraId="415DB151" w14:textId="77777777" w:rsidR="00E047B0" w:rsidRPr="00FD5A3C" w:rsidRDefault="00E047B0" w:rsidP="007A7483">
      <w:pPr>
        <w:pStyle w:val="Heading3"/>
        <w:sectPr w:rsidR="00E047B0" w:rsidRPr="00FD5A3C" w:rsidSect="00E047B0">
          <w:type w:val="continuous"/>
          <w:pgSz w:w="11900" w:h="16820"/>
          <w:pgMar w:top="2438" w:right="1021" w:bottom="1304" w:left="1021" w:header="720" w:footer="720" w:gutter="0"/>
          <w:cols w:space="454"/>
          <w:noEndnote/>
        </w:sectPr>
      </w:pPr>
      <w:r w:rsidRPr="00FD5A3C">
        <w:lastRenderedPageBreak/>
        <w:t>Quality statement 1 – Early assessment</w:t>
      </w:r>
    </w:p>
    <w:p w14:paraId="07B5DE32" w14:textId="77777777" w:rsidR="00E047B0" w:rsidRPr="00FD5A3C" w:rsidRDefault="00E047B0" w:rsidP="007A7483">
      <w:pPr>
        <w:pStyle w:val="Heading4"/>
      </w:pPr>
      <w:r w:rsidRPr="00FD5A3C">
        <w:lastRenderedPageBreak/>
        <w:t>References</w:t>
      </w:r>
    </w:p>
    <w:p w14:paraId="6719DCBC" w14:textId="1E4B6586" w:rsidR="00E047B0" w:rsidRPr="00400C72" w:rsidRDefault="007A7483" w:rsidP="004553BE">
      <w:pPr>
        <w:pStyle w:val="Reference"/>
      </w:pPr>
      <w:r>
        <w:t>1.</w:t>
      </w:r>
      <w:r>
        <w:tab/>
      </w:r>
      <w:r w:rsidR="00E047B0" w:rsidRPr="00FD5A3C">
        <w:t xml:space="preserve">National Stroke Foundation. </w:t>
      </w:r>
      <w:proofErr w:type="gramStart"/>
      <w:r w:rsidR="00E047B0" w:rsidRPr="00FD5A3C">
        <w:t>Clinical Guidelines for Stroke Management.</w:t>
      </w:r>
      <w:proofErr w:type="gramEnd"/>
      <w:r w:rsidR="00E047B0" w:rsidRPr="00FD5A3C">
        <w:t xml:space="preserve"> Melbourne: NSF, </w:t>
      </w:r>
      <w:r w:rsidR="00E047B0" w:rsidRPr="00400C72">
        <w:t>2010</w:t>
      </w:r>
      <w:r w:rsidR="00E047B0" w:rsidRPr="00FD5A3C">
        <w:t>.</w:t>
      </w:r>
    </w:p>
    <w:p w14:paraId="5697DF97" w14:textId="1824D2DD" w:rsidR="00E047B0" w:rsidRPr="00FD5A3C" w:rsidRDefault="007A7483" w:rsidP="007A7483">
      <w:pPr>
        <w:pStyle w:val="Footnote"/>
        <w:sectPr w:rsidR="00E047B0" w:rsidRPr="00FD5A3C" w:rsidSect="00E047B0">
          <w:type w:val="continuous"/>
          <w:pgSz w:w="11900" w:h="16820"/>
          <w:pgMar w:top="2438" w:right="1021" w:bottom="1304" w:left="1021" w:header="720" w:footer="720" w:gutter="0"/>
          <w:cols w:num="2" w:space="454"/>
          <w:noEndnote/>
        </w:sectPr>
      </w:pPr>
      <w:r>
        <w:t>2.</w:t>
      </w:r>
      <w:r>
        <w:tab/>
      </w:r>
      <w:r w:rsidR="00E047B0" w:rsidRPr="00FD5A3C">
        <w:t xml:space="preserve">Bray J, Martin J, Cooper G, Barger B, Bernard S, </w:t>
      </w:r>
      <w:proofErr w:type="spellStart"/>
      <w:r w:rsidR="00E047B0" w:rsidRPr="00FD5A3C">
        <w:t>Bladin</w:t>
      </w:r>
      <w:proofErr w:type="spellEnd"/>
      <w:r w:rsidR="00E047B0" w:rsidRPr="00FD5A3C">
        <w:t xml:space="preserve"> C. Paramedic identification of stroke</w:t>
      </w:r>
      <w:r w:rsidR="00E047B0" w:rsidRPr="00FD5A3C">
        <w:tab/>
        <w:t>: community validation of the Melbourne ambulance stroke screen. Cerebrovascular Diseases. 2005; 20(1):28–33.</w:t>
      </w:r>
    </w:p>
    <w:p w14:paraId="15B4DED6" w14:textId="77777777" w:rsidR="007A7483" w:rsidRDefault="007A7483" w:rsidP="007A7483">
      <w:pPr>
        <w:pStyle w:val="Heading3"/>
        <w:sectPr w:rsidR="007A7483" w:rsidSect="00E047B0">
          <w:pgSz w:w="11900" w:h="16820"/>
          <w:pgMar w:top="2438" w:right="1021" w:bottom="1304" w:left="1021" w:header="720" w:footer="720" w:gutter="0"/>
          <w:cols w:space="454"/>
          <w:noEndnote/>
        </w:sectPr>
      </w:pPr>
      <w:r w:rsidRPr="007A7483">
        <w:lastRenderedPageBreak/>
        <w:t xml:space="preserve">Quality statement 1 – Early assessment </w:t>
      </w:r>
    </w:p>
    <w:p w14:paraId="44F7A422" w14:textId="23E5C529" w:rsidR="007A7483" w:rsidRDefault="007A7483" w:rsidP="007A7483">
      <w:pPr>
        <w:pStyle w:val="Heading5"/>
      </w:pPr>
      <w:r>
        <w:lastRenderedPageBreak/>
        <w:t>Indicator 1b: Assessment in the emergency department</w:t>
      </w:r>
    </w:p>
    <w:p w14:paraId="6B608597" w14:textId="77777777" w:rsidR="007A7483" w:rsidRDefault="007A7483" w:rsidP="007A7483">
      <w:pPr>
        <w:pStyle w:val="Heading6"/>
      </w:pPr>
      <w:r>
        <w:t>Definitional attributes</w:t>
      </w:r>
    </w:p>
    <w:p w14:paraId="70F1D881" w14:textId="209BA264" w:rsidR="007A7483" w:rsidRDefault="007A7483" w:rsidP="00A308E2">
      <w:pPr>
        <w:pStyle w:val="bodyqualitystatement"/>
      </w:pPr>
      <w:r w:rsidRPr="00C479ED">
        <w:rPr>
          <w:b/>
        </w:rPr>
        <w:t>Name</w:t>
      </w:r>
      <w:r>
        <w:t>:</w:t>
      </w:r>
      <w:r>
        <w:tab/>
        <w:t>Proportion of patients admitted to hospital following presentation to the emergency department (ED) with a final diagnosis of stroke who were screened for stroke in the emergency department using a validated stroke screening tool.</w:t>
      </w:r>
    </w:p>
    <w:p w14:paraId="090BC760" w14:textId="72C36A2E" w:rsidR="007A7483" w:rsidRDefault="007A7483" w:rsidP="00A308E2">
      <w:pPr>
        <w:pStyle w:val="bodyqualitystatement"/>
      </w:pPr>
      <w:r w:rsidRPr="00C479ED">
        <w:rPr>
          <w:b/>
        </w:rPr>
        <w:t>Rationale</w:t>
      </w:r>
      <w:r>
        <w:t>:</w:t>
      </w:r>
      <w:r>
        <w:tab/>
        <w:t>Early recognition of stroke symptoms is critical to ensuring optimal outcomes for stroke patients.</w:t>
      </w:r>
    </w:p>
    <w:p w14:paraId="23EC60C1" w14:textId="77777777" w:rsidR="007A7483" w:rsidRDefault="007A7483" w:rsidP="007A7483">
      <w:pPr>
        <w:pStyle w:val="Heading6"/>
      </w:pPr>
      <w:r>
        <w:t>Collection and usage attributes</w:t>
      </w:r>
    </w:p>
    <w:p w14:paraId="3E488C67" w14:textId="77777777" w:rsidR="007A7483" w:rsidRDefault="007A7483" w:rsidP="00A308E2">
      <w:pPr>
        <w:pStyle w:val="bodyqualitystatement"/>
      </w:pPr>
      <w:r w:rsidRPr="00C479ED">
        <w:rPr>
          <w:b/>
        </w:rPr>
        <w:t>Computation</w:t>
      </w:r>
      <w:r>
        <w:t>:</w:t>
      </w:r>
      <w:r>
        <w:tab/>
      </w:r>
      <w:r w:rsidRPr="00400C72">
        <w:rPr>
          <w:i/>
        </w:rPr>
        <w:t>(Numerator ÷ denominator) x 100</w:t>
      </w:r>
    </w:p>
    <w:p w14:paraId="10A4F0BD" w14:textId="21C15E60" w:rsidR="007A7483" w:rsidRDefault="007A7483" w:rsidP="00A308E2">
      <w:pPr>
        <w:pStyle w:val="bodyqualitystatement"/>
      </w:pPr>
      <w:r w:rsidRPr="00C479ED">
        <w:rPr>
          <w:b/>
        </w:rPr>
        <w:t>Numerator</w:t>
      </w:r>
      <w:r>
        <w:t>:</w:t>
      </w:r>
      <w:r>
        <w:tab/>
        <w:t xml:space="preserve">Total number of patients admitted to hospital following presentation to an ED with a final diagnosis of stroke who </w:t>
      </w:r>
      <w:proofErr w:type="gramStart"/>
      <w:r>
        <w:t>were</w:t>
      </w:r>
      <w:proofErr w:type="gramEnd"/>
      <w:r>
        <w:t xml:space="preserve"> screened for stroke in the ED using a validated stroke screening tool, in the hospital or LHN.</w:t>
      </w:r>
    </w:p>
    <w:p w14:paraId="26A0D339" w14:textId="77777777" w:rsidR="00400C72" w:rsidRDefault="007A7483" w:rsidP="00400C72">
      <w:pPr>
        <w:pStyle w:val="bodyqualitymultilinesubheading"/>
      </w:pPr>
      <w:r>
        <w:br w:type="column"/>
      </w:r>
      <w:r w:rsidRPr="00C479ED">
        <w:lastRenderedPageBreak/>
        <w:t xml:space="preserve">Numerator </w:t>
      </w:r>
    </w:p>
    <w:p w14:paraId="22B4443A" w14:textId="333FFC06" w:rsidR="007A7483" w:rsidRDefault="007A7483" w:rsidP="00A308E2">
      <w:pPr>
        <w:pStyle w:val="bodyqualitystatement"/>
      </w:pPr>
      <w:proofErr w:type="gramStart"/>
      <w:r w:rsidRPr="00C479ED">
        <w:rPr>
          <w:b/>
        </w:rPr>
        <w:t>criteria</w:t>
      </w:r>
      <w:proofErr w:type="gramEnd"/>
      <w:r w:rsidR="00400C72">
        <w:t>:</w:t>
      </w:r>
      <w:r w:rsidR="00400C72">
        <w:tab/>
      </w:r>
      <w:r w:rsidRPr="00400C72">
        <w:rPr>
          <w:i/>
          <w:u w:val="single"/>
        </w:rPr>
        <w:t>Inclusions</w:t>
      </w:r>
      <w:r>
        <w:t xml:space="preserve"> </w:t>
      </w:r>
      <w:r w:rsidR="00C479ED">
        <w:br/>
      </w:r>
      <w:r>
        <w:t xml:space="preserve">Patients admitted to hospital following presentation to ED with a final diagnosis of stroke (I61.x, I62.9, I63.x and </w:t>
      </w:r>
      <w:r w:rsidR="005D346F">
        <w:t>164</w:t>
      </w:r>
      <w:r>
        <w:t>).</w:t>
      </w:r>
      <w:r w:rsidRPr="00AF7C15">
        <w:rPr>
          <w:vertAlign w:val="superscript"/>
        </w:rPr>
        <w:t>a</w:t>
      </w:r>
    </w:p>
    <w:p w14:paraId="78AA2470" w14:textId="529BE48E" w:rsidR="007A7483" w:rsidRDefault="007A7483" w:rsidP="00A308E2">
      <w:pPr>
        <w:pStyle w:val="bodyqualitystatement"/>
      </w:pPr>
      <w:r>
        <w:tab/>
        <w:t>Care type = ‘1’ (acute care).</w:t>
      </w:r>
      <w:r w:rsidRPr="00AF7C15">
        <w:rPr>
          <w:vertAlign w:val="superscript"/>
        </w:rPr>
        <w:t>b</w:t>
      </w:r>
    </w:p>
    <w:p w14:paraId="3244D805" w14:textId="5363AEF6" w:rsidR="007A7483" w:rsidRDefault="007A7483" w:rsidP="00A308E2">
      <w:pPr>
        <w:pStyle w:val="bodyqualitystatement"/>
      </w:pPr>
      <w:r>
        <w:tab/>
      </w:r>
      <w:r w:rsidRPr="00400C72">
        <w:rPr>
          <w:i/>
          <w:u w:val="single"/>
        </w:rPr>
        <w:t>Exclusions</w:t>
      </w:r>
      <w:r w:rsidR="008410C8">
        <w:t xml:space="preserve"> </w:t>
      </w:r>
      <w:r w:rsidR="00C479ED">
        <w:br/>
      </w:r>
      <w:r>
        <w:t>Patients whose stroke occurred after an admission to hospital for management of other conditions.</w:t>
      </w:r>
    </w:p>
    <w:p w14:paraId="1620110F" w14:textId="589B8186" w:rsidR="007A7483" w:rsidRDefault="007A7483" w:rsidP="00A308E2">
      <w:pPr>
        <w:pStyle w:val="bodyqualitystatement"/>
      </w:pPr>
      <w:r>
        <w:tab/>
      </w:r>
      <w:proofErr w:type="gramStart"/>
      <w:r>
        <w:t>Inter-hospital transfer (within two days of admission) with diagnosis of stroke.</w:t>
      </w:r>
      <w:proofErr w:type="gramEnd"/>
      <w:r>
        <w:t xml:space="preserve"> </w:t>
      </w:r>
    </w:p>
    <w:p w14:paraId="673B2CBC" w14:textId="19023617" w:rsidR="007A7483" w:rsidRDefault="007A7483" w:rsidP="00A308E2">
      <w:pPr>
        <w:pStyle w:val="bodyqualitystatement"/>
      </w:pPr>
      <w:r>
        <w:tab/>
        <w:t>Unconscious patients.</w:t>
      </w:r>
    </w:p>
    <w:p w14:paraId="643022A7" w14:textId="6613DDAD" w:rsidR="007A7483" w:rsidRDefault="007A7483" w:rsidP="00A308E2">
      <w:pPr>
        <w:pStyle w:val="bodyqualitystatement"/>
      </w:pPr>
      <w:r w:rsidRPr="00C479ED">
        <w:rPr>
          <w:b/>
        </w:rPr>
        <w:t>Denominator</w:t>
      </w:r>
      <w:r>
        <w:t>:</w:t>
      </w:r>
      <w:r>
        <w:tab/>
        <w:t>Total number of patients admitted to hospital following presentation to ED with a final diagnosis of stroke in the hospital or LHN.</w:t>
      </w:r>
    </w:p>
    <w:p w14:paraId="182C6D0F" w14:textId="77777777" w:rsidR="00400C72" w:rsidRDefault="007A7483" w:rsidP="00400C72">
      <w:pPr>
        <w:pStyle w:val="bodyqualitymultilinesubheading"/>
      </w:pPr>
      <w:r w:rsidRPr="00C479ED">
        <w:t xml:space="preserve">Denominator </w:t>
      </w:r>
    </w:p>
    <w:p w14:paraId="25AE5243" w14:textId="740C7911" w:rsidR="007A7483" w:rsidRDefault="007A7483" w:rsidP="00A308E2">
      <w:pPr>
        <w:pStyle w:val="bodyqualitystatement"/>
      </w:pPr>
      <w:proofErr w:type="gramStart"/>
      <w:r w:rsidRPr="00C479ED">
        <w:rPr>
          <w:b/>
        </w:rPr>
        <w:t>criteria</w:t>
      </w:r>
      <w:proofErr w:type="gramEnd"/>
      <w:r w:rsidR="00400C72">
        <w:t>:</w:t>
      </w:r>
      <w:r w:rsidR="00400C72">
        <w:tab/>
      </w:r>
      <w:r w:rsidRPr="00400C72">
        <w:rPr>
          <w:i/>
          <w:u w:val="single"/>
        </w:rPr>
        <w:t>Inclusions</w:t>
      </w:r>
      <w:r>
        <w:t xml:space="preserve"> </w:t>
      </w:r>
      <w:r w:rsidR="00C479ED">
        <w:br/>
      </w:r>
      <w:r>
        <w:t xml:space="preserve">Patients admitted to hospital following presentation to ED with a final diagnosis of stroke (I61.x, I62.9, I63.x and </w:t>
      </w:r>
      <w:r w:rsidR="005D346F">
        <w:t>164</w:t>
      </w:r>
      <w:r>
        <w:t>).</w:t>
      </w:r>
      <w:r w:rsidRPr="00400C72">
        <w:rPr>
          <w:vertAlign w:val="superscript"/>
        </w:rPr>
        <w:t>a</w:t>
      </w:r>
    </w:p>
    <w:p w14:paraId="2B9695E7" w14:textId="3BAB12C5" w:rsidR="007A7483" w:rsidRDefault="007A7483" w:rsidP="00A308E2">
      <w:pPr>
        <w:pStyle w:val="bodyqualitystatement"/>
      </w:pPr>
      <w:r>
        <w:tab/>
        <w:t>Care type = ‘1’ (acute care).</w:t>
      </w:r>
      <w:r w:rsidRPr="00AF7C15">
        <w:rPr>
          <w:vertAlign w:val="superscript"/>
        </w:rPr>
        <w:t>b</w:t>
      </w:r>
    </w:p>
    <w:p w14:paraId="4B019649" w14:textId="20E65018" w:rsidR="007A7483" w:rsidRDefault="007A7483" w:rsidP="00A308E2">
      <w:pPr>
        <w:pStyle w:val="bodyqualitystatement"/>
      </w:pPr>
      <w:r>
        <w:tab/>
      </w:r>
      <w:r w:rsidRPr="00400C72">
        <w:rPr>
          <w:i/>
          <w:u w:val="single"/>
        </w:rPr>
        <w:t>Exclusions</w:t>
      </w:r>
      <w:r>
        <w:t xml:space="preserve"> </w:t>
      </w:r>
      <w:r w:rsidR="00C479ED">
        <w:br/>
      </w:r>
      <w:r>
        <w:t>Patients whose stroke occurred after an admission to hospital for management of other conditions.</w:t>
      </w:r>
    </w:p>
    <w:p w14:paraId="16EF406B" w14:textId="314AF243" w:rsidR="007A7483" w:rsidRDefault="007A7483" w:rsidP="00A308E2">
      <w:pPr>
        <w:pStyle w:val="bodyqualitystatement"/>
      </w:pPr>
      <w:r>
        <w:tab/>
      </w:r>
      <w:proofErr w:type="gramStart"/>
      <w:r>
        <w:t>Inter-hospital transfer (within two days of admission) with diagnosis of stroke.</w:t>
      </w:r>
      <w:proofErr w:type="gramEnd"/>
      <w:r>
        <w:t xml:space="preserve"> </w:t>
      </w:r>
    </w:p>
    <w:p w14:paraId="738710CD" w14:textId="6F9EC24B" w:rsidR="007A7483" w:rsidRDefault="007A7483" w:rsidP="00A308E2">
      <w:pPr>
        <w:pStyle w:val="bodyqualitystatement"/>
      </w:pPr>
      <w:r>
        <w:tab/>
        <w:t>Unconscious patients.</w:t>
      </w:r>
    </w:p>
    <w:p w14:paraId="4F9C4FFA" w14:textId="77777777" w:rsidR="007A7483" w:rsidRDefault="007A7483" w:rsidP="00A308E2">
      <w:pPr>
        <w:pStyle w:val="bodyqualitystatement"/>
        <w:sectPr w:rsidR="007A7483" w:rsidSect="007A7483">
          <w:type w:val="continuous"/>
          <w:pgSz w:w="11900" w:h="16820"/>
          <w:pgMar w:top="2438" w:right="1021" w:bottom="1304" w:left="1021" w:header="720" w:footer="720" w:gutter="0"/>
          <w:cols w:num="2" w:space="454"/>
          <w:noEndnote/>
        </w:sectPr>
      </w:pPr>
    </w:p>
    <w:p w14:paraId="1506C430" w14:textId="77777777" w:rsidR="00AF7C15" w:rsidRDefault="00AF7C15" w:rsidP="007A7483">
      <w:pPr>
        <w:pStyle w:val="Footnote"/>
      </w:pPr>
    </w:p>
    <w:p w14:paraId="3FA11B76" w14:textId="77777777" w:rsidR="00AF7C15" w:rsidRDefault="00AF7C15" w:rsidP="007A7483">
      <w:pPr>
        <w:pStyle w:val="Footnote"/>
      </w:pPr>
    </w:p>
    <w:p w14:paraId="22A75649" w14:textId="77777777" w:rsidR="00AF7C15" w:rsidRDefault="00AF7C15" w:rsidP="007A7483">
      <w:pPr>
        <w:pStyle w:val="Footnote"/>
      </w:pPr>
    </w:p>
    <w:p w14:paraId="65967B73" w14:textId="4A14194A" w:rsidR="007A7483" w:rsidRDefault="007A7483" w:rsidP="007A7483">
      <w:pPr>
        <w:pStyle w:val="Footnote"/>
      </w:pPr>
      <w:proofErr w:type="gramStart"/>
      <w:r>
        <w:t>a</w:t>
      </w:r>
      <w:proofErr w:type="gramEnd"/>
      <w:r>
        <w:tab/>
        <w:t>ICD-10-AM (</w:t>
      </w:r>
      <w:r w:rsidR="002E1FBD">
        <w:t>9th edition</w:t>
      </w:r>
      <w:r>
        <w:t>).</w:t>
      </w:r>
    </w:p>
    <w:p w14:paraId="54739588" w14:textId="590AD15A" w:rsidR="007A7483" w:rsidRDefault="007A7483" w:rsidP="007A7483">
      <w:pPr>
        <w:pStyle w:val="Footnote"/>
      </w:pPr>
      <w:proofErr w:type="gramStart"/>
      <w:r>
        <w:t>b</w:t>
      </w:r>
      <w:proofErr w:type="gramEnd"/>
      <w:r>
        <w:tab/>
      </w:r>
      <w:proofErr w:type="spellStart"/>
      <w:r>
        <w:t>METeOR</w:t>
      </w:r>
      <w:proofErr w:type="spellEnd"/>
      <w:r>
        <w:t xml:space="preserve"> identifier: 491557.</w:t>
      </w:r>
    </w:p>
    <w:p w14:paraId="3515E458" w14:textId="77777777" w:rsidR="007A7483" w:rsidRDefault="007A7483" w:rsidP="007A7483">
      <w:pPr>
        <w:sectPr w:rsidR="007A7483" w:rsidSect="007A7483">
          <w:type w:val="continuous"/>
          <w:pgSz w:w="11900" w:h="16820"/>
          <w:pgMar w:top="2438" w:right="1021" w:bottom="1304" w:left="1021" w:header="720" w:footer="720" w:gutter="0"/>
          <w:cols w:space="454"/>
          <w:noEndnote/>
        </w:sectPr>
      </w:pPr>
    </w:p>
    <w:p w14:paraId="345C264A" w14:textId="77777777" w:rsidR="00C479ED" w:rsidRDefault="00C479ED" w:rsidP="00C479ED">
      <w:pPr>
        <w:pStyle w:val="Heading3"/>
        <w:sectPr w:rsidR="00C479ED" w:rsidSect="00C479ED">
          <w:pgSz w:w="11900" w:h="16820"/>
          <w:pgMar w:top="2438" w:right="1021" w:bottom="1304" w:left="1021" w:header="720" w:footer="720" w:gutter="0"/>
          <w:cols w:space="454"/>
          <w:noEndnote/>
        </w:sectPr>
      </w:pPr>
      <w:r w:rsidRPr="00C479ED">
        <w:lastRenderedPageBreak/>
        <w:t>Quality statement 1 – Early assessment</w:t>
      </w:r>
    </w:p>
    <w:p w14:paraId="14CD583F" w14:textId="687F5BE5" w:rsidR="00C479ED" w:rsidRDefault="00C479ED" w:rsidP="00A308E2">
      <w:pPr>
        <w:pStyle w:val="bodyqualitystatement"/>
      </w:pPr>
      <w:r w:rsidRPr="00C479ED">
        <w:rPr>
          <w:b/>
        </w:rPr>
        <w:lastRenderedPageBreak/>
        <w:t>Setting</w:t>
      </w:r>
      <w:r>
        <w:t>:</w:t>
      </w:r>
      <w:r>
        <w:tab/>
        <w:t xml:space="preserve">Acute/Hospital. </w:t>
      </w:r>
    </w:p>
    <w:p w14:paraId="24BF2AAD" w14:textId="77777777" w:rsidR="00C479ED" w:rsidRDefault="00C479ED" w:rsidP="00A308E2">
      <w:pPr>
        <w:pStyle w:val="bodyqualitystatement"/>
      </w:pPr>
      <w:r w:rsidRPr="00C479ED">
        <w:rPr>
          <w:b/>
        </w:rPr>
        <w:t>Comments</w:t>
      </w:r>
      <w:r>
        <w:t>:</w:t>
      </w:r>
      <w:r>
        <w:tab/>
        <w:t>The F.A.S.T. test is:</w:t>
      </w:r>
    </w:p>
    <w:p w14:paraId="54D4F4C1" w14:textId="741EC6CC" w:rsidR="00C479ED" w:rsidRDefault="00C479ED" w:rsidP="00A308E2">
      <w:pPr>
        <w:pStyle w:val="bodyqualitystatement"/>
      </w:pPr>
      <w:r>
        <w:tab/>
        <w:t>FACE: Check their face. Has their mouth drooped?</w:t>
      </w:r>
    </w:p>
    <w:p w14:paraId="08BE7C04" w14:textId="0F43D692" w:rsidR="00C479ED" w:rsidRDefault="00C479ED" w:rsidP="00A308E2">
      <w:pPr>
        <w:pStyle w:val="bodyqualitystatement"/>
      </w:pPr>
      <w:r>
        <w:tab/>
        <w:t>ARMS: Can they lift both arms?</w:t>
      </w:r>
    </w:p>
    <w:p w14:paraId="0EA84826" w14:textId="5772DAE3" w:rsidR="00C479ED" w:rsidRDefault="00C479ED" w:rsidP="00A308E2">
      <w:pPr>
        <w:pStyle w:val="bodyqualitystatement"/>
      </w:pPr>
      <w:r>
        <w:tab/>
        <w:t>SPEECH: Is their speech slurred? Do they understand you?</w:t>
      </w:r>
    </w:p>
    <w:p w14:paraId="68E49119" w14:textId="0B0FA80E" w:rsidR="00C479ED" w:rsidRDefault="00C479ED" w:rsidP="00A308E2">
      <w:pPr>
        <w:pStyle w:val="bodyqualitystatement"/>
      </w:pPr>
      <w:r>
        <w:tab/>
        <w:t xml:space="preserve">TIME: Time is critical. If you see any of these signs call 000 </w:t>
      </w:r>
      <w:proofErr w:type="spellStart"/>
      <w:r>
        <w:t>now.</w:t>
      </w:r>
      <w:r w:rsidRPr="00AF7C15">
        <w:rPr>
          <w:vertAlign w:val="superscript"/>
        </w:rPr>
        <w:t>a</w:t>
      </w:r>
      <w:proofErr w:type="spellEnd"/>
    </w:p>
    <w:p w14:paraId="239F6E3C" w14:textId="367F7C9C" w:rsidR="00C479ED" w:rsidRDefault="00C479ED" w:rsidP="00A308E2">
      <w:pPr>
        <w:pStyle w:val="bodyqualitystatement"/>
      </w:pPr>
      <w:r>
        <w:tab/>
        <w:t>The Recognition of Stroke in the Emergency Room (ROSIER) scale is another screening tool validated for use in ED.</w:t>
      </w:r>
      <w:r w:rsidRPr="00AF7C15">
        <w:rPr>
          <w:vertAlign w:val="superscript"/>
        </w:rPr>
        <w:t>1</w:t>
      </w:r>
      <w:r>
        <w:t xml:space="preserve"> The scale has been found to sensitively identify stroke, thereby helping ED staff to make appropriate referrals to the stroke team.</w:t>
      </w:r>
      <w:r w:rsidRPr="00AF7C15">
        <w:rPr>
          <w:vertAlign w:val="superscript"/>
        </w:rPr>
        <w:t>1</w:t>
      </w:r>
    </w:p>
    <w:p w14:paraId="3654BAD4" w14:textId="77777777" w:rsidR="00C479ED" w:rsidRDefault="00C479ED" w:rsidP="00C479ED">
      <w:pPr>
        <w:pStyle w:val="Heading4"/>
      </w:pPr>
      <w:r>
        <w:t xml:space="preserve">References </w:t>
      </w:r>
    </w:p>
    <w:p w14:paraId="6B903858" w14:textId="77738265" w:rsidR="00C479ED" w:rsidRDefault="00C479ED" w:rsidP="004553BE">
      <w:pPr>
        <w:pStyle w:val="Reference"/>
      </w:pPr>
      <w:r>
        <w:t>1.</w:t>
      </w:r>
      <w:r>
        <w:tab/>
        <w:t>Nor AM, Davis J, Sen B et al. The Recognition Of Stroke In the Emergency Room (ROSIER) scale: development and validation of a stroke recognition instrument. Lancet Neurology 2005</w:t>
      </w:r>
      <w:proofErr w:type="gramStart"/>
      <w:r>
        <w:t>;4</w:t>
      </w:r>
      <w:proofErr w:type="gramEnd"/>
      <w:r>
        <w:t xml:space="preserve">(11):727-734. </w:t>
      </w:r>
    </w:p>
    <w:p w14:paraId="0DFFDEDF" w14:textId="77777777" w:rsidR="00C479ED" w:rsidRPr="0033105F" w:rsidRDefault="00C479ED" w:rsidP="004553BE">
      <w:pPr>
        <w:pStyle w:val="Reference"/>
        <w:rPr>
          <w:b/>
        </w:rPr>
      </w:pPr>
      <w:r w:rsidRPr="0033105F">
        <w:rPr>
          <w:b/>
        </w:rPr>
        <w:t xml:space="preserve">Supplementary sources: </w:t>
      </w:r>
    </w:p>
    <w:p w14:paraId="16CE864D" w14:textId="2D920C39" w:rsidR="00C479ED" w:rsidRDefault="00C479ED" w:rsidP="004553BE">
      <w:pPr>
        <w:pStyle w:val="Reference"/>
      </w:pPr>
      <w:r>
        <w:t>2.</w:t>
      </w:r>
      <w:r>
        <w:tab/>
        <w:t xml:space="preserve">National Stroke Foundation. </w:t>
      </w:r>
      <w:proofErr w:type="gramStart"/>
      <w:r>
        <w:t>Clinical Guidelines for Stroke Management.</w:t>
      </w:r>
      <w:proofErr w:type="gramEnd"/>
      <w:r>
        <w:t xml:space="preserve"> Melbourne: NSF, 2010.</w:t>
      </w:r>
    </w:p>
    <w:p w14:paraId="0C02F50B" w14:textId="29ABD60C" w:rsidR="00C479ED" w:rsidRDefault="00C479ED" w:rsidP="00C479ED">
      <w:pPr>
        <w:pStyle w:val="Footnote"/>
      </w:pPr>
      <w:r>
        <w:t>3.</w:t>
      </w:r>
      <w:r>
        <w:tab/>
        <w:t>National Stroke Foundation. National Stroke Audit: Acute Services Organisational Survey Report. Melbourne: NSF, 2013.</w:t>
      </w:r>
    </w:p>
    <w:p w14:paraId="4F8171A2" w14:textId="77777777" w:rsidR="00C479ED" w:rsidRDefault="00C479ED" w:rsidP="00C479ED">
      <w:pPr>
        <w:pStyle w:val="Footnote"/>
      </w:pPr>
    </w:p>
    <w:p w14:paraId="33F138B5" w14:textId="77777777" w:rsidR="00C479ED" w:rsidRDefault="00C479ED" w:rsidP="00C479ED">
      <w:pPr>
        <w:pStyle w:val="Footnote"/>
      </w:pPr>
    </w:p>
    <w:p w14:paraId="48193DF6" w14:textId="77777777" w:rsidR="00C479ED" w:rsidRDefault="00C479ED" w:rsidP="00C479ED">
      <w:pPr>
        <w:pStyle w:val="Footnote"/>
      </w:pPr>
    </w:p>
    <w:p w14:paraId="0B6AE7C7" w14:textId="77777777" w:rsidR="00C479ED" w:rsidRDefault="00C479ED" w:rsidP="00C479ED">
      <w:pPr>
        <w:pStyle w:val="Footnote"/>
      </w:pPr>
    </w:p>
    <w:p w14:paraId="1F4A75DE" w14:textId="77777777" w:rsidR="00C479ED" w:rsidRDefault="00C479ED" w:rsidP="00C479ED">
      <w:pPr>
        <w:pStyle w:val="Footnote"/>
      </w:pPr>
    </w:p>
    <w:p w14:paraId="06987E73" w14:textId="77777777" w:rsidR="00C479ED" w:rsidRDefault="00C479ED" w:rsidP="00C479ED">
      <w:pPr>
        <w:pStyle w:val="Footnote"/>
      </w:pPr>
    </w:p>
    <w:p w14:paraId="2337A91E" w14:textId="77777777" w:rsidR="00C479ED" w:rsidRDefault="00C479ED" w:rsidP="00C479ED">
      <w:pPr>
        <w:pStyle w:val="Footnote"/>
      </w:pPr>
    </w:p>
    <w:p w14:paraId="295FA53D" w14:textId="77777777" w:rsidR="00C479ED" w:rsidRDefault="00C479ED" w:rsidP="00C479ED">
      <w:pPr>
        <w:pStyle w:val="Footnote"/>
      </w:pPr>
    </w:p>
    <w:p w14:paraId="5552D79F" w14:textId="77777777" w:rsidR="00C479ED" w:rsidRDefault="00C479ED" w:rsidP="00C479ED">
      <w:pPr>
        <w:pStyle w:val="Footnote"/>
      </w:pPr>
    </w:p>
    <w:p w14:paraId="6626CD05" w14:textId="77777777" w:rsidR="00C479ED" w:rsidRDefault="00C479ED" w:rsidP="00C479ED">
      <w:pPr>
        <w:pStyle w:val="Footnote"/>
      </w:pPr>
    </w:p>
    <w:p w14:paraId="799425FC" w14:textId="77777777" w:rsidR="00C479ED" w:rsidRDefault="00C479ED" w:rsidP="00C479ED">
      <w:pPr>
        <w:pStyle w:val="Footnote"/>
      </w:pPr>
    </w:p>
    <w:p w14:paraId="43822756" w14:textId="77777777" w:rsidR="00C479ED" w:rsidRDefault="00C479ED" w:rsidP="00C479ED">
      <w:pPr>
        <w:pStyle w:val="Footnote"/>
      </w:pPr>
    </w:p>
    <w:p w14:paraId="732BF292" w14:textId="77777777" w:rsidR="00C479ED" w:rsidRDefault="00C479ED" w:rsidP="00C479ED">
      <w:pPr>
        <w:pStyle w:val="Footnote"/>
      </w:pPr>
    </w:p>
    <w:p w14:paraId="7805AD31" w14:textId="77777777" w:rsidR="00C479ED" w:rsidRDefault="00C479ED" w:rsidP="00C479ED">
      <w:pPr>
        <w:pStyle w:val="Footnote"/>
      </w:pPr>
    </w:p>
    <w:p w14:paraId="0CD22F35" w14:textId="77777777" w:rsidR="00C479ED" w:rsidRDefault="00C479ED" w:rsidP="00C479ED">
      <w:pPr>
        <w:pStyle w:val="Footnote"/>
      </w:pPr>
    </w:p>
    <w:p w14:paraId="7669C836" w14:textId="77777777" w:rsidR="00C479ED" w:rsidRDefault="00C479ED" w:rsidP="00C479ED">
      <w:pPr>
        <w:pStyle w:val="Footnote"/>
      </w:pPr>
    </w:p>
    <w:p w14:paraId="5332B627" w14:textId="77777777" w:rsidR="00C479ED" w:rsidRDefault="00C479ED" w:rsidP="00C479ED">
      <w:pPr>
        <w:pStyle w:val="Footnote"/>
      </w:pPr>
    </w:p>
    <w:p w14:paraId="5B82DDCB" w14:textId="77777777" w:rsidR="00C479ED" w:rsidRDefault="00C479ED" w:rsidP="00C479ED">
      <w:pPr>
        <w:pStyle w:val="Footnote"/>
      </w:pPr>
    </w:p>
    <w:p w14:paraId="4683969A" w14:textId="77777777" w:rsidR="00C479ED" w:rsidRDefault="00C479ED" w:rsidP="00C479ED">
      <w:pPr>
        <w:pStyle w:val="Footnote"/>
      </w:pPr>
    </w:p>
    <w:p w14:paraId="41357454" w14:textId="77777777" w:rsidR="00C479ED" w:rsidRDefault="00C479ED" w:rsidP="00C479ED">
      <w:pPr>
        <w:pStyle w:val="Footnote"/>
      </w:pPr>
    </w:p>
    <w:p w14:paraId="3ABC80F3" w14:textId="77777777" w:rsidR="00C479ED" w:rsidRDefault="00C479ED" w:rsidP="00C479ED">
      <w:pPr>
        <w:pStyle w:val="Footnote"/>
      </w:pPr>
    </w:p>
    <w:p w14:paraId="6CABBA39" w14:textId="77777777" w:rsidR="00C479ED" w:rsidRDefault="00C479ED" w:rsidP="00C479ED">
      <w:pPr>
        <w:pStyle w:val="Footnote"/>
      </w:pPr>
    </w:p>
    <w:p w14:paraId="131415A5" w14:textId="77777777" w:rsidR="00C479ED" w:rsidRDefault="00C479ED" w:rsidP="00C479ED">
      <w:pPr>
        <w:pStyle w:val="Footnote"/>
      </w:pPr>
    </w:p>
    <w:p w14:paraId="048F1504" w14:textId="77777777" w:rsidR="00C479ED" w:rsidRDefault="00C479ED" w:rsidP="00C479ED">
      <w:pPr>
        <w:pStyle w:val="Footnote"/>
      </w:pPr>
    </w:p>
    <w:p w14:paraId="0025E52B" w14:textId="77777777" w:rsidR="00C479ED" w:rsidRDefault="00C479ED" w:rsidP="00C479ED">
      <w:pPr>
        <w:pStyle w:val="Footnote"/>
      </w:pPr>
    </w:p>
    <w:p w14:paraId="48D54444" w14:textId="77777777" w:rsidR="00C479ED" w:rsidRDefault="00C479ED" w:rsidP="00C479ED">
      <w:pPr>
        <w:pStyle w:val="Footnote"/>
      </w:pPr>
    </w:p>
    <w:p w14:paraId="38A8AD89" w14:textId="77777777" w:rsidR="00C479ED" w:rsidRDefault="00C479ED" w:rsidP="00C479ED">
      <w:pPr>
        <w:pStyle w:val="Footnote"/>
      </w:pPr>
    </w:p>
    <w:p w14:paraId="3A1637E9" w14:textId="77777777" w:rsidR="00C479ED" w:rsidRDefault="00C479ED" w:rsidP="00C479ED">
      <w:pPr>
        <w:pStyle w:val="Footnote"/>
      </w:pPr>
    </w:p>
    <w:p w14:paraId="016BC901" w14:textId="77777777" w:rsidR="00C479ED" w:rsidRDefault="00C479ED" w:rsidP="00C479ED">
      <w:pPr>
        <w:pStyle w:val="Footnote"/>
      </w:pPr>
    </w:p>
    <w:p w14:paraId="1F0AD94C" w14:textId="77777777" w:rsidR="00C479ED" w:rsidRDefault="00C479ED" w:rsidP="00C479ED">
      <w:pPr>
        <w:pStyle w:val="Footnote"/>
      </w:pPr>
    </w:p>
    <w:p w14:paraId="7E3EF958" w14:textId="77777777" w:rsidR="00C479ED" w:rsidRDefault="00C479ED" w:rsidP="00C479ED">
      <w:pPr>
        <w:pStyle w:val="Footnote"/>
      </w:pPr>
    </w:p>
    <w:p w14:paraId="50F0AE46" w14:textId="77777777" w:rsidR="00C479ED" w:rsidRDefault="00C479ED" w:rsidP="00C479ED">
      <w:pPr>
        <w:pStyle w:val="Footnote"/>
      </w:pPr>
    </w:p>
    <w:p w14:paraId="3C5A9B0E" w14:textId="77777777" w:rsidR="00C479ED" w:rsidRDefault="00C479ED" w:rsidP="00C479ED">
      <w:pPr>
        <w:pStyle w:val="Footnote"/>
      </w:pPr>
    </w:p>
    <w:p w14:paraId="7AFB49F0" w14:textId="77777777" w:rsidR="00C479ED" w:rsidRDefault="00C479ED" w:rsidP="00C479ED">
      <w:pPr>
        <w:pStyle w:val="Footnote"/>
      </w:pPr>
    </w:p>
    <w:p w14:paraId="155084EF" w14:textId="77777777" w:rsidR="00C479ED" w:rsidRDefault="00C479ED" w:rsidP="00C479ED">
      <w:pPr>
        <w:pStyle w:val="Footnote"/>
      </w:pPr>
    </w:p>
    <w:p w14:paraId="4D088B55" w14:textId="77777777" w:rsidR="00C479ED" w:rsidRDefault="00C479ED" w:rsidP="00C479ED">
      <w:pPr>
        <w:pStyle w:val="Footnote"/>
      </w:pPr>
    </w:p>
    <w:p w14:paraId="5BD612CB" w14:textId="77777777" w:rsidR="00C479ED" w:rsidRDefault="00C479ED" w:rsidP="00C479ED">
      <w:pPr>
        <w:pStyle w:val="Footnote"/>
      </w:pPr>
    </w:p>
    <w:p w14:paraId="3E9BEA8F" w14:textId="77777777" w:rsidR="00C479ED" w:rsidRDefault="00C479ED" w:rsidP="00C479ED">
      <w:pPr>
        <w:pStyle w:val="Footnote"/>
        <w:sectPr w:rsidR="00C479ED" w:rsidSect="00C479ED">
          <w:type w:val="continuous"/>
          <w:pgSz w:w="11900" w:h="16820"/>
          <w:pgMar w:top="2438" w:right="1021" w:bottom="1304" w:left="1021" w:header="720" w:footer="720" w:gutter="0"/>
          <w:cols w:num="2" w:space="454" w:equalWidth="0">
            <w:col w:w="4702" w:space="454"/>
            <w:col w:w="4702"/>
          </w:cols>
          <w:noEndnote/>
        </w:sectPr>
      </w:pPr>
    </w:p>
    <w:p w14:paraId="53DC31D4" w14:textId="3EFB7342" w:rsidR="00C479ED" w:rsidRDefault="00C479ED" w:rsidP="00C479ED">
      <w:pPr>
        <w:pStyle w:val="Footnote"/>
      </w:pPr>
    </w:p>
    <w:p w14:paraId="417084F5" w14:textId="77777777" w:rsidR="00C479ED" w:rsidRDefault="00C479ED" w:rsidP="00C479ED">
      <w:pPr>
        <w:pStyle w:val="Footnote"/>
      </w:pPr>
    </w:p>
    <w:p w14:paraId="14A976E9" w14:textId="77777777" w:rsidR="00C479ED" w:rsidRDefault="00C479ED" w:rsidP="00C479ED">
      <w:pPr>
        <w:pStyle w:val="Footnote"/>
      </w:pPr>
    </w:p>
    <w:p w14:paraId="575A8A84" w14:textId="77777777" w:rsidR="00400C72" w:rsidRDefault="00400C72" w:rsidP="00C479ED">
      <w:pPr>
        <w:pStyle w:val="Footnote"/>
      </w:pPr>
    </w:p>
    <w:p w14:paraId="4780DF4A" w14:textId="77777777" w:rsidR="00400C72" w:rsidRDefault="00400C72" w:rsidP="00C479ED">
      <w:pPr>
        <w:pStyle w:val="Footnote"/>
      </w:pPr>
    </w:p>
    <w:p w14:paraId="360304F5" w14:textId="77777777" w:rsidR="00400C72" w:rsidRDefault="00400C72" w:rsidP="00C479ED">
      <w:pPr>
        <w:pStyle w:val="Footnote"/>
      </w:pPr>
    </w:p>
    <w:p w14:paraId="2CE1F423" w14:textId="77777777" w:rsidR="00400C72" w:rsidRDefault="00400C72" w:rsidP="00C479ED">
      <w:pPr>
        <w:pStyle w:val="Footnote"/>
      </w:pPr>
    </w:p>
    <w:p w14:paraId="735FA0FA" w14:textId="77777777" w:rsidR="00400C72" w:rsidRDefault="00400C72" w:rsidP="00C479ED">
      <w:pPr>
        <w:pStyle w:val="Footnote"/>
      </w:pPr>
    </w:p>
    <w:p w14:paraId="36AF94DA" w14:textId="77777777" w:rsidR="00400C72" w:rsidRDefault="00400C72" w:rsidP="00C479ED">
      <w:pPr>
        <w:pStyle w:val="Footnote"/>
      </w:pPr>
    </w:p>
    <w:p w14:paraId="08EE36C1" w14:textId="77777777" w:rsidR="00400C72" w:rsidRDefault="00400C72" w:rsidP="00C479ED">
      <w:pPr>
        <w:pStyle w:val="Footnote"/>
      </w:pPr>
    </w:p>
    <w:p w14:paraId="35B74F7F" w14:textId="77777777" w:rsidR="00400C72" w:rsidRDefault="00400C72" w:rsidP="00C479ED">
      <w:pPr>
        <w:pStyle w:val="Footnote"/>
      </w:pPr>
    </w:p>
    <w:p w14:paraId="54719C9E" w14:textId="77777777" w:rsidR="00400C72" w:rsidRDefault="00400C72" w:rsidP="00C479ED">
      <w:pPr>
        <w:pStyle w:val="Footnote"/>
      </w:pPr>
    </w:p>
    <w:p w14:paraId="25923F4E" w14:textId="77777777" w:rsidR="00400C72" w:rsidRDefault="00400C72" w:rsidP="00C479ED">
      <w:pPr>
        <w:pStyle w:val="Footnote"/>
      </w:pPr>
    </w:p>
    <w:p w14:paraId="76934802" w14:textId="77777777" w:rsidR="00400C72" w:rsidRDefault="00400C72" w:rsidP="00C479ED">
      <w:pPr>
        <w:pStyle w:val="Footnote"/>
      </w:pPr>
    </w:p>
    <w:p w14:paraId="0B3E692B" w14:textId="77777777" w:rsidR="00400C72" w:rsidRDefault="00400C72" w:rsidP="00C479ED">
      <w:pPr>
        <w:pStyle w:val="Footnote"/>
      </w:pPr>
    </w:p>
    <w:p w14:paraId="74555495" w14:textId="77777777" w:rsidR="00400C72" w:rsidRDefault="00400C72" w:rsidP="00C479ED">
      <w:pPr>
        <w:pStyle w:val="Footnote"/>
      </w:pPr>
    </w:p>
    <w:p w14:paraId="089AE0A7" w14:textId="77777777" w:rsidR="00400C72" w:rsidRDefault="00400C72" w:rsidP="00C479ED">
      <w:pPr>
        <w:pStyle w:val="Footnote"/>
      </w:pPr>
    </w:p>
    <w:p w14:paraId="073F2176" w14:textId="77777777" w:rsidR="00400C72" w:rsidRDefault="00400C72" w:rsidP="00C479ED">
      <w:pPr>
        <w:pStyle w:val="Footnote"/>
      </w:pPr>
    </w:p>
    <w:p w14:paraId="5D75EE93" w14:textId="38A91859" w:rsidR="00C479ED" w:rsidRDefault="00C479ED" w:rsidP="00400C72">
      <w:pPr>
        <w:pStyle w:val="Footnote"/>
      </w:pPr>
      <w:proofErr w:type="gramStart"/>
      <w:r>
        <w:t>a</w:t>
      </w:r>
      <w:proofErr w:type="gramEnd"/>
      <w:r>
        <w:tab/>
      </w:r>
      <w:r w:rsidRPr="00C479ED">
        <w:t>National Stroke Foundation. Sign</w:t>
      </w:r>
      <w:r>
        <w:t>s of stroke F.A.S.T. Melbourne.</w:t>
      </w:r>
      <w:r>
        <w:br/>
      </w:r>
      <w:r w:rsidRPr="00C479ED">
        <w:t xml:space="preserve">Available at </w:t>
      </w:r>
      <w:hyperlink r:id="rId41" w:history="1">
        <w:r w:rsidRPr="004A16B8">
          <w:rPr>
            <w:rStyle w:val="Hyperlink"/>
          </w:rPr>
          <w:t>http://strokefoundation.com.au/what-is-a-stroke/signs-of-stroke</w:t>
        </w:r>
      </w:hyperlink>
      <w:r w:rsidRPr="00C479ED">
        <w:rPr>
          <w:color w:val="14A3A0"/>
        </w:rPr>
        <w:t>/</w:t>
      </w:r>
      <w:r w:rsidRPr="00C479ED">
        <w:t>.</w:t>
      </w:r>
    </w:p>
    <w:p w14:paraId="7E52D757" w14:textId="77777777" w:rsidR="00C479ED" w:rsidRDefault="00C479ED" w:rsidP="007A7483">
      <w:pPr>
        <w:pStyle w:val="Heading3"/>
        <w:sectPr w:rsidR="00C479ED" w:rsidSect="00C479ED">
          <w:type w:val="continuous"/>
          <w:pgSz w:w="11900" w:h="16820"/>
          <w:pgMar w:top="2438" w:right="1021" w:bottom="1304" w:left="1021" w:header="720" w:footer="720" w:gutter="0"/>
          <w:cols w:space="454"/>
          <w:noEndnote/>
        </w:sectPr>
      </w:pPr>
    </w:p>
    <w:p w14:paraId="499EDA59" w14:textId="4E35BAFA" w:rsidR="00E047B0" w:rsidRPr="00FD5A3C" w:rsidRDefault="00E047B0" w:rsidP="007A7483">
      <w:pPr>
        <w:pStyle w:val="Heading3"/>
      </w:pPr>
      <w:r w:rsidRPr="00FD5A3C">
        <w:lastRenderedPageBreak/>
        <w:t>Quality statement 2 – Time-critical therapy</w:t>
      </w:r>
    </w:p>
    <w:p w14:paraId="7A6AF0D2" w14:textId="77777777" w:rsidR="00E047B0" w:rsidRDefault="00E047B0" w:rsidP="0008029A">
      <w:pPr>
        <w:rPr>
          <w:i/>
          <w:lang w:val="en-GB"/>
        </w:rPr>
      </w:pPr>
      <w:r w:rsidRPr="00FD5A3C">
        <w:rPr>
          <w:lang w:val="en-GB"/>
        </w:rPr>
        <w:t xml:space="preserve">A patient with ischaemic stroke, for whom reperfusion treatment is clinically appropriate, and after brain imaging excludes haemorrhage, is offered a reperfusion treatment in accordance with the settings and time frames recommended in the </w:t>
      </w:r>
      <w:r w:rsidRPr="001619F1">
        <w:rPr>
          <w:i/>
          <w:lang w:val="en-GB"/>
        </w:rPr>
        <w:t>Clinical guidelines for stroke management.</w:t>
      </w:r>
    </w:p>
    <w:p w14:paraId="7901A455" w14:textId="77777777" w:rsidR="001619F1" w:rsidRDefault="001619F1" w:rsidP="0008029A">
      <w:pPr>
        <w:rPr>
          <w:i/>
          <w:lang w:val="en-GB"/>
        </w:rPr>
      </w:pPr>
    </w:p>
    <w:p w14:paraId="4F0A5893" w14:textId="77777777" w:rsidR="001619F1" w:rsidRPr="00FD5A3C" w:rsidRDefault="001619F1" w:rsidP="0008029A">
      <w:pPr>
        <w:rPr>
          <w:lang w:val="en-GB"/>
        </w:rPr>
        <w:sectPr w:rsidR="001619F1" w:rsidRPr="00FD5A3C" w:rsidSect="00C479ED">
          <w:pgSz w:w="11900" w:h="16820"/>
          <w:pgMar w:top="2438" w:right="1021" w:bottom="1304" w:left="1021" w:header="720" w:footer="720" w:gutter="0"/>
          <w:cols w:space="454"/>
          <w:noEndnote/>
        </w:sectPr>
      </w:pPr>
    </w:p>
    <w:p w14:paraId="7C2A14B0" w14:textId="77777777" w:rsidR="00E047B0" w:rsidRPr="00FD5A3C" w:rsidRDefault="00E047B0" w:rsidP="001619F1">
      <w:pPr>
        <w:pStyle w:val="Heading5"/>
      </w:pPr>
      <w:r w:rsidRPr="00FD5A3C">
        <w:lastRenderedPageBreak/>
        <w:t xml:space="preserve">Indicator 2a: Transport to a hospital able to provide thrombolysis </w:t>
      </w:r>
    </w:p>
    <w:p w14:paraId="75688DE2" w14:textId="77777777" w:rsidR="00E047B0" w:rsidRPr="00FD5A3C" w:rsidRDefault="00E047B0" w:rsidP="001619F1">
      <w:pPr>
        <w:pStyle w:val="Heading6"/>
      </w:pPr>
      <w:r w:rsidRPr="00FD5A3C">
        <w:t>Definitional attributes</w:t>
      </w:r>
    </w:p>
    <w:p w14:paraId="4718114F" w14:textId="77777777" w:rsidR="00E047B0" w:rsidRPr="00FD5A3C" w:rsidRDefault="00E047B0" w:rsidP="00A308E2">
      <w:pPr>
        <w:pStyle w:val="bodyqualitystatement"/>
      </w:pPr>
      <w:r w:rsidRPr="001619F1">
        <w:rPr>
          <w:b/>
        </w:rPr>
        <w:t>Name</w:t>
      </w:r>
      <w:r w:rsidRPr="00FD5A3C">
        <w:t>:</w:t>
      </w:r>
      <w:r w:rsidRPr="00FD5A3C">
        <w:tab/>
        <w:t>Proportion of patients with a final diagnosis of stroke who were transported by ambulance to a hospital able to provide thrombolysis.</w:t>
      </w:r>
    </w:p>
    <w:p w14:paraId="015CE76F" w14:textId="342B9506" w:rsidR="00E047B0" w:rsidRPr="00FD5A3C" w:rsidRDefault="00A308E2" w:rsidP="00A308E2">
      <w:pPr>
        <w:pStyle w:val="bodyqualitystatement"/>
      </w:pPr>
      <w:r>
        <w:rPr>
          <w:noProof/>
          <w:lang w:val="en-AU" w:eastAsia="en-AU"/>
        </w:rPr>
        <w:drawing>
          <wp:anchor distT="0" distB="0" distL="114300" distR="114300" simplePos="0" relativeHeight="251662336" behindDoc="1" locked="0" layoutInCell="1" allowOverlap="1" wp14:anchorId="69523F67" wp14:editId="41DF22E9">
            <wp:simplePos x="0" y="0"/>
            <wp:positionH relativeFrom="column">
              <wp:posOffset>2514600</wp:posOffset>
            </wp:positionH>
            <wp:positionV relativeFrom="paragraph">
              <wp:posOffset>622935</wp:posOffset>
            </wp:positionV>
            <wp:extent cx="3886200" cy="3886200"/>
            <wp:effectExtent l="0" t="0" r="0" b="0"/>
            <wp:wrapNone/>
            <wp:docPr id="2" name="Picture 2" title="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eps"/>
                    <pic:cNvPicPr/>
                  </pic:nvPicPr>
                  <pic:blipFill>
                    <a:blip r:embed="rId42">
                      <a:alphaModFix amt="1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rsidR="00E047B0" w:rsidRPr="001619F1">
        <w:rPr>
          <w:b/>
        </w:rPr>
        <w:t>Rationale</w:t>
      </w:r>
      <w:r w:rsidR="00E047B0" w:rsidRPr="00FD5A3C">
        <w:t>:</w:t>
      </w:r>
      <w:r w:rsidR="00E047B0" w:rsidRPr="00FD5A3C">
        <w:tab/>
        <w:t>Access to thrombolysis remains low in Australia, though some Australian centres have achieved thrombolysis rates of 20%.</w:t>
      </w:r>
      <w:r w:rsidR="00E047B0" w:rsidRPr="00AF7C15">
        <w:rPr>
          <w:vertAlign w:val="superscript"/>
        </w:rPr>
        <w:t>1</w:t>
      </w:r>
      <w:r w:rsidR="00E047B0" w:rsidRPr="00FD5A3C">
        <w:t xml:space="preserve"> </w:t>
      </w:r>
      <w:proofErr w:type="gramStart"/>
      <w:r w:rsidR="00E047B0" w:rsidRPr="00FD5A3C">
        <w:t>Access</w:t>
      </w:r>
      <w:proofErr w:type="gramEnd"/>
      <w:r w:rsidR="00E047B0" w:rsidRPr="00FD5A3C">
        <w:t> to timely thrombolysis is a validated predictor of ischaemic stroke patient outcome, shown to reduce length of acute stay and potentially reduce in-hospital mortality.</w:t>
      </w:r>
      <w:r w:rsidR="00E047B0" w:rsidRPr="00AF7C15">
        <w:rPr>
          <w:vertAlign w:val="superscript"/>
        </w:rPr>
        <w:t>2</w:t>
      </w:r>
    </w:p>
    <w:p w14:paraId="642737BB" w14:textId="77777777" w:rsidR="00E047B0" w:rsidRPr="00FD5A3C" w:rsidRDefault="00E047B0" w:rsidP="001619F1">
      <w:pPr>
        <w:pStyle w:val="Heading6"/>
      </w:pPr>
      <w:r w:rsidRPr="00FD5A3C">
        <w:t>Collection and usage attributes</w:t>
      </w:r>
    </w:p>
    <w:p w14:paraId="4F91F9CB" w14:textId="77777777" w:rsidR="00E047B0" w:rsidRPr="00FD5A3C" w:rsidRDefault="00E047B0" w:rsidP="00A308E2">
      <w:pPr>
        <w:pStyle w:val="bodyqualitystatement"/>
      </w:pPr>
      <w:r w:rsidRPr="001619F1">
        <w:rPr>
          <w:b/>
        </w:rPr>
        <w:t>Computation</w:t>
      </w:r>
      <w:r w:rsidRPr="00FD5A3C">
        <w:t>:</w:t>
      </w:r>
      <w:r w:rsidRPr="00FD5A3C">
        <w:tab/>
      </w:r>
      <w:r w:rsidRPr="00400C72">
        <w:rPr>
          <w:i/>
        </w:rPr>
        <w:t>(Numerator ÷ denominator) x 100</w:t>
      </w:r>
    </w:p>
    <w:p w14:paraId="2E28C587" w14:textId="43390AB6" w:rsidR="00E047B0" w:rsidRPr="00FD5A3C" w:rsidRDefault="00E047B0" w:rsidP="00A308E2">
      <w:pPr>
        <w:pStyle w:val="bodyqualitystatement"/>
      </w:pPr>
      <w:r w:rsidRPr="001619F1">
        <w:rPr>
          <w:b/>
        </w:rPr>
        <w:t>Numerator</w:t>
      </w:r>
      <w:r w:rsidRPr="00FD5A3C">
        <w:t>:</w:t>
      </w:r>
      <w:r w:rsidRPr="00FD5A3C">
        <w:tab/>
        <w:t xml:space="preserve">Total number of patients with a final diagnosis of stroke who were transported by ambulance, to a hospital able </w:t>
      </w:r>
      <w:r w:rsidR="00400C72">
        <w:t xml:space="preserve">to provide </w:t>
      </w:r>
      <w:r w:rsidRPr="00FD5A3C">
        <w:t>thrombolysis.</w:t>
      </w:r>
    </w:p>
    <w:p w14:paraId="1BF3590D" w14:textId="77777777" w:rsidR="00400C72" w:rsidRDefault="00E047B0" w:rsidP="00400C72">
      <w:pPr>
        <w:pStyle w:val="bodyqualitymultilinesubheading"/>
      </w:pPr>
      <w:r w:rsidRPr="001619F1">
        <w:t xml:space="preserve">Numerator </w:t>
      </w:r>
    </w:p>
    <w:p w14:paraId="4641F46B" w14:textId="0963A662" w:rsidR="00400C72" w:rsidRDefault="00E047B0" w:rsidP="00666A17">
      <w:pPr>
        <w:pStyle w:val="bodyqualitystatement"/>
      </w:pPr>
      <w:proofErr w:type="gramStart"/>
      <w:r w:rsidRPr="001619F1">
        <w:rPr>
          <w:b/>
        </w:rPr>
        <w:t>criteria</w:t>
      </w:r>
      <w:proofErr w:type="gramEnd"/>
      <w:r w:rsidRPr="00FD5A3C">
        <w:t>:</w:t>
      </w:r>
      <w:r w:rsidRPr="00FD5A3C">
        <w:tab/>
      </w:r>
      <w:r w:rsidRPr="00400C72">
        <w:rPr>
          <w:i/>
          <w:u w:val="single"/>
        </w:rPr>
        <w:t>Inclusion</w:t>
      </w:r>
      <w:r w:rsidRPr="00FD5A3C">
        <w:t xml:space="preserve"> </w:t>
      </w:r>
      <w:r w:rsidR="001619F1">
        <w:br/>
      </w:r>
      <w:r w:rsidRPr="00FD5A3C">
        <w:t>Patients with a final diagnosis of stroke (I61.x, I62.9, I63.x and</w:t>
      </w:r>
      <w:r w:rsidR="0057443E">
        <w:t xml:space="preserve"> </w:t>
      </w:r>
      <w:r w:rsidR="005D346F">
        <w:t>164</w:t>
      </w:r>
      <w:r w:rsidR="0057443E">
        <w:t>)</w:t>
      </w:r>
      <w:r w:rsidRPr="00400C72">
        <w:rPr>
          <w:vertAlign w:val="superscript"/>
        </w:rPr>
        <w:t>a</w:t>
      </w:r>
      <w:r w:rsidRPr="00FD5A3C">
        <w:t xml:space="preserve"> who were transported by ambulance to a hospital able to provide thrombolysis.</w:t>
      </w:r>
    </w:p>
    <w:p w14:paraId="0C258481" w14:textId="77777777" w:rsidR="00666A17" w:rsidRDefault="00400C72" w:rsidP="00666A17">
      <w:pPr>
        <w:pStyle w:val="bodyqualitystatement"/>
        <w:ind w:left="2835"/>
        <w:rPr>
          <w:i/>
          <w:u w:val="single"/>
        </w:rPr>
      </w:pPr>
      <w:r>
        <w:br w:type="column"/>
      </w:r>
      <w:r w:rsidR="00E047B0" w:rsidRPr="00666A17">
        <w:rPr>
          <w:i/>
          <w:u w:val="single"/>
        </w:rPr>
        <w:lastRenderedPageBreak/>
        <w:t>Exclusions</w:t>
      </w:r>
    </w:p>
    <w:p w14:paraId="41E5CE35" w14:textId="713F6B78" w:rsidR="00E047B0" w:rsidRPr="00666A17" w:rsidRDefault="00666A17" w:rsidP="00666A17">
      <w:pPr>
        <w:pStyle w:val="bodyqualitystatement"/>
        <w:rPr>
          <w:i/>
          <w:u w:val="single"/>
        </w:rPr>
      </w:pPr>
      <w:r w:rsidRPr="00666A17">
        <w:rPr>
          <w:i/>
        </w:rPr>
        <w:tab/>
      </w:r>
      <w:proofErr w:type="gramStart"/>
      <w:r w:rsidR="00E047B0" w:rsidRPr="00FD5A3C">
        <w:t>Patients who are elective admissions.</w:t>
      </w:r>
      <w:proofErr w:type="gramEnd"/>
    </w:p>
    <w:p w14:paraId="2824B0E8" w14:textId="6C699F68" w:rsidR="00E047B0" w:rsidRPr="00FD5A3C" w:rsidRDefault="00E047B0" w:rsidP="00A308E2">
      <w:pPr>
        <w:pStyle w:val="bodyqualitystatement"/>
      </w:pPr>
      <w:r w:rsidRPr="00FD5A3C">
        <w:tab/>
      </w:r>
      <w:proofErr w:type="gramStart"/>
      <w:r w:rsidRPr="00FD5A3C">
        <w:t>Patients who have a stroke in the hospital.</w:t>
      </w:r>
      <w:proofErr w:type="gramEnd"/>
    </w:p>
    <w:p w14:paraId="22A36C1B" w14:textId="2B1555B0" w:rsidR="00E047B0" w:rsidRPr="00FD5A3C" w:rsidRDefault="00E047B0" w:rsidP="00A308E2">
      <w:pPr>
        <w:pStyle w:val="bodyqualitystatement"/>
      </w:pPr>
      <w:r w:rsidRPr="00FD5A3C">
        <w:tab/>
      </w:r>
      <w:proofErr w:type="gramStart"/>
      <w:r w:rsidRPr="00FD5A3C">
        <w:t>Patients for whom it is not possible to administer thrombolysis within 4.5 hours of symptom onset.</w:t>
      </w:r>
      <w:proofErr w:type="gramEnd"/>
    </w:p>
    <w:p w14:paraId="727707A5" w14:textId="77777777" w:rsidR="00E047B0" w:rsidRPr="00FD5A3C" w:rsidRDefault="00E047B0" w:rsidP="00A308E2">
      <w:pPr>
        <w:pStyle w:val="bodyqualitystatement"/>
      </w:pPr>
      <w:r w:rsidRPr="00400C72">
        <w:rPr>
          <w:b/>
        </w:rPr>
        <w:t>Denominator</w:t>
      </w:r>
      <w:r w:rsidRPr="00FD5A3C">
        <w:t>:</w:t>
      </w:r>
      <w:r w:rsidRPr="00FD5A3C">
        <w:tab/>
        <w:t>Total number of patients with a final diagnosis of stroke.</w:t>
      </w:r>
    </w:p>
    <w:p w14:paraId="24E8874A" w14:textId="77777777" w:rsidR="00400C72" w:rsidRDefault="00E047B0" w:rsidP="00400C72">
      <w:pPr>
        <w:pStyle w:val="bodyqualitymultilinesubheading"/>
      </w:pPr>
      <w:r w:rsidRPr="00FD5A3C">
        <w:t xml:space="preserve">Denominator </w:t>
      </w:r>
    </w:p>
    <w:p w14:paraId="5B6D3BDA" w14:textId="65E1EE29" w:rsidR="00E047B0" w:rsidRPr="00FD5A3C" w:rsidRDefault="00E047B0" w:rsidP="00A308E2">
      <w:pPr>
        <w:pStyle w:val="bodyqualitystatement"/>
      </w:pPr>
      <w:proofErr w:type="gramStart"/>
      <w:r w:rsidRPr="00400C72">
        <w:rPr>
          <w:b/>
        </w:rPr>
        <w:t>criteria</w:t>
      </w:r>
      <w:proofErr w:type="gramEnd"/>
      <w:r w:rsidRPr="00FD5A3C">
        <w:t>:</w:t>
      </w:r>
      <w:r w:rsidRPr="00FD5A3C">
        <w:tab/>
      </w:r>
      <w:r w:rsidRPr="00400C72">
        <w:rPr>
          <w:i/>
          <w:u w:val="single"/>
        </w:rPr>
        <w:t>Inclusion</w:t>
      </w:r>
      <w:r w:rsidRPr="00FD5A3C">
        <w:t xml:space="preserve"> </w:t>
      </w:r>
      <w:r w:rsidR="00A308E2">
        <w:br/>
      </w:r>
      <w:r w:rsidRPr="00FD5A3C">
        <w:t xml:space="preserve">Patients with a final diagnosis of stroke (I61.x, I62.9, I63.x and </w:t>
      </w:r>
      <w:r w:rsidR="005D346F">
        <w:t>164</w:t>
      </w:r>
      <w:r w:rsidRPr="00FD5A3C">
        <w:t>).</w:t>
      </w:r>
      <w:r w:rsidRPr="00AF7C15">
        <w:rPr>
          <w:vertAlign w:val="superscript"/>
        </w:rPr>
        <w:t>a</w:t>
      </w:r>
    </w:p>
    <w:p w14:paraId="089DFE3A" w14:textId="03BB2D98" w:rsidR="00E047B0" w:rsidRPr="00FD5A3C" w:rsidRDefault="00E047B0" w:rsidP="00A308E2">
      <w:pPr>
        <w:pStyle w:val="bodyqualitystatement"/>
      </w:pPr>
      <w:r w:rsidRPr="00FD5A3C">
        <w:tab/>
      </w:r>
      <w:r w:rsidRPr="00400C72">
        <w:rPr>
          <w:i/>
          <w:u w:val="single"/>
        </w:rPr>
        <w:t>Exclusions</w:t>
      </w:r>
      <w:r w:rsidRPr="00FD5A3C">
        <w:t xml:space="preserve"> </w:t>
      </w:r>
      <w:r w:rsidR="00A308E2">
        <w:br/>
      </w:r>
      <w:r w:rsidRPr="00FD5A3C">
        <w:t>Patients who are elective admissions.</w:t>
      </w:r>
    </w:p>
    <w:p w14:paraId="302EBD5B" w14:textId="00BC6425" w:rsidR="00E047B0" w:rsidRPr="00FD5A3C" w:rsidRDefault="00E047B0" w:rsidP="00A308E2">
      <w:pPr>
        <w:pStyle w:val="bodyqualitystatement"/>
      </w:pPr>
      <w:r w:rsidRPr="00FD5A3C">
        <w:tab/>
      </w:r>
      <w:proofErr w:type="gramStart"/>
      <w:r w:rsidRPr="00FD5A3C">
        <w:t>Patients who have a stroke in the hospital.</w:t>
      </w:r>
      <w:proofErr w:type="gramEnd"/>
    </w:p>
    <w:p w14:paraId="0C230E13" w14:textId="5FF979A4" w:rsidR="00E047B0" w:rsidRPr="00FD5A3C" w:rsidRDefault="00E047B0" w:rsidP="00A308E2">
      <w:pPr>
        <w:pStyle w:val="bodyqualitystatement"/>
      </w:pPr>
      <w:r w:rsidRPr="00FD5A3C">
        <w:tab/>
      </w:r>
      <w:proofErr w:type="gramStart"/>
      <w:r w:rsidRPr="00FD5A3C">
        <w:t>Patients for whom it is not possible to administer thrombolysis within 4.5 hours of symptom onset.</w:t>
      </w:r>
      <w:proofErr w:type="gramEnd"/>
    </w:p>
    <w:p w14:paraId="37DFA35A" w14:textId="77777777" w:rsidR="00E047B0" w:rsidRPr="00FD5A3C" w:rsidRDefault="00E047B0" w:rsidP="00A308E2">
      <w:pPr>
        <w:pStyle w:val="bodyqualitystatement"/>
      </w:pPr>
      <w:r w:rsidRPr="00844835">
        <w:rPr>
          <w:b/>
        </w:rPr>
        <w:t>Setting</w:t>
      </w:r>
      <w:r w:rsidRPr="00FD5A3C">
        <w:t>:</w:t>
      </w:r>
      <w:r w:rsidRPr="00FD5A3C">
        <w:tab/>
        <w:t>Pre-hospital/ambulance.</w:t>
      </w:r>
    </w:p>
    <w:p w14:paraId="198A933B" w14:textId="77777777" w:rsidR="00E047B0" w:rsidRPr="00FD5A3C" w:rsidRDefault="00E047B0" w:rsidP="00A308E2">
      <w:pPr>
        <w:pStyle w:val="bodyqualitystatement"/>
      </w:pPr>
      <w:r w:rsidRPr="00844835">
        <w:rPr>
          <w:b/>
        </w:rPr>
        <w:t>Comments</w:t>
      </w:r>
      <w:r w:rsidRPr="00FD5A3C">
        <w:t>:</w:t>
      </w:r>
      <w:r w:rsidRPr="00FD5A3C">
        <w:tab/>
        <w:t xml:space="preserve">Patients with a final diagnosis of stroke are specified as it clearly identifies the population of interest. </w:t>
      </w:r>
    </w:p>
    <w:p w14:paraId="743F089C" w14:textId="77777777" w:rsidR="00E047B0" w:rsidRPr="00FD5A3C" w:rsidRDefault="00E047B0" w:rsidP="00844835">
      <w:pPr>
        <w:pStyle w:val="Heading6"/>
      </w:pPr>
      <w:r w:rsidRPr="00FD5A3C">
        <w:t xml:space="preserve">References </w:t>
      </w:r>
    </w:p>
    <w:p w14:paraId="313A4222" w14:textId="77777777" w:rsidR="00E047B0" w:rsidRPr="00FD5A3C" w:rsidRDefault="00E047B0" w:rsidP="004553BE">
      <w:pPr>
        <w:pStyle w:val="Reference"/>
      </w:pPr>
      <w:r w:rsidRPr="00FD5A3C">
        <w:t>1.</w:t>
      </w:r>
      <w:r w:rsidRPr="00FD5A3C">
        <w:tab/>
        <w:t>National Stroke Foundation. National Stroke Audit: Acute Services Clinical Audit Report. Melbourne: NSF, 2013.</w:t>
      </w:r>
    </w:p>
    <w:p w14:paraId="2307D6C3" w14:textId="77777777" w:rsidR="00E047B0" w:rsidRDefault="00E047B0" w:rsidP="00844835">
      <w:pPr>
        <w:pStyle w:val="Footnote"/>
      </w:pPr>
      <w:r w:rsidRPr="00FD5A3C">
        <w:t>2.</w:t>
      </w:r>
      <w:r w:rsidRPr="00FD5A3C">
        <w:tab/>
      </w:r>
      <w:proofErr w:type="spellStart"/>
      <w:r w:rsidRPr="00FD5A3C">
        <w:t>Hamidon</w:t>
      </w:r>
      <w:proofErr w:type="spellEnd"/>
      <w:r w:rsidRPr="00FD5A3C">
        <w:t xml:space="preserve"> BB and Dewey HM. Impact of acute stroke team emergency calls on in-hospital delays in acute stroke care. Journal of Clinical Neuroscience 2007; 14(9):831–834.</w:t>
      </w:r>
    </w:p>
    <w:p w14:paraId="5D08F242" w14:textId="77777777" w:rsidR="00844835" w:rsidRDefault="00844835" w:rsidP="00844835">
      <w:pPr>
        <w:pStyle w:val="Footnote"/>
        <w:sectPr w:rsidR="00844835" w:rsidSect="00E047B0">
          <w:type w:val="continuous"/>
          <w:pgSz w:w="11900" w:h="16820"/>
          <w:pgMar w:top="2438" w:right="1021" w:bottom="1304" w:left="1021" w:header="720" w:footer="720" w:gutter="0"/>
          <w:cols w:num="2" w:space="454"/>
          <w:noEndnote/>
        </w:sectPr>
      </w:pPr>
    </w:p>
    <w:p w14:paraId="42946A0E" w14:textId="77777777" w:rsidR="00844835" w:rsidRDefault="00844835" w:rsidP="00844835">
      <w:pPr>
        <w:pStyle w:val="Footnote"/>
      </w:pPr>
    </w:p>
    <w:p w14:paraId="64BBD864" w14:textId="77777777" w:rsidR="00852E3A" w:rsidRDefault="00852E3A" w:rsidP="00844835">
      <w:pPr>
        <w:pStyle w:val="Footnote"/>
      </w:pPr>
    </w:p>
    <w:p w14:paraId="1569658C" w14:textId="77777777" w:rsidR="00852E3A" w:rsidRDefault="00852E3A" w:rsidP="00844835">
      <w:pPr>
        <w:pStyle w:val="Footnote"/>
      </w:pPr>
    </w:p>
    <w:p w14:paraId="74CAFFD1" w14:textId="2966887B" w:rsidR="00844835" w:rsidRPr="00FD5A3C" w:rsidRDefault="00844835" w:rsidP="00844835">
      <w:pPr>
        <w:pStyle w:val="Footnote"/>
      </w:pPr>
      <w:proofErr w:type="gramStart"/>
      <w:r w:rsidRPr="00844835">
        <w:t>a</w:t>
      </w:r>
      <w:proofErr w:type="gramEnd"/>
      <w:r w:rsidRPr="00844835">
        <w:tab/>
        <w:t>ICD-10-AM (</w:t>
      </w:r>
      <w:r w:rsidR="002E1FBD">
        <w:t>9th edition</w:t>
      </w:r>
      <w:r w:rsidRPr="00844835">
        <w:t>).</w:t>
      </w:r>
    </w:p>
    <w:p w14:paraId="2B51DF9E" w14:textId="77777777" w:rsidR="00E047B0" w:rsidRPr="00FD5A3C" w:rsidRDefault="00E047B0" w:rsidP="0008029A">
      <w:pPr>
        <w:rPr>
          <w:lang w:val="en-GB"/>
        </w:rPr>
        <w:sectPr w:rsidR="00E047B0" w:rsidRPr="00FD5A3C" w:rsidSect="00844835">
          <w:type w:val="continuous"/>
          <w:pgSz w:w="11900" w:h="16820"/>
          <w:pgMar w:top="2438" w:right="1021" w:bottom="1304" w:left="1021" w:header="720" w:footer="720" w:gutter="0"/>
          <w:cols w:space="454"/>
          <w:noEndnote/>
        </w:sectPr>
      </w:pPr>
    </w:p>
    <w:p w14:paraId="2362EF19" w14:textId="77777777" w:rsidR="00E047B0" w:rsidRPr="00FD5A3C" w:rsidRDefault="00E047B0" w:rsidP="000E29E2">
      <w:pPr>
        <w:pStyle w:val="Heading3"/>
        <w:sectPr w:rsidR="00E047B0" w:rsidRPr="00FD5A3C" w:rsidSect="000E29E2">
          <w:pgSz w:w="11900" w:h="16820"/>
          <w:pgMar w:top="2438" w:right="1021" w:bottom="1304" w:left="1021" w:header="720" w:footer="720" w:gutter="0"/>
          <w:cols w:space="454"/>
          <w:noEndnote/>
        </w:sectPr>
      </w:pPr>
      <w:r w:rsidRPr="00FD5A3C">
        <w:lastRenderedPageBreak/>
        <w:t>Quality statement 2 – Time-critical therapy</w:t>
      </w:r>
    </w:p>
    <w:p w14:paraId="694E155E" w14:textId="7CA5069F" w:rsidR="00E047B0" w:rsidRPr="00FD5A3C" w:rsidRDefault="000E29E2" w:rsidP="000E29E2">
      <w:pPr>
        <w:pStyle w:val="Heading5"/>
      </w:pPr>
      <w:r>
        <w:lastRenderedPageBreak/>
        <w:t>I</w:t>
      </w:r>
      <w:r w:rsidR="00E047B0" w:rsidRPr="00FD5A3C">
        <w:t>ndicator 2b: Thrombolysis in ischaemic stroke</w:t>
      </w:r>
    </w:p>
    <w:p w14:paraId="73969974" w14:textId="77777777" w:rsidR="00E047B0" w:rsidRPr="00FD5A3C" w:rsidRDefault="00E047B0" w:rsidP="000E29E2">
      <w:pPr>
        <w:pStyle w:val="Heading6"/>
      </w:pPr>
      <w:r w:rsidRPr="00FD5A3C">
        <w:t>Definitional attributes</w:t>
      </w:r>
    </w:p>
    <w:p w14:paraId="7389DCF7" w14:textId="77777777" w:rsidR="00E047B0" w:rsidRPr="00FD5A3C" w:rsidRDefault="00E047B0" w:rsidP="00A308E2">
      <w:pPr>
        <w:pStyle w:val="bodyqualitystatement"/>
      </w:pPr>
      <w:r w:rsidRPr="000E29E2">
        <w:rPr>
          <w:b/>
        </w:rPr>
        <w:t>Name</w:t>
      </w:r>
      <w:r w:rsidRPr="00FD5A3C">
        <w:t>:</w:t>
      </w:r>
      <w:r w:rsidRPr="00FD5A3C">
        <w:tab/>
        <w:t xml:space="preserve">Proportion of patients with a final diagnosis of ischaemic stroke who were </w:t>
      </w:r>
      <w:proofErr w:type="spellStart"/>
      <w:r w:rsidRPr="00FD5A3C">
        <w:t>thrombolysed</w:t>
      </w:r>
      <w:proofErr w:type="spellEnd"/>
      <w:r w:rsidRPr="00FD5A3C">
        <w:t>.</w:t>
      </w:r>
    </w:p>
    <w:p w14:paraId="0AEEEA3E" w14:textId="69A2145C" w:rsidR="00E047B0" w:rsidRPr="00FD5A3C" w:rsidRDefault="00E047B0" w:rsidP="00A308E2">
      <w:pPr>
        <w:pStyle w:val="bodyqualitystatement"/>
      </w:pPr>
      <w:r w:rsidRPr="000E29E2">
        <w:rPr>
          <w:b/>
        </w:rPr>
        <w:t>Rationale</w:t>
      </w:r>
      <w:r w:rsidRPr="00FD5A3C">
        <w:t>:</w:t>
      </w:r>
      <w:r w:rsidRPr="00FD5A3C">
        <w:tab/>
        <w:t>Evidence shows that intravenous thrombolytic therapy (</w:t>
      </w:r>
      <w:r w:rsidR="00F44AB9">
        <w:t>recombin</w:t>
      </w:r>
      <w:r w:rsidR="00666A17">
        <w:t xml:space="preserve">ant </w:t>
      </w:r>
      <w:r w:rsidRPr="00FD5A3C">
        <w:t>tissue plasminogen activator [</w:t>
      </w:r>
      <w:proofErr w:type="spellStart"/>
      <w:r w:rsidRPr="00FD5A3C">
        <w:t>rt</w:t>
      </w:r>
      <w:proofErr w:type="spellEnd"/>
      <w:r w:rsidR="00F44AB9">
        <w:noBreakHyphen/>
      </w:r>
      <w:r w:rsidRPr="00FD5A3C">
        <w:t>PA]) is beneficial for selected patients with ischaemic stroke. It should be delivered in well-equipped centres with adequate expertise and infrastructure for monitoring, rapid assessment and investigation of acute stroke patients.</w:t>
      </w:r>
      <w:r w:rsidRPr="00AF7C15">
        <w:rPr>
          <w:vertAlign w:val="superscript"/>
        </w:rPr>
        <w:t>1</w:t>
      </w:r>
    </w:p>
    <w:p w14:paraId="0A9CFF67" w14:textId="77777777" w:rsidR="00E047B0" w:rsidRPr="00FD5A3C" w:rsidRDefault="00E047B0" w:rsidP="000E29E2">
      <w:pPr>
        <w:pStyle w:val="Heading6"/>
      </w:pPr>
      <w:r w:rsidRPr="00FD5A3C">
        <w:t>Collection and usage attributes</w:t>
      </w:r>
    </w:p>
    <w:p w14:paraId="43FED2B5" w14:textId="77777777" w:rsidR="00E047B0" w:rsidRPr="00FD5A3C" w:rsidRDefault="00E047B0" w:rsidP="00A308E2">
      <w:pPr>
        <w:pStyle w:val="bodyqualitystatement"/>
      </w:pPr>
      <w:r w:rsidRPr="000E29E2">
        <w:rPr>
          <w:b/>
        </w:rPr>
        <w:t>Computation</w:t>
      </w:r>
      <w:r w:rsidRPr="00FD5A3C">
        <w:t>:</w:t>
      </w:r>
      <w:r w:rsidRPr="00FD5A3C">
        <w:tab/>
      </w:r>
      <w:r w:rsidRPr="00666A17">
        <w:rPr>
          <w:i/>
        </w:rPr>
        <w:t>(Numerator ÷ denominator) x 100</w:t>
      </w:r>
    </w:p>
    <w:p w14:paraId="21E63DC0" w14:textId="77777777" w:rsidR="00E047B0" w:rsidRPr="00FD5A3C" w:rsidRDefault="00E047B0" w:rsidP="00A308E2">
      <w:pPr>
        <w:pStyle w:val="bodyqualitystatement"/>
      </w:pPr>
      <w:r w:rsidRPr="000E29E2">
        <w:rPr>
          <w:b/>
        </w:rPr>
        <w:t>Numerator</w:t>
      </w:r>
      <w:r w:rsidRPr="00FD5A3C">
        <w:t>:</w:t>
      </w:r>
      <w:r w:rsidRPr="00FD5A3C">
        <w:tab/>
        <w:t xml:space="preserve">Total number of patients with a final diagnosis of ischaemic stroke who were </w:t>
      </w:r>
      <w:proofErr w:type="spellStart"/>
      <w:r w:rsidRPr="00FD5A3C">
        <w:t>thrombolysed</w:t>
      </w:r>
      <w:proofErr w:type="spellEnd"/>
      <w:r w:rsidRPr="00FD5A3C">
        <w:t>.</w:t>
      </w:r>
    </w:p>
    <w:p w14:paraId="56AFB54A" w14:textId="77777777" w:rsidR="00666A17" w:rsidRDefault="00E047B0" w:rsidP="00666A17">
      <w:pPr>
        <w:pStyle w:val="bodyqualitymultilinesubheading"/>
      </w:pPr>
      <w:r w:rsidRPr="000E29E2">
        <w:t xml:space="preserve">Numerator </w:t>
      </w:r>
    </w:p>
    <w:p w14:paraId="18DBB9FB" w14:textId="240D51BB" w:rsidR="00E047B0" w:rsidRPr="00FD5A3C" w:rsidRDefault="00E047B0" w:rsidP="00A308E2">
      <w:pPr>
        <w:pStyle w:val="bodyqualitystatement"/>
      </w:pPr>
      <w:proofErr w:type="gramStart"/>
      <w:r w:rsidRPr="000E29E2">
        <w:rPr>
          <w:b/>
        </w:rPr>
        <w:t>criteria</w:t>
      </w:r>
      <w:proofErr w:type="gramEnd"/>
      <w:r w:rsidRPr="00FD5A3C">
        <w:t>:</w:t>
      </w:r>
      <w:r w:rsidRPr="00FD5A3C">
        <w:tab/>
      </w:r>
      <w:r w:rsidRPr="00666A17">
        <w:rPr>
          <w:i/>
          <w:u w:val="single"/>
        </w:rPr>
        <w:t>Inclusions</w:t>
      </w:r>
      <w:r w:rsidRPr="00FD5A3C">
        <w:t xml:space="preserve"> </w:t>
      </w:r>
      <w:r w:rsidR="000E29E2">
        <w:br/>
      </w:r>
      <w:r w:rsidRPr="00FD5A3C">
        <w:t xml:space="preserve">Patients diagnosed with ischaemic stroke (I63.x, </w:t>
      </w:r>
      <w:r w:rsidR="005D346F">
        <w:t>164</w:t>
      </w:r>
      <w:r w:rsidRPr="00FD5A3C">
        <w:t>).</w:t>
      </w:r>
      <w:proofErr w:type="spellStart"/>
      <w:r w:rsidRPr="00AF7C15">
        <w:rPr>
          <w:vertAlign w:val="superscript"/>
        </w:rPr>
        <w:t>a,b</w:t>
      </w:r>
      <w:proofErr w:type="spellEnd"/>
    </w:p>
    <w:p w14:paraId="407A93BF" w14:textId="0426E9BD" w:rsidR="00E047B0" w:rsidRPr="00FD5A3C" w:rsidRDefault="00E047B0" w:rsidP="00A308E2">
      <w:pPr>
        <w:pStyle w:val="bodyqualitystatement"/>
      </w:pPr>
      <w:r w:rsidRPr="00FD5A3C">
        <w:tab/>
      </w:r>
      <w:r w:rsidRPr="00666A17">
        <w:rPr>
          <w:i/>
          <w:u w:val="single"/>
        </w:rPr>
        <w:t>Exclusions</w:t>
      </w:r>
      <w:r w:rsidR="008410C8">
        <w:t xml:space="preserve"> </w:t>
      </w:r>
      <w:r w:rsidR="000E29E2">
        <w:br/>
      </w:r>
      <w:r w:rsidRPr="00FD5A3C">
        <w:t>Nil.</w:t>
      </w:r>
    </w:p>
    <w:p w14:paraId="6C820702" w14:textId="49A2A46D" w:rsidR="00E047B0" w:rsidRPr="00FD5A3C" w:rsidRDefault="00E047B0" w:rsidP="00A308E2">
      <w:pPr>
        <w:pStyle w:val="bodyqualitystatement"/>
      </w:pPr>
      <w:r w:rsidRPr="000E29E2">
        <w:rPr>
          <w:b/>
        </w:rPr>
        <w:t>Denominator</w:t>
      </w:r>
      <w:r w:rsidRPr="00FD5A3C">
        <w:t>:</w:t>
      </w:r>
      <w:r w:rsidRPr="00FD5A3C">
        <w:tab/>
        <w:t>Total number of patients with a final diagnosis of ischaemic stroke.</w:t>
      </w:r>
    </w:p>
    <w:p w14:paraId="78222301" w14:textId="77777777" w:rsidR="00666A17" w:rsidRDefault="00E047B0" w:rsidP="00666A17">
      <w:pPr>
        <w:pStyle w:val="bodyqualitymultilinesubheading"/>
      </w:pPr>
      <w:r w:rsidRPr="00FD5A3C">
        <w:br w:type="column"/>
      </w:r>
      <w:r w:rsidRPr="00FD5A3C">
        <w:lastRenderedPageBreak/>
        <w:t xml:space="preserve">Denominator </w:t>
      </w:r>
    </w:p>
    <w:p w14:paraId="5353C605" w14:textId="1BE93EE8" w:rsidR="00E047B0" w:rsidRPr="00FD5A3C" w:rsidRDefault="00E047B0" w:rsidP="00A308E2">
      <w:pPr>
        <w:pStyle w:val="bodyqualitystatement"/>
      </w:pPr>
      <w:proofErr w:type="gramStart"/>
      <w:r w:rsidRPr="00666A17">
        <w:rPr>
          <w:b/>
        </w:rPr>
        <w:t>criteria</w:t>
      </w:r>
      <w:proofErr w:type="gramEnd"/>
      <w:r w:rsidRPr="00FD5A3C">
        <w:t>:</w:t>
      </w:r>
      <w:r w:rsidRPr="00FD5A3C">
        <w:tab/>
      </w:r>
      <w:r w:rsidRPr="00666A17">
        <w:rPr>
          <w:i/>
          <w:u w:val="single"/>
        </w:rPr>
        <w:t>Inclusions</w:t>
      </w:r>
      <w:r w:rsidRPr="00FD5A3C">
        <w:t xml:space="preserve"> </w:t>
      </w:r>
      <w:r w:rsidR="000E29E2">
        <w:br/>
      </w:r>
      <w:r w:rsidRPr="00FD5A3C">
        <w:t xml:space="preserve">Patients with a final diagnosis of ischaemic stroke (I63.x, </w:t>
      </w:r>
      <w:r w:rsidR="005D346F">
        <w:t>164</w:t>
      </w:r>
      <w:r w:rsidRPr="00FD5A3C">
        <w:t>).</w:t>
      </w:r>
      <w:proofErr w:type="spellStart"/>
      <w:r w:rsidRPr="00AF7C15">
        <w:rPr>
          <w:vertAlign w:val="superscript"/>
        </w:rPr>
        <w:t>a,b</w:t>
      </w:r>
      <w:proofErr w:type="spellEnd"/>
    </w:p>
    <w:p w14:paraId="4FE0960A" w14:textId="65B0F564" w:rsidR="00E047B0" w:rsidRPr="00FD5A3C" w:rsidRDefault="00E047B0" w:rsidP="00A308E2">
      <w:pPr>
        <w:pStyle w:val="bodyqualitystatement"/>
      </w:pPr>
      <w:r w:rsidRPr="00FD5A3C">
        <w:tab/>
      </w:r>
      <w:r w:rsidRPr="00666A17">
        <w:rPr>
          <w:i/>
          <w:u w:val="single"/>
        </w:rPr>
        <w:t>Exclusions</w:t>
      </w:r>
      <w:r w:rsidR="008410C8">
        <w:t xml:space="preserve"> </w:t>
      </w:r>
      <w:r w:rsidR="000E29E2">
        <w:br/>
      </w:r>
      <w:r w:rsidRPr="00FD5A3C">
        <w:t>Patients for whom thrombolysis is contraindicated (see Comments), and for whom the contraindication is documented.</w:t>
      </w:r>
    </w:p>
    <w:p w14:paraId="75E8F0DF" w14:textId="77777777" w:rsidR="00E047B0" w:rsidRPr="00FD5A3C" w:rsidRDefault="00E047B0" w:rsidP="00A308E2">
      <w:pPr>
        <w:pStyle w:val="bodyqualitystatement"/>
      </w:pPr>
      <w:r w:rsidRPr="00666A17">
        <w:rPr>
          <w:b/>
        </w:rPr>
        <w:t>Setting</w:t>
      </w:r>
      <w:r w:rsidRPr="00FD5A3C">
        <w:t>:</w:t>
      </w:r>
      <w:r w:rsidRPr="00FD5A3C">
        <w:tab/>
        <w:t>Acute/Hospital.</w:t>
      </w:r>
    </w:p>
    <w:p w14:paraId="046D82CB" w14:textId="77777777" w:rsidR="00E047B0" w:rsidRPr="00FD5A3C" w:rsidRDefault="00E047B0" w:rsidP="00A308E2">
      <w:pPr>
        <w:pStyle w:val="bodyqualitystatement"/>
      </w:pPr>
      <w:r w:rsidRPr="00666A17">
        <w:rPr>
          <w:b/>
        </w:rPr>
        <w:t>Comments</w:t>
      </w:r>
      <w:r w:rsidRPr="00FD5A3C">
        <w:t>:</w:t>
      </w:r>
      <w:r w:rsidRPr="00FD5A3C">
        <w:tab/>
        <w:t>Use of thrombolysis does not have a procedure code, so this is difficult to capture from administrative datasets.</w:t>
      </w:r>
    </w:p>
    <w:p w14:paraId="783F48E2" w14:textId="0A52E7D7" w:rsidR="00E047B0" w:rsidRPr="00FD5A3C" w:rsidRDefault="00E047B0" w:rsidP="00A308E2">
      <w:pPr>
        <w:pStyle w:val="bodyqualitystatement"/>
      </w:pPr>
      <w:r w:rsidRPr="00FD5A3C">
        <w:tab/>
        <w:t xml:space="preserve">This indicator also applies </w:t>
      </w:r>
      <w:r w:rsidR="0033105F">
        <w:br/>
      </w:r>
      <w:r w:rsidRPr="00FD5A3C">
        <w:t xml:space="preserve">to patients who are </w:t>
      </w:r>
      <w:r w:rsidR="0033105F">
        <w:br/>
      </w:r>
      <w:r w:rsidRPr="00FD5A3C">
        <w:t>tele-</w:t>
      </w:r>
      <w:proofErr w:type="spellStart"/>
      <w:r w:rsidRPr="00FD5A3C">
        <w:t>thrombolysed</w:t>
      </w:r>
      <w:proofErr w:type="spellEnd"/>
      <w:r w:rsidRPr="00FD5A3C">
        <w:t>.</w:t>
      </w:r>
    </w:p>
    <w:p w14:paraId="2EDC0D93" w14:textId="5CE41686" w:rsidR="00E047B0" w:rsidRPr="00FD5A3C" w:rsidRDefault="00E047B0" w:rsidP="00A308E2">
      <w:pPr>
        <w:pStyle w:val="bodyqualitystatement"/>
      </w:pPr>
      <w:r w:rsidRPr="00FD5A3C">
        <w:tab/>
        <w:t>Contraindications for thrombolysis include</w:t>
      </w:r>
      <w:proofErr w:type="gramStart"/>
      <w:r w:rsidRPr="00FD5A3C">
        <w:t>:</w:t>
      </w:r>
      <w:r w:rsidRPr="00AF7C15">
        <w:rPr>
          <w:vertAlign w:val="superscript"/>
        </w:rPr>
        <w:t>1,2</w:t>
      </w:r>
      <w:proofErr w:type="gramEnd"/>
    </w:p>
    <w:p w14:paraId="4B018376" w14:textId="77777777" w:rsidR="00E047B0" w:rsidRPr="00FD5A3C" w:rsidRDefault="00E047B0" w:rsidP="000E29E2">
      <w:pPr>
        <w:pStyle w:val="bullets"/>
        <w:ind w:left="1702"/>
      </w:pPr>
      <w:r w:rsidRPr="00FD5A3C">
        <w:t xml:space="preserve">presentation &gt;4.5 hours from stroke onset or uncertain onset time </w:t>
      </w:r>
    </w:p>
    <w:p w14:paraId="141D3583" w14:textId="77777777" w:rsidR="00E047B0" w:rsidRPr="00FD5A3C" w:rsidRDefault="00E047B0" w:rsidP="000E29E2">
      <w:pPr>
        <w:pStyle w:val="bullets"/>
        <w:ind w:left="1702"/>
      </w:pPr>
      <w:r w:rsidRPr="00FD5A3C">
        <w:t xml:space="preserve">evidence of intracranial haemorrhage on the CT-scan </w:t>
      </w:r>
    </w:p>
    <w:p w14:paraId="3F9AAECB" w14:textId="77777777" w:rsidR="00E047B0" w:rsidRPr="00FD5A3C" w:rsidRDefault="00E047B0" w:rsidP="000E29E2">
      <w:pPr>
        <w:pStyle w:val="bullets"/>
        <w:ind w:left="1702"/>
      </w:pPr>
      <w:r w:rsidRPr="00FD5A3C">
        <w:t>high blood pressure on repeated measures (systolic blood pressure ≥185mmHg or diastolic blood pressure &gt;110mmHg)</w:t>
      </w:r>
    </w:p>
    <w:p w14:paraId="2C30712C" w14:textId="77777777" w:rsidR="00E047B0" w:rsidRPr="00FD5A3C" w:rsidRDefault="00E047B0" w:rsidP="000E29E2">
      <w:pPr>
        <w:pStyle w:val="bullets"/>
        <w:ind w:left="1702"/>
      </w:pPr>
      <w:r w:rsidRPr="00FD5A3C">
        <w:t xml:space="preserve">minor stroke rapidly improving </w:t>
      </w:r>
    </w:p>
    <w:p w14:paraId="59726D24" w14:textId="77777777" w:rsidR="00E047B0" w:rsidRPr="00FD5A3C" w:rsidRDefault="00E047B0" w:rsidP="000E29E2">
      <w:pPr>
        <w:pStyle w:val="bullets"/>
        <w:ind w:left="1702"/>
      </w:pPr>
      <w:r w:rsidRPr="00FD5A3C">
        <w:t>INR &gt;1.5 if patient is taking warfarin or other anticoagulation </w:t>
      </w:r>
      <w:proofErr w:type="spellStart"/>
      <w:r w:rsidRPr="00FD5A3C">
        <w:t>therapy</w:t>
      </w:r>
      <w:r w:rsidRPr="00AF7C15">
        <w:rPr>
          <w:vertAlign w:val="superscript"/>
        </w:rPr>
        <w:t>c</w:t>
      </w:r>
      <w:proofErr w:type="spellEnd"/>
    </w:p>
    <w:p w14:paraId="15D1D4D9" w14:textId="77777777" w:rsidR="00E047B0" w:rsidRPr="00FD5A3C" w:rsidRDefault="00E047B0" w:rsidP="000E29E2">
      <w:pPr>
        <w:pStyle w:val="bullets"/>
        <w:ind w:left="1702"/>
      </w:pPr>
      <w:r w:rsidRPr="00FD5A3C">
        <w:t xml:space="preserve">seizure at stroke onset </w:t>
      </w:r>
    </w:p>
    <w:p w14:paraId="54040981" w14:textId="77777777" w:rsidR="00E047B0" w:rsidRPr="00FD5A3C" w:rsidRDefault="00E047B0" w:rsidP="000E29E2">
      <w:pPr>
        <w:pStyle w:val="bullets"/>
        <w:ind w:left="1702"/>
        <w:sectPr w:rsidR="00E047B0" w:rsidRPr="00FD5A3C" w:rsidSect="00E047B0">
          <w:type w:val="continuous"/>
          <w:pgSz w:w="11900" w:h="16820"/>
          <w:pgMar w:top="2438" w:right="1021" w:bottom="1304" w:left="1021" w:header="720" w:footer="720" w:gutter="0"/>
          <w:cols w:num="2" w:space="454"/>
          <w:noEndnote/>
        </w:sectPr>
      </w:pPr>
      <w:r w:rsidRPr="00FD5A3C">
        <w:t>heparin given within the last 48 hrs and has elevated PTT or has a known hereditary or acquired haemorrhagic diathesis (e.g. PT or APTT greater than normal)</w:t>
      </w:r>
      <w:r w:rsidRPr="00AF7C15">
        <w:rPr>
          <w:vertAlign w:val="superscript"/>
        </w:rPr>
        <w:t>d</w:t>
      </w:r>
    </w:p>
    <w:p w14:paraId="09F37015" w14:textId="77777777" w:rsidR="00852E3A" w:rsidRDefault="00852E3A" w:rsidP="000E29E2">
      <w:pPr>
        <w:pStyle w:val="Footnote"/>
      </w:pPr>
    </w:p>
    <w:p w14:paraId="2C9C65DC" w14:textId="455EED04" w:rsidR="00E047B0" w:rsidRPr="00FD5A3C" w:rsidRDefault="00E047B0" w:rsidP="000E29E2">
      <w:pPr>
        <w:pStyle w:val="Footnote"/>
      </w:pPr>
      <w:proofErr w:type="gramStart"/>
      <w:r w:rsidRPr="00FD5A3C">
        <w:t>a</w:t>
      </w:r>
      <w:proofErr w:type="gramEnd"/>
      <w:r w:rsidRPr="00FD5A3C">
        <w:tab/>
        <w:t>ICD-10-AM (</w:t>
      </w:r>
      <w:r w:rsidR="002E1FBD">
        <w:t>9th edition</w:t>
      </w:r>
      <w:r w:rsidRPr="00FD5A3C">
        <w:t>).</w:t>
      </w:r>
    </w:p>
    <w:p w14:paraId="06FC7A99" w14:textId="4E216DB7" w:rsidR="00E047B0" w:rsidRPr="00FD5A3C" w:rsidRDefault="00E047B0" w:rsidP="000E29E2">
      <w:pPr>
        <w:pStyle w:val="Footnote"/>
      </w:pPr>
      <w:proofErr w:type="gramStart"/>
      <w:r w:rsidRPr="00FD5A3C">
        <w:t>b</w:t>
      </w:r>
      <w:proofErr w:type="gramEnd"/>
      <w:r w:rsidRPr="00FD5A3C">
        <w:tab/>
        <w:t xml:space="preserve">Note that although </w:t>
      </w:r>
      <w:r w:rsidR="0057443E">
        <w:t>164</w:t>
      </w:r>
      <w:r w:rsidRPr="00FD5A3C">
        <w:t xml:space="preserve"> is ‘Stroke, not specified as haemorrhage or infarction’, more than 80% of strokes coded to this category are ischaemic.</w:t>
      </w:r>
    </w:p>
    <w:p w14:paraId="1EF7F29C" w14:textId="77777777" w:rsidR="00E047B0" w:rsidRPr="00FD5A3C" w:rsidRDefault="00E047B0" w:rsidP="000E29E2">
      <w:pPr>
        <w:pStyle w:val="Footnote"/>
      </w:pPr>
      <w:proofErr w:type="gramStart"/>
      <w:r w:rsidRPr="00FD5A3C">
        <w:t>c</w:t>
      </w:r>
      <w:proofErr w:type="gramEnd"/>
      <w:r w:rsidRPr="00FD5A3C">
        <w:tab/>
        <w:t>INR is international normalised ratio.</w:t>
      </w:r>
    </w:p>
    <w:p w14:paraId="6FF1A95C" w14:textId="77777777" w:rsidR="00E047B0" w:rsidRPr="00FD5A3C" w:rsidRDefault="00E047B0" w:rsidP="000E29E2">
      <w:pPr>
        <w:pStyle w:val="Footnote"/>
        <w:sectPr w:rsidR="00E047B0" w:rsidRPr="00FD5A3C" w:rsidSect="00E047B0">
          <w:type w:val="continuous"/>
          <w:pgSz w:w="11900" w:h="16820"/>
          <w:pgMar w:top="2438" w:right="1021" w:bottom="1304" w:left="1021" w:header="720" w:footer="720" w:gutter="0"/>
          <w:cols w:space="454"/>
          <w:noEndnote/>
        </w:sectPr>
      </w:pPr>
      <w:proofErr w:type="gramStart"/>
      <w:r w:rsidRPr="00FD5A3C">
        <w:t>d</w:t>
      </w:r>
      <w:proofErr w:type="gramEnd"/>
      <w:r w:rsidRPr="00FD5A3C">
        <w:tab/>
        <w:t>PTT is partial thromboplastin time; PT is prothrombin time; APPT is activated partial thromboplastin time.</w:t>
      </w:r>
    </w:p>
    <w:p w14:paraId="07352654" w14:textId="77777777" w:rsidR="00FA527A" w:rsidRPr="00FD5A3C" w:rsidRDefault="00FA527A" w:rsidP="000E29E2">
      <w:pPr>
        <w:pStyle w:val="Heading3"/>
        <w:sectPr w:rsidR="00FA527A" w:rsidRPr="00FD5A3C" w:rsidSect="00FA527A">
          <w:pgSz w:w="11900" w:h="16820"/>
          <w:pgMar w:top="2438" w:right="1021" w:bottom="1304" w:left="1021" w:header="720" w:footer="720" w:gutter="0"/>
          <w:cols w:space="454"/>
          <w:noEndnote/>
        </w:sectPr>
      </w:pPr>
      <w:r w:rsidRPr="00FD5A3C">
        <w:lastRenderedPageBreak/>
        <w:t>Quality statement 2 – Time-critical therapy</w:t>
      </w:r>
    </w:p>
    <w:p w14:paraId="0350B390" w14:textId="77777777" w:rsidR="00FA527A" w:rsidRPr="00FD5A3C" w:rsidRDefault="00FA527A" w:rsidP="000E29E2">
      <w:pPr>
        <w:pStyle w:val="bullets"/>
        <w:ind w:left="1702"/>
      </w:pPr>
      <w:r w:rsidRPr="00FD5A3C">
        <w:lastRenderedPageBreak/>
        <w:t xml:space="preserve">platelet count &lt;100,000/µL </w:t>
      </w:r>
    </w:p>
    <w:p w14:paraId="4A054A71" w14:textId="77777777" w:rsidR="00FA527A" w:rsidRPr="00FD5A3C" w:rsidRDefault="00FA527A" w:rsidP="000E29E2">
      <w:pPr>
        <w:pStyle w:val="bullets"/>
        <w:ind w:left="1702"/>
      </w:pPr>
      <w:r w:rsidRPr="00FD5A3C">
        <w:t xml:space="preserve">serum glucose is &lt;2.8 </w:t>
      </w:r>
      <w:proofErr w:type="spellStart"/>
      <w:r w:rsidRPr="00FD5A3C">
        <w:t>mmol</w:t>
      </w:r>
      <w:proofErr w:type="spellEnd"/>
      <w:r w:rsidRPr="00FD5A3C">
        <w:t xml:space="preserve">/L or &gt;22.0 </w:t>
      </w:r>
      <w:proofErr w:type="spellStart"/>
      <w:r w:rsidRPr="00FD5A3C">
        <w:t>mmol</w:t>
      </w:r>
      <w:proofErr w:type="spellEnd"/>
      <w:r w:rsidRPr="00FD5A3C">
        <w:t xml:space="preserve">/L </w:t>
      </w:r>
    </w:p>
    <w:p w14:paraId="4805B48F" w14:textId="77777777" w:rsidR="00FA527A" w:rsidRPr="00FD5A3C" w:rsidRDefault="00FA527A" w:rsidP="000E29E2">
      <w:pPr>
        <w:pStyle w:val="bullets"/>
        <w:ind w:left="1702"/>
      </w:pPr>
      <w:r w:rsidRPr="00FD5A3C">
        <w:t xml:space="preserve">recent (within 2 weeks) major surgery </w:t>
      </w:r>
    </w:p>
    <w:p w14:paraId="1DECA4D3" w14:textId="77777777" w:rsidR="00FA527A" w:rsidRPr="00FD5A3C" w:rsidRDefault="00FA527A" w:rsidP="000E29E2">
      <w:pPr>
        <w:pStyle w:val="bullets"/>
        <w:ind w:left="1702"/>
      </w:pPr>
      <w:r w:rsidRPr="00FD5A3C">
        <w:t>major co-morbidity or receiving palliative care</w:t>
      </w:r>
    </w:p>
    <w:p w14:paraId="1A7BE216" w14:textId="77777777" w:rsidR="00FA527A" w:rsidRPr="00FD5A3C" w:rsidRDefault="00FA527A" w:rsidP="000E29E2">
      <w:pPr>
        <w:pStyle w:val="bullets"/>
        <w:ind w:left="1702"/>
      </w:pPr>
      <w:r w:rsidRPr="00FD5A3C">
        <w:t xml:space="preserve">clinical suggestion of intracranial haemorrhage even if CT scan normal or recent or past history of haemorrhage that, in the opinion of the clinician, the increased risk of intracranial bleeding would outweigh the potential benefits of treatment </w:t>
      </w:r>
    </w:p>
    <w:p w14:paraId="3997DCA8" w14:textId="23DEF5A1" w:rsidR="004736A7" w:rsidRPr="000E29E2" w:rsidRDefault="00FA527A" w:rsidP="0008029A">
      <w:pPr>
        <w:pStyle w:val="bullets"/>
        <w:ind w:left="1702"/>
      </w:pPr>
      <w:proofErr w:type="gramStart"/>
      <w:r w:rsidRPr="00FD5A3C">
        <w:t>other</w:t>
      </w:r>
      <w:proofErr w:type="gramEnd"/>
      <w:r w:rsidRPr="00FD5A3C">
        <w:t xml:space="preserve"> absolute and relative contraindications as per the</w:t>
      </w:r>
      <w:r w:rsidR="00502B8D">
        <w:t xml:space="preserve"> </w:t>
      </w:r>
      <w:r w:rsidRPr="00FD5A3C">
        <w:t xml:space="preserve">Product Information may also apply. </w:t>
      </w:r>
    </w:p>
    <w:p w14:paraId="2EC743B1" w14:textId="77777777" w:rsidR="00FA527A" w:rsidRPr="00FD5A3C" w:rsidRDefault="00FA527A" w:rsidP="000E29E2">
      <w:pPr>
        <w:pStyle w:val="Heading6"/>
      </w:pPr>
      <w:r w:rsidRPr="00FD5A3C">
        <w:t xml:space="preserve">References </w:t>
      </w:r>
    </w:p>
    <w:p w14:paraId="2D7C974C" w14:textId="28E55726" w:rsidR="00FA527A" w:rsidRPr="00FD5A3C" w:rsidRDefault="00FA527A" w:rsidP="004553BE">
      <w:pPr>
        <w:pStyle w:val="Reference"/>
      </w:pPr>
      <w:r w:rsidRPr="00FD5A3C">
        <w:t>1.</w:t>
      </w:r>
      <w:r w:rsidRPr="00FD5A3C">
        <w:tab/>
        <w:t>Levi CLR and Smith B. The implementation of intravenous tissue plasminogen activator in acute ischaemic stroke: a scientific position statement from the National Stroke Foundation and the Stroke Society of Australasia. Internal Medicine Journal 2009</w:t>
      </w:r>
      <w:proofErr w:type="gramStart"/>
      <w:r w:rsidRPr="00FD5A3C">
        <w:t>;39</w:t>
      </w:r>
      <w:proofErr w:type="gramEnd"/>
      <w:r w:rsidRPr="00FD5A3C">
        <w:t>(5):</w:t>
      </w:r>
      <w:r w:rsidR="00666A17">
        <w:t xml:space="preserve"> </w:t>
      </w:r>
      <w:r w:rsidRPr="00FD5A3C">
        <w:t>317–324.</w:t>
      </w:r>
    </w:p>
    <w:p w14:paraId="1FC508B7" w14:textId="77777777" w:rsidR="00FA527A" w:rsidRPr="00FD5A3C" w:rsidRDefault="00FA527A" w:rsidP="004553BE">
      <w:pPr>
        <w:pStyle w:val="Reference"/>
      </w:pPr>
      <w:r w:rsidRPr="00FD5A3C">
        <w:t>2.</w:t>
      </w:r>
      <w:r w:rsidRPr="00FD5A3C">
        <w:tab/>
        <w:t xml:space="preserve">National Stroke Foundation. </w:t>
      </w:r>
      <w:proofErr w:type="gramStart"/>
      <w:r w:rsidRPr="00FD5A3C">
        <w:t>Clinical Guidelines for Stroke Management.</w:t>
      </w:r>
      <w:proofErr w:type="gramEnd"/>
      <w:r w:rsidRPr="00FD5A3C">
        <w:t xml:space="preserve"> Melbourne: NSF, 2010.</w:t>
      </w:r>
    </w:p>
    <w:p w14:paraId="60CA2F10" w14:textId="77777777" w:rsidR="00AF7C15" w:rsidRPr="0033105F" w:rsidRDefault="00FA527A" w:rsidP="004553BE">
      <w:pPr>
        <w:pStyle w:val="Reference"/>
        <w:rPr>
          <w:b/>
        </w:rPr>
      </w:pPr>
      <w:r w:rsidRPr="0033105F">
        <w:rPr>
          <w:b/>
        </w:rPr>
        <w:t xml:space="preserve">Supplementary sources: </w:t>
      </w:r>
    </w:p>
    <w:p w14:paraId="64EC209B" w14:textId="477C6648" w:rsidR="00FA527A" w:rsidRPr="00FD5A3C" w:rsidRDefault="00FA527A" w:rsidP="004553BE">
      <w:pPr>
        <w:pStyle w:val="Reference"/>
      </w:pPr>
      <w:r w:rsidRPr="00FD5A3C">
        <w:t>3.</w:t>
      </w:r>
      <w:r w:rsidRPr="00FD5A3C">
        <w:tab/>
        <w:t>National Stroke Foundation. National Stroke Audit: Acute Services Clinical Audit Report. Melbourne: NSF, 2013.</w:t>
      </w:r>
    </w:p>
    <w:p w14:paraId="51ABC920" w14:textId="77777777" w:rsidR="00FA527A" w:rsidRPr="00FD5A3C" w:rsidRDefault="00FA527A" w:rsidP="004553BE">
      <w:pPr>
        <w:pStyle w:val="Reference"/>
      </w:pPr>
      <w:r w:rsidRPr="00FD5A3C">
        <w:t>4.</w:t>
      </w:r>
      <w:r w:rsidRPr="00FD5A3C">
        <w:tab/>
      </w:r>
      <w:proofErr w:type="spellStart"/>
      <w:r w:rsidRPr="00FD5A3C">
        <w:t>Lannin</w:t>
      </w:r>
      <w:proofErr w:type="spellEnd"/>
      <w:r w:rsidRPr="00FD5A3C">
        <w:t xml:space="preserve"> NA, </w:t>
      </w:r>
      <w:proofErr w:type="spellStart"/>
      <w:r w:rsidRPr="00FD5A3C">
        <w:t>Cadilhac</w:t>
      </w:r>
      <w:proofErr w:type="spellEnd"/>
      <w:r w:rsidRPr="00FD5A3C">
        <w:t xml:space="preserve"> D, Anderson C et al. The Australian Stroke Clinical Registry Annual Report 2011. Report No 3, </w:t>
      </w:r>
      <w:proofErr w:type="gramStart"/>
      <w:r w:rsidRPr="00FD5A3C">
        <w:t>Heidelberg :</w:t>
      </w:r>
      <w:proofErr w:type="gramEnd"/>
      <w:r w:rsidRPr="00FD5A3C">
        <w:t xml:space="preserve"> The George Institute for Global Health and National Stroke Research Institute, 2012.</w:t>
      </w:r>
    </w:p>
    <w:p w14:paraId="156D937D" w14:textId="77777777" w:rsidR="004736A7" w:rsidRPr="00FD5A3C" w:rsidRDefault="004736A7" w:rsidP="0008029A">
      <w:pPr>
        <w:rPr>
          <w:lang w:val="en-GB"/>
        </w:rPr>
        <w:sectPr w:rsidR="004736A7" w:rsidRPr="00FD5A3C" w:rsidSect="00FA527A">
          <w:type w:val="continuous"/>
          <w:pgSz w:w="11900" w:h="16820"/>
          <w:pgMar w:top="2438" w:right="1021" w:bottom="1304" w:left="1021" w:header="720" w:footer="720" w:gutter="0"/>
          <w:cols w:num="2" w:space="454"/>
          <w:noEndnote/>
        </w:sectPr>
      </w:pPr>
    </w:p>
    <w:p w14:paraId="26F4EEB9" w14:textId="77777777" w:rsidR="00190EAD" w:rsidRDefault="004736A7" w:rsidP="00190EAD">
      <w:pPr>
        <w:pStyle w:val="Heading3"/>
        <w:sectPr w:rsidR="00190EAD" w:rsidSect="004736A7">
          <w:pgSz w:w="11900" w:h="16820"/>
          <w:pgMar w:top="2438" w:right="1021" w:bottom="1304" w:left="1021" w:header="720" w:footer="720" w:gutter="0"/>
          <w:cols w:space="454"/>
          <w:noEndnote/>
        </w:sectPr>
      </w:pPr>
      <w:r w:rsidRPr="00FD5A3C">
        <w:lastRenderedPageBreak/>
        <w:t>Quality statement 2 – Time-critical therapy</w:t>
      </w:r>
    </w:p>
    <w:p w14:paraId="45EA5BF8" w14:textId="40765AD7" w:rsidR="00190EAD" w:rsidRPr="00190EAD" w:rsidRDefault="00190EAD" w:rsidP="00190EAD">
      <w:pPr>
        <w:pStyle w:val="Heading5"/>
      </w:pPr>
      <w:r>
        <w:lastRenderedPageBreak/>
        <w:t>I</w:t>
      </w:r>
      <w:r w:rsidRPr="00190EAD">
        <w:t>ndicator 2c:</w:t>
      </w:r>
      <w:r w:rsidRPr="00190EAD">
        <w:t> </w:t>
      </w:r>
      <w:r w:rsidRPr="00190EAD">
        <w:t xml:space="preserve">Presentation and intravenous thrombolysis within 4.5 hours of symptom onset </w:t>
      </w:r>
    </w:p>
    <w:p w14:paraId="4AD706A5" w14:textId="77777777" w:rsidR="00190EAD" w:rsidRPr="00CA5E91" w:rsidRDefault="00190EAD" w:rsidP="00190EAD">
      <w:pPr>
        <w:pStyle w:val="Heading6"/>
        <w:rPr>
          <w:rFonts w:cs="Arial"/>
        </w:rPr>
      </w:pPr>
      <w:r w:rsidRPr="00CA5E91">
        <w:rPr>
          <w:rFonts w:cs="Arial"/>
        </w:rPr>
        <w:t>Definitional attributes</w:t>
      </w:r>
    </w:p>
    <w:p w14:paraId="3626C1B5" w14:textId="4C5E44A4" w:rsidR="00190EAD" w:rsidRPr="00CA5E91" w:rsidRDefault="00190EAD" w:rsidP="00A308E2">
      <w:pPr>
        <w:pStyle w:val="bodyqualitystatement"/>
      </w:pPr>
      <w:r w:rsidRPr="00CA5E91">
        <w:rPr>
          <w:b/>
        </w:rPr>
        <w:t>Name</w:t>
      </w:r>
      <w:r w:rsidRPr="00CA5E91">
        <w:t>:</w:t>
      </w:r>
      <w:r w:rsidRPr="00CA5E91">
        <w:tab/>
        <w:t xml:space="preserve">Proportion of patients with ischaemic stroke presenting to hospital and </w:t>
      </w:r>
      <w:proofErr w:type="spellStart"/>
      <w:r w:rsidRPr="00CA5E91">
        <w:t>thrombolysed</w:t>
      </w:r>
      <w:proofErr w:type="spellEnd"/>
      <w:r w:rsidRPr="00CA5E91">
        <w:t xml:space="preserve"> within 4.5 hours (i.e. within 270 minutes) of symptom onset, with documentation that intravenous thrombolysis was administered.</w:t>
      </w:r>
    </w:p>
    <w:p w14:paraId="07E20776" w14:textId="4A276AD8" w:rsidR="00190EAD" w:rsidRPr="00CA5E91" w:rsidRDefault="00190EAD" w:rsidP="00A308E2">
      <w:pPr>
        <w:pStyle w:val="bodyqualitystatement"/>
      </w:pPr>
      <w:r w:rsidRPr="00CA5E91">
        <w:rPr>
          <w:b/>
        </w:rPr>
        <w:t>Rationale</w:t>
      </w:r>
      <w:r w:rsidRPr="00CA5E91">
        <w:t>:</w:t>
      </w:r>
      <w:r w:rsidRPr="00CA5E91">
        <w:tab/>
        <w:t xml:space="preserve">Meta-analysis of clinical trials has shown that thrombolysis improves outcomes and the outcomes are more </w:t>
      </w:r>
      <w:r w:rsidRPr="00A308E2">
        <w:t>pronounced</w:t>
      </w:r>
      <w:r w:rsidRPr="00CA5E91">
        <w:t xml:space="preserve"> with earlier intervention.</w:t>
      </w:r>
      <w:r w:rsidRPr="00CA5E91">
        <w:rPr>
          <w:vertAlign w:val="superscript"/>
        </w:rPr>
        <w:t>1</w:t>
      </w:r>
      <w:r w:rsidRPr="00CA5E91">
        <w:t xml:space="preserve"> </w:t>
      </w:r>
      <w:r w:rsidR="00666A17">
        <w:t>Recombi</w:t>
      </w:r>
      <w:r w:rsidR="00C6711A">
        <w:t>n</w:t>
      </w:r>
      <w:r w:rsidR="00666A17">
        <w:t xml:space="preserve">ant tissue plasminogen activator </w:t>
      </w:r>
      <w:r w:rsidR="0033105F">
        <w:br/>
      </w:r>
      <w:r w:rsidR="00666A17">
        <w:t>(</w:t>
      </w:r>
      <w:proofErr w:type="spellStart"/>
      <w:r w:rsidR="00666A17" w:rsidRPr="00C6711A">
        <w:t>rt</w:t>
      </w:r>
      <w:proofErr w:type="spellEnd"/>
      <w:r w:rsidR="005D7D81">
        <w:noBreakHyphen/>
      </w:r>
      <w:r w:rsidRPr="00C6711A">
        <w:t>PA</w:t>
      </w:r>
      <w:r w:rsidRPr="00CA5E91">
        <w:t>) given up to 4.5 hours after ischaemic stroke onset is associated with an increased chance of favourable outcomes.</w:t>
      </w:r>
      <w:r w:rsidRPr="00CA5E91">
        <w:rPr>
          <w:vertAlign w:val="superscript"/>
        </w:rPr>
        <w:t>1</w:t>
      </w:r>
    </w:p>
    <w:p w14:paraId="0544F105" w14:textId="77777777" w:rsidR="00190EAD" w:rsidRPr="00CA5E91" w:rsidRDefault="00190EAD" w:rsidP="00190EAD">
      <w:pPr>
        <w:pStyle w:val="Heading6"/>
        <w:rPr>
          <w:rFonts w:cs="Arial"/>
        </w:rPr>
      </w:pPr>
      <w:r w:rsidRPr="00CA5E91">
        <w:rPr>
          <w:rFonts w:cs="Arial"/>
        </w:rPr>
        <w:t>Collection and usage attributes</w:t>
      </w:r>
    </w:p>
    <w:p w14:paraId="40DEF44E" w14:textId="77777777" w:rsidR="00190EAD" w:rsidRPr="00CA5E91" w:rsidRDefault="00190EAD" w:rsidP="00A308E2">
      <w:pPr>
        <w:pStyle w:val="bodyqualitystatement"/>
      </w:pPr>
      <w:r w:rsidRPr="00CA5E91">
        <w:rPr>
          <w:b/>
        </w:rPr>
        <w:t>Computation</w:t>
      </w:r>
      <w:r w:rsidRPr="00CA5E91">
        <w:t>:</w:t>
      </w:r>
      <w:r w:rsidRPr="00CA5E91">
        <w:tab/>
      </w:r>
      <w:r w:rsidRPr="00666A17">
        <w:rPr>
          <w:i/>
        </w:rPr>
        <w:t>(Numerator ÷ denominator) x 100</w:t>
      </w:r>
    </w:p>
    <w:p w14:paraId="444F239C" w14:textId="02973B52" w:rsidR="00190EAD" w:rsidRPr="00CA5E91" w:rsidRDefault="00190EAD" w:rsidP="00A308E2">
      <w:pPr>
        <w:pStyle w:val="bodyqualitystatement"/>
      </w:pPr>
      <w:r w:rsidRPr="00C013EC">
        <w:rPr>
          <w:b/>
        </w:rPr>
        <w:t>Numerator</w:t>
      </w:r>
      <w:r w:rsidRPr="00CA5E91">
        <w:t>:</w:t>
      </w:r>
      <w:r w:rsidRPr="00CA5E91">
        <w:tab/>
        <w:t>Total number of patients with a final diagnosis of ischaemic stroke who presented to hospital within 4.5 hours (i.e. within 270 minutes) of symptom onset, with documentation that intravenous thrombolysis was administered.</w:t>
      </w:r>
    </w:p>
    <w:p w14:paraId="1302CA50" w14:textId="77777777" w:rsidR="00666A17" w:rsidRDefault="00CA5E91" w:rsidP="00666A17">
      <w:pPr>
        <w:pStyle w:val="bodyqualitymultilinesubheading"/>
      </w:pPr>
      <w:r w:rsidRPr="00C013EC">
        <w:t xml:space="preserve">Numerator </w:t>
      </w:r>
    </w:p>
    <w:p w14:paraId="190A142F" w14:textId="683B9327" w:rsidR="00CA5E91" w:rsidRPr="00CA5E91" w:rsidRDefault="00190EAD" w:rsidP="00A308E2">
      <w:pPr>
        <w:pStyle w:val="bodyqualitystatement"/>
      </w:pPr>
      <w:proofErr w:type="gramStart"/>
      <w:r w:rsidRPr="00C013EC">
        <w:rPr>
          <w:b/>
        </w:rPr>
        <w:t>criteria</w:t>
      </w:r>
      <w:proofErr w:type="gramEnd"/>
      <w:r w:rsidR="00666A17">
        <w:t>:</w:t>
      </w:r>
      <w:r w:rsidR="00666A17">
        <w:tab/>
      </w:r>
      <w:r w:rsidRPr="00666A17">
        <w:rPr>
          <w:i/>
          <w:iCs/>
          <w:u w:val="single"/>
        </w:rPr>
        <w:t>Inclusions</w:t>
      </w:r>
      <w:r w:rsidRPr="00CA5E91">
        <w:br/>
        <w:t xml:space="preserve">Patients with a final diagnosis of ischaemic stroke (I63.x, </w:t>
      </w:r>
      <w:r w:rsidR="005D346F">
        <w:t>164</w:t>
      </w:r>
      <w:r w:rsidRPr="00CA5E91">
        <w:t>).</w:t>
      </w:r>
      <w:proofErr w:type="spellStart"/>
      <w:r w:rsidRPr="00CA5E91">
        <w:rPr>
          <w:vertAlign w:val="superscript"/>
        </w:rPr>
        <w:t>a,b</w:t>
      </w:r>
      <w:proofErr w:type="spellEnd"/>
    </w:p>
    <w:p w14:paraId="61DB1DE3" w14:textId="784CF7B5" w:rsidR="00190EAD" w:rsidRPr="00CA5E91" w:rsidRDefault="00CA5E91" w:rsidP="00A308E2">
      <w:pPr>
        <w:pStyle w:val="bodyqualitystatement"/>
      </w:pPr>
      <w:r w:rsidRPr="00CA5E91">
        <w:tab/>
      </w:r>
      <w:r w:rsidR="00190EAD" w:rsidRPr="00666A17">
        <w:rPr>
          <w:i/>
          <w:iCs/>
          <w:u w:val="single"/>
        </w:rPr>
        <w:t>Exclusions</w:t>
      </w:r>
      <w:r w:rsidR="00190EAD" w:rsidRPr="00CA5E91">
        <w:t xml:space="preserve"> </w:t>
      </w:r>
      <w:r w:rsidR="00190EAD" w:rsidRPr="00CA5E91">
        <w:br/>
        <w:t>Patients with unknown time of symptom onset.</w:t>
      </w:r>
    </w:p>
    <w:p w14:paraId="2E167D69" w14:textId="0D1F9B32" w:rsidR="00190EAD" w:rsidRPr="00CA5E91" w:rsidRDefault="00CA5E91" w:rsidP="00A308E2">
      <w:pPr>
        <w:pStyle w:val="bodyqualitystatement"/>
      </w:pPr>
      <w:r w:rsidRPr="00CA5E91">
        <w:br w:type="column"/>
      </w:r>
      <w:r w:rsidR="00190EAD" w:rsidRPr="00C013EC">
        <w:rPr>
          <w:b/>
        </w:rPr>
        <w:lastRenderedPageBreak/>
        <w:t>Denominator</w:t>
      </w:r>
      <w:r w:rsidR="00190EAD" w:rsidRPr="00CA5E91">
        <w:t>:</w:t>
      </w:r>
      <w:r w:rsidRPr="00CA5E91">
        <w:tab/>
      </w:r>
      <w:r w:rsidR="00190EAD" w:rsidRPr="00CA5E91">
        <w:t>Total number of patients with a final diagnosis of ischaemic stroke who presented to hospital within 4.5 hours (i.e. within 270 minutes) of symptom onset.</w:t>
      </w:r>
    </w:p>
    <w:p w14:paraId="6F3E361E" w14:textId="77777777" w:rsidR="00666A17" w:rsidRDefault="00CA5E91" w:rsidP="00666A17">
      <w:pPr>
        <w:pStyle w:val="bodyqualitymultilinesubheading"/>
      </w:pPr>
      <w:r w:rsidRPr="00C013EC">
        <w:t xml:space="preserve">Denominator </w:t>
      </w:r>
    </w:p>
    <w:p w14:paraId="19446A5C" w14:textId="38D8B925" w:rsidR="00CA5E91" w:rsidRPr="00CA5E91" w:rsidRDefault="00190EAD" w:rsidP="00A308E2">
      <w:pPr>
        <w:pStyle w:val="bodyqualitystatement"/>
      </w:pPr>
      <w:proofErr w:type="gramStart"/>
      <w:r w:rsidRPr="00C013EC">
        <w:rPr>
          <w:b/>
        </w:rPr>
        <w:t>criteria</w:t>
      </w:r>
      <w:proofErr w:type="gramEnd"/>
      <w:r w:rsidR="00666A17">
        <w:t>:</w:t>
      </w:r>
      <w:r w:rsidR="00666A17">
        <w:tab/>
      </w:r>
      <w:r w:rsidRPr="00666A17">
        <w:rPr>
          <w:i/>
          <w:iCs/>
          <w:u w:val="single"/>
        </w:rPr>
        <w:t>Inclusions</w:t>
      </w:r>
      <w:r w:rsidRPr="00CA5E91">
        <w:br/>
        <w:t xml:space="preserve">Patients with a final diagnosis of ischaemic stroke (I63.x, </w:t>
      </w:r>
      <w:r w:rsidR="005D346F">
        <w:t>164</w:t>
      </w:r>
      <w:r w:rsidRPr="00CA5E91">
        <w:t>).</w:t>
      </w:r>
      <w:proofErr w:type="spellStart"/>
      <w:r w:rsidRPr="00CA5E91">
        <w:rPr>
          <w:vertAlign w:val="superscript"/>
        </w:rPr>
        <w:t>a,b</w:t>
      </w:r>
      <w:proofErr w:type="spellEnd"/>
      <w:r w:rsidRPr="00CA5E91">
        <w:t xml:space="preserve"> </w:t>
      </w:r>
    </w:p>
    <w:p w14:paraId="491F872F" w14:textId="77777777" w:rsidR="00CA5E91" w:rsidRPr="00CA5E91" w:rsidRDefault="00CA5E91" w:rsidP="00A308E2">
      <w:pPr>
        <w:pStyle w:val="bodyqualitystatement"/>
      </w:pPr>
      <w:r w:rsidRPr="00CA5E91">
        <w:tab/>
      </w:r>
      <w:r w:rsidR="00190EAD" w:rsidRPr="00666A17">
        <w:rPr>
          <w:i/>
          <w:iCs/>
          <w:u w:val="single"/>
        </w:rPr>
        <w:t>Exclusions</w:t>
      </w:r>
      <w:r w:rsidR="00190EAD" w:rsidRPr="00CA5E91">
        <w:t xml:space="preserve"> </w:t>
      </w:r>
      <w:r w:rsidR="00190EAD" w:rsidRPr="00CA5E91">
        <w:br/>
        <w:t>Patients with unknown time of symptom onset.</w:t>
      </w:r>
    </w:p>
    <w:p w14:paraId="578C9BF0" w14:textId="0B9ACE88" w:rsidR="00190EAD" w:rsidRPr="00CA5E91" w:rsidRDefault="00CA5E91" w:rsidP="00A308E2">
      <w:pPr>
        <w:pStyle w:val="bodyqualitystatement"/>
      </w:pPr>
      <w:r w:rsidRPr="00CA5E91">
        <w:tab/>
      </w:r>
      <w:proofErr w:type="gramStart"/>
      <w:r w:rsidR="00190EAD" w:rsidRPr="00CA5E91">
        <w:t>Patients for whom thrombolysis is contraindicated (see Comments), and for whom the contraindication is documented.</w:t>
      </w:r>
      <w:proofErr w:type="gramEnd"/>
    </w:p>
    <w:p w14:paraId="4847353B" w14:textId="77777777" w:rsidR="00190EAD" w:rsidRPr="00CA5E91" w:rsidRDefault="00190EAD" w:rsidP="00A308E2">
      <w:pPr>
        <w:pStyle w:val="bodyqualitystatement"/>
      </w:pPr>
      <w:r w:rsidRPr="00C013EC">
        <w:rPr>
          <w:b/>
        </w:rPr>
        <w:t>Setting</w:t>
      </w:r>
      <w:r w:rsidRPr="00CA5E91">
        <w:t>:</w:t>
      </w:r>
      <w:r w:rsidRPr="00CA5E91">
        <w:tab/>
        <w:t>Acute/Hospital.</w:t>
      </w:r>
    </w:p>
    <w:p w14:paraId="6ED1F99D" w14:textId="73BB7BCD" w:rsidR="00190EAD" w:rsidRPr="00CA5E91" w:rsidRDefault="00190EAD" w:rsidP="00A308E2">
      <w:pPr>
        <w:pStyle w:val="bodyqualitystatement"/>
      </w:pPr>
      <w:r w:rsidRPr="00C013EC">
        <w:rPr>
          <w:b/>
        </w:rPr>
        <w:t>Comments</w:t>
      </w:r>
      <w:r w:rsidR="00B51AF9">
        <w:t>:</w:t>
      </w:r>
      <w:r w:rsidR="00B51AF9">
        <w:tab/>
      </w:r>
      <w:r w:rsidRPr="00CA5E91">
        <w:t>Thrombolysis within 4.5 hours of symptom onset is indicated for ischaemic stroke. However, it is recognised that in many cases patients and their families or carers will not be able to describe with precision the time from symptom onset.</w:t>
      </w:r>
    </w:p>
    <w:p w14:paraId="0861EC6E" w14:textId="4CF1F85E" w:rsidR="00190EAD" w:rsidRPr="00CA5E91" w:rsidRDefault="00190EAD" w:rsidP="00A308E2">
      <w:pPr>
        <w:pStyle w:val="bodyqualitystatement"/>
      </w:pPr>
      <w:r w:rsidRPr="00CA5E91">
        <w:tab/>
        <w:t>The Australian Stroke Clinical Registry’s (</w:t>
      </w:r>
      <w:proofErr w:type="spellStart"/>
      <w:r w:rsidRPr="00CA5E91">
        <w:t>AuSCR</w:t>
      </w:r>
      <w:proofErr w:type="spellEnd"/>
      <w:r w:rsidRPr="00CA5E91">
        <w:t>) definition of ‘onset of stroke time’ is:</w:t>
      </w:r>
    </w:p>
    <w:p w14:paraId="50244310" w14:textId="1F99D549" w:rsidR="00190EAD" w:rsidRPr="00CA5E91" w:rsidRDefault="00CA5E91" w:rsidP="00A308E2">
      <w:pPr>
        <w:pStyle w:val="bodyqualitystatement"/>
      </w:pPr>
      <w:r>
        <w:tab/>
      </w:r>
      <w:r w:rsidR="00190EAD" w:rsidRPr="00666A17">
        <w:rPr>
          <w:i/>
        </w:rPr>
        <w:t>The time of the most recent stroke … experienced by a person. It is the date that the patient’s symptoms were first recognised. If the patient describes progressive symptoms, record the time of the very first symptom. If the patient woke with symptoms of stroke that were not present when they went to sleep, then record the time the patient was last seen well.</w:t>
      </w:r>
      <w:r w:rsidR="00190EAD" w:rsidRPr="00CA5E91">
        <w:rPr>
          <w:vertAlign w:val="superscript"/>
        </w:rPr>
        <w:t>2</w:t>
      </w:r>
      <w:r w:rsidR="00190EAD" w:rsidRPr="00CA5E91">
        <w:t xml:space="preserve"> </w:t>
      </w:r>
    </w:p>
    <w:p w14:paraId="1D25D9E1" w14:textId="77777777" w:rsidR="00190EAD" w:rsidRDefault="00190EAD" w:rsidP="00190EAD">
      <w:pPr>
        <w:sectPr w:rsidR="00190EAD" w:rsidSect="00190EAD">
          <w:type w:val="continuous"/>
          <w:pgSz w:w="11900" w:h="16820"/>
          <w:pgMar w:top="2438" w:right="1021" w:bottom="1304" w:left="1021" w:header="720" w:footer="720" w:gutter="0"/>
          <w:cols w:num="2" w:space="454"/>
          <w:noEndnote/>
        </w:sectPr>
      </w:pPr>
    </w:p>
    <w:p w14:paraId="73F9B712" w14:textId="77777777" w:rsidR="00852E3A" w:rsidRDefault="00852E3A" w:rsidP="00CA5E91">
      <w:pPr>
        <w:pStyle w:val="Footnote"/>
      </w:pPr>
    </w:p>
    <w:p w14:paraId="4DF11431" w14:textId="77777777" w:rsidR="00852E3A" w:rsidRDefault="00852E3A" w:rsidP="00CA5E91">
      <w:pPr>
        <w:pStyle w:val="Footnote"/>
      </w:pPr>
    </w:p>
    <w:p w14:paraId="34A06FF2" w14:textId="77777777" w:rsidR="00852E3A" w:rsidRDefault="00852E3A" w:rsidP="00CA5E91">
      <w:pPr>
        <w:pStyle w:val="Footnote"/>
      </w:pPr>
    </w:p>
    <w:p w14:paraId="2DC662B9" w14:textId="4C0CBC3F" w:rsidR="00CA5E91" w:rsidRDefault="00CA5E91" w:rsidP="00CA5E91">
      <w:pPr>
        <w:pStyle w:val="Footnote"/>
      </w:pPr>
      <w:proofErr w:type="gramStart"/>
      <w:r>
        <w:t>a</w:t>
      </w:r>
      <w:proofErr w:type="gramEnd"/>
      <w:r>
        <w:tab/>
        <w:t>ICD-10-AM (</w:t>
      </w:r>
      <w:r w:rsidR="002E1FBD">
        <w:t>9th edition</w:t>
      </w:r>
      <w:r>
        <w:t>).</w:t>
      </w:r>
    </w:p>
    <w:p w14:paraId="5D770B23" w14:textId="364E95F2" w:rsidR="00190EAD" w:rsidRPr="00190EAD" w:rsidRDefault="00CA5E91" w:rsidP="00CA5E91">
      <w:pPr>
        <w:pStyle w:val="Footnote"/>
      </w:pPr>
      <w:proofErr w:type="gramStart"/>
      <w:r>
        <w:t>b</w:t>
      </w:r>
      <w:proofErr w:type="gramEnd"/>
      <w:r>
        <w:tab/>
        <w:t xml:space="preserve">Note that although </w:t>
      </w:r>
      <w:r w:rsidR="005D346F">
        <w:t>164</w:t>
      </w:r>
      <w:r>
        <w:t xml:space="preserve"> is ‘Stroke, not specified as haemorrhage or infarction’, more than 80% of strokes coded to this category are ischaemic.</w:t>
      </w:r>
    </w:p>
    <w:p w14:paraId="78417E72" w14:textId="77777777" w:rsidR="00190EAD" w:rsidRDefault="00190EAD" w:rsidP="00190EAD">
      <w:pPr>
        <w:pStyle w:val="Heading3"/>
        <w:sectPr w:rsidR="00190EAD" w:rsidSect="00CA5E91">
          <w:type w:val="continuous"/>
          <w:pgSz w:w="11900" w:h="16820"/>
          <w:pgMar w:top="2438" w:right="1021" w:bottom="1304" w:left="1021" w:header="720" w:footer="720" w:gutter="0"/>
          <w:cols w:space="454"/>
          <w:noEndnote/>
        </w:sectPr>
      </w:pPr>
    </w:p>
    <w:p w14:paraId="41EEC11F" w14:textId="77777777" w:rsidR="00C013EC" w:rsidRDefault="00C013EC" w:rsidP="00190EAD">
      <w:pPr>
        <w:pStyle w:val="Heading3"/>
        <w:sectPr w:rsidR="00C013EC" w:rsidSect="00190EAD">
          <w:pgSz w:w="11900" w:h="16820"/>
          <w:pgMar w:top="2438" w:right="1021" w:bottom="1304" w:left="1021" w:header="720" w:footer="720" w:gutter="0"/>
          <w:cols w:space="454"/>
          <w:noEndnote/>
        </w:sectPr>
      </w:pPr>
      <w:r w:rsidRPr="00C013EC">
        <w:lastRenderedPageBreak/>
        <w:t>Quality statement 2 – Time-critical therapy</w:t>
      </w:r>
    </w:p>
    <w:p w14:paraId="085B0EC4" w14:textId="2A77A74D" w:rsidR="00C013EC" w:rsidRPr="00C013EC" w:rsidRDefault="00A308E2" w:rsidP="00A308E2">
      <w:pPr>
        <w:pStyle w:val="bodyqualitystatement"/>
      </w:pPr>
      <w:r>
        <w:lastRenderedPageBreak/>
        <w:tab/>
      </w:r>
      <w:r w:rsidR="00C013EC" w:rsidRPr="00C013EC">
        <w:t>Contraindications for thrombolysis include</w:t>
      </w:r>
      <w:proofErr w:type="gramStart"/>
      <w:r w:rsidR="00C013EC" w:rsidRPr="00C013EC">
        <w:t>:</w:t>
      </w:r>
      <w:r w:rsidR="00C013EC" w:rsidRPr="00C013EC">
        <w:rPr>
          <w:vertAlign w:val="superscript"/>
        </w:rPr>
        <w:t>3,4</w:t>
      </w:r>
      <w:proofErr w:type="gramEnd"/>
    </w:p>
    <w:p w14:paraId="28522FCC" w14:textId="77777777" w:rsidR="00C013EC" w:rsidRPr="00C013EC" w:rsidRDefault="00C013EC" w:rsidP="00C013EC">
      <w:pPr>
        <w:pStyle w:val="bullets"/>
        <w:ind w:left="1702"/>
      </w:pPr>
      <w:r w:rsidRPr="00C013EC">
        <w:t xml:space="preserve">presentation &gt;4.5 hours from stroke onset or uncertain onset time </w:t>
      </w:r>
    </w:p>
    <w:p w14:paraId="74008098" w14:textId="77777777" w:rsidR="00C013EC" w:rsidRPr="00C013EC" w:rsidRDefault="00C013EC" w:rsidP="00C013EC">
      <w:pPr>
        <w:pStyle w:val="bullets"/>
        <w:ind w:left="1702"/>
      </w:pPr>
      <w:r w:rsidRPr="00C013EC">
        <w:t xml:space="preserve">evidence of intracranial haemorrhage on the CT-scan </w:t>
      </w:r>
    </w:p>
    <w:p w14:paraId="52523F1A" w14:textId="77777777" w:rsidR="00C013EC" w:rsidRPr="00C013EC" w:rsidRDefault="00C013EC" w:rsidP="00C013EC">
      <w:pPr>
        <w:pStyle w:val="bullets"/>
        <w:ind w:left="1702"/>
      </w:pPr>
      <w:r w:rsidRPr="00C013EC">
        <w:t>high blood pressure on repeated measures (systolic blood pressure ≥185mmHg or diastolic blood pressure &gt;110mmHg)</w:t>
      </w:r>
    </w:p>
    <w:p w14:paraId="384BBA43" w14:textId="77777777" w:rsidR="00C013EC" w:rsidRPr="00C013EC" w:rsidRDefault="00C013EC" w:rsidP="00C013EC">
      <w:pPr>
        <w:pStyle w:val="bullets"/>
        <w:ind w:left="1702"/>
      </w:pPr>
      <w:r w:rsidRPr="00C013EC">
        <w:t xml:space="preserve">minor stroke rapidly improving </w:t>
      </w:r>
    </w:p>
    <w:p w14:paraId="4C3572CF" w14:textId="77777777" w:rsidR="00C013EC" w:rsidRPr="00C013EC" w:rsidRDefault="00C013EC" w:rsidP="00C013EC">
      <w:pPr>
        <w:pStyle w:val="bullets"/>
        <w:ind w:left="1702"/>
      </w:pPr>
      <w:r w:rsidRPr="00C013EC">
        <w:t>INR &gt;1.5 if patient is taking warfarin or other anticoagulation </w:t>
      </w:r>
      <w:proofErr w:type="spellStart"/>
      <w:r w:rsidRPr="00C013EC">
        <w:t>therapy</w:t>
      </w:r>
      <w:r w:rsidRPr="00C013EC">
        <w:rPr>
          <w:vertAlign w:val="superscript"/>
        </w:rPr>
        <w:t>a</w:t>
      </w:r>
      <w:proofErr w:type="spellEnd"/>
    </w:p>
    <w:p w14:paraId="39823A34" w14:textId="77777777" w:rsidR="00C013EC" w:rsidRPr="00C013EC" w:rsidRDefault="00C013EC" w:rsidP="00C013EC">
      <w:pPr>
        <w:pStyle w:val="bullets"/>
        <w:ind w:left="1702"/>
      </w:pPr>
      <w:r w:rsidRPr="00C013EC">
        <w:t xml:space="preserve">seizure at stroke onset </w:t>
      </w:r>
    </w:p>
    <w:p w14:paraId="53FFAFE9" w14:textId="77777777" w:rsidR="00C013EC" w:rsidRPr="00C013EC" w:rsidRDefault="00C013EC" w:rsidP="00C013EC">
      <w:pPr>
        <w:pStyle w:val="bullets"/>
        <w:ind w:left="1702"/>
      </w:pPr>
      <w:r w:rsidRPr="00C013EC">
        <w:t>heparin given within the last 48 hrs and has elevated PTT or has a known hereditary or acquired haemorrhagic diathesis (e.g. PT or APTT greater than normal)</w:t>
      </w:r>
      <w:r w:rsidRPr="00C013EC">
        <w:rPr>
          <w:vertAlign w:val="superscript"/>
        </w:rPr>
        <w:t>b</w:t>
      </w:r>
      <w:r w:rsidRPr="00C013EC">
        <w:t xml:space="preserve"> </w:t>
      </w:r>
    </w:p>
    <w:p w14:paraId="130C6161" w14:textId="77777777" w:rsidR="00C013EC" w:rsidRPr="00C013EC" w:rsidRDefault="00C013EC" w:rsidP="00C013EC">
      <w:pPr>
        <w:pStyle w:val="bullets"/>
        <w:ind w:left="1702"/>
      </w:pPr>
      <w:r w:rsidRPr="00C013EC">
        <w:t xml:space="preserve">platelet count &lt;100,000/µL </w:t>
      </w:r>
    </w:p>
    <w:p w14:paraId="5D0070A5" w14:textId="77777777" w:rsidR="00C013EC" w:rsidRPr="00C013EC" w:rsidRDefault="00C013EC" w:rsidP="00C013EC">
      <w:pPr>
        <w:pStyle w:val="bullets"/>
        <w:ind w:left="1702"/>
      </w:pPr>
      <w:r w:rsidRPr="00C013EC">
        <w:t xml:space="preserve">serum glucose is &lt;2.8 </w:t>
      </w:r>
      <w:proofErr w:type="spellStart"/>
      <w:r w:rsidRPr="00C013EC">
        <w:t>mmol</w:t>
      </w:r>
      <w:proofErr w:type="spellEnd"/>
      <w:r w:rsidRPr="00C013EC">
        <w:t xml:space="preserve">/L or &gt;22.0 </w:t>
      </w:r>
      <w:proofErr w:type="spellStart"/>
      <w:r w:rsidRPr="00C013EC">
        <w:t>mmol</w:t>
      </w:r>
      <w:proofErr w:type="spellEnd"/>
      <w:r w:rsidRPr="00C013EC">
        <w:t xml:space="preserve">/L </w:t>
      </w:r>
    </w:p>
    <w:p w14:paraId="74EE62CC" w14:textId="77777777" w:rsidR="00C013EC" w:rsidRPr="00C013EC" w:rsidRDefault="00C013EC" w:rsidP="00C013EC">
      <w:pPr>
        <w:pStyle w:val="bullets"/>
        <w:ind w:left="1702"/>
      </w:pPr>
      <w:r w:rsidRPr="00C013EC">
        <w:t xml:space="preserve">recent (within 2 weeks) major surgery </w:t>
      </w:r>
    </w:p>
    <w:p w14:paraId="78512BC9" w14:textId="77777777" w:rsidR="00C013EC" w:rsidRPr="00C013EC" w:rsidRDefault="00C013EC" w:rsidP="00C013EC">
      <w:pPr>
        <w:pStyle w:val="bullets"/>
        <w:ind w:left="1702"/>
      </w:pPr>
      <w:r w:rsidRPr="00C013EC">
        <w:t>major co-morbidity or receiving palliative care</w:t>
      </w:r>
    </w:p>
    <w:p w14:paraId="5D09ABA3" w14:textId="77777777" w:rsidR="00C013EC" w:rsidRPr="00C013EC" w:rsidRDefault="00C013EC" w:rsidP="00C013EC">
      <w:pPr>
        <w:pStyle w:val="bullets"/>
        <w:ind w:left="1702"/>
      </w:pPr>
      <w:r w:rsidRPr="00C013EC">
        <w:t xml:space="preserve">clinical suggestion of intracranial haemorrhage even if CT scan normal or recent or past history of haemorrhage that, in the opinion of the clinician, the increased risk of intracranial bleeding would outweigh the potential benefits of treatment </w:t>
      </w:r>
    </w:p>
    <w:p w14:paraId="7F2E9D60" w14:textId="1EDA3D5C" w:rsidR="00A308E2" w:rsidRDefault="00C013EC" w:rsidP="00C013EC">
      <w:pPr>
        <w:pStyle w:val="bullets"/>
        <w:ind w:left="1702"/>
      </w:pPr>
      <w:proofErr w:type="gramStart"/>
      <w:r w:rsidRPr="00C013EC">
        <w:t>other</w:t>
      </w:r>
      <w:proofErr w:type="gramEnd"/>
      <w:r w:rsidRPr="00C013EC">
        <w:t xml:space="preserve"> absolute and relative contraindications as per the Product Information may also apply. </w:t>
      </w:r>
    </w:p>
    <w:p w14:paraId="557B153A" w14:textId="0AD863C1" w:rsidR="00A308E2" w:rsidRPr="00A308E2" w:rsidRDefault="00A308E2" w:rsidP="0033105F">
      <w:pPr>
        <w:pStyle w:val="Heading6"/>
        <w:spacing w:after="120"/>
      </w:pPr>
      <w:r>
        <w:br w:type="column"/>
      </w:r>
      <w:r w:rsidRPr="00A308E2">
        <w:lastRenderedPageBreak/>
        <w:t xml:space="preserve">References </w:t>
      </w:r>
    </w:p>
    <w:p w14:paraId="6DEA3F8A" w14:textId="071C0BBB" w:rsidR="00A308E2" w:rsidRPr="00A308E2" w:rsidRDefault="00666A17" w:rsidP="004553BE">
      <w:pPr>
        <w:pStyle w:val="Reference"/>
      </w:pPr>
      <w:r>
        <w:t>1.</w:t>
      </w:r>
      <w:r>
        <w:tab/>
      </w:r>
      <w:proofErr w:type="spellStart"/>
      <w:r w:rsidR="00A308E2" w:rsidRPr="00A308E2">
        <w:t>Wardlaw</w:t>
      </w:r>
      <w:proofErr w:type="spellEnd"/>
      <w:r w:rsidR="00A308E2" w:rsidRPr="00A308E2">
        <w:t xml:space="preserve"> JM, Murray V, Berge E, del </w:t>
      </w:r>
      <w:proofErr w:type="spellStart"/>
      <w:r w:rsidR="00A308E2" w:rsidRPr="00A308E2">
        <w:t>Zoppo</w:t>
      </w:r>
      <w:proofErr w:type="spellEnd"/>
      <w:r w:rsidR="00A308E2" w:rsidRPr="00A308E2">
        <w:t xml:space="preserve"> GJ. </w:t>
      </w:r>
      <w:proofErr w:type="gramStart"/>
      <w:r w:rsidR="00A308E2" w:rsidRPr="00A308E2">
        <w:t>Thrombolysis for acute ischaemic stroke.</w:t>
      </w:r>
      <w:proofErr w:type="gramEnd"/>
      <w:r w:rsidR="00A308E2" w:rsidRPr="00A308E2">
        <w:t xml:space="preserve"> The Cochrane database of systematic reviews 2014</w:t>
      </w:r>
      <w:proofErr w:type="gramStart"/>
      <w:r w:rsidR="00A308E2" w:rsidRPr="00A308E2">
        <w:t>;7</w:t>
      </w:r>
      <w:proofErr w:type="gramEnd"/>
      <w:r w:rsidR="00A308E2" w:rsidRPr="00A308E2">
        <w:t>.</w:t>
      </w:r>
    </w:p>
    <w:p w14:paraId="4E94796F" w14:textId="00C6B9BD" w:rsidR="00A308E2" w:rsidRPr="00A308E2" w:rsidRDefault="00666A17" w:rsidP="004553BE">
      <w:pPr>
        <w:pStyle w:val="Reference"/>
      </w:pPr>
      <w:r>
        <w:t>2.</w:t>
      </w:r>
      <w:r>
        <w:tab/>
      </w:r>
      <w:r w:rsidR="00A308E2" w:rsidRPr="00A308E2">
        <w:t>Australian Stroke Clinical Registry (</w:t>
      </w:r>
      <w:proofErr w:type="spellStart"/>
      <w:r w:rsidR="00A308E2" w:rsidRPr="00A308E2">
        <w:t>AuSCR</w:t>
      </w:r>
      <w:proofErr w:type="spellEnd"/>
      <w:r w:rsidR="00A308E2" w:rsidRPr="00A308E2">
        <w:t>). Data Dictionary: Data Information – How to collect and enter data. Sydney: The George Institute for Global Health and National Stroke Research Institute, 2010.</w:t>
      </w:r>
      <w:r w:rsidR="00A308E2" w:rsidRPr="00A308E2">
        <w:rPr>
          <w:vertAlign w:val="superscript"/>
        </w:rPr>
        <w:t>c</w:t>
      </w:r>
    </w:p>
    <w:p w14:paraId="31036B2C" w14:textId="66C79E6D" w:rsidR="00A308E2" w:rsidRPr="00A308E2" w:rsidRDefault="00666A17" w:rsidP="004553BE">
      <w:pPr>
        <w:pStyle w:val="Reference"/>
      </w:pPr>
      <w:r>
        <w:t>3.</w:t>
      </w:r>
      <w:r>
        <w:tab/>
      </w:r>
      <w:r w:rsidR="00A308E2" w:rsidRPr="00A308E2">
        <w:t xml:space="preserve">National Stroke Foundation. </w:t>
      </w:r>
      <w:proofErr w:type="gramStart"/>
      <w:r w:rsidR="00A308E2" w:rsidRPr="00A308E2">
        <w:t>Clinical Guidelines for Stroke Management.</w:t>
      </w:r>
      <w:proofErr w:type="gramEnd"/>
      <w:r w:rsidR="00A308E2" w:rsidRPr="00A308E2">
        <w:t xml:space="preserve"> Melbourne: NSF, 2010.</w:t>
      </w:r>
    </w:p>
    <w:p w14:paraId="6B333446" w14:textId="3E7756D5" w:rsidR="00A308E2" w:rsidRPr="00A308E2" w:rsidRDefault="00666A17" w:rsidP="004553BE">
      <w:pPr>
        <w:pStyle w:val="Reference"/>
      </w:pPr>
      <w:r>
        <w:t>4.</w:t>
      </w:r>
      <w:r>
        <w:tab/>
      </w:r>
      <w:r w:rsidR="00A308E2" w:rsidRPr="00A308E2">
        <w:t>Levi CLR and Smith B. The implementation of intravenous tissue plasminogen activator in acute ischaemic stroke: a scientific position statement from the National Stroke Foundation and the Stroke Society of Australasia. Internal Medicine Journal 2009</w:t>
      </w:r>
      <w:proofErr w:type="gramStart"/>
      <w:r w:rsidR="00A308E2" w:rsidRPr="00A308E2">
        <w:t>;39</w:t>
      </w:r>
      <w:proofErr w:type="gramEnd"/>
      <w:r w:rsidR="00A308E2" w:rsidRPr="00A308E2">
        <w:t>(5):317–324.</w:t>
      </w:r>
    </w:p>
    <w:p w14:paraId="5E53A1BF" w14:textId="77777777" w:rsidR="00A308E2" w:rsidRDefault="00A308E2" w:rsidP="00A308E2">
      <w:pPr>
        <w:pStyle w:val="bullets"/>
        <w:numPr>
          <w:ilvl w:val="0"/>
          <w:numId w:val="0"/>
        </w:numPr>
        <w:ind w:left="284" w:hanging="284"/>
      </w:pPr>
    </w:p>
    <w:p w14:paraId="497109C8" w14:textId="77777777" w:rsidR="00A308E2" w:rsidRDefault="00A308E2" w:rsidP="00A308E2">
      <w:pPr>
        <w:pStyle w:val="bullets"/>
        <w:numPr>
          <w:ilvl w:val="0"/>
          <w:numId w:val="0"/>
        </w:numPr>
        <w:ind w:left="284" w:hanging="284"/>
      </w:pPr>
    </w:p>
    <w:p w14:paraId="10911EFE" w14:textId="77777777" w:rsidR="00A308E2" w:rsidRDefault="00A308E2" w:rsidP="00A308E2">
      <w:pPr>
        <w:pStyle w:val="bullets"/>
        <w:numPr>
          <w:ilvl w:val="0"/>
          <w:numId w:val="0"/>
        </w:numPr>
        <w:ind w:left="284" w:hanging="284"/>
        <w:sectPr w:rsidR="00A308E2" w:rsidSect="00C013EC">
          <w:type w:val="continuous"/>
          <w:pgSz w:w="11900" w:h="16820"/>
          <w:pgMar w:top="2438" w:right="1021" w:bottom="1304" w:left="1021" w:header="720" w:footer="720" w:gutter="0"/>
          <w:cols w:num="2" w:space="454"/>
          <w:noEndnote/>
        </w:sectPr>
      </w:pPr>
    </w:p>
    <w:p w14:paraId="6AA037E4" w14:textId="77777777" w:rsidR="00C013EC" w:rsidRDefault="00C013EC" w:rsidP="00C013EC">
      <w:pPr>
        <w:pStyle w:val="Footnote"/>
      </w:pPr>
      <w:proofErr w:type="gramStart"/>
      <w:r>
        <w:lastRenderedPageBreak/>
        <w:t>a</w:t>
      </w:r>
      <w:proofErr w:type="gramEnd"/>
      <w:r>
        <w:tab/>
        <w:t>INR is international normalised ratio.</w:t>
      </w:r>
    </w:p>
    <w:p w14:paraId="1F8D1B3E" w14:textId="77777777" w:rsidR="00C013EC" w:rsidRDefault="00C013EC" w:rsidP="00C013EC">
      <w:pPr>
        <w:pStyle w:val="Footnote"/>
      </w:pPr>
      <w:proofErr w:type="gramStart"/>
      <w:r>
        <w:t>b</w:t>
      </w:r>
      <w:proofErr w:type="gramEnd"/>
      <w:r>
        <w:tab/>
        <w:t>PTT is partial thromboplastin time; PT is prothrombin time; APPT is activated partial thromboplastin time.</w:t>
      </w:r>
    </w:p>
    <w:p w14:paraId="035AE534" w14:textId="43A0610E" w:rsidR="00C013EC" w:rsidRDefault="00C013EC" w:rsidP="00C013EC">
      <w:pPr>
        <w:pStyle w:val="Footnote"/>
      </w:pPr>
      <w:proofErr w:type="gramStart"/>
      <w:r>
        <w:t>c</w:t>
      </w:r>
      <w:proofErr w:type="gramEnd"/>
      <w:r>
        <w:tab/>
        <w:t xml:space="preserve">Available at </w:t>
      </w:r>
      <w:hyperlink r:id="rId43" w:history="1">
        <w:r w:rsidR="004A16B8" w:rsidRPr="004A16B8">
          <w:rPr>
            <w:rStyle w:val="Hyperlink"/>
          </w:rPr>
          <w:t>http://www.AusCR.com.au/wp-content/uploads/Data-Dictionary-Acute-Version1.51.pdf</w:t>
        </w:r>
      </w:hyperlink>
      <w:r>
        <w:t>.</w:t>
      </w:r>
    </w:p>
    <w:p w14:paraId="552EB4AB" w14:textId="1B08F6BF" w:rsidR="00CA5E91" w:rsidRDefault="00CA5E91" w:rsidP="00190EAD">
      <w:pPr>
        <w:pStyle w:val="Heading3"/>
        <w:sectPr w:rsidR="00CA5E91" w:rsidSect="00C013EC">
          <w:type w:val="continuous"/>
          <w:pgSz w:w="11900" w:h="16820"/>
          <w:pgMar w:top="2438" w:right="1021" w:bottom="1304" w:left="1021" w:header="720" w:footer="720" w:gutter="0"/>
          <w:cols w:space="454"/>
          <w:noEndnote/>
        </w:sectPr>
      </w:pPr>
    </w:p>
    <w:p w14:paraId="77646E17" w14:textId="37B94E23" w:rsidR="0017174F" w:rsidRDefault="0017174F" w:rsidP="00190EAD">
      <w:pPr>
        <w:pStyle w:val="Heading3"/>
      </w:pPr>
      <w:r w:rsidRPr="0017174F">
        <w:lastRenderedPageBreak/>
        <w:t>Quality statement 2 – Time-critical therapy</w:t>
      </w:r>
    </w:p>
    <w:p w14:paraId="4810AAB7" w14:textId="77777777" w:rsidR="00A308E2" w:rsidRDefault="00A308E2" w:rsidP="00190EAD">
      <w:pPr>
        <w:pStyle w:val="Heading3"/>
        <w:sectPr w:rsidR="00A308E2" w:rsidSect="00190EAD">
          <w:pgSz w:w="11900" w:h="16820"/>
          <w:pgMar w:top="2438" w:right="1021" w:bottom="1304" w:left="1021" w:header="720" w:footer="720" w:gutter="0"/>
          <w:cols w:space="454"/>
          <w:noEndnote/>
        </w:sectPr>
      </w:pPr>
    </w:p>
    <w:p w14:paraId="10D1CD59" w14:textId="77777777" w:rsidR="00A308E2" w:rsidRPr="00083B6F" w:rsidRDefault="00A308E2" w:rsidP="00083B6F">
      <w:pPr>
        <w:pStyle w:val="Heading5"/>
      </w:pPr>
      <w:r w:rsidRPr="00083B6F">
        <w:lastRenderedPageBreak/>
        <w:t>Indicator 2d:</w:t>
      </w:r>
      <w:r w:rsidRPr="00083B6F">
        <w:t> </w:t>
      </w:r>
      <w:r w:rsidRPr="00083B6F">
        <w:t xml:space="preserve">Thrombolysis within 60 minutes of hospital arrival </w:t>
      </w:r>
    </w:p>
    <w:p w14:paraId="5BBF9397" w14:textId="77777777" w:rsidR="00A308E2" w:rsidRPr="00083B6F" w:rsidRDefault="00A308E2" w:rsidP="00083B6F">
      <w:pPr>
        <w:pStyle w:val="Heading6"/>
      </w:pPr>
      <w:r w:rsidRPr="00083B6F">
        <w:t>Definitional attributes</w:t>
      </w:r>
    </w:p>
    <w:p w14:paraId="5F8DF3E7" w14:textId="3A9BAB69" w:rsidR="00A308E2" w:rsidRPr="00083B6F" w:rsidRDefault="00A308E2" w:rsidP="00083B6F">
      <w:pPr>
        <w:pStyle w:val="bodyqualitystatement"/>
      </w:pPr>
      <w:r w:rsidRPr="00083B6F">
        <w:rPr>
          <w:b/>
        </w:rPr>
        <w:t>Name</w:t>
      </w:r>
      <w:r w:rsidRPr="00083B6F">
        <w:t>:</w:t>
      </w:r>
      <w:r w:rsidR="00083B6F">
        <w:tab/>
      </w:r>
      <w:r w:rsidRPr="00083B6F">
        <w:t xml:space="preserve">Proportion of patients with a final diagnosis of ischaemic stroke who were </w:t>
      </w:r>
      <w:proofErr w:type="spellStart"/>
      <w:r w:rsidRPr="00083B6F">
        <w:t>thrombolysed</w:t>
      </w:r>
      <w:proofErr w:type="spellEnd"/>
      <w:r w:rsidRPr="00083B6F">
        <w:t xml:space="preserve"> within 60 minutes of hospital arrival.</w:t>
      </w:r>
    </w:p>
    <w:p w14:paraId="63D2BBE8" w14:textId="2AF3D752" w:rsidR="00A308E2" w:rsidRPr="00083B6F" w:rsidRDefault="00A308E2" w:rsidP="00083B6F">
      <w:pPr>
        <w:pStyle w:val="bodyqualitystatement"/>
      </w:pPr>
      <w:r w:rsidRPr="00083B6F">
        <w:rPr>
          <w:b/>
        </w:rPr>
        <w:t>Rationale</w:t>
      </w:r>
      <w:r w:rsidRPr="00083B6F">
        <w:t>:</w:t>
      </w:r>
      <w:r w:rsidR="00083B6F">
        <w:tab/>
      </w:r>
      <w:r w:rsidRPr="00083B6F">
        <w:t>Access to timely thrombolysis is a validated predictor of ischaemic stroke patient outcome. Meta</w:t>
      </w:r>
      <w:r w:rsidR="002720C2">
        <w:rPr>
          <w:rFonts w:ascii="American Typewriter Condensed" w:hAnsi="American Typewriter Condensed" w:cs="American Typewriter Condensed"/>
        </w:rPr>
        <w:t>-</w:t>
      </w:r>
      <w:r w:rsidRPr="00083B6F">
        <w:t>analysis of clinical trials has shown that thrombolysis improves outcomes and the outcomes are more pronounced with earlier intervention.</w:t>
      </w:r>
      <w:r w:rsidRPr="00083B6F">
        <w:rPr>
          <w:vertAlign w:val="superscript"/>
        </w:rPr>
        <w:t>1</w:t>
      </w:r>
      <w:r w:rsidRPr="00083B6F">
        <w:t xml:space="preserve"> </w:t>
      </w:r>
    </w:p>
    <w:p w14:paraId="267FAF11" w14:textId="77777777" w:rsidR="00A308E2" w:rsidRPr="00083B6F" w:rsidRDefault="00A308E2" w:rsidP="00083B6F">
      <w:pPr>
        <w:pStyle w:val="Heading6"/>
      </w:pPr>
      <w:r w:rsidRPr="00083B6F">
        <w:t>Collection and usage attributes</w:t>
      </w:r>
    </w:p>
    <w:p w14:paraId="0B6BD55A" w14:textId="77777777" w:rsidR="00A308E2" w:rsidRPr="00083B6F" w:rsidRDefault="00A308E2" w:rsidP="00083B6F">
      <w:pPr>
        <w:pStyle w:val="bodyqualitystatement"/>
      </w:pPr>
      <w:r w:rsidRPr="00083B6F">
        <w:rPr>
          <w:b/>
        </w:rPr>
        <w:t>Computation</w:t>
      </w:r>
      <w:r w:rsidRPr="00083B6F">
        <w:t>:</w:t>
      </w:r>
      <w:r w:rsidRPr="00083B6F">
        <w:tab/>
      </w:r>
      <w:r w:rsidRPr="002720C2">
        <w:rPr>
          <w:i/>
        </w:rPr>
        <w:t>(Numerator ÷ denominator) x 100</w:t>
      </w:r>
    </w:p>
    <w:p w14:paraId="42E49DAF" w14:textId="3B2AA3D7" w:rsidR="00A308E2" w:rsidRPr="00083B6F" w:rsidRDefault="00A308E2" w:rsidP="00083B6F">
      <w:pPr>
        <w:pStyle w:val="bodyqualitystatement"/>
      </w:pPr>
      <w:r w:rsidRPr="00083B6F">
        <w:rPr>
          <w:b/>
        </w:rPr>
        <w:t>Numerator</w:t>
      </w:r>
      <w:r w:rsidRPr="00083B6F">
        <w:t>:</w:t>
      </w:r>
      <w:r w:rsidR="00083B6F">
        <w:tab/>
      </w:r>
      <w:r w:rsidRPr="00083B6F">
        <w:t xml:space="preserve">Total number of patients with a final diagnosis of ischaemic stroke, who were </w:t>
      </w:r>
      <w:proofErr w:type="spellStart"/>
      <w:r w:rsidRPr="00083B6F">
        <w:t>thrombolysed</w:t>
      </w:r>
      <w:proofErr w:type="spellEnd"/>
      <w:r w:rsidRPr="00083B6F">
        <w:t xml:space="preserve"> within 60 minutes of arrival to a hospital able to provide thrombolysis. </w:t>
      </w:r>
    </w:p>
    <w:p w14:paraId="517EAA16" w14:textId="77777777" w:rsidR="002720C2" w:rsidRDefault="00083B6F" w:rsidP="002720C2">
      <w:pPr>
        <w:pStyle w:val="bodyqualitymultilinesubheading"/>
      </w:pPr>
      <w:r w:rsidRPr="00083B6F">
        <w:t xml:space="preserve">Numerator </w:t>
      </w:r>
    </w:p>
    <w:p w14:paraId="0551971A" w14:textId="568DE1CD" w:rsidR="00AF7C15" w:rsidRDefault="00A308E2" w:rsidP="00AF7C15">
      <w:pPr>
        <w:pStyle w:val="bodyqualitystatement"/>
      </w:pPr>
      <w:proofErr w:type="gramStart"/>
      <w:r w:rsidRPr="00083B6F">
        <w:rPr>
          <w:b/>
        </w:rPr>
        <w:t>criteria</w:t>
      </w:r>
      <w:proofErr w:type="gramEnd"/>
      <w:r w:rsidR="002720C2">
        <w:t>:</w:t>
      </w:r>
      <w:r w:rsidR="002720C2">
        <w:tab/>
      </w:r>
      <w:r w:rsidRPr="00C6711A">
        <w:rPr>
          <w:i/>
          <w:u w:val="single"/>
        </w:rPr>
        <w:t>Inclusions</w:t>
      </w:r>
      <w:r w:rsidRPr="00083B6F">
        <w:br/>
        <w:t xml:space="preserve">Patients with a final diagnosis of ischaemic stroke (I63.x, </w:t>
      </w:r>
      <w:r w:rsidR="005D346F">
        <w:t>164</w:t>
      </w:r>
      <w:r w:rsidRPr="00083B6F">
        <w:t>).</w:t>
      </w:r>
      <w:proofErr w:type="spellStart"/>
      <w:r w:rsidRPr="00083B6F">
        <w:rPr>
          <w:vertAlign w:val="superscript"/>
        </w:rPr>
        <w:t>a,b</w:t>
      </w:r>
      <w:proofErr w:type="spellEnd"/>
    </w:p>
    <w:p w14:paraId="363B182A" w14:textId="2D19D67C" w:rsidR="00A308E2" w:rsidRPr="00083B6F" w:rsidRDefault="00AF7C15" w:rsidP="00AF7C15">
      <w:pPr>
        <w:pStyle w:val="bodyqualitystatement"/>
      </w:pPr>
      <w:r>
        <w:tab/>
      </w:r>
      <w:r w:rsidR="00A308E2" w:rsidRPr="00C6711A">
        <w:rPr>
          <w:i/>
          <w:u w:val="single"/>
        </w:rPr>
        <w:t>Exclusions</w:t>
      </w:r>
      <w:r w:rsidR="00A308E2" w:rsidRPr="00083B6F">
        <w:t xml:space="preserve"> </w:t>
      </w:r>
      <w:r w:rsidR="00A308E2" w:rsidRPr="00083B6F">
        <w:br/>
        <w:t>Nil.</w:t>
      </w:r>
    </w:p>
    <w:p w14:paraId="141AC353" w14:textId="350FD2CC" w:rsidR="00A308E2" w:rsidRPr="00083B6F" w:rsidRDefault="00A308E2" w:rsidP="00083B6F">
      <w:pPr>
        <w:pStyle w:val="bodyqualitystatement"/>
      </w:pPr>
      <w:r w:rsidRPr="00083B6F">
        <w:rPr>
          <w:b/>
        </w:rPr>
        <w:t>Denominator</w:t>
      </w:r>
      <w:r w:rsidRPr="00083B6F">
        <w:t>:</w:t>
      </w:r>
      <w:r w:rsidR="00083B6F">
        <w:tab/>
      </w:r>
      <w:r w:rsidRPr="00083B6F">
        <w:t xml:space="preserve">Total number of patients with a final diagnosis of ischaemic stroke who were </w:t>
      </w:r>
      <w:proofErr w:type="spellStart"/>
      <w:r w:rsidRPr="00083B6F">
        <w:t>thrombolysed</w:t>
      </w:r>
      <w:proofErr w:type="spellEnd"/>
      <w:r w:rsidRPr="00083B6F">
        <w:t xml:space="preserve"> after arrival at a hospital able to provide thrombolysis.</w:t>
      </w:r>
    </w:p>
    <w:p w14:paraId="2BA02680" w14:textId="09F402D7" w:rsidR="002720C2" w:rsidRDefault="00F44AB9" w:rsidP="002720C2">
      <w:pPr>
        <w:pStyle w:val="bodyqualitymultilinesubheading"/>
      </w:pPr>
      <w:r>
        <w:br w:type="column"/>
      </w:r>
      <w:r w:rsidR="00083B6F" w:rsidRPr="00083B6F">
        <w:lastRenderedPageBreak/>
        <w:t xml:space="preserve">Denominator </w:t>
      </w:r>
    </w:p>
    <w:p w14:paraId="61C4063D" w14:textId="051B81BD" w:rsidR="00A308E2" w:rsidRPr="00083B6F" w:rsidRDefault="00A308E2" w:rsidP="00083B6F">
      <w:pPr>
        <w:pStyle w:val="bodyqualitystatement"/>
      </w:pPr>
      <w:proofErr w:type="gramStart"/>
      <w:r w:rsidRPr="00083B6F">
        <w:rPr>
          <w:b/>
        </w:rPr>
        <w:t>criteria</w:t>
      </w:r>
      <w:proofErr w:type="gramEnd"/>
      <w:r w:rsidR="002720C2">
        <w:t>:</w:t>
      </w:r>
      <w:r w:rsidR="002720C2">
        <w:tab/>
      </w:r>
      <w:r w:rsidRPr="00C6711A">
        <w:rPr>
          <w:i/>
          <w:u w:val="single"/>
        </w:rPr>
        <w:t>Inclusions</w:t>
      </w:r>
      <w:r w:rsidRPr="00083B6F">
        <w:br/>
        <w:t xml:space="preserve">Patients with a final diagnosis of ischaemic stroke (I63.x, </w:t>
      </w:r>
      <w:r w:rsidR="005D346F">
        <w:t>164</w:t>
      </w:r>
      <w:r w:rsidRPr="00083B6F">
        <w:t>).</w:t>
      </w:r>
      <w:proofErr w:type="spellStart"/>
      <w:r w:rsidRPr="00083B6F">
        <w:rPr>
          <w:vertAlign w:val="superscript"/>
        </w:rPr>
        <w:t>a,b</w:t>
      </w:r>
      <w:proofErr w:type="spellEnd"/>
    </w:p>
    <w:p w14:paraId="3830501E" w14:textId="4B5FE50D" w:rsidR="00A308E2" w:rsidRPr="00083B6F" w:rsidRDefault="002720C2" w:rsidP="00083B6F">
      <w:pPr>
        <w:pStyle w:val="bodyqualitystatement"/>
      </w:pPr>
      <w:r>
        <w:tab/>
      </w:r>
      <w:r w:rsidR="00A308E2" w:rsidRPr="00C6711A">
        <w:rPr>
          <w:i/>
          <w:u w:val="single"/>
        </w:rPr>
        <w:t>Exclusions</w:t>
      </w:r>
      <w:r w:rsidR="00A308E2" w:rsidRPr="00083B6F">
        <w:t xml:space="preserve"> </w:t>
      </w:r>
      <w:r w:rsidR="00A308E2" w:rsidRPr="00083B6F">
        <w:br/>
        <w:t>Patients for whom thrombolysis is contraindicated (see Comments), and for whom the contraindication is documented.</w:t>
      </w:r>
    </w:p>
    <w:p w14:paraId="307E4F57" w14:textId="77777777" w:rsidR="00A308E2" w:rsidRPr="00083B6F" w:rsidRDefault="00A308E2" w:rsidP="00083B6F">
      <w:pPr>
        <w:pStyle w:val="bodyqualitystatement"/>
      </w:pPr>
      <w:r w:rsidRPr="00083B6F">
        <w:rPr>
          <w:b/>
        </w:rPr>
        <w:t>Setting</w:t>
      </w:r>
      <w:r w:rsidRPr="00083B6F">
        <w:t>:</w:t>
      </w:r>
      <w:r w:rsidRPr="00083B6F">
        <w:tab/>
        <w:t>Acute/Hospital</w:t>
      </w:r>
    </w:p>
    <w:p w14:paraId="78B6782C" w14:textId="6F1016D0" w:rsidR="00A308E2" w:rsidRPr="00083B6F" w:rsidRDefault="00A308E2" w:rsidP="00083B6F">
      <w:pPr>
        <w:pStyle w:val="bodyqualitystatement"/>
      </w:pPr>
      <w:r w:rsidRPr="00083B6F">
        <w:rPr>
          <w:b/>
        </w:rPr>
        <w:t>Comments</w:t>
      </w:r>
      <w:r w:rsidRPr="00083B6F">
        <w:t>:</w:t>
      </w:r>
      <w:r w:rsidR="00083B6F">
        <w:tab/>
      </w:r>
      <w:r w:rsidRPr="00083B6F">
        <w:t>Contraindications for thrombolysis include</w:t>
      </w:r>
      <w:proofErr w:type="gramStart"/>
      <w:r w:rsidRPr="00083B6F">
        <w:t>:</w:t>
      </w:r>
      <w:r w:rsidRPr="00083B6F">
        <w:rPr>
          <w:vertAlign w:val="superscript"/>
        </w:rPr>
        <w:t>2,3</w:t>
      </w:r>
      <w:proofErr w:type="gramEnd"/>
    </w:p>
    <w:p w14:paraId="0B2D1956" w14:textId="77777777" w:rsidR="00A308E2" w:rsidRPr="00083B6F" w:rsidRDefault="00A308E2" w:rsidP="00083B6F">
      <w:pPr>
        <w:pStyle w:val="bullets"/>
        <w:ind w:left="1702"/>
      </w:pPr>
      <w:r w:rsidRPr="00083B6F">
        <w:t xml:space="preserve">presentation &gt;4.5 hours from stroke onset or uncertain onset time </w:t>
      </w:r>
    </w:p>
    <w:p w14:paraId="5C31BAB4" w14:textId="77777777" w:rsidR="00A308E2" w:rsidRPr="00083B6F" w:rsidRDefault="00A308E2" w:rsidP="00083B6F">
      <w:pPr>
        <w:pStyle w:val="bullets"/>
        <w:ind w:left="1702"/>
      </w:pPr>
      <w:r w:rsidRPr="00083B6F">
        <w:t xml:space="preserve">evidence of intracranial haemorrhage on the CT-scan </w:t>
      </w:r>
    </w:p>
    <w:p w14:paraId="7AD469A6" w14:textId="77777777" w:rsidR="00A308E2" w:rsidRPr="00083B6F" w:rsidRDefault="00A308E2" w:rsidP="00083B6F">
      <w:pPr>
        <w:pStyle w:val="bullets"/>
        <w:ind w:left="1702"/>
      </w:pPr>
      <w:r w:rsidRPr="00083B6F">
        <w:t>high blood pressure on repeated measures (systolic blood pressure ≥185mmHg or diastolic blood pressure &gt;110mmHg)</w:t>
      </w:r>
    </w:p>
    <w:p w14:paraId="41E5F27A" w14:textId="77777777" w:rsidR="00A308E2" w:rsidRPr="00083B6F" w:rsidRDefault="00A308E2" w:rsidP="00083B6F">
      <w:pPr>
        <w:pStyle w:val="bullets"/>
        <w:ind w:left="1702"/>
      </w:pPr>
      <w:r w:rsidRPr="00083B6F">
        <w:t xml:space="preserve">minor stroke rapidly improving </w:t>
      </w:r>
    </w:p>
    <w:p w14:paraId="2D93FED3" w14:textId="77777777" w:rsidR="00A308E2" w:rsidRPr="00083B6F" w:rsidRDefault="00A308E2" w:rsidP="00083B6F">
      <w:pPr>
        <w:pStyle w:val="bullets"/>
        <w:ind w:left="1702"/>
      </w:pPr>
      <w:r w:rsidRPr="00083B6F">
        <w:t>INR &gt;1.5 if patient is taking warfarin or other anticoagulation </w:t>
      </w:r>
      <w:proofErr w:type="spellStart"/>
      <w:r w:rsidRPr="00083B6F">
        <w:t>therapy</w:t>
      </w:r>
      <w:r w:rsidRPr="00083B6F">
        <w:rPr>
          <w:vertAlign w:val="superscript"/>
        </w:rPr>
        <w:t>c</w:t>
      </w:r>
      <w:proofErr w:type="spellEnd"/>
      <w:r w:rsidRPr="00083B6F">
        <w:t xml:space="preserve"> </w:t>
      </w:r>
    </w:p>
    <w:p w14:paraId="21A3A997" w14:textId="77777777" w:rsidR="00A308E2" w:rsidRPr="00083B6F" w:rsidRDefault="00A308E2" w:rsidP="00083B6F">
      <w:pPr>
        <w:pStyle w:val="bullets"/>
        <w:ind w:left="1702"/>
      </w:pPr>
      <w:r w:rsidRPr="00083B6F">
        <w:t xml:space="preserve">seizure at stroke onset </w:t>
      </w:r>
    </w:p>
    <w:p w14:paraId="1EADBD88" w14:textId="77777777" w:rsidR="00A308E2" w:rsidRPr="00083B6F" w:rsidRDefault="00A308E2" w:rsidP="00083B6F">
      <w:pPr>
        <w:pStyle w:val="bullets"/>
        <w:ind w:left="1702"/>
      </w:pPr>
      <w:r w:rsidRPr="00083B6F">
        <w:t>heparin given within the last 48 hrs and has elevated PTT or has a known hereditary or acquired haemorrhagic diathesis (e.g. PT or APTT greater than normal)</w:t>
      </w:r>
      <w:r w:rsidRPr="00083B6F">
        <w:rPr>
          <w:vertAlign w:val="superscript"/>
        </w:rPr>
        <w:t>d</w:t>
      </w:r>
      <w:r w:rsidRPr="00083B6F">
        <w:t xml:space="preserve"> </w:t>
      </w:r>
    </w:p>
    <w:p w14:paraId="0A4CBC50" w14:textId="77777777" w:rsidR="00A308E2" w:rsidRPr="00083B6F" w:rsidRDefault="00A308E2" w:rsidP="00083B6F">
      <w:pPr>
        <w:pStyle w:val="bullets"/>
        <w:ind w:left="1702"/>
      </w:pPr>
      <w:r w:rsidRPr="00083B6F">
        <w:t xml:space="preserve">platelet count &lt;100,000/µL </w:t>
      </w:r>
    </w:p>
    <w:p w14:paraId="3CE0FB7D" w14:textId="77777777" w:rsidR="00A308E2" w:rsidRPr="00083B6F" w:rsidRDefault="00A308E2" w:rsidP="00083B6F">
      <w:pPr>
        <w:pStyle w:val="bullets"/>
        <w:ind w:left="1702"/>
      </w:pPr>
      <w:r w:rsidRPr="00083B6F">
        <w:t xml:space="preserve">serum glucose is &lt;2.8 </w:t>
      </w:r>
      <w:proofErr w:type="spellStart"/>
      <w:r w:rsidRPr="00083B6F">
        <w:t>mmol</w:t>
      </w:r>
      <w:proofErr w:type="spellEnd"/>
      <w:r w:rsidRPr="00083B6F">
        <w:t xml:space="preserve">/L or &gt;22.0 </w:t>
      </w:r>
      <w:proofErr w:type="spellStart"/>
      <w:r w:rsidRPr="00083B6F">
        <w:t>mmol</w:t>
      </w:r>
      <w:proofErr w:type="spellEnd"/>
      <w:r w:rsidRPr="00083B6F">
        <w:t xml:space="preserve">/L </w:t>
      </w:r>
    </w:p>
    <w:p w14:paraId="1E1CCD9E" w14:textId="77777777" w:rsidR="00A308E2" w:rsidRPr="00083B6F" w:rsidRDefault="00A308E2" w:rsidP="00083B6F">
      <w:pPr>
        <w:pStyle w:val="bullets"/>
        <w:ind w:left="1702"/>
      </w:pPr>
      <w:r w:rsidRPr="00083B6F">
        <w:t xml:space="preserve">recent (within 2 weeks) major surgery </w:t>
      </w:r>
    </w:p>
    <w:p w14:paraId="2F2BB568" w14:textId="77777777" w:rsidR="00083B6F" w:rsidRPr="00083B6F" w:rsidRDefault="00083B6F" w:rsidP="00083B6F">
      <w:pPr>
        <w:sectPr w:rsidR="00083B6F" w:rsidRPr="00083B6F" w:rsidSect="00A308E2">
          <w:type w:val="continuous"/>
          <w:pgSz w:w="11900" w:h="16820"/>
          <w:pgMar w:top="2438" w:right="1021" w:bottom="1304" w:left="1021" w:header="720" w:footer="720" w:gutter="0"/>
          <w:cols w:num="2" w:space="454"/>
          <w:noEndnote/>
        </w:sectPr>
      </w:pPr>
    </w:p>
    <w:p w14:paraId="113E39A4" w14:textId="243C95E5" w:rsidR="00083B6F" w:rsidRDefault="00083B6F" w:rsidP="00F44AB9">
      <w:pPr>
        <w:pStyle w:val="Footnote"/>
        <w:ind w:left="0" w:firstLine="0"/>
      </w:pPr>
      <w:proofErr w:type="gramStart"/>
      <w:r>
        <w:lastRenderedPageBreak/>
        <w:t>a</w:t>
      </w:r>
      <w:proofErr w:type="gramEnd"/>
      <w:r>
        <w:tab/>
        <w:t>ICD-10-AM (</w:t>
      </w:r>
      <w:r w:rsidR="002E1FBD">
        <w:t>9th edition</w:t>
      </w:r>
      <w:r>
        <w:t>).</w:t>
      </w:r>
    </w:p>
    <w:p w14:paraId="1B35FFE1" w14:textId="1A48152D" w:rsidR="00083B6F" w:rsidRDefault="00AF7C15" w:rsidP="00083B6F">
      <w:pPr>
        <w:pStyle w:val="Footnote"/>
      </w:pPr>
      <w:proofErr w:type="gramStart"/>
      <w:r>
        <w:t>b</w:t>
      </w:r>
      <w:proofErr w:type="gramEnd"/>
      <w:r>
        <w:tab/>
      </w:r>
      <w:r w:rsidR="00083B6F">
        <w:t xml:space="preserve">Note that although </w:t>
      </w:r>
      <w:r w:rsidR="005D346F">
        <w:t>164</w:t>
      </w:r>
      <w:r w:rsidR="00083B6F">
        <w:t xml:space="preserve"> is ‘Stroke, not specified as haemorrhage or infarction’, more than 80% of strokes coded to this category are ischaemic. </w:t>
      </w:r>
    </w:p>
    <w:p w14:paraId="01A6102B" w14:textId="77777777" w:rsidR="00083B6F" w:rsidRDefault="00083B6F" w:rsidP="00083B6F">
      <w:pPr>
        <w:pStyle w:val="Footnote"/>
      </w:pPr>
      <w:proofErr w:type="gramStart"/>
      <w:r>
        <w:t>c</w:t>
      </w:r>
      <w:proofErr w:type="gramEnd"/>
      <w:r>
        <w:tab/>
        <w:t>INR is international normalised ratio.</w:t>
      </w:r>
    </w:p>
    <w:p w14:paraId="154F9678" w14:textId="5AC6E24A" w:rsidR="0017174F" w:rsidRDefault="00083B6F" w:rsidP="00083B6F">
      <w:pPr>
        <w:pStyle w:val="Footnote"/>
        <w:sectPr w:rsidR="0017174F" w:rsidSect="00083B6F">
          <w:type w:val="continuous"/>
          <w:pgSz w:w="11900" w:h="16820"/>
          <w:pgMar w:top="2438" w:right="1021" w:bottom="1304" w:left="1021" w:header="720" w:footer="720" w:gutter="0"/>
          <w:cols w:space="454"/>
          <w:noEndnote/>
        </w:sectPr>
      </w:pPr>
      <w:proofErr w:type="gramStart"/>
      <w:r>
        <w:t>d</w:t>
      </w:r>
      <w:proofErr w:type="gramEnd"/>
      <w:r>
        <w:tab/>
        <w:t>PTT is partial thromboplastin time; PT is prothrombin time; APPT is activated partial thromboplastin time.</w:t>
      </w:r>
    </w:p>
    <w:p w14:paraId="04C5A25F" w14:textId="77777777" w:rsidR="00083B6F" w:rsidRDefault="0017174F" w:rsidP="00190EAD">
      <w:pPr>
        <w:pStyle w:val="Heading3"/>
        <w:sectPr w:rsidR="00083B6F" w:rsidSect="00190EAD">
          <w:pgSz w:w="11900" w:h="16820"/>
          <w:pgMar w:top="2438" w:right="1021" w:bottom="1304" w:left="1021" w:header="720" w:footer="720" w:gutter="0"/>
          <w:cols w:space="454"/>
          <w:noEndnote/>
        </w:sectPr>
      </w:pPr>
      <w:r w:rsidRPr="0017174F">
        <w:lastRenderedPageBreak/>
        <w:t>Quality statement 2 – Time-critical therapy</w:t>
      </w:r>
    </w:p>
    <w:p w14:paraId="666A45EB" w14:textId="77777777" w:rsidR="00083B6F" w:rsidRPr="00083B6F" w:rsidRDefault="00083B6F" w:rsidP="00083B6F">
      <w:pPr>
        <w:pStyle w:val="bullets"/>
        <w:ind w:left="1702"/>
      </w:pPr>
      <w:r w:rsidRPr="00083B6F">
        <w:lastRenderedPageBreak/>
        <w:t>major co-morbidity or receiving palliative care</w:t>
      </w:r>
    </w:p>
    <w:p w14:paraId="160947C1" w14:textId="77777777" w:rsidR="00083B6F" w:rsidRPr="00083B6F" w:rsidRDefault="00083B6F" w:rsidP="00083B6F">
      <w:pPr>
        <w:pStyle w:val="bullets"/>
        <w:ind w:left="1702"/>
      </w:pPr>
      <w:r w:rsidRPr="00083B6F">
        <w:t xml:space="preserve">clinical suggestion of intracranial haemorrhage even if CT scan normal or recent or past history of haemorrhage that, in the opinion of the clinician, the increased risk of intracranial bleeding would outweigh the potential benefits of treatment </w:t>
      </w:r>
    </w:p>
    <w:p w14:paraId="7D12627E" w14:textId="77777777" w:rsidR="00083B6F" w:rsidRDefault="00083B6F" w:rsidP="00083B6F">
      <w:pPr>
        <w:pStyle w:val="bullets"/>
        <w:ind w:left="1702"/>
      </w:pPr>
      <w:proofErr w:type="gramStart"/>
      <w:r w:rsidRPr="00083B6F">
        <w:t>other</w:t>
      </w:r>
      <w:proofErr w:type="gramEnd"/>
      <w:r w:rsidRPr="00083B6F">
        <w:t xml:space="preserve"> absolute and relative contraindications as per the Product Information may also apply. </w:t>
      </w:r>
    </w:p>
    <w:p w14:paraId="2FB1B77F" w14:textId="77777777" w:rsidR="00F44AB9" w:rsidRPr="00083B6F" w:rsidRDefault="00F44AB9" w:rsidP="00F44AB9">
      <w:pPr>
        <w:pStyle w:val="Heading6"/>
      </w:pPr>
      <w:r w:rsidRPr="00083B6F">
        <w:t xml:space="preserve">References </w:t>
      </w:r>
    </w:p>
    <w:p w14:paraId="4FD95D80" w14:textId="77777777" w:rsidR="00F44AB9" w:rsidRPr="00083B6F" w:rsidRDefault="00F44AB9" w:rsidP="00F44AB9">
      <w:pPr>
        <w:pStyle w:val="Reference"/>
      </w:pPr>
      <w:r>
        <w:t>1.</w:t>
      </w:r>
      <w:r>
        <w:tab/>
      </w:r>
      <w:proofErr w:type="spellStart"/>
      <w:r w:rsidRPr="00083B6F">
        <w:t>Wardlaw</w:t>
      </w:r>
      <w:proofErr w:type="spellEnd"/>
      <w:r w:rsidRPr="00083B6F">
        <w:t xml:space="preserve"> JM, Murray V, Berge E, del </w:t>
      </w:r>
      <w:proofErr w:type="spellStart"/>
      <w:r w:rsidRPr="00083B6F">
        <w:t>Zoppo</w:t>
      </w:r>
      <w:proofErr w:type="spellEnd"/>
      <w:r w:rsidRPr="00083B6F">
        <w:t xml:space="preserve"> GJ. </w:t>
      </w:r>
      <w:proofErr w:type="gramStart"/>
      <w:r w:rsidRPr="00083B6F">
        <w:t>Thrombolysis for acute ischaemic stroke.</w:t>
      </w:r>
      <w:proofErr w:type="gramEnd"/>
      <w:r w:rsidRPr="00083B6F">
        <w:t xml:space="preserve"> </w:t>
      </w:r>
      <w:proofErr w:type="gramStart"/>
      <w:r w:rsidRPr="00083B6F">
        <w:t>The Cochrane database of systematic reviews.</w:t>
      </w:r>
      <w:proofErr w:type="gramEnd"/>
      <w:r w:rsidRPr="00083B6F">
        <w:t xml:space="preserve"> 2014</w:t>
      </w:r>
      <w:proofErr w:type="gramStart"/>
      <w:r w:rsidRPr="00083B6F">
        <w:t>;7</w:t>
      </w:r>
      <w:proofErr w:type="gramEnd"/>
      <w:r w:rsidRPr="00083B6F">
        <w:t>.</w:t>
      </w:r>
    </w:p>
    <w:p w14:paraId="60E4D396" w14:textId="77777777" w:rsidR="00F44AB9" w:rsidRPr="00083B6F" w:rsidRDefault="00F44AB9" w:rsidP="00F44AB9">
      <w:pPr>
        <w:pStyle w:val="Reference"/>
      </w:pPr>
      <w:r>
        <w:t>2.</w:t>
      </w:r>
      <w:r>
        <w:tab/>
      </w:r>
      <w:r w:rsidRPr="00083B6F">
        <w:t xml:space="preserve">National Stroke Foundation. </w:t>
      </w:r>
      <w:proofErr w:type="gramStart"/>
      <w:r w:rsidRPr="00083B6F">
        <w:t>Clinical Guidelines for Stroke Management.</w:t>
      </w:r>
      <w:proofErr w:type="gramEnd"/>
      <w:r w:rsidRPr="00083B6F">
        <w:t xml:space="preserve"> Melbourne: NSF, 2010.</w:t>
      </w:r>
    </w:p>
    <w:p w14:paraId="45960466" w14:textId="77777777" w:rsidR="00F44AB9" w:rsidRPr="00083B6F" w:rsidRDefault="00F44AB9" w:rsidP="00F44AB9">
      <w:pPr>
        <w:pStyle w:val="Reference"/>
      </w:pPr>
      <w:r>
        <w:t>3.</w:t>
      </w:r>
      <w:r>
        <w:tab/>
      </w:r>
      <w:r w:rsidRPr="00083B6F">
        <w:t>Levi CLR and Smith B. The implementation of intravenous tissue plasminogen activator in acute ischaemic stroke: a scientific position statement from the National Stroke Foundation and the Stroke Society of Australasia. Internal Medicine Journal 2009</w:t>
      </w:r>
      <w:proofErr w:type="gramStart"/>
      <w:r w:rsidRPr="00083B6F">
        <w:t>;39</w:t>
      </w:r>
      <w:proofErr w:type="gramEnd"/>
      <w:r w:rsidRPr="00083B6F">
        <w:t>(5):317–324.</w:t>
      </w:r>
    </w:p>
    <w:p w14:paraId="4CCB5611" w14:textId="77777777" w:rsidR="00F44AB9" w:rsidRPr="00083B6F" w:rsidRDefault="00F44AB9" w:rsidP="00F44AB9">
      <w:pPr>
        <w:pStyle w:val="bullets"/>
        <w:numPr>
          <w:ilvl w:val="0"/>
          <w:numId w:val="0"/>
        </w:numPr>
        <w:ind w:left="284" w:hanging="284"/>
      </w:pPr>
    </w:p>
    <w:p w14:paraId="50E1332C" w14:textId="27338DE7" w:rsidR="0017174F" w:rsidRDefault="00083B6F" w:rsidP="00F44AB9">
      <w:pPr>
        <w:pStyle w:val="Heading6"/>
      </w:pPr>
      <w:r>
        <w:br w:type="column"/>
      </w:r>
    </w:p>
    <w:p w14:paraId="5950D02A" w14:textId="77777777" w:rsidR="00083B6F" w:rsidRPr="00083B6F" w:rsidRDefault="00083B6F" w:rsidP="00083B6F">
      <w:pPr>
        <w:sectPr w:rsidR="00083B6F" w:rsidRPr="00083B6F" w:rsidSect="00083B6F">
          <w:type w:val="continuous"/>
          <w:pgSz w:w="11900" w:h="16820"/>
          <w:pgMar w:top="2438" w:right="1021" w:bottom="1304" w:left="1021" w:header="720" w:footer="720" w:gutter="0"/>
          <w:cols w:num="2" w:space="454" w:equalWidth="0">
            <w:col w:w="4702" w:space="454"/>
            <w:col w:w="4702"/>
          </w:cols>
          <w:noEndnote/>
        </w:sectPr>
      </w:pPr>
    </w:p>
    <w:p w14:paraId="24B6E59C" w14:textId="77777777" w:rsidR="0017174F" w:rsidRDefault="0017174F" w:rsidP="00190EAD">
      <w:pPr>
        <w:pStyle w:val="Heading3"/>
        <w:sectPr w:rsidR="0017174F" w:rsidSect="0017174F">
          <w:type w:val="continuous"/>
          <w:pgSz w:w="11900" w:h="16820"/>
          <w:pgMar w:top="2438" w:right="1021" w:bottom="1304" w:left="1021" w:header="720" w:footer="720" w:gutter="0"/>
          <w:cols w:num="2" w:space="454"/>
          <w:noEndnote/>
        </w:sectPr>
      </w:pPr>
    </w:p>
    <w:p w14:paraId="48691F78" w14:textId="48AFA4BC" w:rsidR="00190EAD" w:rsidRDefault="00190EAD" w:rsidP="00190EAD">
      <w:pPr>
        <w:pStyle w:val="Heading3"/>
      </w:pPr>
      <w:r w:rsidRPr="00FD5A3C">
        <w:lastRenderedPageBreak/>
        <w:t>Quality statement 2 – Time-critical therapy</w:t>
      </w:r>
    </w:p>
    <w:p w14:paraId="03E928CF" w14:textId="77777777" w:rsidR="00190EAD" w:rsidRPr="00190EAD" w:rsidRDefault="00190EAD" w:rsidP="00190EAD">
      <w:pPr>
        <w:sectPr w:rsidR="00190EAD" w:rsidRPr="00190EAD" w:rsidSect="0017174F">
          <w:pgSz w:w="11900" w:h="16820"/>
          <w:pgMar w:top="2438" w:right="1021" w:bottom="1304" w:left="1021" w:header="720" w:footer="720" w:gutter="0"/>
          <w:cols w:space="454"/>
          <w:noEndnote/>
        </w:sectPr>
      </w:pPr>
    </w:p>
    <w:p w14:paraId="38876318" w14:textId="77777777" w:rsidR="006A0AF0" w:rsidRPr="00FD5A3C" w:rsidRDefault="006A0AF0" w:rsidP="00083B6F">
      <w:pPr>
        <w:pStyle w:val="Heading5"/>
      </w:pPr>
      <w:r w:rsidRPr="00FD5A3C">
        <w:lastRenderedPageBreak/>
        <w:t>Indicator 2e: Time from onset of symptoms to thrombolysis</w:t>
      </w:r>
    </w:p>
    <w:p w14:paraId="3CF16D4E" w14:textId="77777777" w:rsidR="006A0AF0" w:rsidRPr="00FD5A3C" w:rsidRDefault="006A0AF0" w:rsidP="00083B6F">
      <w:pPr>
        <w:pStyle w:val="Heading6"/>
      </w:pPr>
      <w:r w:rsidRPr="00FD5A3C">
        <w:t>Definitional attributes</w:t>
      </w:r>
    </w:p>
    <w:p w14:paraId="14FB1E28" w14:textId="77777777" w:rsidR="006A0AF0" w:rsidRPr="00FD5A3C" w:rsidRDefault="006A0AF0" w:rsidP="00295FAF">
      <w:pPr>
        <w:pStyle w:val="bodyqualitystatement"/>
      </w:pPr>
      <w:r w:rsidRPr="00295FAF">
        <w:rPr>
          <w:b/>
        </w:rPr>
        <w:t>Name</w:t>
      </w:r>
      <w:r w:rsidRPr="00FD5A3C">
        <w:t>:</w:t>
      </w:r>
      <w:r w:rsidRPr="00FD5A3C">
        <w:tab/>
        <w:t>Time from onset of symptoms to thrombolysis for patients with a final diagnosis of ischaemic stroke.</w:t>
      </w:r>
    </w:p>
    <w:p w14:paraId="00C0AFB0" w14:textId="653AC5FF" w:rsidR="006A0AF0" w:rsidRPr="00FD5A3C" w:rsidRDefault="006A0AF0" w:rsidP="00295FAF">
      <w:pPr>
        <w:pStyle w:val="bodyqualitystatement"/>
      </w:pPr>
      <w:r w:rsidRPr="00295FAF">
        <w:rPr>
          <w:b/>
        </w:rPr>
        <w:t>Rationale</w:t>
      </w:r>
      <w:r w:rsidRPr="00FD5A3C">
        <w:t>:</w:t>
      </w:r>
      <w:r w:rsidRPr="00FD5A3C">
        <w:tab/>
        <w:t>Meta-analysis of clinical trials has shown that thrombolysis improves outcomes and the outcomes are more pronounced with earlier intervention.</w:t>
      </w:r>
      <w:r w:rsidRPr="002720C2">
        <w:rPr>
          <w:vertAlign w:val="superscript"/>
        </w:rPr>
        <w:t>1</w:t>
      </w:r>
      <w:r w:rsidR="002720C2">
        <w:t xml:space="preserve"> Recombinant t</w:t>
      </w:r>
      <w:r w:rsidRPr="00FD5A3C">
        <w:t>issue plasminogen activator (</w:t>
      </w:r>
      <w:proofErr w:type="spellStart"/>
      <w:r w:rsidRPr="00FD5A3C">
        <w:t>rt</w:t>
      </w:r>
      <w:proofErr w:type="spellEnd"/>
      <w:r w:rsidR="005D7D81">
        <w:noBreakHyphen/>
      </w:r>
      <w:r w:rsidRPr="00FD5A3C">
        <w:t>PA) given up to 4.5 hours (i.e. up to 270 minutes) after ischaemic stroke onset is associated with an increased chance of favourable outcomes.</w:t>
      </w:r>
      <w:r w:rsidRPr="00295FAF">
        <w:rPr>
          <w:vertAlign w:val="superscript"/>
        </w:rPr>
        <w:t>1</w:t>
      </w:r>
    </w:p>
    <w:p w14:paraId="7B20AD87" w14:textId="77777777" w:rsidR="006A0AF0" w:rsidRPr="00FD5A3C" w:rsidRDefault="006A0AF0" w:rsidP="00295FAF">
      <w:pPr>
        <w:pStyle w:val="Heading6"/>
      </w:pPr>
      <w:r w:rsidRPr="00FD5A3C">
        <w:t>Collection and usage attributes</w:t>
      </w:r>
    </w:p>
    <w:p w14:paraId="2FAE15E5" w14:textId="77777777" w:rsidR="006A0AF0" w:rsidRPr="00FD5A3C" w:rsidRDefault="006A0AF0" w:rsidP="00295FAF">
      <w:pPr>
        <w:pStyle w:val="bodyqualitystatement"/>
      </w:pPr>
      <w:r w:rsidRPr="00295FAF">
        <w:rPr>
          <w:b/>
        </w:rPr>
        <w:t>Computation</w:t>
      </w:r>
      <w:r w:rsidRPr="00FD5A3C">
        <w:t>:</w:t>
      </w:r>
      <w:r w:rsidRPr="00FD5A3C">
        <w:tab/>
        <w:t>Time (in minutes) from symptom onset to administration of thrombolytic agent or intervention.</w:t>
      </w:r>
    </w:p>
    <w:p w14:paraId="0352DAE7" w14:textId="77777777" w:rsidR="002720C2" w:rsidRDefault="006A0AF0" w:rsidP="002720C2">
      <w:pPr>
        <w:pStyle w:val="bodyqualitystatement"/>
      </w:pPr>
      <w:r w:rsidRPr="00FD5A3C">
        <w:tab/>
        <w:t xml:space="preserve">Data for this indicator is analysed as median time and interquartile range (IQR) (in minutes) from symptom onset to administration of thrombolytic agent or intervention. </w:t>
      </w:r>
    </w:p>
    <w:p w14:paraId="1C409AE4" w14:textId="69C57879" w:rsidR="006A0AF0" w:rsidRPr="00FD5A3C" w:rsidRDefault="002720C2" w:rsidP="000A0EE6">
      <w:pPr>
        <w:pStyle w:val="bodyqualitystatement"/>
      </w:pPr>
      <w:r>
        <w:tab/>
      </w:r>
      <w:r w:rsidR="006A0AF0" w:rsidRPr="00FD5A3C">
        <w:t>IQR is calculated by subtracting the value at the 1st quartile (lower) from the 3rd quartile (upper):</w:t>
      </w:r>
    </w:p>
    <w:p w14:paraId="7582DA57" w14:textId="5022E3DA" w:rsidR="006A0AF0" w:rsidRPr="00FD5A3C" w:rsidRDefault="006A0AF0" w:rsidP="00295FAF">
      <w:pPr>
        <w:pStyle w:val="bodyqualitystatement"/>
      </w:pPr>
      <w:r w:rsidRPr="00FD5A3C">
        <w:tab/>
        <w:t xml:space="preserve">IQR = </w:t>
      </w:r>
      <w:proofErr w:type="spellStart"/>
      <w:r w:rsidRPr="00FD5A3C">
        <w:t>xu</w:t>
      </w:r>
      <w:proofErr w:type="spellEnd"/>
      <w:r w:rsidRPr="00FD5A3C">
        <w:t xml:space="preserve"> – </w:t>
      </w:r>
      <w:proofErr w:type="gramStart"/>
      <w:r w:rsidRPr="00FD5A3C">
        <w:t>xl</w:t>
      </w:r>
      <w:proofErr w:type="gramEnd"/>
    </w:p>
    <w:p w14:paraId="37FF40AE" w14:textId="1FA1482A" w:rsidR="006A0AF0" w:rsidRPr="00FD5A3C" w:rsidRDefault="00295FAF" w:rsidP="00295FAF">
      <w:pPr>
        <w:pStyle w:val="bodyqualitystatement"/>
      </w:pPr>
      <w:r>
        <w:tab/>
      </w:r>
      <w:r w:rsidR="006A0AF0" w:rsidRPr="00FD5A3C">
        <w:t xml:space="preserve">Both median and IQR are calculated using the total number of patients with a final diagnosis of ischaemic stroke (I63.x, </w:t>
      </w:r>
      <w:r w:rsidR="005D346F">
        <w:t>164</w:t>
      </w:r>
      <w:proofErr w:type="gramStart"/>
      <w:r w:rsidR="006A0AF0" w:rsidRPr="00FD5A3C">
        <w:t>)</w:t>
      </w:r>
      <w:proofErr w:type="spellStart"/>
      <w:r w:rsidR="006A0AF0" w:rsidRPr="002720C2">
        <w:rPr>
          <w:vertAlign w:val="superscript"/>
        </w:rPr>
        <w:t>a,b</w:t>
      </w:r>
      <w:proofErr w:type="spellEnd"/>
      <w:proofErr w:type="gramEnd"/>
      <w:r w:rsidR="006A0AF0" w:rsidRPr="002720C2">
        <w:rPr>
          <w:vertAlign w:val="superscript"/>
        </w:rPr>
        <w:t xml:space="preserve"> </w:t>
      </w:r>
      <w:r w:rsidR="006A0AF0" w:rsidRPr="00FD5A3C">
        <w:t>who are </w:t>
      </w:r>
      <w:proofErr w:type="spellStart"/>
      <w:r w:rsidR="006A0AF0" w:rsidRPr="00FD5A3C">
        <w:t>thrombolysed</w:t>
      </w:r>
      <w:proofErr w:type="spellEnd"/>
      <w:r w:rsidR="006A0AF0" w:rsidRPr="00FD5A3C">
        <w:t>.</w:t>
      </w:r>
    </w:p>
    <w:p w14:paraId="66B4384B" w14:textId="1A81F19F" w:rsidR="006A0AF0" w:rsidRPr="00FD5A3C" w:rsidRDefault="00100628" w:rsidP="00295FAF">
      <w:pPr>
        <w:pStyle w:val="bodyqualitystatement"/>
        <w:ind w:left="0" w:firstLine="0"/>
      </w:pPr>
      <w:r>
        <w:rPr>
          <w:b/>
        </w:rPr>
        <w:br w:type="column"/>
      </w:r>
      <w:proofErr w:type="gramStart"/>
      <w:r w:rsidR="006A0AF0" w:rsidRPr="00295FAF">
        <w:rPr>
          <w:b/>
        </w:rPr>
        <w:lastRenderedPageBreak/>
        <w:t>Setting</w:t>
      </w:r>
      <w:r w:rsidR="006A0AF0" w:rsidRPr="00FD5A3C">
        <w:t xml:space="preserve"> :</w:t>
      </w:r>
      <w:proofErr w:type="gramEnd"/>
      <w:r w:rsidR="006A0AF0" w:rsidRPr="00FD5A3C">
        <w:tab/>
        <w:t>Acute/Hospital.</w:t>
      </w:r>
    </w:p>
    <w:p w14:paraId="2AE07BD3" w14:textId="77777777" w:rsidR="006A0AF0" w:rsidRPr="00FD5A3C" w:rsidRDefault="006A0AF0" w:rsidP="00295FAF">
      <w:pPr>
        <w:pStyle w:val="bodyqualitystatement"/>
      </w:pPr>
      <w:r w:rsidRPr="00295FAF">
        <w:rPr>
          <w:b/>
        </w:rPr>
        <w:t>Comments</w:t>
      </w:r>
      <w:r w:rsidRPr="00FD5A3C">
        <w:t>:</w:t>
      </w:r>
      <w:r w:rsidRPr="00FD5A3C">
        <w:tab/>
        <w:t xml:space="preserve">A denominator is not required for this indicator since median is calculated by locating the 50th percentile. </w:t>
      </w:r>
    </w:p>
    <w:p w14:paraId="00FB1AAF" w14:textId="304637E5" w:rsidR="006A0AF0" w:rsidRPr="00FD5A3C" w:rsidRDefault="00295FAF" w:rsidP="00295FAF">
      <w:pPr>
        <w:pStyle w:val="bodyqualitystatement"/>
      </w:pPr>
      <w:r>
        <w:tab/>
      </w:r>
      <w:r w:rsidR="006A0AF0" w:rsidRPr="00FD5A3C">
        <w:t>The interquartile range (IQR) is the difference between the third and the first quartiles. It is a measure of dispersion.</w:t>
      </w:r>
    </w:p>
    <w:p w14:paraId="3C3B5490" w14:textId="77777777" w:rsidR="006A0AF0" w:rsidRPr="00FD5A3C" w:rsidRDefault="006A0AF0" w:rsidP="00295FAF">
      <w:pPr>
        <w:pStyle w:val="Heading6"/>
      </w:pPr>
      <w:r w:rsidRPr="00FD5A3C">
        <w:t xml:space="preserve">References </w:t>
      </w:r>
    </w:p>
    <w:p w14:paraId="0D4B2EAF" w14:textId="300F3FA4" w:rsidR="006A0AF0" w:rsidRPr="00FD5A3C" w:rsidRDefault="00295FAF" w:rsidP="00C6711A">
      <w:pPr>
        <w:pStyle w:val="Reference"/>
        <w:sectPr w:rsidR="006A0AF0" w:rsidRPr="00FD5A3C" w:rsidSect="004736A7">
          <w:type w:val="continuous"/>
          <w:pgSz w:w="11900" w:h="16820"/>
          <w:pgMar w:top="2438" w:right="1021" w:bottom="1304" w:left="1021" w:header="720" w:footer="720" w:gutter="0"/>
          <w:cols w:num="2" w:space="454"/>
          <w:noEndnote/>
        </w:sectPr>
      </w:pPr>
      <w:r>
        <w:t>1.</w:t>
      </w:r>
      <w:r>
        <w:tab/>
      </w:r>
      <w:proofErr w:type="spellStart"/>
      <w:r w:rsidR="006A0AF0" w:rsidRPr="00FD5A3C">
        <w:t>Wardlaw</w:t>
      </w:r>
      <w:proofErr w:type="spellEnd"/>
      <w:r w:rsidR="006A0AF0" w:rsidRPr="00FD5A3C">
        <w:t xml:space="preserve"> JM, Murray V, Berge E, del </w:t>
      </w:r>
      <w:proofErr w:type="spellStart"/>
      <w:r w:rsidR="006A0AF0" w:rsidRPr="00FD5A3C">
        <w:t>Zoppo</w:t>
      </w:r>
      <w:proofErr w:type="spellEnd"/>
      <w:r w:rsidR="006A0AF0" w:rsidRPr="00FD5A3C">
        <w:t xml:space="preserve"> GJ. </w:t>
      </w:r>
      <w:proofErr w:type="gramStart"/>
      <w:r w:rsidR="006A0AF0" w:rsidRPr="00FD5A3C">
        <w:t>Thrombolysis for acute ischaemic stroke.</w:t>
      </w:r>
      <w:proofErr w:type="gramEnd"/>
      <w:r w:rsidR="006A0AF0" w:rsidRPr="00FD5A3C">
        <w:t xml:space="preserve"> The Cochrane databa</w:t>
      </w:r>
      <w:r w:rsidR="00C6711A">
        <w:t>se of systematic reviews 2014</w:t>
      </w:r>
      <w:proofErr w:type="gramStart"/>
      <w:r w:rsidR="00C6711A">
        <w:t>;7</w:t>
      </w:r>
      <w:proofErr w:type="gramEnd"/>
      <w:r w:rsidR="00C6711A">
        <w:t>.</w:t>
      </w:r>
    </w:p>
    <w:p w14:paraId="3F8312C8" w14:textId="77777777" w:rsidR="00295FAF" w:rsidRDefault="00295FAF" w:rsidP="00295FAF">
      <w:pPr>
        <w:pStyle w:val="Footnote"/>
      </w:pPr>
    </w:p>
    <w:p w14:paraId="22745262" w14:textId="77777777" w:rsidR="00295FAF" w:rsidRDefault="00295FAF" w:rsidP="00295FAF">
      <w:pPr>
        <w:pStyle w:val="Footnote"/>
      </w:pPr>
    </w:p>
    <w:p w14:paraId="63893744" w14:textId="77777777" w:rsidR="00295FAF" w:rsidRDefault="00295FAF" w:rsidP="00295FAF">
      <w:pPr>
        <w:pStyle w:val="Footnote"/>
      </w:pPr>
    </w:p>
    <w:p w14:paraId="5968CD9C" w14:textId="77777777" w:rsidR="002720C2" w:rsidRDefault="002720C2" w:rsidP="00295FAF">
      <w:pPr>
        <w:pStyle w:val="Footnote"/>
      </w:pPr>
    </w:p>
    <w:p w14:paraId="24A4B22A" w14:textId="77777777" w:rsidR="002720C2" w:rsidRDefault="002720C2" w:rsidP="00295FAF">
      <w:pPr>
        <w:pStyle w:val="Footnote"/>
      </w:pPr>
    </w:p>
    <w:p w14:paraId="5D53BC97" w14:textId="77777777" w:rsidR="002720C2" w:rsidRDefault="002720C2" w:rsidP="00295FAF">
      <w:pPr>
        <w:pStyle w:val="Footnote"/>
      </w:pPr>
    </w:p>
    <w:p w14:paraId="7076C3B2" w14:textId="77777777" w:rsidR="002720C2" w:rsidRDefault="002720C2" w:rsidP="00295FAF">
      <w:pPr>
        <w:pStyle w:val="Footnote"/>
      </w:pPr>
    </w:p>
    <w:p w14:paraId="41518866" w14:textId="77777777" w:rsidR="002720C2" w:rsidRDefault="002720C2" w:rsidP="00100628">
      <w:pPr>
        <w:pStyle w:val="Footnote"/>
        <w:ind w:left="0" w:firstLine="0"/>
      </w:pPr>
    </w:p>
    <w:p w14:paraId="67AE16E2" w14:textId="77777777" w:rsidR="002720C2" w:rsidRDefault="002720C2" w:rsidP="00295FAF">
      <w:pPr>
        <w:pStyle w:val="Footnote"/>
      </w:pPr>
    </w:p>
    <w:p w14:paraId="48544F08" w14:textId="53C2E4F9" w:rsidR="006A0AF0" w:rsidRPr="00FD5A3C" w:rsidRDefault="006A0AF0" w:rsidP="00295FAF">
      <w:pPr>
        <w:pStyle w:val="Footnote"/>
      </w:pPr>
      <w:proofErr w:type="gramStart"/>
      <w:r w:rsidRPr="00FD5A3C">
        <w:t>a</w:t>
      </w:r>
      <w:proofErr w:type="gramEnd"/>
      <w:r w:rsidRPr="00FD5A3C">
        <w:tab/>
        <w:t>ICD-10-AM (</w:t>
      </w:r>
      <w:r w:rsidR="002E1FBD">
        <w:t>9th edition</w:t>
      </w:r>
      <w:r w:rsidRPr="00FD5A3C">
        <w:t>).</w:t>
      </w:r>
    </w:p>
    <w:p w14:paraId="18E6D545" w14:textId="58418427" w:rsidR="006A0AF0" w:rsidRPr="00FD5A3C" w:rsidRDefault="006A0AF0" w:rsidP="00295FAF">
      <w:pPr>
        <w:pStyle w:val="Footnote"/>
        <w:sectPr w:rsidR="006A0AF0" w:rsidRPr="00FD5A3C" w:rsidSect="006A0AF0">
          <w:type w:val="continuous"/>
          <w:pgSz w:w="11900" w:h="16820"/>
          <w:pgMar w:top="2438" w:right="1021" w:bottom="1304" w:left="1021" w:header="720" w:footer="720" w:gutter="0"/>
          <w:cols w:space="454"/>
          <w:noEndnote/>
        </w:sectPr>
      </w:pPr>
      <w:proofErr w:type="gramStart"/>
      <w:r w:rsidRPr="00FD5A3C">
        <w:t>b</w:t>
      </w:r>
      <w:proofErr w:type="gramEnd"/>
      <w:r w:rsidRPr="00FD5A3C">
        <w:tab/>
        <w:t xml:space="preserve">Note that although </w:t>
      </w:r>
      <w:r w:rsidR="005D346F">
        <w:t>164</w:t>
      </w:r>
      <w:r w:rsidRPr="00FD5A3C">
        <w:t xml:space="preserve"> is ‘Stroke, not specified as haemorrhage or infarction’, more than 80% of strokes coded to this category are ischaemic.</w:t>
      </w:r>
    </w:p>
    <w:p w14:paraId="052023AD" w14:textId="214C2462" w:rsidR="00E047B0" w:rsidRPr="00FD5A3C" w:rsidRDefault="006A0AF0" w:rsidP="00295FAF">
      <w:pPr>
        <w:pStyle w:val="Heading3"/>
      </w:pPr>
      <w:r w:rsidRPr="00FD5A3C">
        <w:lastRenderedPageBreak/>
        <w:t>Quality statement 3 – Stroke unit care</w:t>
      </w:r>
    </w:p>
    <w:p w14:paraId="332110AE" w14:textId="61C48AE6" w:rsidR="006A0AF0" w:rsidRDefault="006A0AF0" w:rsidP="0008029A">
      <w:pPr>
        <w:rPr>
          <w:lang w:val="en-GB"/>
        </w:rPr>
      </w:pPr>
      <w:r w:rsidRPr="00FD5A3C">
        <w:rPr>
          <w:lang w:val="en-GB"/>
        </w:rPr>
        <w:t xml:space="preserve">A patient with stroke is offered treatment in a stroke unit as defined in the </w:t>
      </w:r>
      <w:r w:rsidRPr="00C05CB6">
        <w:rPr>
          <w:i/>
          <w:lang w:val="en-GB"/>
        </w:rPr>
        <w:t>Acute Stroke Services Framework</w:t>
      </w:r>
      <w:r w:rsidR="00C05CB6">
        <w:rPr>
          <w:lang w:val="en-GB"/>
        </w:rPr>
        <w:t>.</w:t>
      </w:r>
    </w:p>
    <w:p w14:paraId="53461CDA" w14:textId="77777777" w:rsidR="00AF7C15" w:rsidRDefault="00AF7C15" w:rsidP="0008029A">
      <w:pPr>
        <w:rPr>
          <w:lang w:val="en-GB"/>
        </w:rPr>
      </w:pPr>
    </w:p>
    <w:p w14:paraId="43CDADD0" w14:textId="77777777" w:rsidR="00AF7C15" w:rsidRPr="00FD5A3C" w:rsidRDefault="00AF7C15" w:rsidP="0008029A">
      <w:pPr>
        <w:rPr>
          <w:lang w:val="en-GB"/>
        </w:rPr>
        <w:sectPr w:rsidR="00AF7C15" w:rsidRPr="00FD5A3C" w:rsidSect="006A0AF0">
          <w:pgSz w:w="11900" w:h="16820"/>
          <w:pgMar w:top="2438" w:right="1021" w:bottom="1304" w:left="1021" w:header="720" w:footer="720" w:gutter="0"/>
          <w:cols w:space="454"/>
          <w:noEndnote/>
        </w:sectPr>
      </w:pPr>
    </w:p>
    <w:p w14:paraId="1685113A" w14:textId="77777777" w:rsidR="006A0AF0" w:rsidRPr="00FD5A3C" w:rsidRDefault="006A0AF0" w:rsidP="00295FAF">
      <w:pPr>
        <w:pStyle w:val="Heading5"/>
      </w:pPr>
      <w:r w:rsidRPr="00FD5A3C">
        <w:lastRenderedPageBreak/>
        <w:t>Indicator 3a: Admission into a stroke unit</w:t>
      </w:r>
    </w:p>
    <w:p w14:paraId="09F2A029" w14:textId="77777777" w:rsidR="006A0AF0" w:rsidRPr="00FD5A3C" w:rsidRDefault="006A0AF0" w:rsidP="00295FAF">
      <w:pPr>
        <w:pStyle w:val="Heading6"/>
      </w:pPr>
      <w:r w:rsidRPr="00FD5A3C">
        <w:t>Definitional attributes</w:t>
      </w:r>
    </w:p>
    <w:p w14:paraId="3BF70050" w14:textId="77777777" w:rsidR="006A0AF0" w:rsidRPr="00FD5A3C" w:rsidRDefault="006A0AF0" w:rsidP="00295FAF">
      <w:pPr>
        <w:pStyle w:val="bodyqualitystatement"/>
      </w:pPr>
      <w:r w:rsidRPr="00295FAF">
        <w:rPr>
          <w:b/>
        </w:rPr>
        <w:t>Name</w:t>
      </w:r>
      <w:r w:rsidRPr="00FD5A3C">
        <w:t>:</w:t>
      </w:r>
      <w:r w:rsidRPr="00FD5A3C">
        <w:tab/>
        <w:t xml:space="preserve">Proportion of patients with a final diagnosis of acute stroke who have documented treatment in a stroke unit at any time during their hospital stay, in the reference Local Hospital Network (LHN) or other stroke network. </w:t>
      </w:r>
    </w:p>
    <w:p w14:paraId="0DD3D87A" w14:textId="744E8976" w:rsidR="006A0AF0" w:rsidRPr="00FD5A3C" w:rsidRDefault="006A0AF0" w:rsidP="00295FAF">
      <w:pPr>
        <w:pStyle w:val="bodyqualitystatement"/>
      </w:pPr>
      <w:r w:rsidRPr="00295FAF">
        <w:rPr>
          <w:b/>
        </w:rPr>
        <w:t>Rationale</w:t>
      </w:r>
      <w:r w:rsidRPr="00FD5A3C">
        <w:t>:</w:t>
      </w:r>
      <w:r w:rsidRPr="00FD5A3C">
        <w:tab/>
        <w:t>There is strong evidence that specialised stroke units, staffed with a multidisciplinary team of stroke specialists, improve patient outcomes and reduce stroke mortality.</w:t>
      </w:r>
      <w:r w:rsidRPr="00093562">
        <w:rPr>
          <w:vertAlign w:val="superscript"/>
        </w:rPr>
        <w:t>1</w:t>
      </w:r>
      <w:proofErr w:type="gramStart"/>
      <w:r w:rsidRPr="00093562">
        <w:rPr>
          <w:vertAlign w:val="superscript"/>
        </w:rPr>
        <w:t>,2</w:t>
      </w:r>
      <w:proofErr w:type="gramEnd"/>
      <w:r w:rsidRPr="00FD5A3C">
        <w:t xml:space="preserve"> </w:t>
      </w:r>
    </w:p>
    <w:p w14:paraId="13248AE1" w14:textId="3F0EB788" w:rsidR="006A0AF0" w:rsidRPr="00FD5A3C" w:rsidRDefault="006A0AF0" w:rsidP="00295FAF">
      <w:pPr>
        <w:pStyle w:val="Heading6"/>
      </w:pPr>
      <w:r w:rsidRPr="00FD5A3C">
        <w:t>Collection and usage attributes</w:t>
      </w:r>
    </w:p>
    <w:p w14:paraId="7BF082F2" w14:textId="32A3ADB4" w:rsidR="006A0AF0" w:rsidRPr="00FD5A3C" w:rsidRDefault="00295FAF" w:rsidP="00295FAF">
      <w:pPr>
        <w:pStyle w:val="bodyqualitystatement"/>
      </w:pPr>
      <w:r>
        <w:rPr>
          <w:noProof/>
          <w:lang w:val="en-AU" w:eastAsia="en-AU"/>
        </w:rPr>
        <w:drawing>
          <wp:anchor distT="0" distB="0" distL="114300" distR="114300" simplePos="0" relativeHeight="251663360" behindDoc="1" locked="0" layoutInCell="1" allowOverlap="1" wp14:anchorId="14C743ED" wp14:editId="338870F4">
            <wp:simplePos x="0" y="0"/>
            <wp:positionH relativeFrom="column">
              <wp:posOffset>2171700</wp:posOffset>
            </wp:positionH>
            <wp:positionV relativeFrom="paragraph">
              <wp:posOffset>174625</wp:posOffset>
            </wp:positionV>
            <wp:extent cx="3886200" cy="3886200"/>
            <wp:effectExtent l="0" t="0" r="0" b="0"/>
            <wp:wrapNone/>
            <wp:docPr id="3" name="Picture 3" title="Hospit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_Beds.eps"/>
                    <pic:cNvPicPr/>
                  </pic:nvPicPr>
                  <pic:blipFill>
                    <a:blip r:embed="rId44">
                      <a:alphaModFix amt="2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rsidR="006A0AF0" w:rsidRPr="00295FAF">
        <w:rPr>
          <w:b/>
        </w:rPr>
        <w:t>Computation</w:t>
      </w:r>
      <w:r w:rsidR="006A0AF0" w:rsidRPr="00FD5A3C">
        <w:t>:</w:t>
      </w:r>
      <w:r w:rsidR="006A0AF0" w:rsidRPr="00FD5A3C">
        <w:tab/>
      </w:r>
      <w:r w:rsidR="006A0AF0" w:rsidRPr="00C05CB6">
        <w:rPr>
          <w:i/>
        </w:rPr>
        <w:t>(Numerator ÷ denominator) x 100</w:t>
      </w:r>
    </w:p>
    <w:p w14:paraId="54DC7A5E" w14:textId="77777777" w:rsidR="006A0AF0" w:rsidRPr="00FD5A3C" w:rsidRDefault="006A0AF0" w:rsidP="00295FAF">
      <w:pPr>
        <w:pStyle w:val="bodyqualitystatement"/>
      </w:pPr>
      <w:r w:rsidRPr="00295FAF">
        <w:rPr>
          <w:b/>
        </w:rPr>
        <w:t>Numerator</w:t>
      </w:r>
      <w:r w:rsidRPr="00FD5A3C">
        <w:t>:</w:t>
      </w:r>
      <w:r w:rsidRPr="00FD5A3C">
        <w:tab/>
        <w:t>Total number of patients with a final diagnosis of acute stroke who have documented evidence of treatment in a stroke unit at any time during their acute hospital admission.</w:t>
      </w:r>
    </w:p>
    <w:p w14:paraId="124BD8B0" w14:textId="77777777" w:rsidR="001057BF" w:rsidRDefault="006A0AF0" w:rsidP="001057BF">
      <w:pPr>
        <w:pStyle w:val="bodyqualitymultilinesubheading"/>
      </w:pPr>
      <w:r w:rsidRPr="00295FAF">
        <w:t xml:space="preserve">Numerator </w:t>
      </w:r>
    </w:p>
    <w:p w14:paraId="294F5D1D" w14:textId="66302211" w:rsidR="006A0AF0" w:rsidRPr="00FD5A3C" w:rsidRDefault="006A0AF0" w:rsidP="00295FAF">
      <w:pPr>
        <w:pStyle w:val="bodyqualitystatement"/>
      </w:pPr>
      <w:proofErr w:type="gramStart"/>
      <w:r w:rsidRPr="00295FAF">
        <w:rPr>
          <w:b/>
        </w:rPr>
        <w:t>criteria</w:t>
      </w:r>
      <w:proofErr w:type="gramEnd"/>
      <w:r w:rsidRPr="00FD5A3C">
        <w:t>:</w:t>
      </w:r>
      <w:r w:rsidRPr="00FD5A3C">
        <w:tab/>
      </w:r>
      <w:r w:rsidRPr="00D84B69">
        <w:rPr>
          <w:i/>
          <w:u w:val="single"/>
        </w:rPr>
        <w:t>Inclusions</w:t>
      </w:r>
      <w:r w:rsidR="008410C8">
        <w:t xml:space="preserve"> </w:t>
      </w:r>
      <w:r w:rsidR="00AF7C15">
        <w:br/>
      </w:r>
      <w:r w:rsidRPr="00FD5A3C">
        <w:t>Patients with a final diagnosis of acute stroke (I61.x, I62.9, I63.x and </w:t>
      </w:r>
      <w:r w:rsidR="005D346F">
        <w:t>164</w:t>
      </w:r>
      <w:r w:rsidRPr="00FD5A3C">
        <w:t>).</w:t>
      </w:r>
      <w:r w:rsidRPr="00AF7C15">
        <w:rPr>
          <w:vertAlign w:val="superscript"/>
        </w:rPr>
        <w:t>a</w:t>
      </w:r>
    </w:p>
    <w:p w14:paraId="64B3E9C4" w14:textId="4D97FEFB" w:rsidR="006A0AF0" w:rsidRPr="00FD5A3C" w:rsidRDefault="006A0AF0" w:rsidP="00295FAF">
      <w:pPr>
        <w:pStyle w:val="bodyqualitystatement"/>
      </w:pPr>
      <w:r w:rsidRPr="00FD5A3C">
        <w:tab/>
        <w:t>Care type = ‘1’ (acute care).</w:t>
      </w:r>
      <w:r w:rsidRPr="00093562">
        <w:rPr>
          <w:vertAlign w:val="superscript"/>
        </w:rPr>
        <w:t>b</w:t>
      </w:r>
    </w:p>
    <w:p w14:paraId="651BE1F0" w14:textId="2CC6C1F0" w:rsidR="006A0AF0" w:rsidRPr="00FD5A3C" w:rsidRDefault="006A0AF0" w:rsidP="00295FAF">
      <w:pPr>
        <w:pStyle w:val="bodyqualitystatement"/>
      </w:pPr>
      <w:r w:rsidRPr="00FD5A3C">
        <w:tab/>
      </w:r>
      <w:r w:rsidRPr="00D84B69">
        <w:rPr>
          <w:i/>
          <w:u w:val="single"/>
        </w:rPr>
        <w:t>Exclusions</w:t>
      </w:r>
      <w:r w:rsidR="00D84B69">
        <w:br/>
      </w:r>
      <w:r w:rsidRPr="00FD5A3C">
        <w:t>Nil.</w:t>
      </w:r>
    </w:p>
    <w:p w14:paraId="132684D4" w14:textId="19CB48B9" w:rsidR="006A0AF0" w:rsidRPr="00FD5A3C" w:rsidRDefault="00D84B69" w:rsidP="00295FAF">
      <w:pPr>
        <w:pStyle w:val="bodyqualitystatement"/>
      </w:pPr>
      <w:r>
        <w:rPr>
          <w:b/>
        </w:rPr>
        <w:br w:type="column"/>
      </w:r>
      <w:r w:rsidR="006A0AF0" w:rsidRPr="00295FAF">
        <w:rPr>
          <w:b/>
        </w:rPr>
        <w:lastRenderedPageBreak/>
        <w:t>Denominator</w:t>
      </w:r>
      <w:r w:rsidR="006A0AF0" w:rsidRPr="00FD5A3C">
        <w:t>:</w:t>
      </w:r>
      <w:r w:rsidR="006A0AF0" w:rsidRPr="00FD5A3C">
        <w:tab/>
        <w:t>Total number of patients with a final diagnosis of acute stroke who were admitted to hospital.</w:t>
      </w:r>
    </w:p>
    <w:p w14:paraId="792E88B1" w14:textId="77777777" w:rsidR="001057BF" w:rsidRDefault="006A0AF0" w:rsidP="001057BF">
      <w:pPr>
        <w:pStyle w:val="bodyqualitymultilinesubheading"/>
      </w:pPr>
      <w:r w:rsidRPr="00295FAF">
        <w:t xml:space="preserve">Denominator </w:t>
      </w:r>
    </w:p>
    <w:p w14:paraId="47C2746F" w14:textId="5CBC5EF8" w:rsidR="006A0AF0" w:rsidRPr="00FD5A3C" w:rsidRDefault="006A0AF0" w:rsidP="00295FAF">
      <w:pPr>
        <w:pStyle w:val="bodyqualitystatement"/>
      </w:pPr>
      <w:proofErr w:type="gramStart"/>
      <w:r w:rsidRPr="00295FAF">
        <w:rPr>
          <w:b/>
        </w:rPr>
        <w:t>criteria</w:t>
      </w:r>
      <w:proofErr w:type="gramEnd"/>
      <w:r w:rsidRPr="00FD5A3C">
        <w:t>:</w:t>
      </w:r>
      <w:r w:rsidRPr="00FD5A3C">
        <w:tab/>
      </w:r>
      <w:r w:rsidRPr="001057BF">
        <w:rPr>
          <w:i/>
          <w:u w:val="single"/>
        </w:rPr>
        <w:t>Inclusions</w:t>
      </w:r>
      <w:r w:rsidR="00AF7C15">
        <w:br/>
      </w:r>
      <w:r w:rsidRPr="00FD5A3C">
        <w:t>Patients with a final diagnosis of acute stroke (I61.x, I62.9, I63.x and </w:t>
      </w:r>
      <w:r w:rsidR="005D346F">
        <w:t>164</w:t>
      </w:r>
      <w:r w:rsidRPr="00FD5A3C">
        <w:t>).</w:t>
      </w:r>
      <w:r w:rsidRPr="00093562">
        <w:rPr>
          <w:vertAlign w:val="superscript"/>
        </w:rPr>
        <w:t>a</w:t>
      </w:r>
    </w:p>
    <w:p w14:paraId="09F9A1BE" w14:textId="1742C435" w:rsidR="006A0AF0" w:rsidRPr="00FD5A3C" w:rsidRDefault="006A0AF0" w:rsidP="00295FAF">
      <w:pPr>
        <w:pStyle w:val="bodyqualitystatement"/>
      </w:pPr>
      <w:r w:rsidRPr="00FD5A3C">
        <w:tab/>
        <w:t>Care type = ‘1’ (acute care).</w:t>
      </w:r>
      <w:r w:rsidRPr="00093562">
        <w:rPr>
          <w:vertAlign w:val="superscript"/>
        </w:rPr>
        <w:t>b</w:t>
      </w:r>
    </w:p>
    <w:p w14:paraId="48BE9A37" w14:textId="787D478B" w:rsidR="006A0AF0" w:rsidRPr="00FD5A3C" w:rsidRDefault="006A0AF0" w:rsidP="00295FAF">
      <w:pPr>
        <w:pStyle w:val="bodyqualitystatement"/>
      </w:pPr>
      <w:r w:rsidRPr="00FD5A3C">
        <w:tab/>
      </w:r>
      <w:r w:rsidRPr="001057BF">
        <w:rPr>
          <w:i/>
          <w:u w:val="single"/>
        </w:rPr>
        <w:t>Exclusions</w:t>
      </w:r>
      <w:r w:rsidR="008410C8">
        <w:t xml:space="preserve"> </w:t>
      </w:r>
      <w:r w:rsidR="001057BF">
        <w:br/>
      </w:r>
      <w:r w:rsidRPr="00FD5A3C">
        <w:t>Nil.</w:t>
      </w:r>
    </w:p>
    <w:p w14:paraId="532EFF8E" w14:textId="77777777" w:rsidR="006A0AF0" w:rsidRPr="00FD5A3C" w:rsidRDefault="006A0AF0" w:rsidP="00295FAF">
      <w:pPr>
        <w:pStyle w:val="bodyqualitystatement"/>
      </w:pPr>
      <w:r w:rsidRPr="00295FAF">
        <w:rPr>
          <w:b/>
        </w:rPr>
        <w:t>Setting</w:t>
      </w:r>
      <w:r w:rsidRPr="00FD5A3C">
        <w:t>:</w:t>
      </w:r>
      <w:r w:rsidRPr="00FD5A3C">
        <w:tab/>
        <w:t>Acute/Hospital.</w:t>
      </w:r>
    </w:p>
    <w:p w14:paraId="4D0EC0AE" w14:textId="77777777" w:rsidR="006A0AF0" w:rsidRPr="00FD5A3C" w:rsidRDefault="006A0AF0" w:rsidP="00295FAF">
      <w:pPr>
        <w:pStyle w:val="bodyqualitystatement"/>
      </w:pPr>
      <w:r w:rsidRPr="00295FAF">
        <w:rPr>
          <w:b/>
        </w:rPr>
        <w:t>Comments</w:t>
      </w:r>
      <w:r w:rsidRPr="00FD5A3C">
        <w:t>:</w:t>
      </w:r>
      <w:r w:rsidRPr="00FD5A3C">
        <w:tab/>
        <w:t>A ‘stroke unit’ is defined as care provided in a hospital ward with the following minimum elements:</w:t>
      </w:r>
    </w:p>
    <w:p w14:paraId="4A02A1BC" w14:textId="77777777" w:rsidR="006A0AF0" w:rsidRPr="00FD5A3C" w:rsidRDefault="006A0AF0" w:rsidP="00295FAF">
      <w:pPr>
        <w:pStyle w:val="bullets"/>
        <w:ind w:left="1702"/>
      </w:pPr>
      <w:r w:rsidRPr="00FD5A3C">
        <w:t>co-located beds within a geographically defined unit</w:t>
      </w:r>
    </w:p>
    <w:p w14:paraId="620390EC" w14:textId="77777777" w:rsidR="006A0AF0" w:rsidRPr="00FD5A3C" w:rsidRDefault="006A0AF0" w:rsidP="00295FAF">
      <w:pPr>
        <w:pStyle w:val="bullets"/>
        <w:ind w:left="1702"/>
      </w:pPr>
      <w:r w:rsidRPr="00FD5A3C">
        <w:t>dedicated, multidisciplinary team with members who have a special interest in stroke or rehabilitation</w:t>
      </w:r>
    </w:p>
    <w:p w14:paraId="3DDB8F97" w14:textId="77777777" w:rsidR="006A0AF0" w:rsidRPr="00FD5A3C" w:rsidRDefault="006A0AF0" w:rsidP="00295FAF">
      <w:pPr>
        <w:pStyle w:val="bullets"/>
        <w:ind w:left="1702"/>
      </w:pPr>
      <w:r w:rsidRPr="00FD5A3C">
        <w:t>multidisciplinary team that meets at least once per week to discuss patient care</w:t>
      </w:r>
    </w:p>
    <w:p w14:paraId="2B20763D" w14:textId="77777777" w:rsidR="006A0AF0" w:rsidRPr="00FD5A3C" w:rsidRDefault="006A0AF0" w:rsidP="00295FAF">
      <w:pPr>
        <w:pStyle w:val="bullets"/>
        <w:ind w:left="1702"/>
      </w:pPr>
      <w:r w:rsidRPr="00FD5A3C">
        <w:t>team has access to regular professional development and education relating to stroke.</w:t>
      </w:r>
      <w:r w:rsidRPr="00AF7C15">
        <w:rPr>
          <w:vertAlign w:val="superscript"/>
        </w:rPr>
        <w:t>3</w:t>
      </w:r>
    </w:p>
    <w:p w14:paraId="10703F2C" w14:textId="77777777" w:rsidR="006A0AF0" w:rsidRPr="00FD5A3C" w:rsidRDefault="006A0AF0" w:rsidP="0008029A">
      <w:pPr>
        <w:rPr>
          <w:lang w:val="en-GB"/>
        </w:rPr>
        <w:sectPr w:rsidR="006A0AF0" w:rsidRPr="00FD5A3C" w:rsidSect="006A0AF0">
          <w:type w:val="continuous"/>
          <w:pgSz w:w="11900" w:h="16820"/>
          <w:pgMar w:top="2438" w:right="1021" w:bottom="1304" w:left="1021" w:header="720" w:footer="720" w:gutter="0"/>
          <w:cols w:num="2" w:space="454"/>
          <w:noEndnote/>
        </w:sectPr>
      </w:pPr>
    </w:p>
    <w:p w14:paraId="68C441FC" w14:textId="600ACF9B" w:rsidR="00295FAF" w:rsidRDefault="00295FAF" w:rsidP="00D84B69">
      <w:pPr>
        <w:pStyle w:val="Footnote"/>
        <w:tabs>
          <w:tab w:val="clear" w:pos="283"/>
          <w:tab w:val="left" w:pos="2300"/>
        </w:tabs>
        <w:ind w:left="0" w:firstLine="0"/>
      </w:pPr>
    </w:p>
    <w:p w14:paraId="55155CD6" w14:textId="77777777" w:rsidR="00206BDE" w:rsidRDefault="00206BDE" w:rsidP="00206BDE">
      <w:pPr>
        <w:pStyle w:val="Footnote"/>
        <w:tabs>
          <w:tab w:val="clear" w:pos="283"/>
          <w:tab w:val="left" w:pos="2300"/>
        </w:tabs>
      </w:pPr>
    </w:p>
    <w:p w14:paraId="2F97624C" w14:textId="77777777" w:rsidR="00206BDE" w:rsidRDefault="00206BDE" w:rsidP="00206BDE">
      <w:pPr>
        <w:pStyle w:val="Footnote"/>
        <w:tabs>
          <w:tab w:val="clear" w:pos="283"/>
          <w:tab w:val="left" w:pos="2300"/>
        </w:tabs>
      </w:pPr>
    </w:p>
    <w:p w14:paraId="5DA2CE4E" w14:textId="77777777" w:rsidR="00206BDE" w:rsidRDefault="00206BDE" w:rsidP="00206BDE">
      <w:pPr>
        <w:pStyle w:val="Footnote"/>
        <w:tabs>
          <w:tab w:val="clear" w:pos="283"/>
          <w:tab w:val="left" w:pos="2300"/>
        </w:tabs>
      </w:pPr>
    </w:p>
    <w:p w14:paraId="4818101C" w14:textId="77777777" w:rsidR="00206BDE" w:rsidRDefault="00206BDE" w:rsidP="00D84B69">
      <w:pPr>
        <w:pStyle w:val="Footnote"/>
        <w:tabs>
          <w:tab w:val="clear" w:pos="283"/>
          <w:tab w:val="left" w:pos="2300"/>
        </w:tabs>
        <w:ind w:left="0" w:firstLine="0"/>
      </w:pPr>
    </w:p>
    <w:p w14:paraId="5E2ED591" w14:textId="77777777" w:rsidR="00206BDE" w:rsidRDefault="00206BDE" w:rsidP="00206BDE">
      <w:pPr>
        <w:pStyle w:val="Footnote"/>
        <w:tabs>
          <w:tab w:val="clear" w:pos="283"/>
          <w:tab w:val="left" w:pos="2300"/>
        </w:tabs>
      </w:pPr>
    </w:p>
    <w:p w14:paraId="45C3FBE2" w14:textId="77777777" w:rsidR="00206BDE" w:rsidRDefault="00206BDE" w:rsidP="00206BDE">
      <w:pPr>
        <w:pStyle w:val="Footnote"/>
        <w:tabs>
          <w:tab w:val="clear" w:pos="283"/>
          <w:tab w:val="left" w:pos="2300"/>
        </w:tabs>
      </w:pPr>
    </w:p>
    <w:p w14:paraId="27CFEE39" w14:textId="77777777" w:rsidR="00206BDE" w:rsidRDefault="00206BDE" w:rsidP="00206BDE">
      <w:pPr>
        <w:pStyle w:val="Footnote"/>
        <w:tabs>
          <w:tab w:val="clear" w:pos="283"/>
          <w:tab w:val="left" w:pos="2300"/>
        </w:tabs>
      </w:pPr>
    </w:p>
    <w:p w14:paraId="4C245D14" w14:textId="77777777" w:rsidR="00295FAF" w:rsidRDefault="00295FAF" w:rsidP="00295FAF">
      <w:pPr>
        <w:pStyle w:val="Footnote"/>
      </w:pPr>
    </w:p>
    <w:p w14:paraId="28E27A3F" w14:textId="349550DD" w:rsidR="006A0AF0" w:rsidRPr="00FD5A3C" w:rsidRDefault="006A0AF0" w:rsidP="00295FAF">
      <w:pPr>
        <w:pStyle w:val="Footnote"/>
      </w:pPr>
      <w:proofErr w:type="gramStart"/>
      <w:r w:rsidRPr="00FD5A3C">
        <w:t>a</w:t>
      </w:r>
      <w:proofErr w:type="gramEnd"/>
      <w:r w:rsidRPr="00FD5A3C">
        <w:tab/>
        <w:t>ICD-10-AM (</w:t>
      </w:r>
      <w:r w:rsidR="002E1FBD">
        <w:t>9th edition</w:t>
      </w:r>
      <w:r w:rsidRPr="00FD5A3C">
        <w:t>).</w:t>
      </w:r>
    </w:p>
    <w:p w14:paraId="16A8DCA2" w14:textId="77777777" w:rsidR="006A0AF0" w:rsidRPr="00FD5A3C" w:rsidRDefault="006A0AF0" w:rsidP="00295FAF">
      <w:pPr>
        <w:pStyle w:val="Footnote"/>
        <w:sectPr w:rsidR="006A0AF0" w:rsidRPr="00FD5A3C" w:rsidSect="006A0AF0">
          <w:type w:val="continuous"/>
          <w:pgSz w:w="11900" w:h="16820"/>
          <w:pgMar w:top="2438" w:right="1021" w:bottom="1304" w:left="1021" w:header="720" w:footer="720" w:gutter="0"/>
          <w:cols w:space="454"/>
          <w:noEndnote/>
        </w:sectPr>
      </w:pPr>
      <w:proofErr w:type="gramStart"/>
      <w:r w:rsidRPr="00FD5A3C">
        <w:t>b</w:t>
      </w:r>
      <w:proofErr w:type="gramEnd"/>
      <w:r w:rsidRPr="00FD5A3C">
        <w:tab/>
      </w:r>
      <w:proofErr w:type="spellStart"/>
      <w:r w:rsidRPr="00FD5A3C">
        <w:t>METeOR</w:t>
      </w:r>
      <w:proofErr w:type="spellEnd"/>
      <w:r w:rsidRPr="00FD5A3C">
        <w:t xml:space="preserve"> identifier: 491557.</w:t>
      </w:r>
    </w:p>
    <w:p w14:paraId="4AC71FC4" w14:textId="77777777" w:rsidR="006A0AF0" w:rsidRPr="00FD5A3C" w:rsidRDefault="006A0AF0" w:rsidP="00093562">
      <w:pPr>
        <w:pStyle w:val="Heading3"/>
        <w:sectPr w:rsidR="006A0AF0" w:rsidRPr="00FD5A3C" w:rsidSect="006A0AF0">
          <w:pgSz w:w="11900" w:h="16820"/>
          <w:pgMar w:top="2438" w:right="1021" w:bottom="1304" w:left="1021" w:header="720" w:footer="720" w:gutter="0"/>
          <w:cols w:space="454"/>
          <w:noEndnote/>
        </w:sectPr>
      </w:pPr>
      <w:r w:rsidRPr="00FD5A3C">
        <w:lastRenderedPageBreak/>
        <w:t>Quality statement 3 – Stroke unit care</w:t>
      </w:r>
    </w:p>
    <w:p w14:paraId="11330034" w14:textId="57015BCF" w:rsidR="006A0AF0" w:rsidRPr="00FD5A3C" w:rsidRDefault="006A0AF0" w:rsidP="00093562">
      <w:pPr>
        <w:pStyle w:val="bodyqualitystatement"/>
      </w:pPr>
      <w:r w:rsidRPr="00FD5A3C">
        <w:lastRenderedPageBreak/>
        <w:tab/>
        <w:t>There are two types of stroke units that treat acute stroke patients:</w:t>
      </w:r>
    </w:p>
    <w:p w14:paraId="6C9B8508" w14:textId="3320FE41" w:rsidR="006A0AF0" w:rsidRPr="00FD5A3C" w:rsidRDefault="00093562" w:rsidP="00093562">
      <w:pPr>
        <w:pStyle w:val="bodyqualitystatement"/>
        <w:ind w:left="1700" w:hanging="1700"/>
      </w:pPr>
      <w:r>
        <w:tab/>
      </w:r>
      <w:r w:rsidR="006A0AF0" w:rsidRPr="00FD5A3C">
        <w:t>1.</w:t>
      </w:r>
      <w:r w:rsidR="006A0AF0" w:rsidRPr="00FD5A3C">
        <w:tab/>
        <w:t>Acute Stroke Unit which accepts patients acutely but discharges early (usually within 7 days)</w:t>
      </w:r>
    </w:p>
    <w:p w14:paraId="254B8250" w14:textId="4C1C9FFD" w:rsidR="006A0AF0" w:rsidRPr="00FD5A3C" w:rsidRDefault="00093562" w:rsidP="00093562">
      <w:pPr>
        <w:pStyle w:val="bodyqualitystatement"/>
        <w:ind w:left="1700" w:hanging="1700"/>
      </w:pPr>
      <w:r>
        <w:tab/>
      </w:r>
      <w:r w:rsidR="006A0AF0" w:rsidRPr="00FD5A3C">
        <w:t>2.</w:t>
      </w:r>
      <w:r w:rsidR="006A0AF0" w:rsidRPr="00FD5A3C">
        <w:tab/>
        <w:t>Comprehensive Stroke Unit which accepts patients acutely but also provides rehabilitation for at least several weeks.</w:t>
      </w:r>
    </w:p>
    <w:p w14:paraId="5CD2FB05" w14:textId="33A3DB42" w:rsidR="006A0AF0" w:rsidRPr="00FD5A3C" w:rsidRDefault="00093562" w:rsidP="00093562">
      <w:pPr>
        <w:pStyle w:val="bodyqualitystatement"/>
      </w:pPr>
      <w:r>
        <w:tab/>
      </w:r>
      <w:r w:rsidR="006A0AF0" w:rsidRPr="00FD5A3C">
        <w:t xml:space="preserve">Each model has a service provided in a discrete ward or dedicated beds within a larger ward, with a specialised multidisciplinary team with allocated staff for the care of patients with stroke. Patient admission into either of the two stroke unit types is relevant to this indicator. </w:t>
      </w:r>
    </w:p>
    <w:p w14:paraId="24F4E55B" w14:textId="77777777" w:rsidR="006A0AF0" w:rsidRPr="00FD5A3C" w:rsidRDefault="006A0AF0" w:rsidP="00093562">
      <w:pPr>
        <w:pStyle w:val="Heading6"/>
      </w:pPr>
      <w:r w:rsidRPr="00FD5A3C">
        <w:t xml:space="preserve">References </w:t>
      </w:r>
    </w:p>
    <w:p w14:paraId="620F952B" w14:textId="77777777" w:rsidR="006A0AF0" w:rsidRPr="00FD5A3C" w:rsidRDefault="006A0AF0" w:rsidP="004553BE">
      <w:pPr>
        <w:pStyle w:val="Reference"/>
      </w:pPr>
      <w:r w:rsidRPr="00FD5A3C">
        <w:t>1.</w:t>
      </w:r>
      <w:r w:rsidRPr="00FD5A3C">
        <w:tab/>
        <w:t xml:space="preserve">Australian Council on Healthcare Standards. </w:t>
      </w:r>
      <w:proofErr w:type="gramStart"/>
      <w:r w:rsidRPr="00FD5A3C">
        <w:t>ACHS Clinical Indicator Users’ Manual 2012.</w:t>
      </w:r>
      <w:proofErr w:type="gramEnd"/>
      <w:r w:rsidRPr="00FD5A3C">
        <w:t xml:space="preserve"> Sydney: ACHS, 2012.</w:t>
      </w:r>
    </w:p>
    <w:p w14:paraId="0ADA8CE8" w14:textId="77777777" w:rsidR="006A0AF0" w:rsidRPr="00FD5A3C" w:rsidRDefault="006A0AF0" w:rsidP="004553BE">
      <w:pPr>
        <w:pStyle w:val="Reference"/>
      </w:pPr>
      <w:r w:rsidRPr="00FD5A3C">
        <w:t>2.</w:t>
      </w:r>
      <w:r w:rsidRPr="00FD5A3C">
        <w:tab/>
        <w:t>National Stroke Foundation. National Stroke Audit: Acute Services Clinical Audit Report. Melbourne: NSF, 2013.</w:t>
      </w:r>
    </w:p>
    <w:p w14:paraId="7D5C648A" w14:textId="77777777" w:rsidR="006A0AF0" w:rsidRPr="00FD5A3C" w:rsidRDefault="006A0AF0" w:rsidP="004553BE">
      <w:pPr>
        <w:pStyle w:val="Reference"/>
      </w:pPr>
      <w:r w:rsidRPr="00FD5A3C">
        <w:t>3.</w:t>
      </w:r>
      <w:r w:rsidRPr="00FD5A3C">
        <w:tab/>
        <w:t xml:space="preserve">National Stroke Foundation. </w:t>
      </w:r>
      <w:proofErr w:type="gramStart"/>
      <w:r w:rsidRPr="00FD5A3C">
        <w:t>Acute Stroke Services Framework.</w:t>
      </w:r>
      <w:proofErr w:type="gramEnd"/>
      <w:r w:rsidRPr="00FD5A3C">
        <w:t xml:space="preserve"> Melbourne: NSF, 2015.</w:t>
      </w:r>
      <w:r w:rsidRPr="00BB63F0">
        <w:rPr>
          <w:vertAlign w:val="superscript"/>
        </w:rPr>
        <w:t>a</w:t>
      </w:r>
    </w:p>
    <w:p w14:paraId="301F4CAB" w14:textId="77777777" w:rsidR="00093562" w:rsidRPr="0033105F" w:rsidRDefault="006A0AF0" w:rsidP="004553BE">
      <w:pPr>
        <w:pStyle w:val="Reference"/>
        <w:rPr>
          <w:b/>
        </w:rPr>
      </w:pPr>
      <w:r w:rsidRPr="0033105F">
        <w:rPr>
          <w:b/>
        </w:rPr>
        <w:t xml:space="preserve">Supplementary source: </w:t>
      </w:r>
    </w:p>
    <w:p w14:paraId="50776347" w14:textId="77777777" w:rsidR="00093562" w:rsidRDefault="006A0AF0" w:rsidP="004553BE">
      <w:pPr>
        <w:pStyle w:val="Reference"/>
      </w:pPr>
      <w:r w:rsidRPr="00FD5A3C">
        <w:t>4.</w:t>
      </w:r>
      <w:r w:rsidRPr="00FD5A3C">
        <w:tab/>
      </w:r>
      <w:proofErr w:type="spellStart"/>
      <w:r w:rsidRPr="00FD5A3C">
        <w:t>Lannin</w:t>
      </w:r>
      <w:proofErr w:type="spellEnd"/>
      <w:r w:rsidRPr="00FD5A3C">
        <w:t xml:space="preserve"> NA, </w:t>
      </w:r>
      <w:proofErr w:type="spellStart"/>
      <w:r w:rsidRPr="00FD5A3C">
        <w:t>Cadilhac</w:t>
      </w:r>
      <w:proofErr w:type="spellEnd"/>
      <w:r w:rsidRPr="00FD5A3C">
        <w:t xml:space="preserve"> D, Anderson C et al. The Australian Stroke Clinical Registry Annual Report 2011. Report No 3, Heidelberg: The George Institute for Global Health and National Stroke Research Institute, 2012.</w:t>
      </w:r>
    </w:p>
    <w:p w14:paraId="579A7F58" w14:textId="77777777" w:rsidR="00093562" w:rsidRDefault="00093562" w:rsidP="00093562">
      <w:pPr>
        <w:pStyle w:val="Footnote"/>
      </w:pPr>
    </w:p>
    <w:p w14:paraId="5D142DC8" w14:textId="77777777" w:rsidR="00093562" w:rsidRDefault="00093562" w:rsidP="00093562">
      <w:pPr>
        <w:pStyle w:val="Footnote"/>
      </w:pPr>
    </w:p>
    <w:p w14:paraId="6A2D3130" w14:textId="77777777" w:rsidR="00093562" w:rsidRDefault="00093562" w:rsidP="00093562">
      <w:pPr>
        <w:pStyle w:val="Footnote"/>
      </w:pPr>
    </w:p>
    <w:p w14:paraId="62C4EEFA" w14:textId="77777777" w:rsidR="00093562" w:rsidRDefault="00093562" w:rsidP="00093562">
      <w:pPr>
        <w:pStyle w:val="Footnote"/>
      </w:pPr>
    </w:p>
    <w:p w14:paraId="3810E648" w14:textId="77777777" w:rsidR="00093562" w:rsidRDefault="00093562" w:rsidP="00093562">
      <w:pPr>
        <w:pStyle w:val="Footnote"/>
      </w:pPr>
    </w:p>
    <w:p w14:paraId="7B5F1C7D" w14:textId="77777777" w:rsidR="00093562" w:rsidRDefault="00093562" w:rsidP="00093562">
      <w:pPr>
        <w:pStyle w:val="Footnote"/>
      </w:pPr>
    </w:p>
    <w:p w14:paraId="0AD4DA6E" w14:textId="77777777" w:rsidR="00093562" w:rsidRDefault="00093562" w:rsidP="00093562">
      <w:pPr>
        <w:pStyle w:val="Footnote"/>
      </w:pPr>
    </w:p>
    <w:p w14:paraId="22CC5A8C" w14:textId="77777777" w:rsidR="00093562" w:rsidRDefault="00093562" w:rsidP="00093562">
      <w:pPr>
        <w:pStyle w:val="Footnote"/>
      </w:pPr>
    </w:p>
    <w:p w14:paraId="14BA6343" w14:textId="77777777" w:rsidR="00093562" w:rsidRDefault="00093562" w:rsidP="00093562">
      <w:pPr>
        <w:pStyle w:val="Footnote"/>
      </w:pPr>
    </w:p>
    <w:p w14:paraId="4D7EAFDF" w14:textId="77777777" w:rsidR="00093562" w:rsidRDefault="00093562" w:rsidP="00093562">
      <w:pPr>
        <w:pStyle w:val="Footnote"/>
      </w:pPr>
    </w:p>
    <w:p w14:paraId="102DD023" w14:textId="77777777" w:rsidR="00093562" w:rsidRDefault="00093562" w:rsidP="00093562">
      <w:pPr>
        <w:pStyle w:val="Footnote"/>
      </w:pPr>
    </w:p>
    <w:p w14:paraId="48968530" w14:textId="77777777" w:rsidR="00093562" w:rsidRDefault="00093562" w:rsidP="00093562">
      <w:pPr>
        <w:pStyle w:val="Footnote"/>
      </w:pPr>
    </w:p>
    <w:p w14:paraId="51805E4D" w14:textId="77777777" w:rsidR="00093562" w:rsidRDefault="00093562" w:rsidP="00093562">
      <w:pPr>
        <w:pStyle w:val="Footnote"/>
      </w:pPr>
    </w:p>
    <w:p w14:paraId="44AE7DF9" w14:textId="77777777" w:rsidR="00093562" w:rsidRDefault="00093562" w:rsidP="00093562">
      <w:pPr>
        <w:pStyle w:val="Footnote"/>
      </w:pPr>
    </w:p>
    <w:p w14:paraId="752396AA" w14:textId="77777777" w:rsidR="00093562" w:rsidRDefault="00093562" w:rsidP="00093562">
      <w:pPr>
        <w:pStyle w:val="Footnote"/>
      </w:pPr>
    </w:p>
    <w:p w14:paraId="7157F675" w14:textId="77777777" w:rsidR="00093562" w:rsidRDefault="00093562" w:rsidP="00093562">
      <w:pPr>
        <w:pStyle w:val="Footnote"/>
      </w:pPr>
    </w:p>
    <w:p w14:paraId="5696ECB3" w14:textId="77777777" w:rsidR="00093562" w:rsidRDefault="00093562" w:rsidP="00093562">
      <w:pPr>
        <w:pStyle w:val="Footnote"/>
      </w:pPr>
    </w:p>
    <w:p w14:paraId="77037527" w14:textId="77777777" w:rsidR="00093562" w:rsidRDefault="00093562" w:rsidP="00093562">
      <w:pPr>
        <w:pStyle w:val="Footnote"/>
      </w:pPr>
    </w:p>
    <w:p w14:paraId="5AB2491C" w14:textId="77777777" w:rsidR="00093562" w:rsidRDefault="00093562" w:rsidP="00093562">
      <w:pPr>
        <w:pStyle w:val="Footnote"/>
      </w:pPr>
    </w:p>
    <w:p w14:paraId="04AB9F67" w14:textId="77777777" w:rsidR="00093562" w:rsidRDefault="00093562" w:rsidP="00093562">
      <w:pPr>
        <w:pStyle w:val="Footnote"/>
      </w:pPr>
    </w:p>
    <w:p w14:paraId="470ED8EE" w14:textId="77777777" w:rsidR="00093562" w:rsidRDefault="00093562" w:rsidP="00093562">
      <w:pPr>
        <w:pStyle w:val="Footnote"/>
      </w:pPr>
    </w:p>
    <w:p w14:paraId="1FA50A3D" w14:textId="77777777" w:rsidR="00093562" w:rsidRDefault="00093562" w:rsidP="00093562">
      <w:pPr>
        <w:pStyle w:val="Footnote"/>
      </w:pPr>
    </w:p>
    <w:p w14:paraId="19868F98" w14:textId="77777777" w:rsidR="00093562" w:rsidRDefault="00093562" w:rsidP="00093562">
      <w:pPr>
        <w:pStyle w:val="Footnote"/>
      </w:pPr>
    </w:p>
    <w:p w14:paraId="5A3F6DFE" w14:textId="77777777" w:rsidR="00093562" w:rsidRDefault="00093562" w:rsidP="00093562">
      <w:pPr>
        <w:pStyle w:val="Footnote"/>
      </w:pPr>
    </w:p>
    <w:p w14:paraId="4E6B96D1" w14:textId="77777777" w:rsidR="00093562" w:rsidRDefault="00093562" w:rsidP="00093562">
      <w:pPr>
        <w:pStyle w:val="Footnote"/>
      </w:pPr>
    </w:p>
    <w:p w14:paraId="1085BF33" w14:textId="77777777" w:rsidR="00093562" w:rsidRDefault="00093562" w:rsidP="00093562">
      <w:pPr>
        <w:pStyle w:val="Footnote"/>
      </w:pPr>
    </w:p>
    <w:p w14:paraId="7604B0E3" w14:textId="77777777" w:rsidR="00093562" w:rsidRDefault="00093562" w:rsidP="00093562">
      <w:pPr>
        <w:pStyle w:val="Footnote"/>
      </w:pPr>
    </w:p>
    <w:p w14:paraId="2D02D87F" w14:textId="77777777" w:rsidR="00093562" w:rsidRDefault="00093562" w:rsidP="00093562">
      <w:pPr>
        <w:pStyle w:val="Footnote"/>
      </w:pPr>
    </w:p>
    <w:p w14:paraId="6138467E" w14:textId="77777777" w:rsidR="00093562" w:rsidRDefault="00093562" w:rsidP="00093562">
      <w:pPr>
        <w:pStyle w:val="Footnote"/>
      </w:pPr>
    </w:p>
    <w:p w14:paraId="46F53F1E" w14:textId="77777777" w:rsidR="00093562" w:rsidRDefault="00093562" w:rsidP="00093562">
      <w:pPr>
        <w:pStyle w:val="Footnote"/>
      </w:pPr>
    </w:p>
    <w:p w14:paraId="49833897" w14:textId="77777777" w:rsidR="00093562" w:rsidRDefault="00093562" w:rsidP="00093562">
      <w:pPr>
        <w:pStyle w:val="Footnote"/>
      </w:pPr>
    </w:p>
    <w:p w14:paraId="4A1ED8C3" w14:textId="77777777" w:rsidR="00093562" w:rsidRDefault="00093562" w:rsidP="00093562">
      <w:pPr>
        <w:pStyle w:val="Footnote"/>
      </w:pPr>
    </w:p>
    <w:p w14:paraId="1C6E9DDD" w14:textId="77777777" w:rsidR="00093562" w:rsidRDefault="00093562" w:rsidP="00093562">
      <w:pPr>
        <w:pStyle w:val="Footnote"/>
      </w:pPr>
    </w:p>
    <w:p w14:paraId="5AAAE5C6" w14:textId="77777777" w:rsidR="00093562" w:rsidRDefault="00093562" w:rsidP="00093562">
      <w:pPr>
        <w:pStyle w:val="Footnote"/>
      </w:pPr>
    </w:p>
    <w:p w14:paraId="693DC980" w14:textId="77777777" w:rsidR="00093562" w:rsidRDefault="00093562" w:rsidP="00093562">
      <w:pPr>
        <w:pStyle w:val="Footnote"/>
      </w:pPr>
    </w:p>
    <w:p w14:paraId="026814E9" w14:textId="77777777" w:rsidR="00093562" w:rsidRDefault="00093562" w:rsidP="00093562">
      <w:pPr>
        <w:pStyle w:val="Footnote"/>
      </w:pPr>
    </w:p>
    <w:p w14:paraId="6DF6E737" w14:textId="77777777" w:rsidR="00093562" w:rsidRDefault="00093562" w:rsidP="00093562">
      <w:pPr>
        <w:pStyle w:val="Footnote"/>
      </w:pPr>
    </w:p>
    <w:p w14:paraId="34110825" w14:textId="77777777" w:rsidR="00093562" w:rsidRDefault="00093562" w:rsidP="00093562">
      <w:pPr>
        <w:pStyle w:val="Footnote"/>
      </w:pPr>
    </w:p>
    <w:p w14:paraId="0C7231DC" w14:textId="77777777" w:rsidR="00093562" w:rsidRDefault="00093562" w:rsidP="00093562">
      <w:pPr>
        <w:pStyle w:val="Footnote"/>
        <w:sectPr w:rsidR="00093562" w:rsidSect="006A0AF0">
          <w:type w:val="continuous"/>
          <w:pgSz w:w="11900" w:h="16820"/>
          <w:pgMar w:top="2438" w:right="1021" w:bottom="1304" w:left="1021" w:header="720" w:footer="720" w:gutter="0"/>
          <w:cols w:num="2" w:space="454"/>
          <w:noEndnote/>
        </w:sectPr>
      </w:pPr>
    </w:p>
    <w:p w14:paraId="3B9B1050" w14:textId="77777777" w:rsidR="00093562" w:rsidRDefault="00093562" w:rsidP="00093562">
      <w:pPr>
        <w:pStyle w:val="Footnote"/>
        <w:ind w:left="0" w:firstLine="0"/>
      </w:pPr>
    </w:p>
    <w:p w14:paraId="5DFE5791" w14:textId="77777777" w:rsidR="00BE4EE8" w:rsidRDefault="00BE4EE8" w:rsidP="00093562">
      <w:pPr>
        <w:pStyle w:val="Footnote"/>
        <w:ind w:left="0" w:firstLine="0"/>
      </w:pPr>
    </w:p>
    <w:p w14:paraId="01724326" w14:textId="77777777" w:rsidR="00BE4EE8" w:rsidRDefault="00BE4EE8" w:rsidP="00093562">
      <w:pPr>
        <w:pStyle w:val="Footnote"/>
        <w:ind w:left="0" w:firstLine="0"/>
      </w:pPr>
    </w:p>
    <w:p w14:paraId="1786CABF" w14:textId="77777777" w:rsidR="00BE4EE8" w:rsidRDefault="00BE4EE8" w:rsidP="00093562">
      <w:pPr>
        <w:pStyle w:val="Footnote"/>
        <w:ind w:left="0" w:firstLine="0"/>
      </w:pPr>
    </w:p>
    <w:p w14:paraId="291CAEDF" w14:textId="77777777" w:rsidR="00BE4EE8" w:rsidRDefault="00BE4EE8" w:rsidP="00093562">
      <w:pPr>
        <w:pStyle w:val="Footnote"/>
        <w:ind w:left="0" w:firstLine="0"/>
      </w:pPr>
    </w:p>
    <w:p w14:paraId="4C6D69CE" w14:textId="77777777" w:rsidR="00BE4EE8" w:rsidRDefault="00BE4EE8" w:rsidP="00093562">
      <w:pPr>
        <w:pStyle w:val="Footnote"/>
        <w:ind w:left="0" w:firstLine="0"/>
      </w:pPr>
    </w:p>
    <w:p w14:paraId="1C80DC4B" w14:textId="77777777" w:rsidR="00BE4EE8" w:rsidRDefault="00BE4EE8" w:rsidP="00093562">
      <w:pPr>
        <w:pStyle w:val="Footnote"/>
        <w:ind w:left="0" w:firstLine="0"/>
      </w:pPr>
    </w:p>
    <w:p w14:paraId="168FD9F4" w14:textId="77777777" w:rsidR="00BE4EE8" w:rsidRDefault="00BE4EE8" w:rsidP="00093562">
      <w:pPr>
        <w:pStyle w:val="Footnote"/>
        <w:ind w:left="0" w:firstLine="0"/>
      </w:pPr>
    </w:p>
    <w:p w14:paraId="27A91BAA" w14:textId="77777777" w:rsidR="00BE4EE8" w:rsidRDefault="00BE4EE8" w:rsidP="00093562">
      <w:pPr>
        <w:pStyle w:val="Footnote"/>
        <w:ind w:left="0" w:firstLine="0"/>
      </w:pPr>
    </w:p>
    <w:p w14:paraId="1D97212D" w14:textId="77777777" w:rsidR="00BE4EE8" w:rsidRDefault="00BE4EE8" w:rsidP="00093562">
      <w:pPr>
        <w:pStyle w:val="Footnote"/>
        <w:ind w:left="0" w:firstLine="0"/>
      </w:pPr>
    </w:p>
    <w:p w14:paraId="49E07BB6" w14:textId="77777777" w:rsidR="00BE4EE8" w:rsidRDefault="00BE4EE8" w:rsidP="00093562">
      <w:pPr>
        <w:pStyle w:val="Footnote"/>
        <w:ind w:left="0" w:firstLine="0"/>
      </w:pPr>
    </w:p>
    <w:p w14:paraId="43F6D015" w14:textId="77777777" w:rsidR="00BE4EE8" w:rsidRDefault="00BE4EE8" w:rsidP="00093562">
      <w:pPr>
        <w:pStyle w:val="Footnote"/>
        <w:ind w:left="0" w:firstLine="0"/>
      </w:pPr>
    </w:p>
    <w:p w14:paraId="6E997CBC" w14:textId="77777777" w:rsidR="00BE4EE8" w:rsidRDefault="00BE4EE8" w:rsidP="00093562">
      <w:pPr>
        <w:pStyle w:val="Footnote"/>
        <w:ind w:left="0" w:firstLine="0"/>
      </w:pPr>
    </w:p>
    <w:p w14:paraId="1153209A" w14:textId="77777777" w:rsidR="00BE4EE8" w:rsidRDefault="00BE4EE8" w:rsidP="00093562">
      <w:pPr>
        <w:pStyle w:val="Footnote"/>
        <w:ind w:left="0" w:firstLine="0"/>
      </w:pPr>
    </w:p>
    <w:p w14:paraId="3D16616D" w14:textId="77777777" w:rsidR="00BE4EE8" w:rsidRDefault="00BE4EE8" w:rsidP="00093562">
      <w:pPr>
        <w:pStyle w:val="Footnote"/>
        <w:ind w:left="0" w:firstLine="0"/>
      </w:pPr>
    </w:p>
    <w:p w14:paraId="1EA47641" w14:textId="77777777" w:rsidR="00BE4EE8" w:rsidRDefault="00BE4EE8" w:rsidP="00093562">
      <w:pPr>
        <w:pStyle w:val="Footnote"/>
        <w:ind w:left="0" w:firstLine="0"/>
      </w:pPr>
    </w:p>
    <w:p w14:paraId="4E94907D" w14:textId="77777777" w:rsidR="00BE4EE8" w:rsidRDefault="00BE4EE8" w:rsidP="00093562">
      <w:pPr>
        <w:pStyle w:val="Footnote"/>
        <w:ind w:left="0" w:firstLine="0"/>
      </w:pPr>
    </w:p>
    <w:p w14:paraId="46CD9358" w14:textId="77777777" w:rsidR="00093562" w:rsidRDefault="00093562" w:rsidP="00093562">
      <w:pPr>
        <w:pStyle w:val="Footnote"/>
      </w:pPr>
    </w:p>
    <w:p w14:paraId="76801B79" w14:textId="77777777" w:rsidR="00BE4EE8" w:rsidRDefault="00BE4EE8" w:rsidP="00093562">
      <w:pPr>
        <w:pStyle w:val="Footnote"/>
      </w:pPr>
    </w:p>
    <w:p w14:paraId="511D4D2E" w14:textId="3477E45A" w:rsidR="00093562" w:rsidRDefault="00093562" w:rsidP="00BE4EE8">
      <w:pPr>
        <w:pStyle w:val="Footnote"/>
      </w:pPr>
      <w:proofErr w:type="gramStart"/>
      <w:r w:rsidRPr="00093562">
        <w:t>a</w:t>
      </w:r>
      <w:proofErr w:type="gramEnd"/>
      <w:r w:rsidRPr="00093562">
        <w:tab/>
        <w:t xml:space="preserve">Available at </w:t>
      </w:r>
      <w:hyperlink r:id="rId45" w:history="1">
        <w:r w:rsidRPr="004A16B8">
          <w:rPr>
            <w:rStyle w:val="Hyperlink"/>
          </w:rPr>
          <w:t>http://strokefoundation.com.au/site/media/Acute_Stroke_Framework_Services_2011.pdf</w:t>
        </w:r>
      </w:hyperlink>
      <w:r w:rsidRPr="00093562">
        <w:t>.</w:t>
      </w:r>
    </w:p>
    <w:p w14:paraId="6C26CCFA" w14:textId="77777777" w:rsidR="00093562" w:rsidRPr="00FD5A3C" w:rsidRDefault="00093562" w:rsidP="00093562">
      <w:pPr>
        <w:pStyle w:val="Footnote"/>
        <w:sectPr w:rsidR="00093562" w:rsidRPr="00FD5A3C" w:rsidSect="00093562">
          <w:type w:val="continuous"/>
          <w:pgSz w:w="11900" w:h="16820"/>
          <w:pgMar w:top="2438" w:right="1021" w:bottom="1304" w:left="1021" w:header="720" w:footer="720" w:gutter="0"/>
          <w:cols w:space="454"/>
          <w:noEndnote/>
        </w:sectPr>
      </w:pPr>
    </w:p>
    <w:p w14:paraId="174D891C" w14:textId="77777777" w:rsidR="006A0AF0" w:rsidRPr="00FD5A3C" w:rsidRDefault="006A0AF0" w:rsidP="00093562">
      <w:pPr>
        <w:pStyle w:val="Heading3"/>
        <w:sectPr w:rsidR="006A0AF0" w:rsidRPr="00FD5A3C" w:rsidSect="00093562">
          <w:pgSz w:w="11900" w:h="16820"/>
          <w:pgMar w:top="2438" w:right="1021" w:bottom="1304" w:left="1021" w:header="720" w:footer="720" w:gutter="0"/>
          <w:cols w:space="454"/>
          <w:noEndnote/>
        </w:sectPr>
      </w:pPr>
      <w:r w:rsidRPr="00FD5A3C">
        <w:lastRenderedPageBreak/>
        <w:t>Quality statement 3 – Stroke unit care</w:t>
      </w:r>
    </w:p>
    <w:p w14:paraId="116A7BEA" w14:textId="26BD810A" w:rsidR="006A0AF0" w:rsidRPr="00EF66AD" w:rsidRDefault="006A0AF0" w:rsidP="00EF66AD">
      <w:pPr>
        <w:pStyle w:val="Heading5"/>
      </w:pPr>
      <w:r w:rsidRPr="00EF66AD">
        <w:lastRenderedPageBreak/>
        <w:t>Indicator 3b: 90% of acute hospi</w:t>
      </w:r>
      <w:r w:rsidR="00EF66AD">
        <w:t>tal admissions on a stroke unit</w:t>
      </w:r>
    </w:p>
    <w:p w14:paraId="3D20720F" w14:textId="77777777" w:rsidR="006A0AF0" w:rsidRPr="00FD5A3C" w:rsidRDefault="006A0AF0" w:rsidP="00EF66AD">
      <w:pPr>
        <w:pStyle w:val="Heading6"/>
      </w:pPr>
      <w:r w:rsidRPr="00FD5A3C">
        <w:t>Definitional attributes</w:t>
      </w:r>
    </w:p>
    <w:p w14:paraId="20C4902E" w14:textId="77777777" w:rsidR="006A0AF0" w:rsidRPr="00FD5A3C" w:rsidRDefault="006A0AF0" w:rsidP="00EF66AD">
      <w:pPr>
        <w:pStyle w:val="bodyqualitystatement"/>
      </w:pPr>
      <w:r w:rsidRPr="00FD5A3C">
        <w:t>Name:</w:t>
      </w:r>
      <w:r w:rsidRPr="00FD5A3C">
        <w:tab/>
        <w:t>Proportion of patients with a final diagnosis of stroke who spend at least 90% of their acute hospital admission on a stroke unit.</w:t>
      </w:r>
      <w:r w:rsidRPr="00BE4EE8">
        <w:rPr>
          <w:vertAlign w:val="superscript"/>
        </w:rPr>
        <w:t>1</w:t>
      </w:r>
    </w:p>
    <w:p w14:paraId="2FDBE950" w14:textId="77777777" w:rsidR="006A0AF0" w:rsidRPr="00FD5A3C" w:rsidRDefault="006A0AF0" w:rsidP="00EF66AD">
      <w:pPr>
        <w:pStyle w:val="bodyqualitystatement"/>
      </w:pPr>
      <w:r w:rsidRPr="00FD5A3C">
        <w:t>Rationale:</w:t>
      </w:r>
      <w:r w:rsidRPr="00FD5A3C">
        <w:tab/>
        <w:t>Good care on a dedicated stroke unit is the single most effective way to improve outcomes for people with stroke.</w:t>
      </w:r>
      <w:r w:rsidRPr="00BE4EE8">
        <w:rPr>
          <w:vertAlign w:val="superscript"/>
        </w:rPr>
        <w:t>1</w:t>
      </w:r>
    </w:p>
    <w:p w14:paraId="2292692C" w14:textId="77777777" w:rsidR="006A0AF0" w:rsidRPr="00FD5A3C" w:rsidRDefault="006A0AF0" w:rsidP="00EF66AD">
      <w:pPr>
        <w:pStyle w:val="Heading6"/>
      </w:pPr>
      <w:r w:rsidRPr="00FD5A3C">
        <w:t>Collection and usage attributes</w:t>
      </w:r>
    </w:p>
    <w:p w14:paraId="65D97EEB" w14:textId="77777777" w:rsidR="006A0AF0" w:rsidRPr="00FD5A3C" w:rsidRDefault="006A0AF0" w:rsidP="00EF66AD">
      <w:pPr>
        <w:pStyle w:val="bodyqualitystatement"/>
      </w:pPr>
      <w:r w:rsidRPr="00BE4EE8">
        <w:rPr>
          <w:b/>
        </w:rPr>
        <w:t>Computation</w:t>
      </w:r>
      <w:r w:rsidRPr="00FD5A3C">
        <w:t>:</w:t>
      </w:r>
      <w:r w:rsidRPr="00FD5A3C">
        <w:tab/>
      </w:r>
      <w:r w:rsidRPr="00BE4EE8">
        <w:rPr>
          <w:i/>
        </w:rPr>
        <w:t>(Numerator ÷ denominator) x 100</w:t>
      </w:r>
    </w:p>
    <w:p w14:paraId="63E6F794" w14:textId="77777777" w:rsidR="006A0AF0" w:rsidRPr="00FD5A3C" w:rsidRDefault="006A0AF0" w:rsidP="00EF66AD">
      <w:pPr>
        <w:pStyle w:val="bodyqualitystatement"/>
      </w:pPr>
      <w:r w:rsidRPr="00BE4EE8">
        <w:rPr>
          <w:b/>
        </w:rPr>
        <w:t>Numerator</w:t>
      </w:r>
      <w:r w:rsidRPr="00FD5A3C">
        <w:t>:</w:t>
      </w:r>
      <w:r w:rsidRPr="00FD5A3C">
        <w:tab/>
        <w:t>Total number of patients with a final diagnosis of stroke who spend at least 90% of their acute hospital admission on a stroke unit.</w:t>
      </w:r>
    </w:p>
    <w:p w14:paraId="2BAAD570" w14:textId="77777777" w:rsidR="00BE4EE8" w:rsidRDefault="006A0AF0" w:rsidP="00BE4EE8">
      <w:pPr>
        <w:pStyle w:val="bodyqualitymultilinesubheading"/>
      </w:pPr>
      <w:r w:rsidRPr="00BE4EE8">
        <w:t xml:space="preserve">Numerator </w:t>
      </w:r>
    </w:p>
    <w:p w14:paraId="2EB4CC6C" w14:textId="6B788EBC" w:rsidR="006A0AF0" w:rsidRPr="00FD5A3C" w:rsidRDefault="006A0AF0" w:rsidP="00EF66AD">
      <w:pPr>
        <w:pStyle w:val="bodyqualitystatement"/>
      </w:pPr>
      <w:proofErr w:type="gramStart"/>
      <w:r w:rsidRPr="00BE4EE8">
        <w:rPr>
          <w:b/>
        </w:rPr>
        <w:t>criteria</w:t>
      </w:r>
      <w:proofErr w:type="gramEnd"/>
      <w:r w:rsidRPr="00FD5A3C">
        <w:t>:</w:t>
      </w:r>
      <w:r w:rsidRPr="00FD5A3C">
        <w:tab/>
      </w:r>
      <w:r w:rsidRPr="00BE4EE8">
        <w:rPr>
          <w:i/>
          <w:u w:val="single"/>
        </w:rPr>
        <w:t>Inclusions</w:t>
      </w:r>
      <w:r w:rsidRPr="00FD5A3C">
        <w:t xml:space="preserve"> </w:t>
      </w:r>
      <w:r w:rsidR="00EF66AD">
        <w:br/>
      </w:r>
      <w:r w:rsidRPr="00FD5A3C">
        <w:t xml:space="preserve">Patients diagnosed with stroke (I61.x, I62.9, I63.x and </w:t>
      </w:r>
      <w:r w:rsidR="005D346F">
        <w:t>164</w:t>
      </w:r>
      <w:r w:rsidRPr="00FD5A3C">
        <w:t>).</w:t>
      </w:r>
      <w:r w:rsidRPr="002F70EC">
        <w:rPr>
          <w:vertAlign w:val="superscript"/>
        </w:rPr>
        <w:t>a</w:t>
      </w:r>
    </w:p>
    <w:p w14:paraId="69131509" w14:textId="124925C1" w:rsidR="006A0AF0" w:rsidRPr="00FD5A3C" w:rsidRDefault="006A0AF0" w:rsidP="00EF66AD">
      <w:pPr>
        <w:pStyle w:val="bodyqualitystatement"/>
      </w:pPr>
      <w:r w:rsidRPr="00FD5A3C">
        <w:tab/>
        <w:t>Care type = ‘1’ (acute care).</w:t>
      </w:r>
      <w:r w:rsidRPr="002F70EC">
        <w:rPr>
          <w:vertAlign w:val="superscript"/>
        </w:rPr>
        <w:t>b</w:t>
      </w:r>
    </w:p>
    <w:p w14:paraId="1C1AF741" w14:textId="534E6F60" w:rsidR="006A0AF0" w:rsidRPr="00FD5A3C" w:rsidRDefault="006A0AF0" w:rsidP="00EF66AD">
      <w:pPr>
        <w:pStyle w:val="bodyqualitystatement"/>
      </w:pPr>
      <w:r w:rsidRPr="00FD5A3C">
        <w:tab/>
      </w:r>
      <w:r w:rsidRPr="00BE4EE8">
        <w:rPr>
          <w:i/>
          <w:u w:val="single"/>
        </w:rPr>
        <w:t>Exclusions</w:t>
      </w:r>
      <w:r w:rsidR="008410C8">
        <w:t xml:space="preserve"> </w:t>
      </w:r>
      <w:r w:rsidR="00BE4EE8">
        <w:br/>
      </w:r>
      <w:r w:rsidRPr="00FD5A3C">
        <w:t>Nil.</w:t>
      </w:r>
    </w:p>
    <w:p w14:paraId="518C2B30" w14:textId="77777777" w:rsidR="006A0AF0" w:rsidRPr="00FD5A3C" w:rsidRDefault="006A0AF0" w:rsidP="00EF66AD">
      <w:pPr>
        <w:pStyle w:val="bodyqualitystatement"/>
      </w:pPr>
      <w:r w:rsidRPr="00BE4EE8">
        <w:rPr>
          <w:b/>
        </w:rPr>
        <w:t>Denominator</w:t>
      </w:r>
      <w:r w:rsidRPr="00FD5A3C">
        <w:t>:</w:t>
      </w:r>
      <w:r w:rsidRPr="00FD5A3C">
        <w:tab/>
        <w:t>Total number of patients with a final diagnosis of stroke who were admitted to hospital.</w:t>
      </w:r>
    </w:p>
    <w:p w14:paraId="17B17845" w14:textId="77777777" w:rsidR="00BE4EE8" w:rsidRDefault="006A0AF0" w:rsidP="00BE4EE8">
      <w:pPr>
        <w:pStyle w:val="bodyqualitymultilinesubheading"/>
      </w:pPr>
      <w:r w:rsidRPr="00FD5A3C">
        <w:t xml:space="preserve">Denominator </w:t>
      </w:r>
    </w:p>
    <w:p w14:paraId="0961C195" w14:textId="6A2039FC" w:rsidR="006A0AF0" w:rsidRPr="00FD5A3C" w:rsidRDefault="006A0AF0" w:rsidP="00EF66AD">
      <w:pPr>
        <w:pStyle w:val="bodyqualitystatement"/>
      </w:pPr>
      <w:proofErr w:type="gramStart"/>
      <w:r w:rsidRPr="00BE4EE8">
        <w:rPr>
          <w:b/>
        </w:rPr>
        <w:t>criteria</w:t>
      </w:r>
      <w:proofErr w:type="gramEnd"/>
      <w:r w:rsidRPr="00FD5A3C">
        <w:t>:</w:t>
      </w:r>
      <w:r w:rsidRPr="00FD5A3C">
        <w:tab/>
      </w:r>
      <w:r w:rsidRPr="00BE4EE8">
        <w:rPr>
          <w:i/>
          <w:u w:val="single"/>
        </w:rPr>
        <w:t>Inclusions</w:t>
      </w:r>
      <w:r w:rsidR="008410C8">
        <w:t xml:space="preserve"> </w:t>
      </w:r>
      <w:r w:rsidR="00EF66AD">
        <w:br/>
      </w:r>
      <w:r w:rsidRPr="00FD5A3C">
        <w:t xml:space="preserve">Patients diagnosed with stroke (I61.x, I62.9, I63.x and </w:t>
      </w:r>
      <w:r w:rsidR="005D346F">
        <w:t>164</w:t>
      </w:r>
      <w:r w:rsidRPr="00FD5A3C">
        <w:t>).</w:t>
      </w:r>
      <w:r w:rsidRPr="002F70EC">
        <w:rPr>
          <w:vertAlign w:val="superscript"/>
        </w:rPr>
        <w:t>a</w:t>
      </w:r>
    </w:p>
    <w:p w14:paraId="064C2F40" w14:textId="221BE93F" w:rsidR="006A0AF0" w:rsidRPr="00FD5A3C" w:rsidRDefault="00EF66AD" w:rsidP="00EF66AD">
      <w:pPr>
        <w:pStyle w:val="bodyqualitystatement"/>
      </w:pPr>
      <w:r>
        <w:tab/>
      </w:r>
      <w:r w:rsidR="006A0AF0" w:rsidRPr="00FD5A3C">
        <w:t>Care type = ‘1’ (acute care).</w:t>
      </w:r>
      <w:r w:rsidR="006A0AF0" w:rsidRPr="002F70EC">
        <w:rPr>
          <w:vertAlign w:val="superscript"/>
        </w:rPr>
        <w:t>b</w:t>
      </w:r>
    </w:p>
    <w:p w14:paraId="33BD4D9E" w14:textId="2E2B6F02" w:rsidR="006A0AF0" w:rsidRPr="00FD5A3C" w:rsidRDefault="006A0AF0" w:rsidP="00EF66AD">
      <w:pPr>
        <w:pStyle w:val="bodyqualitystatement"/>
      </w:pPr>
      <w:r w:rsidRPr="00FD5A3C">
        <w:tab/>
      </w:r>
      <w:r w:rsidRPr="00BE4EE8">
        <w:rPr>
          <w:i/>
          <w:u w:val="single"/>
        </w:rPr>
        <w:t>Exclusions</w:t>
      </w:r>
      <w:r w:rsidR="008410C8">
        <w:t xml:space="preserve"> </w:t>
      </w:r>
      <w:r w:rsidR="00BE4EE8">
        <w:br/>
      </w:r>
      <w:r w:rsidRPr="00FD5A3C">
        <w:t xml:space="preserve">Nil. </w:t>
      </w:r>
    </w:p>
    <w:p w14:paraId="3658876C" w14:textId="77777777" w:rsidR="006A0AF0" w:rsidRPr="00FD5A3C" w:rsidRDefault="006A0AF0" w:rsidP="00EF66AD">
      <w:pPr>
        <w:pStyle w:val="bodyqualitystatement"/>
        <w:ind w:left="0" w:firstLine="0"/>
      </w:pPr>
      <w:r w:rsidRPr="00BE4EE8">
        <w:rPr>
          <w:b/>
        </w:rPr>
        <w:t>Setting</w:t>
      </w:r>
      <w:r w:rsidRPr="00FD5A3C">
        <w:t>:</w:t>
      </w:r>
      <w:r w:rsidRPr="00FD5A3C">
        <w:tab/>
        <w:t>Acute/Hospital.</w:t>
      </w:r>
    </w:p>
    <w:p w14:paraId="0DAE986C" w14:textId="7C959541" w:rsidR="00BE4EE8" w:rsidRDefault="006A0AF0" w:rsidP="00BE4EE8">
      <w:pPr>
        <w:pStyle w:val="bodyqualitystatement"/>
      </w:pPr>
      <w:r w:rsidRPr="00BE4EE8">
        <w:rPr>
          <w:b/>
        </w:rPr>
        <w:t>Comments</w:t>
      </w:r>
      <w:r w:rsidRPr="00FD5A3C">
        <w:t>:</w:t>
      </w:r>
      <w:r w:rsidRPr="00FD5A3C">
        <w:tab/>
        <w:t>A stroke unit is defined as care provided in a hospital ward with the following minimum elements:</w:t>
      </w:r>
    </w:p>
    <w:p w14:paraId="4D316AC0" w14:textId="48ADF0FE" w:rsidR="00BE4EE8" w:rsidRDefault="00BE4EE8" w:rsidP="00BE4EE8">
      <w:pPr>
        <w:pStyle w:val="bulletsqualitystatement"/>
      </w:pPr>
      <w:r>
        <w:br w:type="column"/>
      </w:r>
      <w:r w:rsidRPr="00BE4EE8">
        <w:lastRenderedPageBreak/>
        <w:t>co-located beds within a geographically defined unit</w:t>
      </w:r>
    </w:p>
    <w:p w14:paraId="7732087B" w14:textId="7BD929AE" w:rsidR="006A0AF0" w:rsidRPr="00FD5A3C" w:rsidRDefault="006A0AF0" w:rsidP="00EF66AD">
      <w:pPr>
        <w:pStyle w:val="bullets"/>
        <w:ind w:left="1702"/>
      </w:pPr>
      <w:r w:rsidRPr="00FD5A3C">
        <w:t>dedicated, multidisciplinary team with members who have a special interest in stroke or rehabilitation</w:t>
      </w:r>
    </w:p>
    <w:p w14:paraId="557C5936" w14:textId="77777777" w:rsidR="006A0AF0" w:rsidRPr="00FD5A3C" w:rsidRDefault="006A0AF0" w:rsidP="00EF66AD">
      <w:pPr>
        <w:pStyle w:val="bullets"/>
        <w:ind w:left="1702"/>
      </w:pPr>
      <w:r w:rsidRPr="00FD5A3C">
        <w:t>multidisciplinary team that meets at least once per week to discuss patient care</w:t>
      </w:r>
    </w:p>
    <w:p w14:paraId="1E774735" w14:textId="77777777" w:rsidR="006A0AF0" w:rsidRPr="00FD5A3C" w:rsidRDefault="006A0AF0" w:rsidP="00EF66AD">
      <w:pPr>
        <w:pStyle w:val="bullets"/>
        <w:ind w:left="1702"/>
      </w:pPr>
      <w:r w:rsidRPr="00FD5A3C">
        <w:t xml:space="preserve">team has access to regular professional development and education relating to </w:t>
      </w:r>
      <w:proofErr w:type="spellStart"/>
      <w:r w:rsidRPr="00FD5A3C">
        <w:t>strokeand</w:t>
      </w:r>
      <w:proofErr w:type="spellEnd"/>
      <w:r w:rsidRPr="00FD5A3C">
        <w:t xml:space="preserve"> education relating to stroke.2</w:t>
      </w:r>
    </w:p>
    <w:p w14:paraId="60F386E1" w14:textId="76E00B28" w:rsidR="006A0AF0" w:rsidRPr="00FD5A3C" w:rsidRDefault="006A0AF0" w:rsidP="00EF66AD">
      <w:pPr>
        <w:pStyle w:val="bodyqualitystatement"/>
      </w:pPr>
      <w:r w:rsidRPr="00FD5A3C">
        <w:tab/>
        <w:t>There are two types of stroke units that treat acute stroke patients:</w:t>
      </w:r>
    </w:p>
    <w:p w14:paraId="798A62A4" w14:textId="0C18EC21" w:rsidR="006A0AF0" w:rsidRPr="00FD5A3C" w:rsidRDefault="006A0AF0" w:rsidP="00EF66AD">
      <w:pPr>
        <w:pStyle w:val="bodyqualitystatement"/>
        <w:ind w:left="1700" w:hanging="1700"/>
      </w:pPr>
      <w:r w:rsidRPr="00FD5A3C">
        <w:tab/>
        <w:t>1.</w:t>
      </w:r>
      <w:r w:rsidRPr="00FD5A3C">
        <w:tab/>
        <w:t>Acute Stroke Unit which accepts patients acutely but discharges early (usually within 7 days)</w:t>
      </w:r>
    </w:p>
    <w:p w14:paraId="4CF725EA" w14:textId="09685D2E" w:rsidR="006A0AF0" w:rsidRPr="00FD5A3C" w:rsidRDefault="00EF66AD" w:rsidP="00EF66AD">
      <w:pPr>
        <w:pStyle w:val="bodyqualitystatement"/>
        <w:ind w:left="1700" w:hanging="1700"/>
      </w:pPr>
      <w:r>
        <w:tab/>
      </w:r>
      <w:r w:rsidR="006A0AF0" w:rsidRPr="00FD5A3C">
        <w:t>2.</w:t>
      </w:r>
      <w:r w:rsidR="006A0AF0" w:rsidRPr="00FD5A3C">
        <w:tab/>
        <w:t>Comprehensive Stroke Unit which accepts patients acutely but also provides rehabilitation for at least several weeks.</w:t>
      </w:r>
    </w:p>
    <w:p w14:paraId="4076510F" w14:textId="03CB70A0" w:rsidR="006A0AF0" w:rsidRPr="00FD5A3C" w:rsidRDefault="006A0AF0" w:rsidP="00EF66AD">
      <w:pPr>
        <w:pStyle w:val="bodyqualitystatement"/>
      </w:pPr>
      <w:r w:rsidRPr="00FD5A3C">
        <w:tab/>
        <w:t xml:space="preserve">Each model has a service provided in a discrete ward or dedicated beds within a larger ward, with a specialised multidisciplinary team with allocated staff for the care of patients with stroke. Patient admission into either of the two stroke unit types is relevant to this indicator. </w:t>
      </w:r>
    </w:p>
    <w:p w14:paraId="16107821" w14:textId="77777777" w:rsidR="006A0AF0" w:rsidRPr="00FD5A3C" w:rsidRDefault="006A0AF0" w:rsidP="00EF66AD">
      <w:pPr>
        <w:pStyle w:val="Heading6"/>
      </w:pPr>
      <w:r w:rsidRPr="00FD5A3C">
        <w:t xml:space="preserve">References </w:t>
      </w:r>
    </w:p>
    <w:p w14:paraId="10DD4F00" w14:textId="77777777" w:rsidR="006A0AF0" w:rsidRPr="00FD5A3C" w:rsidRDefault="006A0AF0" w:rsidP="004553BE">
      <w:pPr>
        <w:pStyle w:val="Reference"/>
      </w:pPr>
      <w:r w:rsidRPr="00FD5A3C">
        <w:t>1.</w:t>
      </w:r>
      <w:r w:rsidRPr="00FD5A3C">
        <w:tab/>
        <w:t xml:space="preserve">National Health Service (UK). </w:t>
      </w:r>
      <w:proofErr w:type="gramStart"/>
      <w:r w:rsidRPr="00FD5A3C">
        <w:t>Patients who spend at least 90% of their time on a stroke unit (CV10).</w:t>
      </w:r>
      <w:proofErr w:type="gramEnd"/>
      <w:r w:rsidRPr="00FD5A3C">
        <w:t xml:space="preserve"> Acute care indicators 2012 (cited October 2013).</w:t>
      </w:r>
      <w:r w:rsidRPr="004F0BDB">
        <w:rPr>
          <w:vertAlign w:val="superscript"/>
        </w:rPr>
        <w:t>c</w:t>
      </w:r>
    </w:p>
    <w:p w14:paraId="745994B3" w14:textId="77777777" w:rsidR="00EF66AD" w:rsidRPr="0033105F" w:rsidRDefault="006A0AF0" w:rsidP="004553BE">
      <w:pPr>
        <w:pStyle w:val="Reference"/>
        <w:rPr>
          <w:b/>
        </w:rPr>
      </w:pPr>
      <w:r w:rsidRPr="0033105F">
        <w:rPr>
          <w:b/>
        </w:rPr>
        <w:t xml:space="preserve">Supplementary sources: </w:t>
      </w:r>
    </w:p>
    <w:p w14:paraId="152C71A5" w14:textId="2BAA7AD6" w:rsidR="006A0AF0" w:rsidRPr="00FD5A3C" w:rsidRDefault="006A0AF0" w:rsidP="004553BE">
      <w:pPr>
        <w:pStyle w:val="Reference"/>
      </w:pPr>
      <w:r w:rsidRPr="00FD5A3C">
        <w:t>2.</w:t>
      </w:r>
      <w:r w:rsidRPr="00FD5A3C">
        <w:tab/>
        <w:t xml:space="preserve">National Stroke Foundation. </w:t>
      </w:r>
      <w:proofErr w:type="gramStart"/>
      <w:r w:rsidRPr="00FD5A3C">
        <w:t>Acute Stroke Services Framework.</w:t>
      </w:r>
      <w:proofErr w:type="gramEnd"/>
      <w:r w:rsidRPr="00FD5A3C">
        <w:t xml:space="preserve"> Melbourne: NSF, 2015.</w:t>
      </w:r>
      <w:r w:rsidRPr="004F0BDB">
        <w:rPr>
          <w:vertAlign w:val="superscript"/>
        </w:rPr>
        <w:t>d</w:t>
      </w:r>
    </w:p>
    <w:p w14:paraId="651074B8" w14:textId="77777777" w:rsidR="006A0AF0" w:rsidRPr="00FD5A3C" w:rsidRDefault="006A0AF0" w:rsidP="00EF66AD">
      <w:pPr>
        <w:pStyle w:val="Footnote"/>
      </w:pPr>
      <w:r w:rsidRPr="00FD5A3C">
        <w:t>3.</w:t>
      </w:r>
      <w:r w:rsidRPr="00FD5A3C">
        <w:tab/>
        <w:t>National Stroke Foundation. National Stroke Audit: Acute Services Clinical Audit Report. Melbourne: NSF, 2013.</w:t>
      </w:r>
    </w:p>
    <w:p w14:paraId="0A133A33" w14:textId="77777777" w:rsidR="006A0AF0" w:rsidRPr="00FD5A3C" w:rsidRDefault="006A0AF0" w:rsidP="002F70EC">
      <w:pPr>
        <w:pStyle w:val="Footnote"/>
        <w:ind w:left="0" w:firstLine="0"/>
        <w:sectPr w:rsidR="006A0AF0" w:rsidRPr="00FD5A3C" w:rsidSect="006A0AF0">
          <w:type w:val="continuous"/>
          <w:pgSz w:w="11900" w:h="16820"/>
          <w:pgMar w:top="2438" w:right="1021" w:bottom="1304" w:left="1021" w:header="720" w:footer="720" w:gutter="0"/>
          <w:cols w:num="2" w:space="454"/>
          <w:noEndnote/>
        </w:sectPr>
      </w:pPr>
    </w:p>
    <w:p w14:paraId="3BF4B92E" w14:textId="017C1556" w:rsidR="006A0AF0" w:rsidRPr="00FD5A3C" w:rsidRDefault="006A0AF0" w:rsidP="002F70EC">
      <w:pPr>
        <w:pStyle w:val="Footnote"/>
        <w:ind w:left="0" w:firstLine="0"/>
      </w:pPr>
      <w:proofErr w:type="gramStart"/>
      <w:r w:rsidRPr="00FD5A3C">
        <w:lastRenderedPageBreak/>
        <w:t>a</w:t>
      </w:r>
      <w:proofErr w:type="gramEnd"/>
      <w:r w:rsidRPr="00FD5A3C">
        <w:tab/>
        <w:t>ICD-10-AM (</w:t>
      </w:r>
      <w:r w:rsidR="002E1FBD">
        <w:t>9th edition</w:t>
      </w:r>
      <w:r w:rsidRPr="00FD5A3C">
        <w:t>).</w:t>
      </w:r>
    </w:p>
    <w:p w14:paraId="3670FA12" w14:textId="77777777" w:rsidR="006A0AF0" w:rsidRPr="00FD5A3C" w:rsidRDefault="006A0AF0" w:rsidP="00EF66AD">
      <w:pPr>
        <w:pStyle w:val="Footnote"/>
      </w:pPr>
      <w:proofErr w:type="gramStart"/>
      <w:r w:rsidRPr="00FD5A3C">
        <w:t>b</w:t>
      </w:r>
      <w:proofErr w:type="gramEnd"/>
      <w:r w:rsidRPr="00FD5A3C">
        <w:tab/>
      </w:r>
      <w:proofErr w:type="spellStart"/>
      <w:r w:rsidRPr="00FD5A3C">
        <w:t>METeOR</w:t>
      </w:r>
      <w:proofErr w:type="spellEnd"/>
      <w:r w:rsidRPr="00FD5A3C">
        <w:t xml:space="preserve"> identifier: 491557.</w:t>
      </w:r>
    </w:p>
    <w:p w14:paraId="27364EA5" w14:textId="62847252" w:rsidR="006A0AF0" w:rsidRPr="00FD5A3C" w:rsidRDefault="006A0AF0" w:rsidP="00EF66AD">
      <w:pPr>
        <w:pStyle w:val="Footnote"/>
      </w:pPr>
      <w:proofErr w:type="gramStart"/>
      <w:r w:rsidRPr="00FD5A3C">
        <w:t>c</w:t>
      </w:r>
      <w:proofErr w:type="gramEnd"/>
      <w:r w:rsidRPr="00FD5A3C">
        <w:tab/>
        <w:t xml:space="preserve">Available at </w:t>
      </w:r>
      <w:hyperlink r:id="rId46" w:history="1">
        <w:r w:rsidRPr="004A16B8">
          <w:rPr>
            <w:rStyle w:val="Hyperlink"/>
          </w:rPr>
          <w:t>http://www.hscic.gov.uk/iqi</w:t>
        </w:r>
      </w:hyperlink>
      <w:r w:rsidRPr="00FD5A3C">
        <w:t xml:space="preserve">. </w:t>
      </w:r>
    </w:p>
    <w:p w14:paraId="7F2A0095" w14:textId="1051849A" w:rsidR="005F7B0A" w:rsidRPr="00FD5A3C" w:rsidRDefault="006A0AF0" w:rsidP="00EF66AD">
      <w:pPr>
        <w:pStyle w:val="Footnote"/>
        <w:sectPr w:rsidR="005F7B0A" w:rsidRPr="00FD5A3C" w:rsidSect="006A0AF0">
          <w:type w:val="continuous"/>
          <w:pgSz w:w="11900" w:h="16820"/>
          <w:pgMar w:top="2438" w:right="1021" w:bottom="1304" w:left="1021" w:header="720" w:footer="720" w:gutter="0"/>
          <w:cols w:space="454"/>
          <w:noEndnote/>
        </w:sectPr>
      </w:pPr>
      <w:proofErr w:type="gramStart"/>
      <w:r w:rsidRPr="00FD5A3C">
        <w:t>d</w:t>
      </w:r>
      <w:proofErr w:type="gramEnd"/>
      <w:r w:rsidRPr="00FD5A3C">
        <w:tab/>
        <w:t xml:space="preserve">Available at </w:t>
      </w:r>
      <w:hyperlink r:id="rId47" w:history="1">
        <w:r w:rsidRPr="004A16B8">
          <w:rPr>
            <w:rStyle w:val="Hyperlink"/>
          </w:rPr>
          <w:t>http://strokefoundation.com.au/site/media/Acute_Stroke_Framework_Services_2011.pdf</w:t>
        </w:r>
      </w:hyperlink>
      <w:r w:rsidRPr="00FD5A3C">
        <w:t>.</w:t>
      </w:r>
    </w:p>
    <w:p w14:paraId="79A65B71" w14:textId="3419A93A" w:rsidR="006A0AF0" w:rsidRPr="00FD5A3C" w:rsidRDefault="005F7B0A" w:rsidP="00AD4B71">
      <w:pPr>
        <w:pStyle w:val="Heading3"/>
      </w:pPr>
      <w:r w:rsidRPr="00FD5A3C">
        <w:lastRenderedPageBreak/>
        <w:t>Quality statement 4 – Early rehabilitation</w:t>
      </w:r>
    </w:p>
    <w:p w14:paraId="101EEDB0" w14:textId="77777777" w:rsidR="005F7B0A" w:rsidRDefault="005F7B0A" w:rsidP="0008029A">
      <w:pPr>
        <w:rPr>
          <w:lang w:val="en-GB"/>
        </w:rPr>
      </w:pPr>
      <w:r w:rsidRPr="00FD5A3C">
        <w:rPr>
          <w:lang w:val="en-GB"/>
        </w:rPr>
        <w:t>A patient’s rehabilitation needs and goals are assessed by staff trained in rehabilitation within 24–48 hours of admission to the stroke unit. Rehabilitation is started as soon as possible, depending on the patient’s clinical condition and their preferences.</w:t>
      </w:r>
    </w:p>
    <w:p w14:paraId="043071A5" w14:textId="77777777" w:rsidR="00AD4B71" w:rsidRDefault="00AD4B71" w:rsidP="0008029A">
      <w:pPr>
        <w:rPr>
          <w:lang w:val="en-GB"/>
        </w:rPr>
      </w:pPr>
    </w:p>
    <w:p w14:paraId="51846C54" w14:textId="77777777" w:rsidR="00AD4B71" w:rsidRPr="00FD5A3C" w:rsidRDefault="00AD4B71" w:rsidP="0008029A">
      <w:pPr>
        <w:rPr>
          <w:lang w:val="en-GB"/>
        </w:rPr>
        <w:sectPr w:rsidR="00AD4B71" w:rsidRPr="00FD5A3C" w:rsidSect="005F7B0A">
          <w:pgSz w:w="11900" w:h="16820"/>
          <w:pgMar w:top="2438" w:right="1021" w:bottom="1304" w:left="1021" w:header="720" w:footer="720" w:gutter="0"/>
          <w:cols w:space="454"/>
          <w:noEndnote/>
        </w:sectPr>
      </w:pPr>
    </w:p>
    <w:p w14:paraId="68527663" w14:textId="4F3167F1" w:rsidR="005F7B0A" w:rsidRPr="00FD5A3C" w:rsidRDefault="00AD4B71" w:rsidP="00AD4B71">
      <w:pPr>
        <w:pStyle w:val="Heading5"/>
      </w:pPr>
      <w:r>
        <w:lastRenderedPageBreak/>
        <w:t>I</w:t>
      </w:r>
      <w:r w:rsidR="005F7B0A" w:rsidRPr="00FD5A3C">
        <w:t>ndicator 4a: Assessment for rehabilitation by a physio</w:t>
      </w:r>
      <w:r w:rsidR="00BB63F0">
        <w:t xml:space="preserve">therapist within 24–48 hours of </w:t>
      </w:r>
      <w:r w:rsidR="005F7B0A" w:rsidRPr="00FD5A3C">
        <w:t>hospital admission</w:t>
      </w:r>
    </w:p>
    <w:p w14:paraId="3E9491B3" w14:textId="77777777" w:rsidR="005F7B0A" w:rsidRPr="00FD5A3C" w:rsidRDefault="005F7B0A" w:rsidP="00AD4B71">
      <w:pPr>
        <w:pStyle w:val="Heading6"/>
      </w:pPr>
      <w:r w:rsidRPr="00FD5A3C">
        <w:t>Definitional attributes</w:t>
      </w:r>
    </w:p>
    <w:p w14:paraId="64A662C8" w14:textId="77777777" w:rsidR="005F7B0A" w:rsidRPr="00FD5A3C" w:rsidRDefault="005F7B0A" w:rsidP="00AD4B71">
      <w:pPr>
        <w:pStyle w:val="bodyqualitystatement"/>
      </w:pPr>
      <w:r w:rsidRPr="00AD4B71">
        <w:rPr>
          <w:b/>
        </w:rPr>
        <w:t>Name</w:t>
      </w:r>
      <w:r w:rsidRPr="00FD5A3C">
        <w:t>:</w:t>
      </w:r>
      <w:r w:rsidRPr="00FD5A3C">
        <w:tab/>
        <w:t>Proportion of patients with a final diagnosis of stroke with a documented physiotherapy assessment within 24–48 hours of presentation to hospital.</w:t>
      </w:r>
      <w:r w:rsidRPr="002F70EC">
        <w:rPr>
          <w:vertAlign w:val="superscript"/>
        </w:rPr>
        <w:t>1</w:t>
      </w:r>
    </w:p>
    <w:p w14:paraId="5E287BEE" w14:textId="1567DE60" w:rsidR="005F7B0A" w:rsidRPr="00FD5A3C" w:rsidRDefault="005F7B0A" w:rsidP="00AD4B71">
      <w:pPr>
        <w:pStyle w:val="bodyqualitystatement"/>
      </w:pPr>
      <w:r w:rsidRPr="00AD4B71">
        <w:rPr>
          <w:b/>
        </w:rPr>
        <w:t>Rationale</w:t>
      </w:r>
      <w:r w:rsidRPr="00FD5A3C">
        <w:t>:</w:t>
      </w:r>
      <w:r w:rsidRPr="00FD5A3C">
        <w:tab/>
        <w:t>Early physiotherapy assessment is an important and clear s</w:t>
      </w:r>
      <w:r w:rsidR="002F70EC">
        <w:t xml:space="preserve">tarting point to the acute care </w:t>
      </w:r>
      <w:r w:rsidRPr="00FD5A3C">
        <w:t>assessment, management, rehabilitation, and discharge planning process. If applied systematically, early allied health assessment should improve the appropriateness of the ongoing inpatient and disch</w:t>
      </w:r>
      <w:r w:rsidR="00BB63F0">
        <w:t>arge care needs.</w:t>
      </w:r>
      <w:r w:rsidR="00BB63F0" w:rsidRPr="002F70EC">
        <w:rPr>
          <w:vertAlign w:val="superscript"/>
        </w:rPr>
        <w:t>1</w:t>
      </w:r>
      <w:r w:rsidR="00BB63F0">
        <w:t xml:space="preserve"> Physiotherapy </w:t>
      </w:r>
      <w:r w:rsidRPr="00FD5A3C">
        <w:t>assessment is a good indicator of rehabilitation activity.</w:t>
      </w:r>
    </w:p>
    <w:p w14:paraId="52273B2B" w14:textId="77777777" w:rsidR="005F7B0A" w:rsidRPr="00FD5A3C" w:rsidRDefault="005F7B0A" w:rsidP="00AD4B71">
      <w:pPr>
        <w:pStyle w:val="Heading6"/>
      </w:pPr>
      <w:r w:rsidRPr="00FD5A3C">
        <w:t>Collection and usage attributes</w:t>
      </w:r>
    </w:p>
    <w:p w14:paraId="4615B511" w14:textId="77777777" w:rsidR="005F7B0A" w:rsidRPr="00FD5A3C" w:rsidRDefault="005F7B0A" w:rsidP="00AD4B71">
      <w:pPr>
        <w:pStyle w:val="bodyqualitystatement"/>
      </w:pPr>
      <w:r w:rsidRPr="00AD4B71">
        <w:rPr>
          <w:b/>
        </w:rPr>
        <w:t>Computation</w:t>
      </w:r>
      <w:r w:rsidRPr="00FD5A3C">
        <w:t>:</w:t>
      </w:r>
      <w:r w:rsidRPr="00FD5A3C">
        <w:tab/>
      </w:r>
      <w:r w:rsidRPr="002F70EC">
        <w:rPr>
          <w:i/>
        </w:rPr>
        <w:t>(Numerator ÷ denominator) x 100</w:t>
      </w:r>
    </w:p>
    <w:p w14:paraId="4FC94965" w14:textId="1A0E8992" w:rsidR="005F7B0A" w:rsidRPr="00FD5A3C" w:rsidRDefault="005F7B0A" w:rsidP="00AD4B71">
      <w:pPr>
        <w:pStyle w:val="bodyqualitystatement"/>
      </w:pPr>
      <w:r w:rsidRPr="00AD4B71">
        <w:rPr>
          <w:b/>
        </w:rPr>
        <w:t>Numerator</w:t>
      </w:r>
      <w:r w:rsidRPr="00FD5A3C">
        <w:t>:</w:t>
      </w:r>
      <w:r w:rsidRPr="00FD5A3C">
        <w:tab/>
        <w:t>Total number of patients with a final diagnosis of stroke with a documented physiotherapy assessment within 24–48 hours of presentation to hospital.</w:t>
      </w:r>
    </w:p>
    <w:p w14:paraId="65BEE067" w14:textId="77777777" w:rsidR="002F70EC" w:rsidRDefault="00AD4B71" w:rsidP="002F70EC">
      <w:pPr>
        <w:pStyle w:val="bodyqualitymultilinesubheading"/>
        <w:ind w:left="0" w:firstLine="0"/>
      </w:pPr>
      <w:r>
        <w:br w:type="column"/>
      </w:r>
      <w:r w:rsidR="005F7B0A" w:rsidRPr="00AD4B71">
        <w:lastRenderedPageBreak/>
        <w:t xml:space="preserve">Numerator </w:t>
      </w:r>
    </w:p>
    <w:p w14:paraId="7811814D" w14:textId="29AC1266" w:rsidR="005F7B0A" w:rsidRPr="00FD5A3C" w:rsidRDefault="005F7B0A" w:rsidP="00AD4B71">
      <w:pPr>
        <w:pStyle w:val="bodyqualitystatement"/>
      </w:pPr>
      <w:proofErr w:type="gramStart"/>
      <w:r w:rsidRPr="00AD4B71">
        <w:rPr>
          <w:b/>
        </w:rPr>
        <w:t>criteria</w:t>
      </w:r>
      <w:proofErr w:type="gramEnd"/>
      <w:r w:rsidRPr="00FD5A3C">
        <w:t>:</w:t>
      </w:r>
      <w:r w:rsidRPr="00FD5A3C">
        <w:tab/>
      </w:r>
      <w:r w:rsidRPr="002F70EC">
        <w:rPr>
          <w:i/>
          <w:u w:val="single"/>
        </w:rPr>
        <w:t>Inclusions</w:t>
      </w:r>
      <w:r w:rsidRPr="00FD5A3C">
        <w:t xml:space="preserve"> </w:t>
      </w:r>
      <w:r w:rsidR="00BB63F0">
        <w:br/>
      </w:r>
      <w:r w:rsidRPr="00FD5A3C">
        <w:t xml:space="preserve">Patients diagnosed with stroke (I61.x, I62.9, I63.x and </w:t>
      </w:r>
      <w:r w:rsidR="005D346F">
        <w:t>164</w:t>
      </w:r>
      <w:r w:rsidRPr="00FD5A3C">
        <w:t>).</w:t>
      </w:r>
      <w:r w:rsidRPr="002F70EC">
        <w:rPr>
          <w:vertAlign w:val="superscript"/>
        </w:rPr>
        <w:t>a</w:t>
      </w:r>
    </w:p>
    <w:p w14:paraId="529A7077" w14:textId="48BFB5BF" w:rsidR="005F7B0A" w:rsidRPr="00FD5A3C" w:rsidRDefault="00AD4B71" w:rsidP="00AD4B71">
      <w:pPr>
        <w:pStyle w:val="bodyqualitystatement"/>
      </w:pPr>
      <w:r>
        <w:tab/>
      </w:r>
      <w:r w:rsidR="005F7B0A" w:rsidRPr="00FD5A3C">
        <w:t>Care type = ‘1’ (acute care).</w:t>
      </w:r>
      <w:r w:rsidR="005F7B0A" w:rsidRPr="002F70EC">
        <w:rPr>
          <w:vertAlign w:val="superscript"/>
        </w:rPr>
        <w:t>b</w:t>
      </w:r>
    </w:p>
    <w:p w14:paraId="09D96B10" w14:textId="4CCAB8C1" w:rsidR="005F7B0A" w:rsidRPr="00FD5A3C" w:rsidRDefault="005F7B0A" w:rsidP="00AD4B71">
      <w:pPr>
        <w:pStyle w:val="bodyqualitystatement"/>
      </w:pPr>
      <w:r w:rsidRPr="00FD5A3C">
        <w:tab/>
      </w:r>
      <w:r w:rsidRPr="002F70EC">
        <w:rPr>
          <w:i/>
          <w:u w:val="single"/>
        </w:rPr>
        <w:t>Exclusions</w:t>
      </w:r>
      <w:r w:rsidRPr="00FD5A3C">
        <w:t xml:space="preserve"> </w:t>
      </w:r>
      <w:r w:rsidR="002F70EC">
        <w:br/>
      </w:r>
      <w:r w:rsidRPr="00FD5A3C">
        <w:t>Nil.</w:t>
      </w:r>
    </w:p>
    <w:p w14:paraId="74ECF284" w14:textId="77777777" w:rsidR="005F7B0A" w:rsidRPr="00FD5A3C" w:rsidRDefault="005F7B0A" w:rsidP="00AD4B71">
      <w:pPr>
        <w:pStyle w:val="bodyqualitystatement"/>
      </w:pPr>
      <w:r w:rsidRPr="00AD4B71">
        <w:rPr>
          <w:b/>
        </w:rPr>
        <w:t>Denominator</w:t>
      </w:r>
      <w:r w:rsidRPr="00FD5A3C">
        <w:t>:</w:t>
      </w:r>
      <w:r w:rsidRPr="00FD5A3C">
        <w:tab/>
        <w:t>Patients with a final diagnosis of stroke who were admitted to hospital.</w:t>
      </w:r>
    </w:p>
    <w:p w14:paraId="6D30DEE6" w14:textId="77777777" w:rsidR="002F70EC" w:rsidRDefault="005F7B0A" w:rsidP="002F70EC">
      <w:pPr>
        <w:pStyle w:val="bodyqualitymultilinesubheading"/>
      </w:pPr>
      <w:r w:rsidRPr="00AD4B71">
        <w:t xml:space="preserve">Denominator </w:t>
      </w:r>
    </w:p>
    <w:p w14:paraId="4120AA83" w14:textId="4DBE428F" w:rsidR="005F7B0A" w:rsidRPr="00FD5A3C" w:rsidRDefault="005F7B0A" w:rsidP="00AD4B71">
      <w:pPr>
        <w:pStyle w:val="bodyqualitystatement"/>
      </w:pPr>
      <w:proofErr w:type="gramStart"/>
      <w:r w:rsidRPr="00AD4B71">
        <w:rPr>
          <w:b/>
        </w:rPr>
        <w:t>criteria</w:t>
      </w:r>
      <w:proofErr w:type="gramEnd"/>
      <w:r w:rsidRPr="00FD5A3C">
        <w:t>:</w:t>
      </w:r>
      <w:r w:rsidRPr="00FD5A3C">
        <w:tab/>
      </w:r>
      <w:r w:rsidRPr="002F70EC">
        <w:rPr>
          <w:i/>
          <w:u w:val="single"/>
        </w:rPr>
        <w:t>Inclusions</w:t>
      </w:r>
      <w:r w:rsidR="008410C8">
        <w:t xml:space="preserve"> </w:t>
      </w:r>
      <w:r w:rsidR="00BB63F0">
        <w:br/>
      </w:r>
      <w:r w:rsidRPr="00FD5A3C">
        <w:t xml:space="preserve">Patients diagnosed with stroke (I61.x, I62.9, I63.x and </w:t>
      </w:r>
      <w:r w:rsidR="005D346F">
        <w:t>164</w:t>
      </w:r>
      <w:r w:rsidRPr="00FD5A3C">
        <w:t>).</w:t>
      </w:r>
      <w:r w:rsidRPr="002F70EC">
        <w:rPr>
          <w:vertAlign w:val="superscript"/>
        </w:rPr>
        <w:t>a</w:t>
      </w:r>
    </w:p>
    <w:p w14:paraId="1D3A4779" w14:textId="401EDEB1" w:rsidR="005F7B0A" w:rsidRPr="00FD5A3C" w:rsidRDefault="005F7B0A" w:rsidP="00AD4B71">
      <w:pPr>
        <w:pStyle w:val="bodyqualitystatement"/>
      </w:pPr>
      <w:r w:rsidRPr="00FD5A3C">
        <w:tab/>
        <w:t>Care type = ‘1’ (acute care).</w:t>
      </w:r>
      <w:r w:rsidRPr="002F70EC">
        <w:rPr>
          <w:vertAlign w:val="superscript"/>
        </w:rPr>
        <w:t>b</w:t>
      </w:r>
    </w:p>
    <w:p w14:paraId="5FD4A54D" w14:textId="2B4D19C8" w:rsidR="005F7B0A" w:rsidRPr="00FD5A3C" w:rsidRDefault="005F7B0A" w:rsidP="00AD4B71">
      <w:pPr>
        <w:pStyle w:val="bodyqualitystatement"/>
      </w:pPr>
      <w:r w:rsidRPr="00FD5A3C">
        <w:tab/>
      </w:r>
      <w:r w:rsidRPr="002F70EC">
        <w:rPr>
          <w:i/>
          <w:u w:val="single"/>
        </w:rPr>
        <w:t>Exclusions</w:t>
      </w:r>
      <w:r w:rsidRPr="00FD5A3C">
        <w:t xml:space="preserve"> </w:t>
      </w:r>
      <w:r w:rsidR="00BB63F0">
        <w:br/>
      </w:r>
      <w:r w:rsidRPr="00FD5A3C">
        <w:t>Patients who refuse the assessment/decline rehabilitation.</w:t>
      </w:r>
    </w:p>
    <w:p w14:paraId="7BD66B96" w14:textId="77777777" w:rsidR="005F7B0A" w:rsidRPr="00FD5A3C" w:rsidRDefault="005F7B0A" w:rsidP="00AD4B71">
      <w:pPr>
        <w:pStyle w:val="bodyqualitystatement"/>
      </w:pPr>
      <w:r w:rsidRPr="00AD4B71">
        <w:rPr>
          <w:b/>
        </w:rPr>
        <w:t>Setting</w:t>
      </w:r>
      <w:r w:rsidRPr="00FD5A3C">
        <w:t>:</w:t>
      </w:r>
      <w:r w:rsidRPr="00FD5A3C">
        <w:tab/>
        <w:t>Acute/Hospital.</w:t>
      </w:r>
    </w:p>
    <w:p w14:paraId="6BEA59EB" w14:textId="77777777" w:rsidR="005F7B0A" w:rsidRPr="00FD5A3C" w:rsidRDefault="005F7B0A" w:rsidP="00AD4B71">
      <w:pPr>
        <w:pStyle w:val="bodyqualitystatement"/>
      </w:pPr>
      <w:r w:rsidRPr="00AD4B71">
        <w:rPr>
          <w:b/>
        </w:rPr>
        <w:t>Comments</w:t>
      </w:r>
      <w:r w:rsidRPr="00FD5A3C">
        <w:t>:</w:t>
      </w:r>
      <w:r w:rsidRPr="00FD5A3C">
        <w:tab/>
        <w:t>This indicator has been slightly modified from the Australian Council on Healthcare Standards indicator used as part of the previous Stroke Foundation Acute Services Audit which specifies an assessment within 48 hours of hospital admission.</w:t>
      </w:r>
    </w:p>
    <w:p w14:paraId="1888731A" w14:textId="13669467" w:rsidR="005F7B0A" w:rsidRPr="00FD5A3C" w:rsidRDefault="005F7B0A" w:rsidP="00AD4B71">
      <w:pPr>
        <w:pStyle w:val="bodyqualitystatement"/>
      </w:pPr>
      <w:r w:rsidRPr="00FD5A3C">
        <w:tab/>
        <w:t>Rehabilitation assessment by a physiotherapist is associated with improved patient outcomes.</w:t>
      </w:r>
      <w:r w:rsidRPr="002F70EC">
        <w:rPr>
          <w:vertAlign w:val="superscript"/>
        </w:rPr>
        <w:t>2</w:t>
      </w:r>
    </w:p>
    <w:p w14:paraId="45B4611F" w14:textId="77777777" w:rsidR="005F7B0A" w:rsidRPr="00FD5A3C" w:rsidRDefault="005F7B0A" w:rsidP="0008029A">
      <w:pPr>
        <w:rPr>
          <w:lang w:val="en-GB"/>
        </w:rPr>
      </w:pPr>
    </w:p>
    <w:p w14:paraId="6B8D5191" w14:textId="77777777" w:rsidR="00AD4B71" w:rsidRDefault="00AD4B71" w:rsidP="0008029A">
      <w:pPr>
        <w:rPr>
          <w:lang w:val="en-GB"/>
        </w:rPr>
        <w:sectPr w:rsidR="00AD4B71" w:rsidSect="005F7B0A">
          <w:type w:val="continuous"/>
          <w:pgSz w:w="11900" w:h="16820"/>
          <w:pgMar w:top="2438" w:right="1021" w:bottom="1304" w:left="1021" w:header="720" w:footer="720" w:gutter="0"/>
          <w:cols w:num="2" w:space="454"/>
          <w:noEndnote/>
        </w:sectPr>
      </w:pPr>
    </w:p>
    <w:p w14:paraId="57DD8D41" w14:textId="77777777" w:rsidR="00AD4B71" w:rsidRDefault="00AD4B71" w:rsidP="00AD4B71">
      <w:pPr>
        <w:pStyle w:val="Footnote"/>
      </w:pPr>
    </w:p>
    <w:p w14:paraId="6980C942" w14:textId="77777777" w:rsidR="00AD4B71" w:rsidRDefault="00AD4B71" w:rsidP="00AD4B71">
      <w:pPr>
        <w:pStyle w:val="Footnote"/>
      </w:pPr>
    </w:p>
    <w:p w14:paraId="0CB5D03B" w14:textId="77777777" w:rsidR="00AD4B71" w:rsidRDefault="00AD4B71" w:rsidP="00AD4B71">
      <w:pPr>
        <w:pStyle w:val="Footnote"/>
      </w:pPr>
    </w:p>
    <w:p w14:paraId="02A5140E" w14:textId="77777777" w:rsidR="002F70EC" w:rsidRDefault="002F70EC" w:rsidP="00AD4B71">
      <w:pPr>
        <w:pStyle w:val="Footnote"/>
      </w:pPr>
    </w:p>
    <w:p w14:paraId="11FF1EF3" w14:textId="77777777" w:rsidR="002F70EC" w:rsidRDefault="002F70EC" w:rsidP="00AD4B71">
      <w:pPr>
        <w:pStyle w:val="Footnote"/>
      </w:pPr>
    </w:p>
    <w:p w14:paraId="024D5E8C" w14:textId="77777777" w:rsidR="002F70EC" w:rsidRDefault="002F70EC" w:rsidP="002F70EC">
      <w:pPr>
        <w:pStyle w:val="Footnote"/>
        <w:ind w:left="0" w:firstLine="0"/>
      </w:pPr>
    </w:p>
    <w:p w14:paraId="174C9213" w14:textId="77777777" w:rsidR="002F70EC" w:rsidRDefault="002F70EC" w:rsidP="00AD4B71">
      <w:pPr>
        <w:pStyle w:val="Footnote"/>
      </w:pPr>
    </w:p>
    <w:p w14:paraId="6F8CABBB" w14:textId="77777777" w:rsidR="002F70EC" w:rsidRDefault="002F70EC" w:rsidP="00AD4B71">
      <w:pPr>
        <w:pStyle w:val="Footnote"/>
      </w:pPr>
    </w:p>
    <w:p w14:paraId="219F192D" w14:textId="326B8B16" w:rsidR="00AD4B71" w:rsidRPr="00AD4B71" w:rsidRDefault="00AD4B71" w:rsidP="00AD4B71">
      <w:pPr>
        <w:pStyle w:val="Footnote"/>
      </w:pPr>
      <w:proofErr w:type="gramStart"/>
      <w:r w:rsidRPr="00AD4B71">
        <w:t>a</w:t>
      </w:r>
      <w:proofErr w:type="gramEnd"/>
      <w:r w:rsidRPr="00AD4B71">
        <w:tab/>
        <w:t>ICD-10-AM (</w:t>
      </w:r>
      <w:r w:rsidR="002E1FBD">
        <w:t>9th edition</w:t>
      </w:r>
      <w:r w:rsidRPr="00AD4B71">
        <w:t>).</w:t>
      </w:r>
    </w:p>
    <w:p w14:paraId="4CBFB76C" w14:textId="6F9590B6" w:rsidR="005F7B0A" w:rsidRPr="00FD5A3C" w:rsidRDefault="00AD4B71" w:rsidP="00AD4B71">
      <w:pPr>
        <w:pStyle w:val="Footnote"/>
        <w:sectPr w:rsidR="005F7B0A" w:rsidRPr="00FD5A3C" w:rsidSect="00AD4B71">
          <w:type w:val="continuous"/>
          <w:pgSz w:w="11900" w:h="16820"/>
          <w:pgMar w:top="2438" w:right="1021" w:bottom="1304" w:left="1021" w:header="720" w:footer="720" w:gutter="0"/>
          <w:cols w:space="454"/>
          <w:noEndnote/>
        </w:sectPr>
      </w:pPr>
      <w:proofErr w:type="gramStart"/>
      <w:r w:rsidRPr="00AD4B71">
        <w:t>b</w:t>
      </w:r>
      <w:proofErr w:type="gramEnd"/>
      <w:r w:rsidRPr="00AD4B71">
        <w:tab/>
      </w:r>
      <w:proofErr w:type="spellStart"/>
      <w:r w:rsidRPr="00AD4B71">
        <w:t>METeOR</w:t>
      </w:r>
      <w:proofErr w:type="spellEnd"/>
      <w:r w:rsidRPr="00AD4B71">
        <w:t xml:space="preserve"> identifier: 491557.</w:t>
      </w:r>
    </w:p>
    <w:p w14:paraId="1B9CA133" w14:textId="77777777" w:rsidR="005F7B0A" w:rsidRDefault="005F7B0A" w:rsidP="00AD4B71">
      <w:pPr>
        <w:pStyle w:val="Heading3"/>
      </w:pPr>
      <w:r w:rsidRPr="00FD5A3C">
        <w:lastRenderedPageBreak/>
        <w:t>Quality statement 4 – Early rehabilitation</w:t>
      </w:r>
    </w:p>
    <w:p w14:paraId="36022673" w14:textId="77777777" w:rsidR="00AD4B71" w:rsidRDefault="00AD4B71" w:rsidP="00AD4B71"/>
    <w:p w14:paraId="0B89DA67" w14:textId="77777777" w:rsidR="00AD4B71" w:rsidRPr="00AD4B71" w:rsidRDefault="00AD4B71" w:rsidP="00AD4B71">
      <w:pPr>
        <w:sectPr w:rsidR="00AD4B71" w:rsidRPr="00AD4B71" w:rsidSect="00AD4B71">
          <w:pgSz w:w="11900" w:h="16820"/>
          <w:pgMar w:top="2438" w:right="1021" w:bottom="1304" w:left="1021" w:header="720" w:footer="720" w:gutter="0"/>
          <w:cols w:space="454"/>
          <w:noEndnote/>
        </w:sectPr>
      </w:pPr>
    </w:p>
    <w:p w14:paraId="54C900D8" w14:textId="77777777" w:rsidR="005F7B0A" w:rsidRPr="00FD5A3C" w:rsidRDefault="005F7B0A" w:rsidP="00AD4B71">
      <w:pPr>
        <w:pStyle w:val="Heading6"/>
      </w:pPr>
      <w:r w:rsidRPr="00FD5A3C">
        <w:lastRenderedPageBreak/>
        <w:t xml:space="preserve">References </w:t>
      </w:r>
    </w:p>
    <w:p w14:paraId="3E3235FD" w14:textId="77777777" w:rsidR="005F7B0A" w:rsidRPr="00FD5A3C" w:rsidRDefault="005F7B0A" w:rsidP="004553BE">
      <w:pPr>
        <w:pStyle w:val="Reference"/>
      </w:pPr>
      <w:r w:rsidRPr="00FD5A3C">
        <w:t>1.</w:t>
      </w:r>
      <w:r w:rsidRPr="00FD5A3C">
        <w:tab/>
        <w:t xml:space="preserve">Australian Council on Healthcare Standards. ACHS Clinical Indicator User Manual 2015 - Internal Medicine version 6. Sydney: ACHS, 2015. </w:t>
      </w:r>
    </w:p>
    <w:p w14:paraId="274DF2C5" w14:textId="77777777" w:rsidR="005F7B0A" w:rsidRPr="00FD5A3C" w:rsidRDefault="005F7B0A" w:rsidP="004553BE">
      <w:pPr>
        <w:pStyle w:val="Reference"/>
      </w:pPr>
      <w:r w:rsidRPr="00FD5A3C">
        <w:t>2.</w:t>
      </w:r>
      <w:r w:rsidRPr="00FD5A3C">
        <w:tab/>
        <w:t xml:space="preserve">Pollock A, Baer G, Campbell P, </w:t>
      </w:r>
      <w:proofErr w:type="spellStart"/>
      <w:r w:rsidRPr="00FD5A3C">
        <w:t>Choo</w:t>
      </w:r>
      <w:proofErr w:type="spellEnd"/>
      <w:r w:rsidRPr="00FD5A3C">
        <w:t xml:space="preserve"> PL, Forster A, Morris J, et al. Physical rehabilitation approaches for the recovery of function and mobility following stroke. Cochrane Database of Systematic Reviews 2014; Issue 4.</w:t>
      </w:r>
    </w:p>
    <w:p w14:paraId="42195458" w14:textId="77777777" w:rsidR="00BB63F0" w:rsidRDefault="00AD4B71" w:rsidP="004553BE">
      <w:pPr>
        <w:pStyle w:val="Reference"/>
      </w:pPr>
      <w:r w:rsidRPr="0033105F">
        <w:rPr>
          <w:b/>
          <w:noProof/>
          <w:lang w:val="en-AU" w:eastAsia="en-AU"/>
        </w:rPr>
        <w:drawing>
          <wp:anchor distT="0" distB="0" distL="114300" distR="114300" simplePos="0" relativeHeight="251664384" behindDoc="1" locked="0" layoutInCell="1" allowOverlap="1" wp14:anchorId="5B584FAD" wp14:editId="0166D63F">
            <wp:simplePos x="0" y="0"/>
            <wp:positionH relativeFrom="column">
              <wp:posOffset>2400300</wp:posOffset>
            </wp:positionH>
            <wp:positionV relativeFrom="paragraph">
              <wp:posOffset>1944370</wp:posOffset>
            </wp:positionV>
            <wp:extent cx="3886200" cy="3886200"/>
            <wp:effectExtent l="0" t="0" r="0" b="0"/>
            <wp:wrapNone/>
            <wp:docPr id="4" name="Picture 4" title="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_Search.eps"/>
                    <pic:cNvPicPr/>
                  </pic:nvPicPr>
                  <pic:blipFill>
                    <a:blip r:embed="rId48">
                      <a:alphaModFix amt="2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rsidR="005F7B0A" w:rsidRPr="0033105F">
        <w:rPr>
          <w:b/>
        </w:rPr>
        <w:t>Supplementary source</w:t>
      </w:r>
      <w:r w:rsidR="005F7B0A" w:rsidRPr="00FD5A3C">
        <w:t xml:space="preserve">: </w:t>
      </w:r>
    </w:p>
    <w:p w14:paraId="611E22C2" w14:textId="60C580C5" w:rsidR="005F7B0A" w:rsidRPr="00FD5A3C" w:rsidRDefault="005F7B0A" w:rsidP="004553BE">
      <w:pPr>
        <w:pStyle w:val="Reference"/>
        <w:sectPr w:rsidR="005F7B0A" w:rsidRPr="00FD5A3C" w:rsidSect="005F7B0A">
          <w:type w:val="continuous"/>
          <w:pgSz w:w="11900" w:h="16820"/>
          <w:pgMar w:top="2438" w:right="1021" w:bottom="1304" w:left="1021" w:header="720" w:footer="720" w:gutter="0"/>
          <w:cols w:num="2" w:space="454"/>
          <w:noEndnote/>
        </w:sectPr>
      </w:pPr>
      <w:r w:rsidRPr="00FD5A3C">
        <w:t>3.</w:t>
      </w:r>
      <w:r w:rsidRPr="00FD5A3C">
        <w:tab/>
        <w:t>National Stroke Foundation. National Stroke Audit: Acute Services Clinical Audit Report. Melbourne: NSF, 2013.</w:t>
      </w:r>
    </w:p>
    <w:p w14:paraId="588FB65B" w14:textId="77777777" w:rsidR="005F7B0A" w:rsidRPr="00FD5A3C" w:rsidRDefault="005F7B0A" w:rsidP="000403CF">
      <w:pPr>
        <w:pStyle w:val="Heading3"/>
        <w:sectPr w:rsidR="005F7B0A" w:rsidRPr="00FD5A3C" w:rsidSect="000403CF">
          <w:pgSz w:w="11900" w:h="16820"/>
          <w:pgMar w:top="2438" w:right="1021" w:bottom="1304" w:left="1021" w:header="720" w:footer="720" w:gutter="0"/>
          <w:cols w:space="454"/>
          <w:noEndnote/>
        </w:sectPr>
      </w:pPr>
      <w:r w:rsidRPr="00FD5A3C">
        <w:lastRenderedPageBreak/>
        <w:t>Quality statement 4 – Early rehabilitation</w:t>
      </w:r>
    </w:p>
    <w:p w14:paraId="1229D407" w14:textId="52D641B7" w:rsidR="005F7B0A" w:rsidRPr="00FD5A3C" w:rsidRDefault="000403CF" w:rsidP="000403CF">
      <w:pPr>
        <w:pStyle w:val="Heading5"/>
      </w:pPr>
      <w:r>
        <w:lastRenderedPageBreak/>
        <w:t>I</w:t>
      </w:r>
      <w:r w:rsidR="005F7B0A" w:rsidRPr="00FD5A3C">
        <w:t xml:space="preserve">ndicator 4b: Rehabilitation therapy within 48 hours of initial assessment </w:t>
      </w:r>
    </w:p>
    <w:p w14:paraId="69B7CB5C" w14:textId="77777777" w:rsidR="005F7B0A" w:rsidRPr="00FD5A3C" w:rsidRDefault="005F7B0A" w:rsidP="000403CF">
      <w:pPr>
        <w:pStyle w:val="Heading6"/>
      </w:pPr>
      <w:r w:rsidRPr="00FD5A3C">
        <w:t>Definitional attributes</w:t>
      </w:r>
    </w:p>
    <w:p w14:paraId="4B0178D0" w14:textId="77777777" w:rsidR="005F7B0A" w:rsidRPr="00FD5A3C" w:rsidRDefault="005F7B0A" w:rsidP="000403CF">
      <w:pPr>
        <w:pStyle w:val="bodyqualitystatement"/>
      </w:pPr>
      <w:r w:rsidRPr="000403CF">
        <w:rPr>
          <w:b/>
        </w:rPr>
        <w:t>Name</w:t>
      </w:r>
      <w:r w:rsidRPr="00FD5A3C">
        <w:t>:</w:t>
      </w:r>
      <w:r w:rsidRPr="00FD5A3C">
        <w:tab/>
        <w:t>Proportion of patients with a final diagnosis of stroke who start rehabilitation therapy within 48 hours of initial assessment.</w:t>
      </w:r>
    </w:p>
    <w:p w14:paraId="1284AF16" w14:textId="77777777" w:rsidR="005F7B0A" w:rsidRPr="00FD5A3C" w:rsidRDefault="005F7B0A" w:rsidP="000403CF">
      <w:pPr>
        <w:pStyle w:val="bodyqualitystatement"/>
      </w:pPr>
      <w:r w:rsidRPr="000403CF">
        <w:rPr>
          <w:b/>
        </w:rPr>
        <w:t>Rationale</w:t>
      </w:r>
      <w:r w:rsidRPr="00FD5A3C">
        <w:t>:</w:t>
      </w:r>
      <w:r w:rsidRPr="00FD5A3C">
        <w:tab/>
        <w:t>Patients managed in acute stroke units that offer active rehabilitation programs generally spend less time in bed and more time standing, walking and being active.</w:t>
      </w:r>
      <w:r w:rsidRPr="001E6A02">
        <w:rPr>
          <w:vertAlign w:val="superscript"/>
        </w:rPr>
        <w:t>1,2</w:t>
      </w:r>
      <w:r w:rsidRPr="00FD5A3C">
        <w:t xml:space="preserve"> These units also have demonstrated good patient outcomes.</w:t>
      </w:r>
      <w:r w:rsidRPr="001E6A02">
        <w:rPr>
          <w:vertAlign w:val="superscript"/>
        </w:rPr>
        <w:t>3</w:t>
      </w:r>
    </w:p>
    <w:p w14:paraId="073DAB93" w14:textId="77777777" w:rsidR="005F7B0A" w:rsidRPr="00FD5A3C" w:rsidRDefault="005F7B0A" w:rsidP="000403CF">
      <w:pPr>
        <w:pStyle w:val="Heading6"/>
      </w:pPr>
      <w:r w:rsidRPr="00FD5A3C">
        <w:t>Collection and usage attributes</w:t>
      </w:r>
    </w:p>
    <w:p w14:paraId="63EBCBF1" w14:textId="77777777" w:rsidR="005F7B0A" w:rsidRPr="00FD5A3C" w:rsidRDefault="005F7B0A" w:rsidP="000403CF">
      <w:pPr>
        <w:pStyle w:val="bodyqualitystatement"/>
      </w:pPr>
      <w:r w:rsidRPr="000403CF">
        <w:rPr>
          <w:b/>
        </w:rPr>
        <w:t>Computation</w:t>
      </w:r>
      <w:r w:rsidRPr="00FD5A3C">
        <w:t>:</w:t>
      </w:r>
      <w:r w:rsidRPr="00FD5A3C">
        <w:tab/>
      </w:r>
      <w:r w:rsidRPr="001E6A02">
        <w:rPr>
          <w:i/>
        </w:rPr>
        <w:t>(Numerator ÷ denominator) x 100</w:t>
      </w:r>
    </w:p>
    <w:p w14:paraId="67FBB676" w14:textId="77777777" w:rsidR="005F7B0A" w:rsidRPr="00FD5A3C" w:rsidRDefault="005F7B0A" w:rsidP="000403CF">
      <w:pPr>
        <w:pStyle w:val="bodyqualitystatement"/>
      </w:pPr>
      <w:r w:rsidRPr="000403CF">
        <w:rPr>
          <w:b/>
        </w:rPr>
        <w:t>Numerator</w:t>
      </w:r>
      <w:r w:rsidRPr="00FD5A3C">
        <w:t>:</w:t>
      </w:r>
      <w:r w:rsidRPr="00FD5A3C">
        <w:tab/>
        <w:t>Proportion of patients with a final diagnosis of stroke who commence rehabilitation therapy within 48 hours of initial assessment.</w:t>
      </w:r>
    </w:p>
    <w:p w14:paraId="11282FA1" w14:textId="77777777" w:rsidR="001E6A02" w:rsidRDefault="000403CF" w:rsidP="001E6A02">
      <w:pPr>
        <w:pStyle w:val="bodyqualitymultilinesubheading"/>
      </w:pPr>
      <w:r w:rsidRPr="000403CF">
        <w:t xml:space="preserve">Numerator </w:t>
      </w:r>
    </w:p>
    <w:p w14:paraId="3E93CBDF" w14:textId="4A2E0C1C" w:rsidR="005F7B0A" w:rsidRPr="00FD5A3C" w:rsidRDefault="000403CF" w:rsidP="000403CF">
      <w:pPr>
        <w:pStyle w:val="bodyqualitystatement"/>
      </w:pPr>
      <w:proofErr w:type="gramStart"/>
      <w:r w:rsidRPr="000403CF">
        <w:rPr>
          <w:b/>
        </w:rPr>
        <w:t>criteria</w:t>
      </w:r>
      <w:proofErr w:type="gramEnd"/>
      <w:r w:rsidR="001E6A02">
        <w:t>:</w:t>
      </w:r>
      <w:r w:rsidR="001E6A02">
        <w:tab/>
      </w:r>
      <w:r w:rsidR="005F7B0A" w:rsidRPr="001E6A02">
        <w:rPr>
          <w:i/>
          <w:u w:val="single"/>
        </w:rPr>
        <w:t>Inclusions</w:t>
      </w:r>
      <w:r w:rsidR="008410C8">
        <w:t xml:space="preserve"> </w:t>
      </w:r>
      <w:r>
        <w:br/>
      </w:r>
      <w:r w:rsidR="005F7B0A" w:rsidRPr="00FD5A3C">
        <w:t xml:space="preserve">Patients diagnosed with stroke (I61.x, I62.9, I63.x and </w:t>
      </w:r>
      <w:r w:rsidR="005D346F">
        <w:t>164</w:t>
      </w:r>
      <w:r w:rsidR="005F7B0A" w:rsidRPr="00FD5A3C">
        <w:t>).</w:t>
      </w:r>
      <w:r w:rsidR="005F7B0A" w:rsidRPr="001E6A02">
        <w:rPr>
          <w:vertAlign w:val="superscript"/>
        </w:rPr>
        <w:t>a</w:t>
      </w:r>
    </w:p>
    <w:p w14:paraId="4700FF48" w14:textId="3AC0FA7B" w:rsidR="005F7B0A" w:rsidRPr="00FD5A3C" w:rsidRDefault="005F7B0A" w:rsidP="000403CF">
      <w:pPr>
        <w:pStyle w:val="bodyqualitystatement"/>
      </w:pPr>
      <w:r w:rsidRPr="00FD5A3C">
        <w:tab/>
      </w:r>
      <w:r w:rsidRPr="001E6A02">
        <w:rPr>
          <w:i/>
          <w:u w:val="single"/>
        </w:rPr>
        <w:t>Exclusions</w:t>
      </w:r>
      <w:r w:rsidRPr="00FD5A3C">
        <w:t xml:space="preserve"> </w:t>
      </w:r>
      <w:r w:rsidR="001E6A02">
        <w:br/>
      </w:r>
      <w:r w:rsidRPr="00FD5A3C">
        <w:t>Nil.</w:t>
      </w:r>
    </w:p>
    <w:p w14:paraId="0C4E3BC2" w14:textId="77777777" w:rsidR="005F7B0A" w:rsidRPr="00FD5A3C" w:rsidRDefault="005F7B0A" w:rsidP="000403CF">
      <w:pPr>
        <w:pStyle w:val="bodyqualitystatement"/>
      </w:pPr>
      <w:r w:rsidRPr="000403CF">
        <w:rPr>
          <w:b/>
        </w:rPr>
        <w:t>Denominator</w:t>
      </w:r>
      <w:r w:rsidRPr="00FD5A3C">
        <w:t>:</w:t>
      </w:r>
      <w:r w:rsidRPr="00FD5A3C">
        <w:tab/>
        <w:t>Patients with a final diagnosis of stroke who were admitted to hospital.</w:t>
      </w:r>
    </w:p>
    <w:p w14:paraId="185612BC" w14:textId="77777777" w:rsidR="001E6A02" w:rsidRDefault="005F7B0A" w:rsidP="001E6A02">
      <w:pPr>
        <w:pStyle w:val="bodyqualitymultilinesubheading"/>
      </w:pPr>
      <w:r w:rsidRPr="000403CF">
        <w:lastRenderedPageBreak/>
        <w:t xml:space="preserve">Denominator </w:t>
      </w:r>
    </w:p>
    <w:p w14:paraId="1FB3827E" w14:textId="28DC0ED5" w:rsidR="005F7B0A" w:rsidRPr="00FD5A3C" w:rsidRDefault="005F7B0A" w:rsidP="000403CF">
      <w:pPr>
        <w:pStyle w:val="bodyqualitystatement"/>
      </w:pPr>
      <w:proofErr w:type="gramStart"/>
      <w:r w:rsidRPr="000403CF">
        <w:rPr>
          <w:b/>
        </w:rPr>
        <w:t>criteria</w:t>
      </w:r>
      <w:proofErr w:type="gramEnd"/>
      <w:r w:rsidRPr="00FD5A3C">
        <w:t>:</w:t>
      </w:r>
      <w:r w:rsidRPr="00FD5A3C">
        <w:tab/>
      </w:r>
      <w:r w:rsidRPr="001E6A02">
        <w:rPr>
          <w:i/>
          <w:u w:val="single"/>
        </w:rPr>
        <w:t>Inclusions</w:t>
      </w:r>
      <w:r w:rsidR="008410C8">
        <w:t xml:space="preserve"> </w:t>
      </w:r>
      <w:r w:rsidR="008829E2">
        <w:br/>
      </w:r>
      <w:r w:rsidRPr="00FD5A3C">
        <w:t xml:space="preserve">Patients diagnosed with stroke (I61.x, I62.9, I63.x and </w:t>
      </w:r>
      <w:r w:rsidR="005D346F">
        <w:t>164</w:t>
      </w:r>
      <w:r w:rsidRPr="00FD5A3C">
        <w:t>).</w:t>
      </w:r>
      <w:r w:rsidRPr="001E6A02">
        <w:rPr>
          <w:vertAlign w:val="superscript"/>
        </w:rPr>
        <w:t>a</w:t>
      </w:r>
    </w:p>
    <w:p w14:paraId="44A1D82A" w14:textId="38873DF6" w:rsidR="005F7B0A" w:rsidRPr="00FD5A3C" w:rsidRDefault="005F7B0A" w:rsidP="000403CF">
      <w:pPr>
        <w:pStyle w:val="bodyqualitystatement"/>
      </w:pPr>
      <w:r w:rsidRPr="00FD5A3C">
        <w:tab/>
      </w:r>
      <w:r w:rsidRPr="001E6A02">
        <w:rPr>
          <w:i/>
          <w:u w:val="single"/>
        </w:rPr>
        <w:t>Exclusions</w:t>
      </w:r>
      <w:r w:rsidRPr="00FD5A3C">
        <w:t xml:space="preserve"> </w:t>
      </w:r>
      <w:r w:rsidR="008829E2">
        <w:br/>
      </w:r>
      <w:r w:rsidRPr="00FD5A3C">
        <w:t>Stroke patients who decline rehabilitation, return to pre-morbid function, are in a coma and/or unresponsive (not simply drowsy), or where there are limitations of therapy (i.e. advance care directive is enacted and/or the patient is on a palliative care pathway).</w:t>
      </w:r>
    </w:p>
    <w:p w14:paraId="0FEEAC89" w14:textId="77777777" w:rsidR="005F7B0A" w:rsidRPr="00FD5A3C" w:rsidRDefault="005F7B0A" w:rsidP="000403CF">
      <w:pPr>
        <w:pStyle w:val="bodyqualitystatement"/>
      </w:pPr>
      <w:r w:rsidRPr="000403CF">
        <w:rPr>
          <w:b/>
        </w:rPr>
        <w:t>Setting</w:t>
      </w:r>
      <w:r w:rsidRPr="00FD5A3C">
        <w:t>:</w:t>
      </w:r>
      <w:r w:rsidRPr="00FD5A3C">
        <w:tab/>
        <w:t>Hospital.</w:t>
      </w:r>
    </w:p>
    <w:p w14:paraId="525DBF1D" w14:textId="77777777" w:rsidR="005F7B0A" w:rsidRPr="00FD5A3C" w:rsidRDefault="005F7B0A" w:rsidP="000403CF">
      <w:pPr>
        <w:pStyle w:val="bodyqualitystatement"/>
      </w:pPr>
      <w:r w:rsidRPr="000403CF">
        <w:rPr>
          <w:b/>
        </w:rPr>
        <w:t>Comments</w:t>
      </w:r>
      <w:r w:rsidRPr="00FD5A3C">
        <w:t>:</w:t>
      </w:r>
      <w:r w:rsidRPr="00FD5A3C">
        <w:tab/>
        <w:t>Nil.</w:t>
      </w:r>
    </w:p>
    <w:p w14:paraId="71798FFA" w14:textId="77777777" w:rsidR="005F7B0A" w:rsidRPr="00FD5A3C" w:rsidRDefault="005F7B0A" w:rsidP="000403CF">
      <w:pPr>
        <w:pStyle w:val="Heading6"/>
      </w:pPr>
      <w:r w:rsidRPr="00FD5A3C">
        <w:t>References</w:t>
      </w:r>
    </w:p>
    <w:p w14:paraId="5F955EDB" w14:textId="77777777" w:rsidR="005F7B0A" w:rsidRPr="00FD5A3C" w:rsidRDefault="005F7B0A" w:rsidP="004553BE">
      <w:pPr>
        <w:pStyle w:val="Reference"/>
      </w:pPr>
      <w:r w:rsidRPr="00FD5A3C">
        <w:t>1.</w:t>
      </w:r>
      <w:r w:rsidRPr="00FD5A3C">
        <w:tab/>
        <w:t>Langhorne P and Pollock A. What are the components of effective stroke unit care? Age and Ageing 2002; 31(5):365–371.</w:t>
      </w:r>
    </w:p>
    <w:p w14:paraId="0064ED46" w14:textId="77777777" w:rsidR="005F7B0A" w:rsidRPr="00FD5A3C" w:rsidRDefault="005F7B0A" w:rsidP="004553BE">
      <w:pPr>
        <w:pStyle w:val="Reference"/>
      </w:pPr>
      <w:r w:rsidRPr="00FD5A3C">
        <w:t>2.</w:t>
      </w:r>
      <w:r w:rsidRPr="00FD5A3C">
        <w:tab/>
        <w:t xml:space="preserve">Bernhardt J, </w:t>
      </w:r>
      <w:proofErr w:type="spellStart"/>
      <w:r w:rsidRPr="00FD5A3C">
        <w:t>Chitravas</w:t>
      </w:r>
      <w:proofErr w:type="spellEnd"/>
      <w:r w:rsidRPr="00FD5A3C">
        <w:t xml:space="preserve"> N, </w:t>
      </w:r>
      <w:proofErr w:type="spellStart"/>
      <w:r w:rsidRPr="00FD5A3C">
        <w:t>Meslo</w:t>
      </w:r>
      <w:proofErr w:type="spellEnd"/>
      <w:r w:rsidRPr="00FD5A3C">
        <w:t xml:space="preserve"> IL et al. Not all stroke units are the same: a comparison of physical activity patterns in Melbourne, Australia, and Trondheim, Norway. Stroke 2008; 39(7): 2059–2065.</w:t>
      </w:r>
    </w:p>
    <w:p w14:paraId="3AEF579E" w14:textId="77777777" w:rsidR="005F7B0A" w:rsidRPr="00FD5A3C" w:rsidRDefault="005F7B0A" w:rsidP="004553BE">
      <w:pPr>
        <w:pStyle w:val="Reference"/>
      </w:pPr>
      <w:r w:rsidRPr="00FD5A3C">
        <w:t>3.</w:t>
      </w:r>
      <w:r w:rsidRPr="00FD5A3C">
        <w:tab/>
        <w:t xml:space="preserve">Stroke Unit </w:t>
      </w:r>
      <w:proofErr w:type="spellStart"/>
      <w:r w:rsidRPr="00FD5A3C">
        <w:t>Trialists</w:t>
      </w:r>
      <w:proofErr w:type="spellEnd"/>
      <w:r w:rsidRPr="00FD5A3C">
        <w:t xml:space="preserve">’ Collaboration. </w:t>
      </w:r>
      <w:proofErr w:type="gramStart"/>
      <w:r w:rsidRPr="00FD5A3C">
        <w:t>Organised inpatient (stroke unit) care for stroke.</w:t>
      </w:r>
      <w:proofErr w:type="gramEnd"/>
      <w:r w:rsidRPr="00FD5A3C">
        <w:t xml:space="preserve"> Cochrane Database of Systematic Reviews 2013; Issue 9. </w:t>
      </w:r>
    </w:p>
    <w:p w14:paraId="00A3F0E3" w14:textId="77777777" w:rsidR="000403CF" w:rsidRPr="0033105F" w:rsidRDefault="005F7B0A" w:rsidP="004553BE">
      <w:pPr>
        <w:pStyle w:val="Reference"/>
        <w:rPr>
          <w:b/>
        </w:rPr>
      </w:pPr>
      <w:r w:rsidRPr="0033105F">
        <w:rPr>
          <w:b/>
        </w:rPr>
        <w:t xml:space="preserve">Supplementary sources: </w:t>
      </w:r>
    </w:p>
    <w:p w14:paraId="0B01234B" w14:textId="2C5CDB0E" w:rsidR="005F7B0A" w:rsidRPr="00FD5A3C" w:rsidRDefault="005F7B0A" w:rsidP="004553BE">
      <w:pPr>
        <w:pStyle w:val="Reference"/>
      </w:pPr>
      <w:r w:rsidRPr="00FD5A3C">
        <w:t>4.</w:t>
      </w:r>
      <w:r w:rsidRPr="00FD5A3C">
        <w:tab/>
        <w:t>National Stroke Foundation. National Stroke Audit: Acute Services Clinical Audit Report. Melbourne: NSF, 2013. (</w:t>
      </w:r>
      <w:proofErr w:type="gramStart"/>
      <w:r w:rsidRPr="00FD5A3C">
        <w:t>excludes</w:t>
      </w:r>
      <w:proofErr w:type="gramEnd"/>
      <w:r w:rsidRPr="00FD5A3C">
        <w:t xml:space="preserve"> the 48 hour specification).</w:t>
      </w:r>
    </w:p>
    <w:p w14:paraId="45B39C68" w14:textId="77777777" w:rsidR="005F7B0A" w:rsidRPr="00FD5A3C" w:rsidRDefault="005F7B0A" w:rsidP="004553BE">
      <w:pPr>
        <w:pStyle w:val="Reference"/>
      </w:pPr>
      <w:r w:rsidRPr="00FD5A3C">
        <w:t>5.</w:t>
      </w:r>
      <w:r w:rsidRPr="00FD5A3C">
        <w:tab/>
        <w:t xml:space="preserve">Australian Stroke Coalition Rehabilitation Working Group. Assessment for Rehabilitation: Pathway and Decision-Making Tool 2012. Melbourne, </w:t>
      </w:r>
      <w:proofErr w:type="spellStart"/>
      <w:r w:rsidRPr="00FD5A3C">
        <w:t>Australia.</w:t>
      </w:r>
      <w:r w:rsidRPr="001E6A02">
        <w:rPr>
          <w:vertAlign w:val="superscript"/>
        </w:rPr>
        <w:t>b</w:t>
      </w:r>
      <w:proofErr w:type="spellEnd"/>
      <w:r w:rsidRPr="00FD5A3C">
        <w:t xml:space="preserve"> </w:t>
      </w:r>
    </w:p>
    <w:p w14:paraId="67355CA3" w14:textId="77777777" w:rsidR="005F7B0A" w:rsidRPr="00FD5A3C" w:rsidRDefault="005F7B0A" w:rsidP="0008029A">
      <w:pPr>
        <w:rPr>
          <w:lang w:val="en-GB"/>
        </w:rPr>
        <w:sectPr w:rsidR="005F7B0A" w:rsidRPr="00FD5A3C" w:rsidSect="005F7B0A">
          <w:type w:val="continuous"/>
          <w:pgSz w:w="11900" w:h="16820"/>
          <w:pgMar w:top="2438" w:right="1021" w:bottom="1304" w:left="1021" w:header="720" w:footer="720" w:gutter="0"/>
          <w:cols w:num="2" w:space="454"/>
          <w:noEndnote/>
        </w:sectPr>
      </w:pPr>
    </w:p>
    <w:p w14:paraId="7F654979" w14:textId="77777777" w:rsidR="00504E1F" w:rsidRDefault="00504E1F" w:rsidP="000403CF">
      <w:pPr>
        <w:pStyle w:val="Footnote"/>
      </w:pPr>
    </w:p>
    <w:p w14:paraId="6BC0A3C9" w14:textId="77777777" w:rsidR="00504E1F" w:rsidRDefault="00504E1F" w:rsidP="000403CF">
      <w:pPr>
        <w:pStyle w:val="Footnote"/>
      </w:pPr>
    </w:p>
    <w:p w14:paraId="2FD5354F" w14:textId="77777777" w:rsidR="001E6A02" w:rsidRDefault="001E6A02" w:rsidP="000403CF">
      <w:pPr>
        <w:pStyle w:val="Footnote"/>
      </w:pPr>
    </w:p>
    <w:p w14:paraId="216AF18A" w14:textId="77777777" w:rsidR="001E6A02" w:rsidRDefault="001E6A02" w:rsidP="000403CF">
      <w:pPr>
        <w:pStyle w:val="Footnote"/>
      </w:pPr>
    </w:p>
    <w:p w14:paraId="1EC10CCF" w14:textId="77777777" w:rsidR="001E6A02" w:rsidRDefault="001E6A02" w:rsidP="000403CF">
      <w:pPr>
        <w:pStyle w:val="Footnote"/>
      </w:pPr>
    </w:p>
    <w:p w14:paraId="6F151439" w14:textId="77777777" w:rsidR="001E6A02" w:rsidRDefault="001E6A02" w:rsidP="000403CF">
      <w:pPr>
        <w:pStyle w:val="Footnote"/>
      </w:pPr>
    </w:p>
    <w:p w14:paraId="16B5C34C" w14:textId="77777777" w:rsidR="001E6A02" w:rsidRDefault="001E6A02" w:rsidP="000403CF">
      <w:pPr>
        <w:pStyle w:val="Footnote"/>
      </w:pPr>
    </w:p>
    <w:p w14:paraId="5612065C" w14:textId="77777777" w:rsidR="001E6A02" w:rsidRDefault="001E6A02" w:rsidP="000403CF">
      <w:pPr>
        <w:pStyle w:val="Footnote"/>
      </w:pPr>
    </w:p>
    <w:p w14:paraId="0C8AE9C4" w14:textId="77777777" w:rsidR="001E6A02" w:rsidRDefault="001E6A02" w:rsidP="000403CF">
      <w:pPr>
        <w:pStyle w:val="Footnote"/>
      </w:pPr>
    </w:p>
    <w:p w14:paraId="4836BEB9" w14:textId="77777777" w:rsidR="001E6A02" w:rsidRDefault="001E6A02" w:rsidP="000403CF">
      <w:pPr>
        <w:pStyle w:val="Footnote"/>
      </w:pPr>
    </w:p>
    <w:p w14:paraId="773F93B9" w14:textId="77777777" w:rsidR="001E6A02" w:rsidRDefault="001E6A02" w:rsidP="000403CF">
      <w:pPr>
        <w:pStyle w:val="Footnote"/>
      </w:pPr>
    </w:p>
    <w:p w14:paraId="5D131C36" w14:textId="77777777" w:rsidR="001E6A02" w:rsidRDefault="001E6A02" w:rsidP="000403CF">
      <w:pPr>
        <w:pStyle w:val="Footnote"/>
      </w:pPr>
    </w:p>
    <w:p w14:paraId="24B93A50" w14:textId="77777777" w:rsidR="001E6A02" w:rsidRDefault="001E6A02" w:rsidP="000403CF">
      <w:pPr>
        <w:pStyle w:val="Footnote"/>
      </w:pPr>
    </w:p>
    <w:p w14:paraId="58584789" w14:textId="77777777" w:rsidR="00504E1F" w:rsidRDefault="00504E1F" w:rsidP="000403CF">
      <w:pPr>
        <w:pStyle w:val="Footnote"/>
      </w:pPr>
    </w:p>
    <w:p w14:paraId="3B5A8555" w14:textId="02A7CE62" w:rsidR="005F7B0A" w:rsidRPr="00FD5A3C" w:rsidRDefault="005F7B0A" w:rsidP="000403CF">
      <w:pPr>
        <w:pStyle w:val="Footnote"/>
      </w:pPr>
      <w:proofErr w:type="gramStart"/>
      <w:r w:rsidRPr="00FD5A3C">
        <w:t>a</w:t>
      </w:r>
      <w:proofErr w:type="gramEnd"/>
      <w:r w:rsidRPr="00FD5A3C">
        <w:tab/>
        <w:t>ICD-10-AM (</w:t>
      </w:r>
      <w:r w:rsidR="002E1FBD">
        <w:t>9th edition</w:t>
      </w:r>
      <w:r w:rsidRPr="00FD5A3C">
        <w:t>).</w:t>
      </w:r>
    </w:p>
    <w:p w14:paraId="437834F3" w14:textId="6469F7E1" w:rsidR="005F7B0A" w:rsidRPr="00FD5A3C" w:rsidRDefault="005F7B0A" w:rsidP="000403CF">
      <w:pPr>
        <w:pStyle w:val="Footnote"/>
        <w:sectPr w:rsidR="005F7B0A" w:rsidRPr="00FD5A3C" w:rsidSect="005F7B0A">
          <w:type w:val="continuous"/>
          <w:pgSz w:w="11900" w:h="16820"/>
          <w:pgMar w:top="2438" w:right="1021" w:bottom="1304" w:left="1021" w:header="720" w:footer="720" w:gutter="0"/>
          <w:cols w:space="454"/>
          <w:noEndnote/>
        </w:sectPr>
      </w:pPr>
      <w:proofErr w:type="gramStart"/>
      <w:r w:rsidRPr="00FD5A3C">
        <w:t>b</w:t>
      </w:r>
      <w:proofErr w:type="gramEnd"/>
      <w:r w:rsidRPr="00FD5A3C">
        <w:tab/>
        <w:t xml:space="preserve">Available at: </w:t>
      </w:r>
      <w:hyperlink r:id="rId49" w:history="1">
        <w:r w:rsidRPr="004A16B8">
          <w:rPr>
            <w:rStyle w:val="Hyperlink"/>
          </w:rPr>
          <w:t>http://australianstrokecoalition.com.au/projects/assessment-for-rehabilitation-pathway-and-decision-making-toolnual-and-decision-making-tool/</w:t>
        </w:r>
      </w:hyperlink>
      <w:r w:rsidRPr="000403CF">
        <w:rPr>
          <w:color w:val="14A3A0"/>
        </w:rPr>
        <w:t>.</w:t>
      </w:r>
    </w:p>
    <w:p w14:paraId="6C27EA06" w14:textId="77777777" w:rsidR="00934E63" w:rsidRPr="00FD5A3C" w:rsidRDefault="00934E63" w:rsidP="00504E1F">
      <w:pPr>
        <w:pStyle w:val="Heading3"/>
        <w:sectPr w:rsidR="00934E63" w:rsidRPr="00FD5A3C" w:rsidSect="00934E63">
          <w:pgSz w:w="11900" w:h="16820"/>
          <w:pgMar w:top="2438" w:right="1021" w:bottom="1304" w:left="1021" w:header="720" w:footer="720" w:gutter="0"/>
          <w:cols w:space="454"/>
          <w:noEndnote/>
        </w:sectPr>
      </w:pPr>
      <w:r w:rsidRPr="00FD5A3C">
        <w:lastRenderedPageBreak/>
        <w:t>Quality statement 4 – Early rehabilitation</w:t>
      </w:r>
    </w:p>
    <w:p w14:paraId="2EDDC3D7" w14:textId="77777777" w:rsidR="00934E63" w:rsidRPr="00FD5A3C" w:rsidRDefault="00934E63" w:rsidP="00504E1F">
      <w:pPr>
        <w:pStyle w:val="Heading5"/>
      </w:pPr>
      <w:r w:rsidRPr="00FD5A3C">
        <w:lastRenderedPageBreak/>
        <w:t>Indicator 4c: Treatment for a rehabilitation goal commencing during an acute hospital admission</w:t>
      </w:r>
    </w:p>
    <w:p w14:paraId="0CAEE9B2" w14:textId="77777777" w:rsidR="00934E63" w:rsidRPr="00FD5A3C" w:rsidRDefault="00934E63" w:rsidP="00504E1F">
      <w:pPr>
        <w:pStyle w:val="Heading6"/>
      </w:pPr>
      <w:r w:rsidRPr="00FD5A3C">
        <w:t>Definitional attributes</w:t>
      </w:r>
    </w:p>
    <w:p w14:paraId="2D481C4B" w14:textId="77777777" w:rsidR="00934E63" w:rsidRPr="00FD5A3C" w:rsidRDefault="00934E63" w:rsidP="00504E1F">
      <w:pPr>
        <w:pStyle w:val="bodyqualitystatement"/>
      </w:pPr>
      <w:r w:rsidRPr="00504E1F">
        <w:rPr>
          <w:b/>
        </w:rPr>
        <w:t>Name</w:t>
      </w:r>
      <w:r w:rsidRPr="00FD5A3C">
        <w:t>:</w:t>
      </w:r>
      <w:r w:rsidRPr="00FD5A3C">
        <w:tab/>
        <w:t>Proportion of patients with a final diagnosis of stroke who undergo treatment by a therapist for an identified and documented rehabilitation goal during their acute hospital admission.</w:t>
      </w:r>
    </w:p>
    <w:p w14:paraId="42723FCA" w14:textId="77777777" w:rsidR="00934E63" w:rsidRPr="00FD5A3C" w:rsidRDefault="00934E63" w:rsidP="00504E1F">
      <w:pPr>
        <w:pStyle w:val="bodyqualitystatement"/>
      </w:pPr>
      <w:r w:rsidRPr="00504E1F">
        <w:rPr>
          <w:b/>
        </w:rPr>
        <w:t>Rationale</w:t>
      </w:r>
      <w:r w:rsidRPr="00FD5A3C">
        <w:t>:</w:t>
      </w:r>
      <w:r w:rsidRPr="00FD5A3C">
        <w:tab/>
        <w:t xml:space="preserve">Rehabilitation is effective in reducing stroke impairment and in preventing complications. </w:t>
      </w:r>
    </w:p>
    <w:p w14:paraId="3405FA5B" w14:textId="77777777" w:rsidR="00934E63" w:rsidRPr="00FD5A3C" w:rsidRDefault="00934E63" w:rsidP="00504E1F">
      <w:pPr>
        <w:pStyle w:val="Heading6"/>
      </w:pPr>
      <w:r w:rsidRPr="00FD5A3C">
        <w:t>Collection and usage attributes</w:t>
      </w:r>
    </w:p>
    <w:p w14:paraId="646243F5" w14:textId="77777777" w:rsidR="00934E63" w:rsidRPr="00FD5A3C" w:rsidRDefault="00934E63" w:rsidP="00504E1F">
      <w:pPr>
        <w:pStyle w:val="bodyqualitystatement"/>
      </w:pPr>
      <w:r w:rsidRPr="00504E1F">
        <w:rPr>
          <w:b/>
        </w:rPr>
        <w:t>Computation</w:t>
      </w:r>
      <w:r w:rsidRPr="00FD5A3C">
        <w:t>:</w:t>
      </w:r>
      <w:r w:rsidRPr="00FD5A3C">
        <w:tab/>
      </w:r>
      <w:r w:rsidRPr="001E6A02">
        <w:rPr>
          <w:i/>
        </w:rPr>
        <w:t>(Numerator ÷ denominator) x 100</w:t>
      </w:r>
    </w:p>
    <w:p w14:paraId="28D5F21C" w14:textId="77777777" w:rsidR="00934E63" w:rsidRPr="00FD5A3C" w:rsidRDefault="00934E63" w:rsidP="00504E1F">
      <w:pPr>
        <w:pStyle w:val="bodyqualitystatement"/>
      </w:pPr>
      <w:r w:rsidRPr="00504E1F">
        <w:rPr>
          <w:b/>
        </w:rPr>
        <w:t>Numerator</w:t>
      </w:r>
      <w:r w:rsidRPr="00FD5A3C">
        <w:t>:</w:t>
      </w:r>
      <w:r w:rsidRPr="00FD5A3C">
        <w:tab/>
        <w:t>Proportion of patients with a final diagnosis of stroke who undergo treatment for an identified rehabilitation goal during their acute hospital admission.</w:t>
      </w:r>
    </w:p>
    <w:p w14:paraId="2B6FBCD5" w14:textId="77777777" w:rsidR="001E6A02" w:rsidRDefault="00934E63" w:rsidP="001E6A02">
      <w:pPr>
        <w:pStyle w:val="bodyqualitymultilinesubheading"/>
      </w:pPr>
      <w:r w:rsidRPr="00504E1F">
        <w:t xml:space="preserve">Numerator </w:t>
      </w:r>
    </w:p>
    <w:p w14:paraId="32B5E96D" w14:textId="1B04986B" w:rsidR="00934E63" w:rsidRPr="00FD5A3C" w:rsidRDefault="00934E63" w:rsidP="00504E1F">
      <w:pPr>
        <w:pStyle w:val="bodyqualitystatement"/>
      </w:pPr>
      <w:proofErr w:type="gramStart"/>
      <w:r w:rsidRPr="00504E1F">
        <w:rPr>
          <w:b/>
        </w:rPr>
        <w:t>criteria</w:t>
      </w:r>
      <w:proofErr w:type="gramEnd"/>
      <w:r w:rsidRPr="00FD5A3C">
        <w:t>:</w:t>
      </w:r>
      <w:r w:rsidRPr="00FD5A3C">
        <w:tab/>
      </w:r>
      <w:r w:rsidRPr="001E6A02">
        <w:rPr>
          <w:i/>
          <w:u w:val="single"/>
        </w:rPr>
        <w:t>Inclusions</w:t>
      </w:r>
      <w:r w:rsidRPr="00FD5A3C">
        <w:t xml:space="preserve"> </w:t>
      </w:r>
      <w:r w:rsidR="00BB63F0">
        <w:br/>
      </w:r>
      <w:r w:rsidRPr="00FD5A3C">
        <w:t xml:space="preserve">Patients diagnosed with stroke (I61.x, I62.9, I63.x and </w:t>
      </w:r>
      <w:r w:rsidR="005D346F">
        <w:t>164</w:t>
      </w:r>
      <w:r w:rsidRPr="00FD5A3C">
        <w:t>).</w:t>
      </w:r>
      <w:r w:rsidRPr="00BB63F0">
        <w:rPr>
          <w:vertAlign w:val="superscript"/>
        </w:rPr>
        <w:t>a</w:t>
      </w:r>
    </w:p>
    <w:p w14:paraId="07C8B87E" w14:textId="1F34DF4B" w:rsidR="00934E63" w:rsidRPr="00FD5A3C" w:rsidRDefault="00934E63" w:rsidP="00504E1F">
      <w:pPr>
        <w:pStyle w:val="bodyqualitystatement"/>
      </w:pPr>
      <w:r w:rsidRPr="00FD5A3C">
        <w:tab/>
        <w:t>Care type = ‘1’ (acute care).</w:t>
      </w:r>
      <w:r w:rsidRPr="00BB63F0">
        <w:rPr>
          <w:vertAlign w:val="superscript"/>
        </w:rPr>
        <w:t>b</w:t>
      </w:r>
    </w:p>
    <w:p w14:paraId="3A5A6E99" w14:textId="41D1655D" w:rsidR="00934E63" w:rsidRPr="00FD5A3C" w:rsidRDefault="00934E63" w:rsidP="00504E1F">
      <w:pPr>
        <w:pStyle w:val="bodyqualitystatement"/>
      </w:pPr>
      <w:r w:rsidRPr="00FD5A3C">
        <w:tab/>
      </w:r>
      <w:r w:rsidRPr="001E6A02">
        <w:rPr>
          <w:i/>
          <w:u w:val="single"/>
        </w:rPr>
        <w:t>Exclusions</w:t>
      </w:r>
      <w:r w:rsidRPr="00FD5A3C">
        <w:t xml:space="preserve"> </w:t>
      </w:r>
      <w:r w:rsidR="001E6A02">
        <w:br/>
      </w:r>
      <w:r w:rsidRPr="00FD5A3C">
        <w:t>Nil.</w:t>
      </w:r>
    </w:p>
    <w:p w14:paraId="6D300627" w14:textId="22C1C9BE" w:rsidR="00934E63" w:rsidRPr="00FD5A3C" w:rsidRDefault="00934E63" w:rsidP="00504E1F">
      <w:pPr>
        <w:pStyle w:val="bodyqualitystatement"/>
      </w:pPr>
      <w:r w:rsidRPr="00504E1F">
        <w:rPr>
          <w:b/>
        </w:rPr>
        <w:lastRenderedPageBreak/>
        <w:t>Denominator</w:t>
      </w:r>
      <w:r w:rsidRPr="00FD5A3C">
        <w:t>:</w:t>
      </w:r>
      <w:r w:rsidRPr="00FD5A3C">
        <w:tab/>
        <w:t xml:space="preserve">Proportion of patients with a final diagnosis of stroke. </w:t>
      </w:r>
    </w:p>
    <w:p w14:paraId="70FEC42F" w14:textId="77777777" w:rsidR="001E6A02" w:rsidRDefault="00934E63" w:rsidP="001E6A02">
      <w:pPr>
        <w:pStyle w:val="bodyqualitymultilinesubheading"/>
      </w:pPr>
      <w:r w:rsidRPr="00504E1F">
        <w:t xml:space="preserve">Denominator </w:t>
      </w:r>
    </w:p>
    <w:p w14:paraId="6669017F" w14:textId="3BDB4548" w:rsidR="00934E63" w:rsidRPr="00FD5A3C" w:rsidRDefault="00934E63" w:rsidP="00504E1F">
      <w:pPr>
        <w:pStyle w:val="bodyqualitystatement"/>
      </w:pPr>
      <w:proofErr w:type="gramStart"/>
      <w:r w:rsidRPr="00504E1F">
        <w:rPr>
          <w:b/>
        </w:rPr>
        <w:t>criteria</w:t>
      </w:r>
      <w:proofErr w:type="gramEnd"/>
      <w:r w:rsidRPr="00FD5A3C">
        <w:t>:</w:t>
      </w:r>
      <w:r w:rsidRPr="00FD5A3C">
        <w:tab/>
      </w:r>
      <w:r w:rsidRPr="001E6A02">
        <w:rPr>
          <w:i/>
          <w:u w:val="single"/>
        </w:rPr>
        <w:t>Inclusions</w:t>
      </w:r>
      <w:r w:rsidR="008410C8">
        <w:t xml:space="preserve"> </w:t>
      </w:r>
      <w:r w:rsidR="00BB63F0">
        <w:br/>
      </w:r>
      <w:r w:rsidRPr="00FD5A3C">
        <w:t xml:space="preserve">Patients diagnosed with stroke (I61.x, I62.9, I63.x and </w:t>
      </w:r>
      <w:r w:rsidR="005D346F">
        <w:t>164</w:t>
      </w:r>
      <w:r w:rsidRPr="00FD5A3C">
        <w:t>).</w:t>
      </w:r>
      <w:r w:rsidRPr="00BB63F0">
        <w:rPr>
          <w:vertAlign w:val="superscript"/>
        </w:rPr>
        <w:t>a</w:t>
      </w:r>
    </w:p>
    <w:p w14:paraId="656B64BD" w14:textId="6D52E0A1" w:rsidR="00934E63" w:rsidRPr="00FD5A3C" w:rsidRDefault="00934E63" w:rsidP="00504E1F">
      <w:pPr>
        <w:pStyle w:val="bodyqualitystatement"/>
      </w:pPr>
      <w:r w:rsidRPr="00FD5A3C">
        <w:tab/>
        <w:t>Care type = ‘1’ (acute care).</w:t>
      </w:r>
      <w:r w:rsidRPr="00BB63F0">
        <w:rPr>
          <w:vertAlign w:val="superscript"/>
        </w:rPr>
        <w:t>b</w:t>
      </w:r>
      <w:r w:rsidRPr="00FD5A3C">
        <w:t xml:space="preserve"> </w:t>
      </w:r>
    </w:p>
    <w:p w14:paraId="64048D4F" w14:textId="6543D4D4" w:rsidR="00934E63" w:rsidRPr="00FD5A3C" w:rsidRDefault="00934E63" w:rsidP="00504E1F">
      <w:pPr>
        <w:pStyle w:val="bodyqualitystatement"/>
      </w:pPr>
      <w:r w:rsidRPr="00FD5A3C">
        <w:tab/>
      </w:r>
      <w:r w:rsidRPr="001E6A02">
        <w:rPr>
          <w:i/>
          <w:u w:val="single"/>
        </w:rPr>
        <w:t>Exclusions</w:t>
      </w:r>
      <w:r w:rsidR="008410C8">
        <w:t xml:space="preserve"> </w:t>
      </w:r>
      <w:r w:rsidR="00BB63F0">
        <w:br/>
      </w:r>
      <w:r w:rsidRPr="00FD5A3C">
        <w:t>Stroke patients who decline rehabilitation, return to pre-morbid function, are in a coma and/or unresponsive (not simply drowsy), or where there are limitations of therapy (i.e. advance care directive is enacted and/or the patient is on a palliative care pathway).</w:t>
      </w:r>
      <w:r w:rsidRPr="00BB63F0">
        <w:rPr>
          <w:vertAlign w:val="superscript"/>
        </w:rPr>
        <w:t>1</w:t>
      </w:r>
    </w:p>
    <w:p w14:paraId="1DAE0A0F" w14:textId="77777777" w:rsidR="00934E63" w:rsidRPr="00FD5A3C" w:rsidRDefault="00934E63" w:rsidP="00504E1F">
      <w:pPr>
        <w:pStyle w:val="bodyqualitystatement"/>
      </w:pPr>
      <w:r w:rsidRPr="00504E1F">
        <w:rPr>
          <w:b/>
        </w:rPr>
        <w:t>Setting</w:t>
      </w:r>
      <w:r w:rsidRPr="00FD5A3C">
        <w:t>:</w:t>
      </w:r>
      <w:r w:rsidRPr="00FD5A3C">
        <w:tab/>
        <w:t xml:space="preserve">Hospital. </w:t>
      </w:r>
    </w:p>
    <w:p w14:paraId="38C4ACAE" w14:textId="77777777" w:rsidR="00934E63" w:rsidRPr="00FD5A3C" w:rsidRDefault="00934E63" w:rsidP="00504E1F">
      <w:pPr>
        <w:pStyle w:val="bodyqualitystatement"/>
      </w:pPr>
      <w:r w:rsidRPr="00504E1F">
        <w:rPr>
          <w:b/>
        </w:rPr>
        <w:t>Comments</w:t>
      </w:r>
      <w:r w:rsidRPr="00FD5A3C">
        <w:t>:</w:t>
      </w:r>
      <w:r w:rsidRPr="00FD5A3C">
        <w:tab/>
        <w:t>The rehabilitation goals should be determined jointly by the patient and their family, and undertaken by a qualified health professional with expertise in the particular impairment. The rehabilitation goals should be documented.</w:t>
      </w:r>
      <w:r w:rsidRPr="00BB63F0">
        <w:rPr>
          <w:vertAlign w:val="superscript"/>
        </w:rPr>
        <w:t>1</w:t>
      </w:r>
    </w:p>
    <w:p w14:paraId="6C2150C5" w14:textId="77777777" w:rsidR="00934E63" w:rsidRPr="00FD5A3C" w:rsidRDefault="00934E63" w:rsidP="00504E1F">
      <w:pPr>
        <w:pStyle w:val="Heading6"/>
      </w:pPr>
      <w:r w:rsidRPr="00FD5A3C">
        <w:t xml:space="preserve">Reference </w:t>
      </w:r>
    </w:p>
    <w:p w14:paraId="5524934C" w14:textId="77777777" w:rsidR="00934E63" w:rsidRPr="00FD5A3C" w:rsidRDefault="00934E63" w:rsidP="00504E1F">
      <w:pPr>
        <w:pStyle w:val="Footnote"/>
      </w:pPr>
      <w:r w:rsidRPr="00FD5A3C">
        <w:t>1.</w:t>
      </w:r>
      <w:r w:rsidRPr="00FD5A3C">
        <w:tab/>
        <w:t xml:space="preserve">Australian Stroke Coalition Rehabilitation Working Group. Assessment for Rehabilitation: Pathway and Decision-Making Tool 2012. Melbourne, </w:t>
      </w:r>
      <w:proofErr w:type="spellStart"/>
      <w:r w:rsidRPr="00FD5A3C">
        <w:t>Australia.</w:t>
      </w:r>
      <w:r w:rsidRPr="001E6A02">
        <w:rPr>
          <w:vertAlign w:val="superscript"/>
        </w:rPr>
        <w:t>c</w:t>
      </w:r>
      <w:proofErr w:type="spellEnd"/>
    </w:p>
    <w:p w14:paraId="120DAEE7" w14:textId="77777777" w:rsidR="00934E63" w:rsidRPr="00FD5A3C" w:rsidRDefault="00934E63" w:rsidP="0008029A">
      <w:pPr>
        <w:rPr>
          <w:lang w:val="en-GB"/>
        </w:rPr>
        <w:sectPr w:rsidR="00934E63" w:rsidRPr="00FD5A3C" w:rsidSect="00934E63">
          <w:type w:val="continuous"/>
          <w:pgSz w:w="11900" w:h="16820"/>
          <w:pgMar w:top="2438" w:right="1021" w:bottom="1304" w:left="1021" w:header="720" w:footer="720" w:gutter="0"/>
          <w:cols w:num="2" w:space="454"/>
          <w:noEndnote/>
        </w:sectPr>
      </w:pPr>
    </w:p>
    <w:p w14:paraId="4DBD33CD" w14:textId="77777777" w:rsidR="00504E1F" w:rsidRDefault="00504E1F" w:rsidP="00504E1F">
      <w:pPr>
        <w:pStyle w:val="Footnote"/>
      </w:pPr>
    </w:p>
    <w:p w14:paraId="6E7921ED" w14:textId="77777777" w:rsidR="00504E1F" w:rsidRDefault="00504E1F" w:rsidP="00504E1F">
      <w:pPr>
        <w:pStyle w:val="Footnote"/>
      </w:pPr>
    </w:p>
    <w:p w14:paraId="192A7C6D" w14:textId="77777777" w:rsidR="001E6A02" w:rsidRDefault="001E6A02" w:rsidP="00504E1F">
      <w:pPr>
        <w:pStyle w:val="Footnote"/>
      </w:pPr>
    </w:p>
    <w:p w14:paraId="0DF41AB2" w14:textId="77777777" w:rsidR="001E6A02" w:rsidRDefault="001E6A02" w:rsidP="00504E1F">
      <w:pPr>
        <w:pStyle w:val="Footnote"/>
      </w:pPr>
    </w:p>
    <w:p w14:paraId="68B0E1DF" w14:textId="77777777" w:rsidR="001E6A02" w:rsidRDefault="001E6A02" w:rsidP="00504E1F">
      <w:pPr>
        <w:pStyle w:val="Footnote"/>
      </w:pPr>
    </w:p>
    <w:p w14:paraId="64D62597" w14:textId="77777777" w:rsidR="001E6A02" w:rsidRDefault="001E6A02" w:rsidP="00504E1F">
      <w:pPr>
        <w:pStyle w:val="Footnote"/>
      </w:pPr>
    </w:p>
    <w:p w14:paraId="066CFC2F" w14:textId="77777777" w:rsidR="001E6A02" w:rsidRDefault="001E6A02" w:rsidP="00504E1F">
      <w:pPr>
        <w:pStyle w:val="Footnote"/>
      </w:pPr>
    </w:p>
    <w:p w14:paraId="1E1340E3" w14:textId="77777777" w:rsidR="001E6A02" w:rsidRDefault="001E6A02" w:rsidP="00504E1F">
      <w:pPr>
        <w:pStyle w:val="Footnote"/>
      </w:pPr>
    </w:p>
    <w:p w14:paraId="63AD0593" w14:textId="77777777" w:rsidR="001E6A02" w:rsidRDefault="001E6A02" w:rsidP="00504E1F">
      <w:pPr>
        <w:pStyle w:val="Footnote"/>
      </w:pPr>
    </w:p>
    <w:p w14:paraId="7FBBD2AF" w14:textId="77777777" w:rsidR="001E6A02" w:rsidRDefault="001E6A02" w:rsidP="00504E1F">
      <w:pPr>
        <w:pStyle w:val="Footnote"/>
      </w:pPr>
    </w:p>
    <w:p w14:paraId="638E6E32" w14:textId="77777777" w:rsidR="001E6A02" w:rsidRDefault="001E6A02" w:rsidP="00504E1F">
      <w:pPr>
        <w:pStyle w:val="Footnote"/>
      </w:pPr>
    </w:p>
    <w:p w14:paraId="6A266049" w14:textId="77777777" w:rsidR="001E6A02" w:rsidRDefault="001E6A02" w:rsidP="00504E1F">
      <w:pPr>
        <w:pStyle w:val="Footnote"/>
      </w:pPr>
    </w:p>
    <w:p w14:paraId="5D48AE7A" w14:textId="77777777" w:rsidR="001E6A02" w:rsidRDefault="001E6A02" w:rsidP="00504E1F">
      <w:pPr>
        <w:pStyle w:val="Footnote"/>
      </w:pPr>
    </w:p>
    <w:p w14:paraId="485A75FB" w14:textId="77777777" w:rsidR="001E6A02" w:rsidRDefault="001E6A02" w:rsidP="00504E1F">
      <w:pPr>
        <w:pStyle w:val="Footnote"/>
      </w:pPr>
    </w:p>
    <w:p w14:paraId="516CFB18" w14:textId="77777777" w:rsidR="001E6A02" w:rsidRDefault="001E6A02" w:rsidP="00504E1F">
      <w:pPr>
        <w:pStyle w:val="Footnote"/>
      </w:pPr>
    </w:p>
    <w:p w14:paraId="0B40AD1B" w14:textId="77777777" w:rsidR="001E6A02" w:rsidRDefault="001E6A02" w:rsidP="00504E1F">
      <w:pPr>
        <w:pStyle w:val="Footnote"/>
      </w:pPr>
    </w:p>
    <w:p w14:paraId="381774DD" w14:textId="77777777" w:rsidR="00504E1F" w:rsidRDefault="00504E1F" w:rsidP="00504E1F">
      <w:pPr>
        <w:pStyle w:val="Footnote"/>
      </w:pPr>
    </w:p>
    <w:p w14:paraId="0C8980EE" w14:textId="30579CC2" w:rsidR="00934E63" w:rsidRPr="00FD5A3C" w:rsidRDefault="00934E63" w:rsidP="00504E1F">
      <w:pPr>
        <w:pStyle w:val="Footnote"/>
      </w:pPr>
      <w:proofErr w:type="gramStart"/>
      <w:r w:rsidRPr="00FD5A3C">
        <w:t>a</w:t>
      </w:r>
      <w:proofErr w:type="gramEnd"/>
      <w:r w:rsidRPr="00FD5A3C">
        <w:tab/>
        <w:t>ICD-10-AM (</w:t>
      </w:r>
      <w:r w:rsidR="002E1FBD">
        <w:t>9th edition</w:t>
      </w:r>
      <w:r w:rsidRPr="00FD5A3C">
        <w:t>).</w:t>
      </w:r>
    </w:p>
    <w:p w14:paraId="1223E6C8" w14:textId="77777777" w:rsidR="00934E63" w:rsidRPr="00FD5A3C" w:rsidRDefault="00934E63" w:rsidP="00504E1F">
      <w:pPr>
        <w:pStyle w:val="Footnote"/>
      </w:pPr>
      <w:proofErr w:type="gramStart"/>
      <w:r w:rsidRPr="00FD5A3C">
        <w:t>b</w:t>
      </w:r>
      <w:proofErr w:type="gramEnd"/>
      <w:r w:rsidRPr="00FD5A3C">
        <w:tab/>
      </w:r>
      <w:proofErr w:type="spellStart"/>
      <w:r w:rsidRPr="00FD5A3C">
        <w:t>METeOR</w:t>
      </w:r>
      <w:proofErr w:type="spellEnd"/>
      <w:r w:rsidRPr="00FD5A3C">
        <w:t xml:space="preserve"> identifier: 491557.</w:t>
      </w:r>
    </w:p>
    <w:p w14:paraId="68410936" w14:textId="2C8901DD" w:rsidR="00934E63" w:rsidRPr="00FD5A3C" w:rsidRDefault="00934E63" w:rsidP="00504E1F">
      <w:pPr>
        <w:pStyle w:val="Footnote"/>
        <w:sectPr w:rsidR="00934E63" w:rsidRPr="00FD5A3C" w:rsidSect="00934E63">
          <w:type w:val="continuous"/>
          <w:pgSz w:w="11900" w:h="16820"/>
          <w:pgMar w:top="2438" w:right="1021" w:bottom="1304" w:left="1021" w:header="720" w:footer="720" w:gutter="0"/>
          <w:cols w:space="454"/>
          <w:noEndnote/>
        </w:sectPr>
      </w:pPr>
      <w:proofErr w:type="gramStart"/>
      <w:r w:rsidRPr="00FD5A3C">
        <w:t>c</w:t>
      </w:r>
      <w:proofErr w:type="gramEnd"/>
      <w:r w:rsidRPr="00FD5A3C">
        <w:tab/>
        <w:t xml:space="preserve">Available at: </w:t>
      </w:r>
      <w:hyperlink r:id="rId50" w:history="1">
        <w:r w:rsidRPr="004A16B8">
          <w:rPr>
            <w:rStyle w:val="Hyperlink"/>
          </w:rPr>
          <w:t>http://australianstrokecoalition.com.au/projects/assessment-for-rehabilitation-pathway-and-decision-making-toolnual-and-decision-making-tool/</w:t>
        </w:r>
      </w:hyperlink>
      <w:r w:rsidRPr="00FD5A3C">
        <w:t>.</w:t>
      </w:r>
    </w:p>
    <w:p w14:paraId="4272D5E0" w14:textId="4944B27A" w:rsidR="005F7B0A" w:rsidRPr="00FD5A3C" w:rsidRDefault="00934E63" w:rsidP="00504E1F">
      <w:pPr>
        <w:pStyle w:val="Heading3"/>
      </w:pPr>
      <w:r w:rsidRPr="00FD5A3C">
        <w:lastRenderedPageBreak/>
        <w:t>Quality statement 5 – Minimising risk of another stroke</w:t>
      </w:r>
    </w:p>
    <w:p w14:paraId="43466107" w14:textId="77777777" w:rsidR="00934E63" w:rsidRDefault="00934E63" w:rsidP="0008029A">
      <w:pPr>
        <w:rPr>
          <w:lang w:val="en-GB"/>
        </w:rPr>
      </w:pPr>
      <w:r w:rsidRPr="00FD5A3C">
        <w:rPr>
          <w:lang w:val="en-GB"/>
        </w:rPr>
        <w:t>A patient with stroke, while in hospital, starts treatment and education to reduce their risk of another stroke.</w:t>
      </w:r>
    </w:p>
    <w:p w14:paraId="43025C9A" w14:textId="77777777" w:rsidR="00504E1F" w:rsidRDefault="00504E1F" w:rsidP="0008029A">
      <w:pPr>
        <w:rPr>
          <w:lang w:val="en-GB"/>
        </w:rPr>
      </w:pPr>
    </w:p>
    <w:p w14:paraId="4CA74F5E" w14:textId="77777777" w:rsidR="00504E1F" w:rsidRPr="00FD5A3C" w:rsidRDefault="00504E1F" w:rsidP="0008029A">
      <w:pPr>
        <w:rPr>
          <w:lang w:val="en-GB"/>
        </w:rPr>
        <w:sectPr w:rsidR="00504E1F" w:rsidRPr="00FD5A3C" w:rsidSect="00934E63">
          <w:pgSz w:w="11900" w:h="16820"/>
          <w:pgMar w:top="2438" w:right="1021" w:bottom="1304" w:left="1021" w:header="720" w:footer="720" w:gutter="0"/>
          <w:cols w:space="454"/>
          <w:noEndnote/>
        </w:sectPr>
      </w:pPr>
    </w:p>
    <w:p w14:paraId="1C7E6780" w14:textId="77777777" w:rsidR="00934E63" w:rsidRPr="00FD5A3C" w:rsidRDefault="00934E63" w:rsidP="00504E1F">
      <w:pPr>
        <w:pStyle w:val="Heading5"/>
      </w:pPr>
      <w:r w:rsidRPr="00FD5A3C">
        <w:lastRenderedPageBreak/>
        <w:t xml:space="preserve">Indicator 5a: Discharge on antihypertensive medication (haemorrhagic stroke) </w:t>
      </w:r>
    </w:p>
    <w:p w14:paraId="38555DC3" w14:textId="77777777" w:rsidR="00934E63" w:rsidRPr="00FD5A3C" w:rsidRDefault="00934E63" w:rsidP="00504E1F">
      <w:pPr>
        <w:pStyle w:val="Heading6"/>
      </w:pPr>
      <w:r w:rsidRPr="00FD5A3C">
        <w:t>Definitional attributes</w:t>
      </w:r>
    </w:p>
    <w:p w14:paraId="3DFAC786" w14:textId="1597B3BA" w:rsidR="00934E63" w:rsidRPr="00FD5A3C" w:rsidRDefault="00934E63" w:rsidP="00504E1F">
      <w:pPr>
        <w:pStyle w:val="bodyqualitystatement"/>
      </w:pPr>
      <w:r w:rsidRPr="00504E1F">
        <w:rPr>
          <w:b/>
        </w:rPr>
        <w:t>Name</w:t>
      </w:r>
      <w:r w:rsidRPr="00FD5A3C">
        <w:t>:</w:t>
      </w:r>
      <w:r w:rsidRPr="00FD5A3C">
        <w:tab/>
        <w:t xml:space="preserve">Proportion of patients with a final diagnosis of haemorrhagic stroke discharged </w:t>
      </w:r>
      <w:r w:rsidR="008410C8">
        <w:t xml:space="preserve">on antihypertensive medication, </w:t>
      </w:r>
      <w:r w:rsidRPr="00FD5A3C">
        <w:t>where</w:t>
      </w:r>
      <w:r w:rsidR="008410C8">
        <w:t xml:space="preserve"> </w:t>
      </w:r>
      <w:r w:rsidR="001E6A02">
        <w:t xml:space="preserve">not </w:t>
      </w:r>
      <w:r w:rsidRPr="00FD5A3C">
        <w:t>contraindicated.</w:t>
      </w:r>
      <w:r w:rsidRPr="00BB63F0">
        <w:rPr>
          <w:vertAlign w:val="superscript"/>
        </w:rPr>
        <w:t>1</w:t>
      </w:r>
    </w:p>
    <w:p w14:paraId="58C536AC" w14:textId="77777777" w:rsidR="00934E63" w:rsidRPr="00FD5A3C" w:rsidRDefault="00934E63" w:rsidP="00504E1F">
      <w:pPr>
        <w:pStyle w:val="bodyqualitystatement"/>
      </w:pPr>
      <w:r w:rsidRPr="00504E1F">
        <w:rPr>
          <w:b/>
        </w:rPr>
        <w:t>Rationale</w:t>
      </w:r>
      <w:r w:rsidRPr="00FD5A3C">
        <w:t>:</w:t>
      </w:r>
      <w:r w:rsidRPr="00FD5A3C">
        <w:tab/>
        <w:t>Hypertension is the strongest modifiable risk factor for recurrent stroke, and the efficacy of antihypertensive medication to prevent stroke recurrence has been demonstrated.</w:t>
      </w:r>
      <w:r w:rsidRPr="00BB63F0">
        <w:rPr>
          <w:vertAlign w:val="superscript"/>
        </w:rPr>
        <w:t>1</w:t>
      </w:r>
    </w:p>
    <w:p w14:paraId="20CF39E8" w14:textId="2B4CE406" w:rsidR="00934E63" w:rsidRPr="00FD5A3C" w:rsidRDefault="00504E1F" w:rsidP="00504E1F">
      <w:pPr>
        <w:pStyle w:val="bodyqualitystatement"/>
      </w:pPr>
      <w:r>
        <w:tab/>
      </w:r>
      <w:r w:rsidR="00934E63" w:rsidRPr="00FD5A3C">
        <w:t>Reduction in blood pressure, irrespective of initial blood pressure, has been shown to reduce the recurrence of stroke and combined vascular events including myocardial infarction.</w:t>
      </w:r>
      <w:r w:rsidR="00934E63" w:rsidRPr="00BB63F0">
        <w:rPr>
          <w:vertAlign w:val="superscript"/>
        </w:rPr>
        <w:t>2</w:t>
      </w:r>
    </w:p>
    <w:p w14:paraId="48ED2F74" w14:textId="77777777" w:rsidR="00934E63" w:rsidRPr="00FD5A3C" w:rsidRDefault="00934E63" w:rsidP="00504E1F">
      <w:pPr>
        <w:pStyle w:val="Heading6"/>
      </w:pPr>
      <w:r w:rsidRPr="00FD5A3C">
        <w:t>Collection and usage attributes</w:t>
      </w:r>
    </w:p>
    <w:p w14:paraId="4E425B7E" w14:textId="77777777" w:rsidR="00934E63" w:rsidRPr="00FD5A3C" w:rsidRDefault="00934E63" w:rsidP="00504E1F">
      <w:pPr>
        <w:pStyle w:val="bodyqualitystatement"/>
      </w:pPr>
      <w:r w:rsidRPr="00504E1F">
        <w:rPr>
          <w:b/>
        </w:rPr>
        <w:t>Computation</w:t>
      </w:r>
      <w:r w:rsidRPr="00FD5A3C">
        <w:t>:</w:t>
      </w:r>
      <w:r w:rsidRPr="00FD5A3C">
        <w:tab/>
      </w:r>
      <w:r w:rsidRPr="001E6A02">
        <w:rPr>
          <w:i/>
        </w:rPr>
        <w:t>(Numerator ÷ denominator) x 100</w:t>
      </w:r>
    </w:p>
    <w:p w14:paraId="0067F2B1" w14:textId="581742CF" w:rsidR="00934E63" w:rsidRPr="00FD5A3C" w:rsidRDefault="00934E63" w:rsidP="00504E1F">
      <w:pPr>
        <w:pStyle w:val="bodyqualitystatement"/>
      </w:pPr>
      <w:r w:rsidRPr="00504E1F">
        <w:rPr>
          <w:b/>
        </w:rPr>
        <w:t>Numerator</w:t>
      </w:r>
      <w:r w:rsidRPr="00FD5A3C">
        <w:t>:</w:t>
      </w:r>
      <w:r w:rsidRPr="00FD5A3C">
        <w:tab/>
        <w:t>Total number of patients with a final diagnosis of haemorrhagi</w:t>
      </w:r>
      <w:r w:rsidR="001E6A02">
        <w:t xml:space="preserve">c stroke patients </w:t>
      </w:r>
      <w:r w:rsidRPr="00FD5A3C">
        <w:t>discharged from hospital on antihypertensive medicati</w:t>
      </w:r>
      <w:r w:rsidR="008410C8">
        <w:t>on, where not contraindicated.</w:t>
      </w:r>
    </w:p>
    <w:p w14:paraId="10971141" w14:textId="77777777" w:rsidR="001E6A02" w:rsidRDefault="00504E1F" w:rsidP="001E6A02">
      <w:pPr>
        <w:pStyle w:val="bodyqualitymultilinesubheading"/>
        <w:ind w:left="0" w:firstLine="0"/>
      </w:pPr>
      <w:r w:rsidRPr="001E6A02">
        <w:rPr>
          <w:u w:val="single"/>
        </w:rPr>
        <w:br w:type="column"/>
      </w:r>
      <w:r w:rsidRPr="00504E1F">
        <w:lastRenderedPageBreak/>
        <w:t xml:space="preserve">Numerator </w:t>
      </w:r>
    </w:p>
    <w:p w14:paraId="2ED6305E" w14:textId="3130FFEE" w:rsidR="00934E63" w:rsidRPr="00FD5A3C" w:rsidRDefault="00504E1F" w:rsidP="00504E1F">
      <w:pPr>
        <w:pStyle w:val="bodyqualitystatement"/>
      </w:pPr>
      <w:proofErr w:type="gramStart"/>
      <w:r w:rsidRPr="00504E1F">
        <w:rPr>
          <w:b/>
        </w:rPr>
        <w:t>criteria</w:t>
      </w:r>
      <w:proofErr w:type="gramEnd"/>
      <w:r w:rsidR="001E6A02">
        <w:t>:</w:t>
      </w:r>
      <w:r w:rsidR="001E6A02">
        <w:tab/>
      </w:r>
      <w:r w:rsidR="00934E63" w:rsidRPr="001E6A02">
        <w:rPr>
          <w:i/>
          <w:u w:val="single"/>
        </w:rPr>
        <w:t>Inclusions</w:t>
      </w:r>
      <w:r w:rsidR="00934E63" w:rsidRPr="00FD5A3C">
        <w:t xml:space="preserve"> </w:t>
      </w:r>
      <w:r w:rsidR="008410C8">
        <w:br/>
      </w:r>
      <w:r w:rsidR="00934E63" w:rsidRPr="00FD5A3C">
        <w:t>Patients diagnosed with haemorrhagic stroke (I61.x, I62.9).</w:t>
      </w:r>
      <w:r w:rsidR="00BB63F0" w:rsidRPr="00BB63F0">
        <w:rPr>
          <w:vertAlign w:val="superscript"/>
        </w:rPr>
        <w:t>a</w:t>
      </w:r>
    </w:p>
    <w:p w14:paraId="6A0A453D" w14:textId="7F2F2AA3" w:rsidR="00934E63" w:rsidRPr="00FD5A3C" w:rsidRDefault="00934E63" w:rsidP="00504E1F">
      <w:pPr>
        <w:pStyle w:val="bodyqualitystatement"/>
      </w:pPr>
      <w:r w:rsidRPr="00FD5A3C">
        <w:tab/>
        <w:t>Care type = ‘1’ (acute care).</w:t>
      </w:r>
      <w:r w:rsidRPr="00BB63F0">
        <w:rPr>
          <w:vertAlign w:val="superscript"/>
        </w:rPr>
        <w:t>b</w:t>
      </w:r>
      <w:r w:rsidRPr="00FD5A3C">
        <w:t xml:space="preserve"> </w:t>
      </w:r>
    </w:p>
    <w:p w14:paraId="270F1B24" w14:textId="3ACF54DF" w:rsidR="00934E63" w:rsidRPr="00FD5A3C" w:rsidRDefault="00934E63" w:rsidP="00504E1F">
      <w:pPr>
        <w:pStyle w:val="bodyqualitystatement"/>
      </w:pPr>
      <w:r w:rsidRPr="00FD5A3C">
        <w:tab/>
      </w:r>
      <w:r w:rsidRPr="001E6A02">
        <w:rPr>
          <w:i/>
          <w:u w:val="single"/>
        </w:rPr>
        <w:t>Exclusions</w:t>
      </w:r>
      <w:r w:rsidRPr="00FD5A3C">
        <w:t xml:space="preserve"> </w:t>
      </w:r>
      <w:r w:rsidR="001E6A02">
        <w:br/>
      </w:r>
      <w:r w:rsidRPr="00FD5A3C">
        <w:t>Nil.</w:t>
      </w:r>
    </w:p>
    <w:p w14:paraId="0990EFBA" w14:textId="77777777" w:rsidR="00934E63" w:rsidRPr="00FD5A3C" w:rsidRDefault="00934E63" w:rsidP="00504E1F">
      <w:pPr>
        <w:pStyle w:val="bodyqualitystatement"/>
      </w:pPr>
      <w:r w:rsidRPr="00504E1F">
        <w:rPr>
          <w:b/>
        </w:rPr>
        <w:t>Denominator</w:t>
      </w:r>
      <w:r w:rsidRPr="00FD5A3C">
        <w:t>:</w:t>
      </w:r>
      <w:r w:rsidRPr="00FD5A3C">
        <w:tab/>
        <w:t>Total number of patients with a final diagnosis of haemorrhagic stroke who are discharged from hospital.</w:t>
      </w:r>
    </w:p>
    <w:p w14:paraId="3EF7C15C" w14:textId="77777777" w:rsidR="001E6A02" w:rsidRDefault="00934E63" w:rsidP="001E6A02">
      <w:pPr>
        <w:pStyle w:val="bodyqualitymultilinesubheading"/>
      </w:pPr>
      <w:r w:rsidRPr="00504E1F">
        <w:t xml:space="preserve">Denominator </w:t>
      </w:r>
    </w:p>
    <w:p w14:paraId="1849562A" w14:textId="41C1B1CD" w:rsidR="00934E63" w:rsidRPr="00FD5A3C" w:rsidRDefault="00934E63" w:rsidP="00504E1F">
      <w:pPr>
        <w:pStyle w:val="bodyqualitystatement"/>
      </w:pPr>
      <w:proofErr w:type="gramStart"/>
      <w:r w:rsidRPr="00504E1F">
        <w:rPr>
          <w:b/>
        </w:rPr>
        <w:t>criteria</w:t>
      </w:r>
      <w:proofErr w:type="gramEnd"/>
      <w:r w:rsidRPr="00FD5A3C">
        <w:t>:</w:t>
      </w:r>
      <w:r w:rsidRPr="00FD5A3C">
        <w:tab/>
      </w:r>
      <w:r w:rsidR="00504E1F">
        <w:br/>
      </w:r>
      <w:r w:rsidRPr="001E6A02">
        <w:rPr>
          <w:i/>
          <w:u w:val="single"/>
        </w:rPr>
        <w:t>Inclusions</w:t>
      </w:r>
      <w:r w:rsidRPr="00FD5A3C">
        <w:t xml:space="preserve"> </w:t>
      </w:r>
      <w:r w:rsidR="008410C8">
        <w:br/>
      </w:r>
      <w:r w:rsidRPr="00FD5A3C">
        <w:t>Patients diagnosed with haemorrhagic stroke (I61.x, I62.9).</w:t>
      </w:r>
      <w:r w:rsidRPr="00BB63F0">
        <w:rPr>
          <w:vertAlign w:val="superscript"/>
        </w:rPr>
        <w:t>a</w:t>
      </w:r>
      <w:r w:rsidRPr="00FD5A3C">
        <w:t xml:space="preserve"> </w:t>
      </w:r>
    </w:p>
    <w:p w14:paraId="507B4773" w14:textId="1FAB8283" w:rsidR="00934E63" w:rsidRPr="00FD5A3C" w:rsidRDefault="00934E63" w:rsidP="00504E1F">
      <w:pPr>
        <w:pStyle w:val="bodyqualitystatement"/>
      </w:pPr>
      <w:r w:rsidRPr="00FD5A3C">
        <w:tab/>
        <w:t>Care type = ‘1’ (acute care).</w:t>
      </w:r>
      <w:r w:rsidRPr="00BB63F0">
        <w:rPr>
          <w:vertAlign w:val="superscript"/>
        </w:rPr>
        <w:t>b</w:t>
      </w:r>
    </w:p>
    <w:p w14:paraId="2470D77A" w14:textId="735A36E1" w:rsidR="00934E63" w:rsidRPr="00FD5A3C" w:rsidRDefault="00934E63" w:rsidP="00504E1F">
      <w:pPr>
        <w:pStyle w:val="bodyqualitystatement"/>
      </w:pPr>
      <w:r w:rsidRPr="00FD5A3C">
        <w:tab/>
      </w:r>
      <w:r w:rsidRPr="001E6A02">
        <w:rPr>
          <w:i/>
          <w:u w:val="single"/>
        </w:rPr>
        <w:t>Exclusions</w:t>
      </w:r>
      <w:r w:rsidRPr="008410C8">
        <w:rPr>
          <w:u w:val="single"/>
        </w:rPr>
        <w:t xml:space="preserve"> </w:t>
      </w:r>
      <w:r w:rsidR="008410C8" w:rsidRPr="008410C8">
        <w:rPr>
          <w:u w:val="single"/>
        </w:rPr>
        <w:br/>
      </w:r>
      <w:r w:rsidRPr="00FD5A3C">
        <w:t xml:space="preserve">Patients for whom </w:t>
      </w:r>
      <w:proofErr w:type="spellStart"/>
      <w:r w:rsidRPr="00FD5A3C">
        <w:t>antihypertensives</w:t>
      </w:r>
      <w:proofErr w:type="spellEnd"/>
      <w:r w:rsidRPr="00FD5A3C">
        <w:t xml:space="preserve"> are contraindicated and documented.</w:t>
      </w:r>
    </w:p>
    <w:p w14:paraId="18072EDA" w14:textId="77777777" w:rsidR="00934E63" w:rsidRPr="00FD5A3C" w:rsidRDefault="00934E63" w:rsidP="00504E1F">
      <w:pPr>
        <w:pStyle w:val="bodyqualitystatement"/>
      </w:pPr>
      <w:r w:rsidRPr="00504E1F">
        <w:rPr>
          <w:b/>
        </w:rPr>
        <w:t>Setting</w:t>
      </w:r>
      <w:r w:rsidRPr="00FD5A3C">
        <w:t>:</w:t>
      </w:r>
      <w:r w:rsidRPr="00FD5A3C">
        <w:tab/>
        <w:t xml:space="preserve">Acute/Hospital. </w:t>
      </w:r>
    </w:p>
    <w:p w14:paraId="33B8D5F3" w14:textId="548A01D2" w:rsidR="00934E63" w:rsidRPr="00FD5A3C" w:rsidRDefault="00934E63" w:rsidP="00504E1F">
      <w:pPr>
        <w:pStyle w:val="bodyqualitystatement"/>
      </w:pPr>
      <w:r w:rsidRPr="00504E1F">
        <w:rPr>
          <w:b/>
        </w:rPr>
        <w:t>Comments</w:t>
      </w:r>
      <w:r w:rsidRPr="00FD5A3C">
        <w:t>:</w:t>
      </w:r>
      <w:r w:rsidRPr="00FD5A3C">
        <w:tab/>
        <w:t xml:space="preserve">Contraindications for </w:t>
      </w:r>
      <w:proofErr w:type="spellStart"/>
      <w:r w:rsidRPr="00FD5A3C">
        <w:t>antihypertensives</w:t>
      </w:r>
      <w:proofErr w:type="spellEnd"/>
      <w:r w:rsidRPr="00FD5A3C">
        <w:t xml:space="preserve"> may include symptomatic hypotension, patient refusal, or where there are limitations of therapy (i.e. advanced care directive is enacted and/or the patient is on a palliative care pathway).</w:t>
      </w:r>
    </w:p>
    <w:p w14:paraId="040AF3C1" w14:textId="77777777" w:rsidR="00F34777" w:rsidRPr="00FD5A3C" w:rsidRDefault="00F34777" w:rsidP="0008029A">
      <w:pPr>
        <w:rPr>
          <w:lang w:val="en-GB"/>
        </w:rPr>
        <w:sectPr w:rsidR="00F34777" w:rsidRPr="00FD5A3C" w:rsidSect="00934E63">
          <w:type w:val="continuous"/>
          <w:pgSz w:w="11900" w:h="16820"/>
          <w:pgMar w:top="2438" w:right="1021" w:bottom="1304" w:left="1021" w:header="720" w:footer="720" w:gutter="0"/>
          <w:cols w:num="2" w:space="454"/>
          <w:noEndnote/>
        </w:sectPr>
      </w:pPr>
    </w:p>
    <w:p w14:paraId="5C34A8FF" w14:textId="77777777" w:rsidR="00852E3A" w:rsidRDefault="00852E3A" w:rsidP="001E6A02">
      <w:pPr>
        <w:pStyle w:val="Footnote"/>
        <w:ind w:left="0" w:firstLine="0"/>
      </w:pPr>
    </w:p>
    <w:p w14:paraId="6B4431E0" w14:textId="77777777" w:rsidR="00852E3A" w:rsidRDefault="00852E3A" w:rsidP="00504E1F">
      <w:pPr>
        <w:pStyle w:val="Footnote"/>
      </w:pPr>
    </w:p>
    <w:p w14:paraId="323A4627" w14:textId="77777777" w:rsidR="00852E3A" w:rsidRDefault="00852E3A" w:rsidP="00504E1F">
      <w:pPr>
        <w:pStyle w:val="Footnote"/>
      </w:pPr>
    </w:p>
    <w:p w14:paraId="3ECED4F9" w14:textId="77777777" w:rsidR="001E6A02" w:rsidRDefault="001E6A02" w:rsidP="00504E1F">
      <w:pPr>
        <w:pStyle w:val="Footnote"/>
      </w:pPr>
    </w:p>
    <w:p w14:paraId="225DB617" w14:textId="77777777" w:rsidR="001E6A02" w:rsidRDefault="001E6A02" w:rsidP="00504E1F">
      <w:pPr>
        <w:pStyle w:val="Footnote"/>
      </w:pPr>
    </w:p>
    <w:p w14:paraId="4ED841BE" w14:textId="77777777" w:rsidR="001E6A02" w:rsidRDefault="001E6A02" w:rsidP="00504E1F">
      <w:pPr>
        <w:pStyle w:val="Footnote"/>
      </w:pPr>
    </w:p>
    <w:p w14:paraId="367ADC2F" w14:textId="77777777" w:rsidR="001E6A02" w:rsidRDefault="001E6A02" w:rsidP="00504E1F">
      <w:pPr>
        <w:pStyle w:val="Footnote"/>
      </w:pPr>
    </w:p>
    <w:p w14:paraId="1FCD2395" w14:textId="77777777" w:rsidR="001E6A02" w:rsidRDefault="001E6A02" w:rsidP="00504E1F">
      <w:pPr>
        <w:pStyle w:val="Footnote"/>
      </w:pPr>
    </w:p>
    <w:p w14:paraId="1BDADDC7" w14:textId="77777777" w:rsidR="001E6A02" w:rsidRDefault="001E6A02" w:rsidP="00504E1F">
      <w:pPr>
        <w:pStyle w:val="Footnote"/>
      </w:pPr>
    </w:p>
    <w:p w14:paraId="3FD71F0F" w14:textId="77777777" w:rsidR="001E6A02" w:rsidRDefault="001E6A02" w:rsidP="00504E1F">
      <w:pPr>
        <w:pStyle w:val="Footnote"/>
      </w:pPr>
    </w:p>
    <w:p w14:paraId="0C7A4685" w14:textId="3917AFAF" w:rsidR="00F34777" w:rsidRPr="00FD5A3C" w:rsidRDefault="00F34777" w:rsidP="00504E1F">
      <w:pPr>
        <w:pStyle w:val="Footnote"/>
      </w:pPr>
      <w:proofErr w:type="gramStart"/>
      <w:r w:rsidRPr="00FD5A3C">
        <w:t>a</w:t>
      </w:r>
      <w:proofErr w:type="gramEnd"/>
      <w:r w:rsidRPr="00FD5A3C">
        <w:tab/>
        <w:t>ICD-10-AM (</w:t>
      </w:r>
      <w:r w:rsidR="002E1FBD">
        <w:t>9th edition</w:t>
      </w:r>
      <w:r w:rsidRPr="00FD5A3C">
        <w:t>).</w:t>
      </w:r>
    </w:p>
    <w:p w14:paraId="11E225FB" w14:textId="77777777" w:rsidR="00F34777" w:rsidRPr="00FD5A3C" w:rsidRDefault="00F34777" w:rsidP="00504E1F">
      <w:pPr>
        <w:pStyle w:val="Footnote"/>
        <w:sectPr w:rsidR="00F34777" w:rsidRPr="00FD5A3C" w:rsidSect="00934E63">
          <w:type w:val="continuous"/>
          <w:pgSz w:w="11900" w:h="16820"/>
          <w:pgMar w:top="2438" w:right="1021" w:bottom="1304" w:left="1021" w:header="720" w:footer="720" w:gutter="0"/>
          <w:cols w:num="2" w:space="454"/>
          <w:noEndnote/>
        </w:sectPr>
      </w:pPr>
      <w:proofErr w:type="gramStart"/>
      <w:r w:rsidRPr="00FD5A3C">
        <w:t>b</w:t>
      </w:r>
      <w:proofErr w:type="gramEnd"/>
      <w:r w:rsidRPr="00FD5A3C">
        <w:tab/>
      </w:r>
      <w:proofErr w:type="spellStart"/>
      <w:r w:rsidRPr="00FD5A3C">
        <w:t>METeOR</w:t>
      </w:r>
      <w:proofErr w:type="spellEnd"/>
      <w:r w:rsidRPr="00FD5A3C">
        <w:t xml:space="preserve"> identifier: 491557.</w:t>
      </w:r>
    </w:p>
    <w:p w14:paraId="45FDC00C" w14:textId="77777777" w:rsidR="00F34777" w:rsidRPr="00FD5A3C" w:rsidRDefault="00F34777" w:rsidP="00504E1F">
      <w:pPr>
        <w:pStyle w:val="Heading3"/>
        <w:sectPr w:rsidR="00F34777" w:rsidRPr="00FD5A3C" w:rsidSect="00F34777">
          <w:pgSz w:w="11900" w:h="16820"/>
          <w:pgMar w:top="2438" w:right="1021" w:bottom="1304" w:left="1021" w:header="720" w:footer="720" w:gutter="0"/>
          <w:cols w:space="454"/>
          <w:noEndnote/>
        </w:sectPr>
      </w:pPr>
      <w:r w:rsidRPr="00FD5A3C">
        <w:lastRenderedPageBreak/>
        <w:t>Quality statement 5 – Minimising risk of another stroke</w:t>
      </w:r>
    </w:p>
    <w:p w14:paraId="350B0F4B" w14:textId="3F961983" w:rsidR="00F34777" w:rsidRPr="00FD5A3C" w:rsidRDefault="00F34777" w:rsidP="00504E1F">
      <w:pPr>
        <w:pStyle w:val="bodyqualitystatement"/>
      </w:pPr>
      <w:r w:rsidRPr="00FD5A3C">
        <w:lastRenderedPageBreak/>
        <w:tab/>
        <w:t>Complianc</w:t>
      </w:r>
      <w:r w:rsidR="00AC09D4">
        <w:t>e with this indicator requires:</w:t>
      </w:r>
    </w:p>
    <w:p w14:paraId="045679AE" w14:textId="3D4C1435" w:rsidR="00F34777" w:rsidRPr="00FD5A3C" w:rsidRDefault="00F34777" w:rsidP="00504E1F">
      <w:pPr>
        <w:pStyle w:val="bodyqualitystatement"/>
        <w:ind w:left="1700" w:hanging="1700"/>
      </w:pPr>
      <w:r w:rsidRPr="00FD5A3C">
        <w:tab/>
        <w:t>1.</w:t>
      </w:r>
      <w:r w:rsidRPr="00FD5A3C">
        <w:tab/>
      </w:r>
      <w:proofErr w:type="gramStart"/>
      <w:r w:rsidRPr="00FD5A3C">
        <w:t>evidence</w:t>
      </w:r>
      <w:proofErr w:type="gramEnd"/>
      <w:r w:rsidRPr="00FD5A3C">
        <w:t xml:space="preserve"> of prescription and administration of an antihyperte</w:t>
      </w:r>
      <w:r w:rsidR="00AC09D4">
        <w:t>nsive agent prior to discharge.</w:t>
      </w:r>
    </w:p>
    <w:p w14:paraId="0486BBFE" w14:textId="2B21AD27" w:rsidR="00F34777" w:rsidRPr="00FD5A3C" w:rsidRDefault="00F34777" w:rsidP="00504E1F">
      <w:pPr>
        <w:pStyle w:val="bodyqualitystatement"/>
        <w:ind w:left="1700" w:hanging="1700"/>
      </w:pPr>
      <w:r w:rsidRPr="00FD5A3C">
        <w:tab/>
        <w:t>2.</w:t>
      </w:r>
      <w:r w:rsidRPr="00FD5A3C">
        <w:tab/>
      </w:r>
      <w:proofErr w:type="gramStart"/>
      <w:r w:rsidRPr="00FD5A3C">
        <w:t>contra</w:t>
      </w:r>
      <w:r w:rsidR="00AC09D4">
        <w:t>indications</w:t>
      </w:r>
      <w:proofErr w:type="gramEnd"/>
      <w:r w:rsidR="00AC09D4">
        <w:t xml:space="preserve"> clearly documented.</w:t>
      </w:r>
    </w:p>
    <w:p w14:paraId="3FE6A018" w14:textId="03C12529" w:rsidR="00F34777" w:rsidRPr="00FD5A3C" w:rsidRDefault="00F34777" w:rsidP="00504E1F">
      <w:pPr>
        <w:pStyle w:val="bodyqualitystatement"/>
      </w:pPr>
      <w:r w:rsidRPr="00FD5A3C">
        <w:tab/>
        <w:t xml:space="preserve">Note that this indicator is also relevant to ischaemic stroke. However, a more specific indicator has been included in these specifications for ischaemic stroke. See Indicator 5b: Discharge on statin, antihypertensive and antithrombotic </w:t>
      </w:r>
      <w:r w:rsidR="00AC09D4">
        <w:t>medications (ischaemic stroke).</w:t>
      </w:r>
    </w:p>
    <w:p w14:paraId="0D9881A1" w14:textId="77777777" w:rsidR="00F34777" w:rsidRPr="00FD5A3C" w:rsidRDefault="00F34777" w:rsidP="00504E1F">
      <w:pPr>
        <w:pStyle w:val="Heading6"/>
      </w:pPr>
      <w:r w:rsidRPr="00FD5A3C">
        <w:t xml:space="preserve">References </w:t>
      </w:r>
    </w:p>
    <w:p w14:paraId="2EB1A6DA" w14:textId="4873EBA0" w:rsidR="00F34777" w:rsidRPr="00FD5A3C" w:rsidRDefault="008B4233" w:rsidP="004553BE">
      <w:pPr>
        <w:pStyle w:val="Reference"/>
      </w:pPr>
      <w:r>
        <w:rPr>
          <w:noProof/>
          <w:lang w:val="en-AU" w:eastAsia="en-AU"/>
        </w:rPr>
        <w:drawing>
          <wp:anchor distT="0" distB="0" distL="114300" distR="114300" simplePos="0" relativeHeight="251665408" behindDoc="1" locked="0" layoutInCell="1" allowOverlap="1" wp14:anchorId="6DA85B54" wp14:editId="31F78200">
            <wp:simplePos x="0" y="0"/>
            <wp:positionH relativeFrom="column">
              <wp:posOffset>2400300</wp:posOffset>
            </wp:positionH>
            <wp:positionV relativeFrom="paragraph">
              <wp:posOffset>197485</wp:posOffset>
            </wp:positionV>
            <wp:extent cx="3886200" cy="3886200"/>
            <wp:effectExtent l="0" t="0" r="0" b="0"/>
            <wp:wrapNone/>
            <wp:docPr id="7" name="Picture 7" title="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eps"/>
                    <pic:cNvPicPr/>
                  </pic:nvPicPr>
                  <pic:blipFill>
                    <a:blip r:embed="rId51">
                      <a:alphaModFix amt="2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rsidR="00F34777" w:rsidRPr="00FD5A3C">
        <w:t>1.</w:t>
      </w:r>
      <w:r w:rsidR="00F34777" w:rsidRPr="00FD5A3C">
        <w:tab/>
      </w:r>
      <w:proofErr w:type="spellStart"/>
      <w:r w:rsidR="00F34777" w:rsidRPr="00FD5A3C">
        <w:t>Lakhan</w:t>
      </w:r>
      <w:proofErr w:type="spellEnd"/>
      <w:r w:rsidR="00F34777" w:rsidRPr="00FD5A3C">
        <w:t xml:space="preserve"> SE, </w:t>
      </w:r>
      <w:proofErr w:type="spellStart"/>
      <w:r w:rsidR="00F34777" w:rsidRPr="00FD5A3C">
        <w:t>Sapko</w:t>
      </w:r>
      <w:proofErr w:type="spellEnd"/>
      <w:r w:rsidR="00F34777" w:rsidRPr="00FD5A3C">
        <w:t xml:space="preserve"> MT. Blood pressure lowering treatment for preventing stroke recurrence: a systematic review and meta-analysis. Internal Archives of Medicine 2009</w:t>
      </w:r>
      <w:proofErr w:type="gramStart"/>
      <w:r w:rsidR="00F34777" w:rsidRPr="00FD5A3C">
        <w:t>;2</w:t>
      </w:r>
      <w:proofErr w:type="gramEnd"/>
      <w:r w:rsidR="00F34777" w:rsidRPr="00FD5A3C">
        <w:t>(1):30.</w:t>
      </w:r>
    </w:p>
    <w:p w14:paraId="705AB6DC" w14:textId="77777777" w:rsidR="00F34777" w:rsidRPr="00FD5A3C" w:rsidRDefault="00F34777" w:rsidP="004553BE">
      <w:pPr>
        <w:pStyle w:val="Reference"/>
      </w:pPr>
      <w:r w:rsidRPr="00FD5A3C">
        <w:t>2.</w:t>
      </w:r>
      <w:r w:rsidRPr="00FD5A3C">
        <w:tab/>
        <w:t xml:space="preserve">Australian Council on Healthcare Standards. ACHS Clinical Indicator User Manual 2015 – Internal Medicine version 6. Sydney: ACHS, 2015. </w:t>
      </w:r>
    </w:p>
    <w:p w14:paraId="1E46C768" w14:textId="77777777" w:rsidR="00504E1F" w:rsidRPr="0033105F" w:rsidRDefault="00F34777" w:rsidP="004553BE">
      <w:pPr>
        <w:pStyle w:val="Reference"/>
        <w:rPr>
          <w:b/>
        </w:rPr>
      </w:pPr>
      <w:r w:rsidRPr="0033105F">
        <w:rPr>
          <w:b/>
        </w:rPr>
        <w:t xml:space="preserve">Supplementary sources: </w:t>
      </w:r>
    </w:p>
    <w:p w14:paraId="63260291" w14:textId="1C5CADBC" w:rsidR="00F34777" w:rsidRPr="00FD5A3C" w:rsidRDefault="00F34777" w:rsidP="004553BE">
      <w:pPr>
        <w:pStyle w:val="Reference"/>
      </w:pPr>
      <w:r w:rsidRPr="00FD5A3C">
        <w:t>3.</w:t>
      </w:r>
      <w:r w:rsidRPr="00FD5A3C">
        <w:tab/>
        <w:t>National Stroke Foundation. National Stroke Audit: Acute Services Clinical Audit Report. Melbourne: NSF, 2013.</w:t>
      </w:r>
    </w:p>
    <w:p w14:paraId="4353B916" w14:textId="77777777" w:rsidR="00F34777" w:rsidRPr="00FD5A3C" w:rsidRDefault="00F34777" w:rsidP="004553BE">
      <w:pPr>
        <w:pStyle w:val="Reference"/>
        <w:sectPr w:rsidR="00F34777" w:rsidRPr="00FD5A3C" w:rsidSect="00F34777">
          <w:type w:val="continuous"/>
          <w:pgSz w:w="11900" w:h="16820"/>
          <w:pgMar w:top="2438" w:right="1021" w:bottom="1304" w:left="1021" w:header="720" w:footer="720" w:gutter="0"/>
          <w:cols w:num="2" w:space="454"/>
          <w:noEndnote/>
        </w:sectPr>
      </w:pPr>
      <w:r w:rsidRPr="00FD5A3C">
        <w:t>4.</w:t>
      </w:r>
      <w:r w:rsidRPr="00FD5A3C">
        <w:tab/>
      </w:r>
      <w:proofErr w:type="spellStart"/>
      <w:r w:rsidRPr="00FD5A3C">
        <w:t>Lannin</w:t>
      </w:r>
      <w:proofErr w:type="spellEnd"/>
      <w:r w:rsidRPr="00FD5A3C">
        <w:t xml:space="preserve"> NA, </w:t>
      </w:r>
      <w:proofErr w:type="spellStart"/>
      <w:r w:rsidRPr="00FD5A3C">
        <w:t>Cadilhac</w:t>
      </w:r>
      <w:proofErr w:type="spellEnd"/>
      <w:r w:rsidRPr="00FD5A3C">
        <w:t xml:space="preserve"> D, Anderson C et al. The Australian Stroke Clinical Registry Annual Report 2011. Report No 3, Heidelberg: The George Institute for Global Health and National Stroke Research Institute, 2012.</w:t>
      </w:r>
    </w:p>
    <w:p w14:paraId="7044CE35" w14:textId="77777777" w:rsidR="00804426" w:rsidRPr="00FD5A3C" w:rsidRDefault="00804426" w:rsidP="008B4233">
      <w:pPr>
        <w:pStyle w:val="Heading3"/>
        <w:sectPr w:rsidR="00804426" w:rsidRPr="00FD5A3C" w:rsidSect="00804426">
          <w:pgSz w:w="11900" w:h="16820"/>
          <w:pgMar w:top="2438" w:right="1021" w:bottom="1304" w:left="1021" w:header="720" w:footer="720" w:gutter="0"/>
          <w:cols w:space="454"/>
          <w:noEndnote/>
        </w:sectPr>
      </w:pPr>
      <w:r w:rsidRPr="00FD5A3C">
        <w:lastRenderedPageBreak/>
        <w:t>Quality statement 5 – Minimising risk of another stroke</w:t>
      </w:r>
    </w:p>
    <w:p w14:paraId="11986AF6" w14:textId="77777777" w:rsidR="00804426" w:rsidRPr="00FD5A3C" w:rsidRDefault="00804426" w:rsidP="008B4233">
      <w:pPr>
        <w:pStyle w:val="Heading5"/>
      </w:pPr>
      <w:r w:rsidRPr="00FD5A3C">
        <w:lastRenderedPageBreak/>
        <w:t>Indicator 5b: Discharge on statin, antihypertensive and antithrombotic medications (ischaemic stroke)</w:t>
      </w:r>
    </w:p>
    <w:p w14:paraId="1F4C25E1" w14:textId="77777777" w:rsidR="00804426" w:rsidRPr="00FD5A3C" w:rsidRDefault="00804426" w:rsidP="008B4233">
      <w:pPr>
        <w:pStyle w:val="Heading6"/>
      </w:pPr>
      <w:r w:rsidRPr="00FD5A3C">
        <w:t>Definitional attributes</w:t>
      </w:r>
    </w:p>
    <w:p w14:paraId="4755D94B" w14:textId="1052584B" w:rsidR="00804426" w:rsidRPr="00FD5A3C" w:rsidRDefault="00804426" w:rsidP="008B4233">
      <w:pPr>
        <w:pStyle w:val="bodyqualitystatement"/>
      </w:pPr>
      <w:r w:rsidRPr="008B4233">
        <w:rPr>
          <w:b/>
        </w:rPr>
        <w:t>Name</w:t>
      </w:r>
      <w:r w:rsidRPr="00FD5A3C">
        <w:t>:</w:t>
      </w:r>
      <w:r w:rsidRPr="00FD5A3C">
        <w:tab/>
        <w:t xml:space="preserve">Proportion of patients with a final diagnosis of ischaemic stroke who are discharged </w:t>
      </w:r>
      <w:r w:rsidR="00AC09D4">
        <w:t xml:space="preserve">on statin, antihypertensive and </w:t>
      </w:r>
      <w:r w:rsidRPr="00FD5A3C">
        <w:t>antithrombotic medications, where not contraindicated.</w:t>
      </w:r>
    </w:p>
    <w:p w14:paraId="437DE0B2" w14:textId="50688C11" w:rsidR="00804426" w:rsidRPr="00FD5A3C" w:rsidRDefault="00804426" w:rsidP="008B4233">
      <w:pPr>
        <w:pStyle w:val="bodyqualitystatement"/>
      </w:pPr>
      <w:r w:rsidRPr="008B4233">
        <w:rPr>
          <w:b/>
        </w:rPr>
        <w:t>Rationale</w:t>
      </w:r>
      <w:r w:rsidRPr="00FD5A3C">
        <w:t>:</w:t>
      </w:r>
      <w:r w:rsidRPr="00FD5A3C">
        <w:tab/>
        <w:t>Ischaemic stroke patients should be discharged on statin, antihypertensive and antithrombotic medicati</w:t>
      </w:r>
      <w:r w:rsidR="001E6A02">
        <w:t>ons to ensure optimal outcomes.</w:t>
      </w:r>
    </w:p>
    <w:p w14:paraId="4F21ED52" w14:textId="34673D93" w:rsidR="00804426" w:rsidRPr="00FD5A3C" w:rsidRDefault="00804426" w:rsidP="008B4233">
      <w:pPr>
        <w:pStyle w:val="bodyqualitystatement"/>
      </w:pPr>
      <w:r w:rsidRPr="00FD5A3C">
        <w:tab/>
        <w:t>Lowering lipid levels (using a statin) is an effective primary and secondary prevention treatment for vascular events, including stroke.</w:t>
      </w:r>
      <w:r w:rsidRPr="008B4233">
        <w:rPr>
          <w:vertAlign w:val="superscript"/>
        </w:rPr>
        <w:t>1</w:t>
      </w:r>
    </w:p>
    <w:p w14:paraId="639A48C4" w14:textId="77B1F5C8" w:rsidR="00804426" w:rsidRPr="00FD5A3C" w:rsidRDefault="00804426" w:rsidP="008B4233">
      <w:pPr>
        <w:pStyle w:val="bodyqualitystatement"/>
      </w:pPr>
      <w:r w:rsidRPr="00FD5A3C">
        <w:tab/>
        <w:t>The use of antiplatelet drugs has been shown to provide a 22% reduction in vascular events (myocardial infarction, stroke or vascular death) in patients with a previous stroke or transient ischaemic attack (TIA).</w:t>
      </w:r>
      <w:r w:rsidRPr="008B4233">
        <w:rPr>
          <w:vertAlign w:val="superscript"/>
        </w:rPr>
        <w:t>2</w:t>
      </w:r>
    </w:p>
    <w:p w14:paraId="30E66936" w14:textId="279BD8EE" w:rsidR="008B4233" w:rsidRDefault="008B4233" w:rsidP="008B4233">
      <w:pPr>
        <w:pStyle w:val="bodyqualitystatement"/>
      </w:pPr>
      <w:r>
        <w:tab/>
      </w:r>
      <w:r w:rsidR="00804426" w:rsidRPr="00FD5A3C">
        <w:t>Most antihypertensive drugs have been shown to reduce blood pressure, the recurrence of stroke and cardiovascular events.</w:t>
      </w:r>
      <w:r w:rsidR="00804426" w:rsidRPr="008B4233">
        <w:rPr>
          <w:vertAlign w:val="superscript"/>
        </w:rPr>
        <w:t>3</w:t>
      </w:r>
    </w:p>
    <w:p w14:paraId="628BF397" w14:textId="1E77C24A" w:rsidR="00804426" w:rsidRPr="00FD5A3C" w:rsidRDefault="008B4233" w:rsidP="008B4233">
      <w:pPr>
        <w:pStyle w:val="Heading6"/>
      </w:pPr>
      <w:r w:rsidRPr="00AC09D4">
        <w:br w:type="column"/>
      </w:r>
      <w:r w:rsidR="00804426" w:rsidRPr="00FD5A3C">
        <w:lastRenderedPageBreak/>
        <w:t>Collection and usage attributes</w:t>
      </w:r>
    </w:p>
    <w:p w14:paraId="2E0CDEEB" w14:textId="77777777" w:rsidR="00804426" w:rsidRPr="00FD5A3C" w:rsidRDefault="00804426" w:rsidP="008B4233">
      <w:pPr>
        <w:pStyle w:val="bodyqualitystatement"/>
      </w:pPr>
      <w:r w:rsidRPr="008B4233">
        <w:rPr>
          <w:b/>
        </w:rPr>
        <w:t>Computation</w:t>
      </w:r>
      <w:r w:rsidRPr="00FD5A3C">
        <w:t>:</w:t>
      </w:r>
      <w:r w:rsidRPr="00FD5A3C">
        <w:tab/>
      </w:r>
      <w:r w:rsidRPr="001E6A02">
        <w:rPr>
          <w:i/>
        </w:rPr>
        <w:t>(Numerator ÷ denominator) x 100</w:t>
      </w:r>
    </w:p>
    <w:p w14:paraId="3ED0A8E6" w14:textId="77777777" w:rsidR="00804426" w:rsidRPr="00FD5A3C" w:rsidRDefault="00804426" w:rsidP="008B4233">
      <w:pPr>
        <w:pStyle w:val="bodyqualitystatement"/>
      </w:pPr>
      <w:r w:rsidRPr="008B4233">
        <w:rPr>
          <w:b/>
        </w:rPr>
        <w:t>Numerators</w:t>
      </w:r>
      <w:r w:rsidRPr="00FD5A3C">
        <w:t>:</w:t>
      </w:r>
      <w:r w:rsidRPr="00FD5A3C">
        <w:tab/>
        <w:t>Patients with a final diagnosis of ischaemic stroke discharged from hospital on statin, antihypertensive and antithrombotic medications, where not contraindicated.</w:t>
      </w:r>
    </w:p>
    <w:p w14:paraId="7335A602" w14:textId="77777777" w:rsidR="001E6A02" w:rsidRDefault="00804426" w:rsidP="00AC09D4">
      <w:pPr>
        <w:pStyle w:val="bodyqualitymultilinesubheading"/>
      </w:pPr>
      <w:r w:rsidRPr="008B4233">
        <w:t xml:space="preserve">Numerator </w:t>
      </w:r>
    </w:p>
    <w:p w14:paraId="65EC5CFD" w14:textId="4DA5D3E2" w:rsidR="00804426" w:rsidRPr="00FD5A3C" w:rsidRDefault="00804426" w:rsidP="008B4233">
      <w:pPr>
        <w:pStyle w:val="bodyqualitystatement"/>
      </w:pPr>
      <w:proofErr w:type="gramStart"/>
      <w:r w:rsidRPr="008B4233">
        <w:rPr>
          <w:b/>
        </w:rPr>
        <w:t>criteria</w:t>
      </w:r>
      <w:proofErr w:type="gramEnd"/>
      <w:r w:rsidRPr="00FD5A3C">
        <w:t>:</w:t>
      </w:r>
      <w:r w:rsidRPr="00FD5A3C">
        <w:tab/>
      </w:r>
      <w:r w:rsidRPr="001E6A02">
        <w:rPr>
          <w:i/>
          <w:u w:val="single"/>
        </w:rPr>
        <w:t>Inclusions</w:t>
      </w:r>
      <w:r w:rsidR="008410C8">
        <w:t xml:space="preserve"> </w:t>
      </w:r>
      <w:r w:rsidR="008B4233">
        <w:br/>
      </w:r>
      <w:r w:rsidRPr="00FD5A3C">
        <w:t xml:space="preserve">Patients with a final diagnosis of ischaemic stroke (163.x, </w:t>
      </w:r>
      <w:r w:rsidR="005D346F">
        <w:t>164</w:t>
      </w:r>
      <w:r w:rsidRPr="00FD5A3C">
        <w:t>).</w:t>
      </w:r>
      <w:proofErr w:type="spellStart"/>
      <w:r w:rsidRPr="00AC09D4">
        <w:rPr>
          <w:vertAlign w:val="superscript"/>
        </w:rPr>
        <w:t>a,b</w:t>
      </w:r>
      <w:proofErr w:type="spellEnd"/>
    </w:p>
    <w:p w14:paraId="37B84328" w14:textId="19633755" w:rsidR="00804426" w:rsidRPr="00FD5A3C" w:rsidRDefault="00804426" w:rsidP="008B4233">
      <w:pPr>
        <w:pStyle w:val="bodyqualitystatement"/>
      </w:pPr>
      <w:r w:rsidRPr="00FD5A3C">
        <w:tab/>
        <w:t>Care type = ‘1’ (acute care).</w:t>
      </w:r>
      <w:r w:rsidRPr="00AC09D4">
        <w:rPr>
          <w:vertAlign w:val="superscript"/>
        </w:rPr>
        <w:t>c</w:t>
      </w:r>
    </w:p>
    <w:p w14:paraId="32F528ED" w14:textId="55D2435D" w:rsidR="00804426" w:rsidRPr="00FD5A3C" w:rsidRDefault="00804426" w:rsidP="008B4233">
      <w:pPr>
        <w:pStyle w:val="bodyqualitystatement"/>
      </w:pPr>
      <w:r w:rsidRPr="00FD5A3C">
        <w:tab/>
      </w:r>
      <w:r w:rsidRPr="00AC09D4">
        <w:rPr>
          <w:i/>
          <w:u w:val="single"/>
        </w:rPr>
        <w:t>Exclusions</w:t>
      </w:r>
      <w:r w:rsidRPr="00FD5A3C">
        <w:t xml:space="preserve"> </w:t>
      </w:r>
      <w:r w:rsidR="001E6A02">
        <w:br/>
      </w:r>
      <w:r w:rsidRPr="00FD5A3C">
        <w:t>Nil.</w:t>
      </w:r>
    </w:p>
    <w:p w14:paraId="022FEC4F" w14:textId="77777777" w:rsidR="00804426" w:rsidRPr="00FD5A3C" w:rsidRDefault="00804426" w:rsidP="008B4233">
      <w:pPr>
        <w:pStyle w:val="bodyqualitystatement"/>
      </w:pPr>
      <w:r w:rsidRPr="00AC09D4">
        <w:rPr>
          <w:b/>
        </w:rPr>
        <w:t>Denominator</w:t>
      </w:r>
      <w:r w:rsidRPr="00FD5A3C">
        <w:t>:</w:t>
      </w:r>
      <w:r w:rsidRPr="00FD5A3C">
        <w:tab/>
        <w:t xml:space="preserve">Patients with a final diagnosis of stroke who were discharged from hospital. </w:t>
      </w:r>
    </w:p>
    <w:p w14:paraId="23BB5A02" w14:textId="77777777" w:rsidR="00AC09D4" w:rsidRDefault="00804426" w:rsidP="00AC09D4">
      <w:pPr>
        <w:pStyle w:val="bodyqualitymultilinesubheading"/>
      </w:pPr>
      <w:r w:rsidRPr="008B4233">
        <w:t xml:space="preserve">Denominator </w:t>
      </w:r>
    </w:p>
    <w:p w14:paraId="03894EDF" w14:textId="3A7E1E89" w:rsidR="00804426" w:rsidRPr="00AC09D4" w:rsidRDefault="00804426" w:rsidP="008B4233">
      <w:pPr>
        <w:pStyle w:val="bodyqualitystatement"/>
        <w:rPr>
          <w:vertAlign w:val="superscript"/>
        </w:rPr>
      </w:pPr>
      <w:proofErr w:type="gramStart"/>
      <w:r w:rsidRPr="008B4233">
        <w:rPr>
          <w:b/>
        </w:rPr>
        <w:t>criteria</w:t>
      </w:r>
      <w:proofErr w:type="gramEnd"/>
      <w:r w:rsidRPr="00FD5A3C">
        <w:t>:</w:t>
      </w:r>
      <w:r w:rsidRPr="00FD5A3C">
        <w:tab/>
      </w:r>
      <w:r w:rsidRPr="00AC09D4">
        <w:rPr>
          <w:i/>
          <w:u w:val="single"/>
        </w:rPr>
        <w:t>Inclusions</w:t>
      </w:r>
      <w:r w:rsidR="008410C8">
        <w:t xml:space="preserve"> </w:t>
      </w:r>
      <w:r w:rsidR="008B4233">
        <w:br/>
      </w:r>
      <w:r w:rsidRPr="00FD5A3C">
        <w:t xml:space="preserve">Patients diagnosed with ischaemic stroke (163.x, </w:t>
      </w:r>
      <w:r w:rsidR="005D346F">
        <w:t>164</w:t>
      </w:r>
      <w:r w:rsidRPr="00FD5A3C">
        <w:t>).</w:t>
      </w:r>
      <w:proofErr w:type="spellStart"/>
      <w:r w:rsidRPr="00AC09D4">
        <w:rPr>
          <w:vertAlign w:val="superscript"/>
        </w:rPr>
        <w:t>a,b</w:t>
      </w:r>
      <w:proofErr w:type="spellEnd"/>
    </w:p>
    <w:p w14:paraId="45A36F05" w14:textId="70D0FD4E" w:rsidR="00804426" w:rsidRPr="00FD5A3C" w:rsidRDefault="00804426" w:rsidP="008B4233">
      <w:pPr>
        <w:pStyle w:val="bodyqualitystatement"/>
      </w:pPr>
      <w:r w:rsidRPr="00FD5A3C">
        <w:tab/>
        <w:t>Care type = ‘1’ (acute care).</w:t>
      </w:r>
      <w:r w:rsidRPr="00AC09D4">
        <w:rPr>
          <w:vertAlign w:val="superscript"/>
        </w:rPr>
        <w:t>c</w:t>
      </w:r>
      <w:r w:rsidRPr="00FD5A3C">
        <w:t xml:space="preserve"> </w:t>
      </w:r>
    </w:p>
    <w:p w14:paraId="29E6F185" w14:textId="20DDDBA2" w:rsidR="00804426" w:rsidRPr="00FD5A3C" w:rsidRDefault="00804426" w:rsidP="008B4233">
      <w:pPr>
        <w:pStyle w:val="bodyqualitystatement"/>
      </w:pPr>
      <w:r w:rsidRPr="00FD5A3C">
        <w:tab/>
      </w:r>
      <w:r w:rsidRPr="00AC09D4">
        <w:rPr>
          <w:i/>
          <w:u w:val="single"/>
        </w:rPr>
        <w:t>Exclusions</w:t>
      </w:r>
      <w:r w:rsidRPr="00FD5A3C">
        <w:t xml:space="preserve"> </w:t>
      </w:r>
      <w:r w:rsidR="008B4233">
        <w:br/>
      </w:r>
      <w:r w:rsidRPr="00FD5A3C">
        <w:t>Patients for whom statin, antihypertensive or antithrombotic medications are contraindicated, and for whom the contraindication(s) is documented.</w:t>
      </w:r>
    </w:p>
    <w:p w14:paraId="1BCC364A" w14:textId="77777777" w:rsidR="00804426" w:rsidRPr="00FD5A3C" w:rsidRDefault="00804426" w:rsidP="008B4233">
      <w:pPr>
        <w:pStyle w:val="bodyqualitystatement"/>
      </w:pPr>
      <w:r w:rsidRPr="008B4233">
        <w:rPr>
          <w:b/>
        </w:rPr>
        <w:t>Setting</w:t>
      </w:r>
      <w:r w:rsidRPr="00FD5A3C">
        <w:t>:</w:t>
      </w:r>
      <w:r w:rsidRPr="00FD5A3C">
        <w:tab/>
        <w:t>Acute/Hospital.</w:t>
      </w:r>
    </w:p>
    <w:p w14:paraId="5BA78653" w14:textId="77777777" w:rsidR="00804426" w:rsidRPr="00FD5A3C" w:rsidRDefault="00804426" w:rsidP="0008029A">
      <w:pPr>
        <w:rPr>
          <w:lang w:val="en-GB"/>
        </w:rPr>
        <w:sectPr w:rsidR="00804426" w:rsidRPr="00FD5A3C" w:rsidSect="00804426">
          <w:type w:val="continuous"/>
          <w:pgSz w:w="11900" w:h="16820"/>
          <w:pgMar w:top="2438" w:right="1021" w:bottom="1304" w:left="1021" w:header="720" w:footer="720" w:gutter="0"/>
          <w:cols w:num="2" w:space="454"/>
          <w:noEndnote/>
        </w:sectPr>
      </w:pPr>
    </w:p>
    <w:p w14:paraId="3B2B127C" w14:textId="77777777" w:rsidR="00852E3A" w:rsidRDefault="00852E3A" w:rsidP="008B4233">
      <w:pPr>
        <w:pStyle w:val="Footnote"/>
      </w:pPr>
    </w:p>
    <w:p w14:paraId="7E70E7E0" w14:textId="77777777" w:rsidR="00852E3A" w:rsidRDefault="00852E3A" w:rsidP="008B4233">
      <w:pPr>
        <w:pStyle w:val="Footnote"/>
      </w:pPr>
    </w:p>
    <w:p w14:paraId="0F6ADB11" w14:textId="77777777" w:rsidR="001E6A02" w:rsidRDefault="001E6A02" w:rsidP="008B4233">
      <w:pPr>
        <w:pStyle w:val="Footnote"/>
      </w:pPr>
    </w:p>
    <w:p w14:paraId="635DD479" w14:textId="77777777" w:rsidR="001E6A02" w:rsidRDefault="001E6A02" w:rsidP="001E6A02">
      <w:pPr>
        <w:pStyle w:val="Footnote"/>
        <w:ind w:left="0" w:firstLine="0"/>
      </w:pPr>
    </w:p>
    <w:p w14:paraId="0BEB78F6" w14:textId="77777777" w:rsidR="00DA00C5" w:rsidRDefault="00DA00C5" w:rsidP="001E6A02">
      <w:pPr>
        <w:pStyle w:val="Footnote"/>
        <w:ind w:left="0" w:firstLine="0"/>
      </w:pPr>
    </w:p>
    <w:p w14:paraId="638C33BE" w14:textId="77777777" w:rsidR="00DA00C5" w:rsidRDefault="00DA00C5" w:rsidP="001E6A02">
      <w:pPr>
        <w:pStyle w:val="Footnote"/>
        <w:ind w:left="0" w:firstLine="0"/>
      </w:pPr>
    </w:p>
    <w:p w14:paraId="32FC9E78" w14:textId="77777777" w:rsidR="001E6A02" w:rsidRDefault="001E6A02" w:rsidP="008B4233">
      <w:pPr>
        <w:pStyle w:val="Footnote"/>
      </w:pPr>
    </w:p>
    <w:p w14:paraId="20582E06" w14:textId="77777777" w:rsidR="001E6A02" w:rsidRDefault="001E6A02" w:rsidP="008B4233">
      <w:pPr>
        <w:pStyle w:val="Footnote"/>
      </w:pPr>
    </w:p>
    <w:p w14:paraId="71EA5A25" w14:textId="77777777" w:rsidR="001E6A02" w:rsidRDefault="001E6A02" w:rsidP="008B4233">
      <w:pPr>
        <w:pStyle w:val="Footnote"/>
      </w:pPr>
    </w:p>
    <w:p w14:paraId="4876089F" w14:textId="77777777" w:rsidR="001E6A02" w:rsidRDefault="001E6A02" w:rsidP="008B4233">
      <w:pPr>
        <w:pStyle w:val="Footnote"/>
      </w:pPr>
    </w:p>
    <w:p w14:paraId="26EECBB8" w14:textId="26B53921" w:rsidR="00804426" w:rsidRPr="00FD5A3C" w:rsidRDefault="00804426" w:rsidP="008B4233">
      <w:pPr>
        <w:pStyle w:val="Footnote"/>
      </w:pPr>
      <w:proofErr w:type="gramStart"/>
      <w:r w:rsidRPr="00FD5A3C">
        <w:t>a</w:t>
      </w:r>
      <w:proofErr w:type="gramEnd"/>
      <w:r w:rsidRPr="00FD5A3C">
        <w:tab/>
        <w:t>ICD-10-AM (</w:t>
      </w:r>
      <w:r w:rsidR="002E1FBD">
        <w:t>9th edition</w:t>
      </w:r>
      <w:r w:rsidRPr="00FD5A3C">
        <w:t>).</w:t>
      </w:r>
    </w:p>
    <w:p w14:paraId="320A0F23" w14:textId="5E08A24F" w:rsidR="00804426" w:rsidRPr="00FD5A3C" w:rsidRDefault="00804426" w:rsidP="008B4233">
      <w:pPr>
        <w:pStyle w:val="Footnote"/>
      </w:pPr>
      <w:proofErr w:type="gramStart"/>
      <w:r w:rsidRPr="00FD5A3C">
        <w:t>b</w:t>
      </w:r>
      <w:proofErr w:type="gramEnd"/>
      <w:r w:rsidRPr="00FD5A3C">
        <w:tab/>
        <w:t xml:space="preserve">Note that although </w:t>
      </w:r>
      <w:r w:rsidR="005D346F">
        <w:t>164</w:t>
      </w:r>
      <w:r w:rsidRPr="00FD5A3C">
        <w:t xml:space="preserve"> is ‘Stroke, not specified as haemorrhage or infarction’, more than 80% of strokes coded to this category</w:t>
      </w:r>
      <w:r w:rsidR="008410C8">
        <w:t xml:space="preserve"> </w:t>
      </w:r>
      <w:r w:rsidRPr="00FD5A3C">
        <w:t xml:space="preserve">are ischaemic. </w:t>
      </w:r>
    </w:p>
    <w:p w14:paraId="0F2A70C4" w14:textId="77777777" w:rsidR="00804426" w:rsidRPr="00FD5A3C" w:rsidRDefault="00804426" w:rsidP="008B4233">
      <w:pPr>
        <w:pStyle w:val="Footnote"/>
        <w:sectPr w:rsidR="00804426" w:rsidRPr="00FD5A3C" w:rsidSect="00804426">
          <w:type w:val="continuous"/>
          <w:pgSz w:w="11900" w:h="16820"/>
          <w:pgMar w:top="2438" w:right="1021" w:bottom="1304" w:left="1021" w:header="720" w:footer="720" w:gutter="0"/>
          <w:cols w:space="454"/>
          <w:noEndnote/>
        </w:sectPr>
      </w:pPr>
      <w:proofErr w:type="gramStart"/>
      <w:r w:rsidRPr="00FD5A3C">
        <w:t>c</w:t>
      </w:r>
      <w:proofErr w:type="gramEnd"/>
      <w:r w:rsidRPr="00FD5A3C">
        <w:tab/>
      </w:r>
      <w:proofErr w:type="spellStart"/>
      <w:r w:rsidRPr="00FD5A3C">
        <w:t>METeOR</w:t>
      </w:r>
      <w:proofErr w:type="spellEnd"/>
      <w:r w:rsidRPr="00FD5A3C">
        <w:t xml:space="preserve"> identifier: 491557.</w:t>
      </w:r>
    </w:p>
    <w:p w14:paraId="0B781B7E" w14:textId="77777777" w:rsidR="00804426" w:rsidRPr="00FD5A3C" w:rsidRDefault="00804426" w:rsidP="008B4233">
      <w:pPr>
        <w:pStyle w:val="Heading3"/>
        <w:sectPr w:rsidR="00804426" w:rsidRPr="00FD5A3C" w:rsidSect="00804426">
          <w:pgSz w:w="11900" w:h="16820"/>
          <w:pgMar w:top="2438" w:right="1021" w:bottom="1304" w:left="1021" w:header="720" w:footer="720" w:gutter="0"/>
          <w:cols w:space="454"/>
          <w:noEndnote/>
        </w:sectPr>
      </w:pPr>
      <w:r w:rsidRPr="00FD5A3C">
        <w:lastRenderedPageBreak/>
        <w:t>Quality statement 5 – Minimising risk of another stroke</w:t>
      </w:r>
    </w:p>
    <w:p w14:paraId="47EB861E" w14:textId="77777777" w:rsidR="00804426" w:rsidRPr="00FD5A3C" w:rsidRDefault="00804426" w:rsidP="008B4233">
      <w:pPr>
        <w:pStyle w:val="bodyqualitystatement"/>
      </w:pPr>
      <w:r w:rsidRPr="008B4233">
        <w:rPr>
          <w:b/>
        </w:rPr>
        <w:lastRenderedPageBreak/>
        <w:t>Comments</w:t>
      </w:r>
      <w:r w:rsidRPr="00FD5A3C">
        <w:t>:</w:t>
      </w:r>
      <w:r w:rsidRPr="00FD5A3C">
        <w:tab/>
        <w:t>Contraindications for each element should be documented separately within this care-bundle.</w:t>
      </w:r>
    </w:p>
    <w:p w14:paraId="318511AE" w14:textId="6E6158E2" w:rsidR="00804426" w:rsidRPr="00FD5A3C" w:rsidRDefault="00804426" w:rsidP="008B4233">
      <w:pPr>
        <w:pStyle w:val="bodyqualitystatement"/>
      </w:pPr>
      <w:r w:rsidRPr="00FD5A3C">
        <w:tab/>
        <w:t xml:space="preserve">Contraindications for </w:t>
      </w:r>
      <w:proofErr w:type="spellStart"/>
      <w:r w:rsidRPr="00FD5A3C">
        <w:t>antihypertensives</w:t>
      </w:r>
      <w:proofErr w:type="spellEnd"/>
      <w:r w:rsidRPr="00FD5A3C">
        <w:t xml:space="preserve"> or statins or </w:t>
      </w:r>
      <w:proofErr w:type="spellStart"/>
      <w:r w:rsidRPr="00FD5A3C">
        <w:t>antithrombotics</w:t>
      </w:r>
      <w:proofErr w:type="spellEnd"/>
      <w:r w:rsidRPr="00FD5A3C">
        <w:t xml:space="preserve"> may include patient refusal, symptomatic hypotension (for </w:t>
      </w:r>
      <w:proofErr w:type="spellStart"/>
      <w:r w:rsidRPr="00FD5A3C">
        <w:t>antihypertensives</w:t>
      </w:r>
      <w:proofErr w:type="spellEnd"/>
      <w:r w:rsidRPr="00FD5A3C">
        <w:t>), or where there are limitations of therapy (i.e. advance care directive is enacted or the patient is on a palliative care pathway).</w:t>
      </w:r>
    </w:p>
    <w:p w14:paraId="5903FF73" w14:textId="06AE78EA" w:rsidR="00804426" w:rsidRPr="00FD5A3C" w:rsidRDefault="00804426" w:rsidP="008B4233">
      <w:pPr>
        <w:pStyle w:val="bodyqualitystatement"/>
      </w:pPr>
      <w:r w:rsidRPr="00FD5A3C">
        <w:tab/>
        <w:t xml:space="preserve">Antithrombotic medications include: oral anticoagulants, such as warfarin, </w:t>
      </w:r>
      <w:proofErr w:type="spellStart"/>
      <w:r w:rsidRPr="00FD5A3C">
        <w:t>apixaban</w:t>
      </w:r>
      <w:proofErr w:type="spellEnd"/>
      <w:r w:rsidRPr="00FD5A3C">
        <w:t xml:space="preserve">, </w:t>
      </w:r>
      <w:proofErr w:type="spellStart"/>
      <w:r w:rsidRPr="00FD5A3C">
        <w:t>rivaroxaban</w:t>
      </w:r>
      <w:proofErr w:type="spellEnd"/>
      <w:r w:rsidRPr="00FD5A3C">
        <w:t xml:space="preserve"> or </w:t>
      </w:r>
      <w:proofErr w:type="spellStart"/>
      <w:r w:rsidRPr="00FD5A3C">
        <w:t>dabigatran</w:t>
      </w:r>
      <w:proofErr w:type="spellEnd"/>
      <w:r w:rsidRPr="00FD5A3C">
        <w:t xml:space="preserve">; and antiplatelet agents, such as aspirin, </w:t>
      </w:r>
      <w:proofErr w:type="spellStart"/>
      <w:r w:rsidRPr="00FD5A3C">
        <w:t>clopidogrel</w:t>
      </w:r>
      <w:proofErr w:type="spellEnd"/>
      <w:r w:rsidRPr="00FD5A3C">
        <w:t xml:space="preserve"> or </w:t>
      </w:r>
      <w:proofErr w:type="spellStart"/>
      <w:r w:rsidRPr="00FD5A3C">
        <w:t>dipyridamole</w:t>
      </w:r>
      <w:proofErr w:type="spellEnd"/>
      <w:r w:rsidRPr="00FD5A3C">
        <w:t xml:space="preserve">. </w:t>
      </w:r>
    </w:p>
    <w:p w14:paraId="096BC44F" w14:textId="77777777" w:rsidR="00804426" w:rsidRPr="00FD5A3C" w:rsidRDefault="00804426" w:rsidP="008B4233">
      <w:pPr>
        <w:pStyle w:val="Heading6"/>
      </w:pPr>
      <w:r w:rsidRPr="00FD5A3C">
        <w:t xml:space="preserve">References </w:t>
      </w:r>
    </w:p>
    <w:p w14:paraId="0656C2E6" w14:textId="77777777" w:rsidR="00804426" w:rsidRPr="00FD5A3C" w:rsidRDefault="00804426" w:rsidP="004553BE">
      <w:pPr>
        <w:pStyle w:val="Reference"/>
      </w:pPr>
      <w:r w:rsidRPr="00FD5A3C">
        <w:t>1.</w:t>
      </w:r>
      <w:r w:rsidRPr="00FD5A3C">
        <w:tab/>
        <w:t xml:space="preserve">The Stroke Prevention by Aggressive Reduction in Cholesterol Levels (SPARCL) Investigators. </w:t>
      </w:r>
      <w:proofErr w:type="gramStart"/>
      <w:r w:rsidRPr="00FD5A3C">
        <w:t>High-dose atorvastatin after stroke or transient ischemic attack.</w:t>
      </w:r>
      <w:proofErr w:type="gramEnd"/>
      <w:r w:rsidRPr="00FD5A3C">
        <w:t xml:space="preserve"> New England Journal of Medicine 2006; 355(6):549–559.</w:t>
      </w:r>
    </w:p>
    <w:p w14:paraId="497FADDF" w14:textId="1E5F93E9" w:rsidR="00804426" w:rsidRPr="00FD5A3C" w:rsidRDefault="00804426" w:rsidP="004553BE">
      <w:pPr>
        <w:pStyle w:val="Reference"/>
      </w:pPr>
      <w:r w:rsidRPr="00FD5A3C">
        <w:t>2.</w:t>
      </w:r>
      <w:r w:rsidRPr="00FD5A3C">
        <w:tab/>
        <w:t xml:space="preserve">Antithrombotic </w:t>
      </w:r>
      <w:proofErr w:type="spellStart"/>
      <w:r w:rsidRPr="00FD5A3C">
        <w:t>Trialists</w:t>
      </w:r>
      <w:proofErr w:type="spellEnd"/>
      <w:r w:rsidRPr="00FD5A3C">
        <w:t xml:space="preserve">’ Collaboration. </w:t>
      </w:r>
      <w:proofErr w:type="gramStart"/>
      <w:r w:rsidRPr="00FD5A3C">
        <w:t>Collaborative meta</w:t>
      </w:r>
      <w:r w:rsidRPr="00FD5A3C">
        <w:rPr>
          <w:rFonts w:ascii="PT Mono" w:hAnsi="PT Mono" w:cs="PT Mono"/>
        </w:rPr>
        <w:t>‑</w:t>
      </w:r>
      <w:r w:rsidRPr="00FD5A3C">
        <w:t>analysis of randomised trials of antiplatelet therapy for prevention of death, myocardial infarction, and stroke in high risk patients.</w:t>
      </w:r>
      <w:proofErr w:type="gramEnd"/>
      <w:r w:rsidRPr="00FD5A3C">
        <w:t xml:space="preserve"> British Medi</w:t>
      </w:r>
      <w:r w:rsidR="008577A2">
        <w:t xml:space="preserve">cal Journal 2002; </w:t>
      </w:r>
      <w:r w:rsidR="008577A2">
        <w:br/>
        <w:t>324(7329):71–</w:t>
      </w:r>
      <w:r w:rsidRPr="00FD5A3C">
        <w:t>86.</w:t>
      </w:r>
    </w:p>
    <w:p w14:paraId="423E2651" w14:textId="77777777" w:rsidR="00804426" w:rsidRPr="00FD5A3C" w:rsidRDefault="00804426" w:rsidP="004553BE">
      <w:pPr>
        <w:pStyle w:val="Reference"/>
      </w:pPr>
      <w:r w:rsidRPr="00FD5A3C">
        <w:t>3.</w:t>
      </w:r>
      <w:r w:rsidRPr="00FD5A3C">
        <w:tab/>
      </w:r>
      <w:proofErr w:type="spellStart"/>
      <w:r w:rsidRPr="00FD5A3C">
        <w:t>Lakhan</w:t>
      </w:r>
      <w:proofErr w:type="spellEnd"/>
      <w:r w:rsidRPr="00FD5A3C">
        <w:t xml:space="preserve"> SE, </w:t>
      </w:r>
      <w:proofErr w:type="spellStart"/>
      <w:r w:rsidRPr="00FD5A3C">
        <w:t>Sapko</w:t>
      </w:r>
      <w:proofErr w:type="spellEnd"/>
      <w:r w:rsidRPr="00FD5A3C">
        <w:t xml:space="preserve"> MT. Blood pressure lowering treatment for preventing stroke recurrence: a systematic review and meta</w:t>
      </w:r>
      <w:r w:rsidRPr="00FD5A3C">
        <w:rPr>
          <w:rFonts w:ascii="PT Mono" w:hAnsi="PT Mono" w:cs="PT Mono"/>
        </w:rPr>
        <w:t>‑</w:t>
      </w:r>
      <w:r w:rsidRPr="00FD5A3C">
        <w:t>analysis. Internal Archives of Medicine 2009</w:t>
      </w:r>
      <w:proofErr w:type="gramStart"/>
      <w:r w:rsidRPr="00FD5A3C">
        <w:t>;2</w:t>
      </w:r>
      <w:proofErr w:type="gramEnd"/>
      <w:r w:rsidRPr="00FD5A3C">
        <w:t>(1):30.</w:t>
      </w:r>
    </w:p>
    <w:p w14:paraId="261EFCAD" w14:textId="77777777" w:rsidR="008B4233" w:rsidRPr="0033105F" w:rsidRDefault="00804426" w:rsidP="004553BE">
      <w:pPr>
        <w:pStyle w:val="Reference"/>
        <w:rPr>
          <w:b/>
        </w:rPr>
      </w:pPr>
      <w:r w:rsidRPr="0033105F">
        <w:rPr>
          <w:b/>
        </w:rPr>
        <w:t xml:space="preserve">Supplementary sources: </w:t>
      </w:r>
    </w:p>
    <w:p w14:paraId="6550D740" w14:textId="0DD02F2D" w:rsidR="00804426" w:rsidRPr="00FD5A3C" w:rsidRDefault="00804426" w:rsidP="004553BE">
      <w:pPr>
        <w:pStyle w:val="Reference"/>
      </w:pPr>
      <w:r w:rsidRPr="00FD5A3C">
        <w:t>4.</w:t>
      </w:r>
      <w:r w:rsidRPr="00FD5A3C">
        <w:tab/>
        <w:t xml:space="preserve">National Stroke Foundation. </w:t>
      </w:r>
      <w:proofErr w:type="gramStart"/>
      <w:r w:rsidRPr="00FD5A3C">
        <w:t>Clinical Guidelines for Stroke Management.</w:t>
      </w:r>
      <w:proofErr w:type="gramEnd"/>
      <w:r w:rsidRPr="00FD5A3C">
        <w:t xml:space="preserve"> Melbourne: NSF, 2010.</w:t>
      </w:r>
    </w:p>
    <w:p w14:paraId="695EACAE" w14:textId="77777777" w:rsidR="00804426" w:rsidRPr="00FD5A3C" w:rsidRDefault="00804426" w:rsidP="004553BE">
      <w:pPr>
        <w:pStyle w:val="Reference"/>
      </w:pPr>
      <w:r w:rsidRPr="00FD5A3C">
        <w:t>5.</w:t>
      </w:r>
      <w:r w:rsidRPr="00FD5A3C">
        <w:tab/>
        <w:t>National Stroke Foundation. National Stroke Audit: Acute Services Clinical Audit Report. Melbourne: NSF, 2013.</w:t>
      </w:r>
    </w:p>
    <w:p w14:paraId="701387C5" w14:textId="77777777" w:rsidR="00804426" w:rsidRPr="00FD5A3C" w:rsidRDefault="00804426" w:rsidP="004553BE">
      <w:pPr>
        <w:pStyle w:val="Reference"/>
      </w:pPr>
      <w:r w:rsidRPr="00FD5A3C">
        <w:t>6.</w:t>
      </w:r>
      <w:r w:rsidRPr="00FD5A3C">
        <w:tab/>
      </w:r>
      <w:proofErr w:type="spellStart"/>
      <w:r w:rsidRPr="00FD5A3C">
        <w:t>Lannin</w:t>
      </w:r>
      <w:proofErr w:type="spellEnd"/>
      <w:r w:rsidRPr="00FD5A3C">
        <w:t xml:space="preserve"> NA, </w:t>
      </w:r>
      <w:proofErr w:type="spellStart"/>
      <w:r w:rsidRPr="00FD5A3C">
        <w:t>Cadilhac</w:t>
      </w:r>
      <w:proofErr w:type="spellEnd"/>
      <w:r w:rsidRPr="00FD5A3C">
        <w:t xml:space="preserve"> D, Anderson C et al. The Australian Stroke Clinical Registry Annual Report 2011. Report No 3, Heidelberg: The George Institute for Global Health and National Stroke Research Institute, 2012.</w:t>
      </w:r>
    </w:p>
    <w:p w14:paraId="68193840" w14:textId="77777777" w:rsidR="00804426" w:rsidRPr="00FD5A3C" w:rsidRDefault="00804426" w:rsidP="0008029A">
      <w:pPr>
        <w:rPr>
          <w:lang w:val="en-GB"/>
        </w:rPr>
        <w:sectPr w:rsidR="00804426" w:rsidRPr="00FD5A3C" w:rsidSect="00804426">
          <w:type w:val="continuous"/>
          <w:pgSz w:w="11900" w:h="16820"/>
          <w:pgMar w:top="2438" w:right="1021" w:bottom="1304" w:left="1021" w:header="720" w:footer="720" w:gutter="0"/>
          <w:cols w:num="2" w:space="454"/>
          <w:noEndnote/>
        </w:sectPr>
      </w:pPr>
    </w:p>
    <w:p w14:paraId="40739A51" w14:textId="77777777" w:rsidR="00804426" w:rsidRPr="00FD5A3C" w:rsidRDefault="00804426" w:rsidP="008B4233">
      <w:pPr>
        <w:pStyle w:val="Heading3"/>
        <w:sectPr w:rsidR="00804426" w:rsidRPr="00FD5A3C" w:rsidSect="00804426">
          <w:pgSz w:w="11900" w:h="16820"/>
          <w:pgMar w:top="2438" w:right="1021" w:bottom="1304" w:left="1021" w:header="720" w:footer="720" w:gutter="0"/>
          <w:cols w:space="454"/>
          <w:noEndnote/>
        </w:sectPr>
      </w:pPr>
      <w:r w:rsidRPr="00FD5A3C">
        <w:lastRenderedPageBreak/>
        <w:t>Quality statement 5 – Minimising risk of another stroke</w:t>
      </w:r>
    </w:p>
    <w:p w14:paraId="6FBD6B09" w14:textId="77777777" w:rsidR="00804426" w:rsidRPr="00FD5A3C" w:rsidRDefault="00804426" w:rsidP="008B4233">
      <w:pPr>
        <w:pStyle w:val="Heading5"/>
      </w:pPr>
      <w:r w:rsidRPr="00FD5A3C">
        <w:lastRenderedPageBreak/>
        <w:t>Indicator 5c: Discharge on oral anticoagulants for atrial fibrillation</w:t>
      </w:r>
    </w:p>
    <w:p w14:paraId="50C03360" w14:textId="77777777" w:rsidR="00804426" w:rsidRPr="00FD5A3C" w:rsidRDefault="00804426" w:rsidP="008B4233">
      <w:pPr>
        <w:pStyle w:val="Heading6"/>
      </w:pPr>
      <w:r w:rsidRPr="00FD5A3C">
        <w:t>Definitional attributes</w:t>
      </w:r>
    </w:p>
    <w:p w14:paraId="787FD47F" w14:textId="77777777" w:rsidR="00804426" w:rsidRPr="00FD5A3C" w:rsidRDefault="00804426" w:rsidP="008B4233">
      <w:pPr>
        <w:pStyle w:val="bodyqualitystatement"/>
      </w:pPr>
      <w:r w:rsidRPr="008B4233">
        <w:rPr>
          <w:b/>
        </w:rPr>
        <w:t>Name</w:t>
      </w:r>
      <w:r w:rsidRPr="00FD5A3C">
        <w:t>:</w:t>
      </w:r>
      <w:r w:rsidRPr="00FD5A3C">
        <w:tab/>
        <w:t>Proportion of ischaemic stroke patients with atrial fibrillation discharged on oral anticoagulants, where not contraindicated.</w:t>
      </w:r>
    </w:p>
    <w:p w14:paraId="5B07F82F" w14:textId="77777777" w:rsidR="00804426" w:rsidRPr="00FD5A3C" w:rsidRDefault="00804426" w:rsidP="008B4233">
      <w:pPr>
        <w:pStyle w:val="bodyqualitystatement"/>
      </w:pPr>
      <w:r w:rsidRPr="008B4233">
        <w:rPr>
          <w:b/>
        </w:rPr>
        <w:t>Rationale</w:t>
      </w:r>
      <w:r w:rsidRPr="00FD5A3C">
        <w:t>:</w:t>
      </w:r>
      <w:r w:rsidRPr="00FD5A3C">
        <w:tab/>
        <w:t>Non-</w:t>
      </w:r>
      <w:proofErr w:type="spellStart"/>
      <w:r w:rsidRPr="00FD5A3C">
        <w:t>valvular</w:t>
      </w:r>
      <w:proofErr w:type="spellEnd"/>
      <w:r w:rsidRPr="00FD5A3C">
        <w:t xml:space="preserve"> atrial fibrillation is a common arrhythmia and an important risk factor for stroke. The administration of oral anticoagulation therapy, unless there are contraindications, is an established effective strategy in preventing recurrent stroke in patients with a high stroke risk, such as those with atrial fibrillation, or prior TIA or stroke.</w:t>
      </w:r>
      <w:r w:rsidRPr="00BB63F0">
        <w:rPr>
          <w:vertAlign w:val="superscript"/>
        </w:rPr>
        <w:t>1</w:t>
      </w:r>
      <w:r w:rsidRPr="00FD5A3C">
        <w:t xml:space="preserve"> </w:t>
      </w:r>
    </w:p>
    <w:p w14:paraId="5BC8FA37" w14:textId="77777777" w:rsidR="00804426" w:rsidRPr="00FD5A3C" w:rsidRDefault="00804426" w:rsidP="008B4233">
      <w:pPr>
        <w:pStyle w:val="Heading6"/>
      </w:pPr>
      <w:r w:rsidRPr="00FD5A3C">
        <w:t>Collection and usage attributes</w:t>
      </w:r>
    </w:p>
    <w:p w14:paraId="4833F356" w14:textId="77777777" w:rsidR="00804426" w:rsidRPr="00FD5A3C" w:rsidRDefault="00804426" w:rsidP="008B4233">
      <w:pPr>
        <w:pStyle w:val="bodyqualitystatement"/>
      </w:pPr>
      <w:r w:rsidRPr="008B4233">
        <w:rPr>
          <w:b/>
        </w:rPr>
        <w:t>Computation</w:t>
      </w:r>
      <w:r w:rsidRPr="00FD5A3C">
        <w:t>:</w:t>
      </w:r>
      <w:r w:rsidRPr="00FD5A3C">
        <w:tab/>
        <w:t>(Numerator ÷ denominator) x 100</w:t>
      </w:r>
    </w:p>
    <w:p w14:paraId="0C0AFE8A" w14:textId="77777777" w:rsidR="00804426" w:rsidRPr="00FD5A3C" w:rsidRDefault="00804426" w:rsidP="008B4233">
      <w:pPr>
        <w:pStyle w:val="bodyqualitystatement"/>
      </w:pPr>
      <w:r w:rsidRPr="008B4233">
        <w:rPr>
          <w:b/>
        </w:rPr>
        <w:t>Numerator</w:t>
      </w:r>
      <w:r w:rsidRPr="00FD5A3C">
        <w:t>:</w:t>
      </w:r>
      <w:r w:rsidRPr="00FD5A3C">
        <w:tab/>
        <w:t>Total number of ischaemic stroke patients with documented atrial fibrillation prescribed oral anticoagulation therapy at hospital discharge.</w:t>
      </w:r>
    </w:p>
    <w:p w14:paraId="53BA1501" w14:textId="77777777" w:rsidR="008577A2" w:rsidRDefault="00804426" w:rsidP="008577A2">
      <w:pPr>
        <w:pStyle w:val="bodyqualitymultilinesubheading"/>
      </w:pPr>
      <w:r w:rsidRPr="008B4233">
        <w:t xml:space="preserve">Numerator </w:t>
      </w:r>
    </w:p>
    <w:p w14:paraId="1CD3B4E0" w14:textId="54438F73" w:rsidR="00804426" w:rsidRPr="00FD5A3C" w:rsidRDefault="00804426" w:rsidP="008B4233">
      <w:pPr>
        <w:pStyle w:val="bodyqualitystatement"/>
      </w:pPr>
      <w:proofErr w:type="gramStart"/>
      <w:r w:rsidRPr="008B4233">
        <w:rPr>
          <w:b/>
        </w:rPr>
        <w:t>criteria</w:t>
      </w:r>
      <w:proofErr w:type="gramEnd"/>
      <w:r w:rsidRPr="00FD5A3C">
        <w:t>:</w:t>
      </w:r>
      <w:r w:rsidRPr="00FD5A3C">
        <w:tab/>
      </w:r>
      <w:r w:rsidR="008B4233">
        <w:br/>
      </w:r>
      <w:r w:rsidRPr="008577A2">
        <w:rPr>
          <w:i/>
          <w:u w:val="single"/>
        </w:rPr>
        <w:t>Inclusions</w:t>
      </w:r>
      <w:r w:rsidR="008410C8">
        <w:t xml:space="preserve"> </w:t>
      </w:r>
      <w:r w:rsidR="008410C8">
        <w:br/>
      </w:r>
      <w:r w:rsidRPr="00FD5A3C">
        <w:t xml:space="preserve">Patients diagnosed with ischaemic stroke (I63.x, </w:t>
      </w:r>
      <w:r w:rsidR="005D346F">
        <w:t>164</w:t>
      </w:r>
      <w:r w:rsidRPr="00FD5A3C">
        <w:t>)</w:t>
      </w:r>
      <w:proofErr w:type="spellStart"/>
      <w:r w:rsidRPr="00BB63F0">
        <w:rPr>
          <w:vertAlign w:val="superscript"/>
        </w:rPr>
        <w:t>a,b</w:t>
      </w:r>
      <w:proofErr w:type="spellEnd"/>
      <w:r w:rsidRPr="00FD5A3C">
        <w:t xml:space="preserve"> AND with atrial fibrillation (I48.x).</w:t>
      </w:r>
      <w:r w:rsidRPr="00BB63F0">
        <w:rPr>
          <w:vertAlign w:val="superscript"/>
        </w:rPr>
        <w:t>a</w:t>
      </w:r>
      <w:r w:rsidRPr="00FD5A3C">
        <w:t xml:space="preserve"> </w:t>
      </w:r>
    </w:p>
    <w:p w14:paraId="00CEA675" w14:textId="45278BD4" w:rsidR="00804426" w:rsidRPr="00FD5A3C" w:rsidRDefault="008B4233" w:rsidP="008B4233">
      <w:pPr>
        <w:pStyle w:val="bodyqualitystatement"/>
      </w:pPr>
      <w:r>
        <w:tab/>
      </w:r>
      <w:r w:rsidR="00804426" w:rsidRPr="00FD5A3C">
        <w:t>Care type = ‘1’ (acute care).</w:t>
      </w:r>
      <w:r w:rsidR="00804426" w:rsidRPr="00BB63F0">
        <w:rPr>
          <w:vertAlign w:val="superscript"/>
        </w:rPr>
        <w:t>c</w:t>
      </w:r>
    </w:p>
    <w:p w14:paraId="12D48902" w14:textId="281B2609" w:rsidR="00804426" w:rsidRPr="00FD5A3C" w:rsidRDefault="008B4233" w:rsidP="008B4233">
      <w:pPr>
        <w:pStyle w:val="bodyqualitystatement"/>
      </w:pPr>
      <w:r>
        <w:tab/>
      </w:r>
      <w:r w:rsidR="00804426" w:rsidRPr="008577A2">
        <w:rPr>
          <w:i/>
          <w:u w:val="single"/>
        </w:rPr>
        <w:t>Exclusions</w:t>
      </w:r>
      <w:r w:rsidR="00804426" w:rsidRPr="00FD5A3C">
        <w:t xml:space="preserve"> </w:t>
      </w:r>
      <w:r w:rsidR="008577A2">
        <w:br/>
      </w:r>
      <w:r w:rsidR="00804426" w:rsidRPr="00FD5A3C">
        <w:t xml:space="preserve">Nil. </w:t>
      </w:r>
    </w:p>
    <w:p w14:paraId="7E98D589" w14:textId="77777777" w:rsidR="00804426" w:rsidRPr="00FD5A3C" w:rsidRDefault="00804426" w:rsidP="008B4233">
      <w:pPr>
        <w:pStyle w:val="bodyqualitystatement"/>
      </w:pPr>
    </w:p>
    <w:p w14:paraId="4844DCDF" w14:textId="77777777" w:rsidR="00804426" w:rsidRPr="00FD5A3C" w:rsidRDefault="00804426" w:rsidP="008B4233">
      <w:pPr>
        <w:pStyle w:val="bodyqualitystatement"/>
      </w:pPr>
      <w:r w:rsidRPr="008B4233">
        <w:rPr>
          <w:b/>
        </w:rPr>
        <w:lastRenderedPageBreak/>
        <w:t>Denominator</w:t>
      </w:r>
      <w:r w:rsidRPr="00FD5A3C">
        <w:t>:</w:t>
      </w:r>
      <w:r w:rsidRPr="00FD5A3C">
        <w:tab/>
        <w:t>Total number of ischaemic stroke patients with documented atrial fibrillation at hospital discharge.</w:t>
      </w:r>
    </w:p>
    <w:p w14:paraId="1C9C45D8" w14:textId="77777777" w:rsidR="008577A2" w:rsidRDefault="00804426" w:rsidP="008577A2">
      <w:pPr>
        <w:pStyle w:val="bodyqualitymultilinesubheading"/>
      </w:pPr>
      <w:r w:rsidRPr="008B4233">
        <w:t xml:space="preserve">Denominator </w:t>
      </w:r>
    </w:p>
    <w:p w14:paraId="14DA2F0E" w14:textId="26F6A543" w:rsidR="00804426" w:rsidRPr="00FD5A3C" w:rsidRDefault="00804426" w:rsidP="008B4233">
      <w:pPr>
        <w:pStyle w:val="bodyqualitystatement"/>
      </w:pPr>
      <w:proofErr w:type="gramStart"/>
      <w:r w:rsidRPr="008B4233">
        <w:rPr>
          <w:b/>
        </w:rPr>
        <w:t>criteria</w:t>
      </w:r>
      <w:proofErr w:type="gramEnd"/>
      <w:r w:rsidRPr="00FD5A3C">
        <w:t>:</w:t>
      </w:r>
      <w:r w:rsidRPr="00FD5A3C">
        <w:tab/>
      </w:r>
      <w:r w:rsidRPr="008577A2">
        <w:rPr>
          <w:i/>
          <w:u w:val="single"/>
        </w:rPr>
        <w:t>Inclusions</w:t>
      </w:r>
      <w:r w:rsidRPr="00FD5A3C">
        <w:t xml:space="preserve"> </w:t>
      </w:r>
      <w:r w:rsidR="008B4233">
        <w:br/>
      </w:r>
      <w:r w:rsidRPr="00FD5A3C">
        <w:t xml:space="preserve">Patients diagnosed with ischaemic stroke (I63.x, </w:t>
      </w:r>
      <w:r w:rsidR="005D346F">
        <w:t>164</w:t>
      </w:r>
      <w:r w:rsidRPr="00FD5A3C">
        <w:t>)</w:t>
      </w:r>
      <w:proofErr w:type="spellStart"/>
      <w:r w:rsidRPr="00BB63F0">
        <w:rPr>
          <w:vertAlign w:val="superscript"/>
        </w:rPr>
        <w:t>a,b</w:t>
      </w:r>
      <w:proofErr w:type="spellEnd"/>
      <w:r w:rsidRPr="00FD5A3C">
        <w:t xml:space="preserve"> AND with atrial fibrillation (I48.x).</w:t>
      </w:r>
      <w:r w:rsidRPr="00BB63F0">
        <w:rPr>
          <w:vertAlign w:val="superscript"/>
        </w:rPr>
        <w:t>a</w:t>
      </w:r>
      <w:r w:rsidRPr="00FD5A3C">
        <w:t xml:space="preserve"> </w:t>
      </w:r>
    </w:p>
    <w:p w14:paraId="114BEFF9" w14:textId="25FCA1C0" w:rsidR="00804426" w:rsidRPr="00FD5A3C" w:rsidRDefault="008B4233" w:rsidP="008B4233">
      <w:pPr>
        <w:pStyle w:val="bodyqualitystatement"/>
      </w:pPr>
      <w:r>
        <w:tab/>
      </w:r>
      <w:r w:rsidR="00804426" w:rsidRPr="00FD5A3C">
        <w:t>Care type = ‘1’ (acute care).</w:t>
      </w:r>
      <w:r w:rsidR="00BB63F0" w:rsidRPr="00BB63F0">
        <w:rPr>
          <w:vertAlign w:val="superscript"/>
        </w:rPr>
        <w:t>c</w:t>
      </w:r>
    </w:p>
    <w:p w14:paraId="2941ECAA" w14:textId="5FB94EAC" w:rsidR="00804426" w:rsidRPr="00FD5A3C" w:rsidRDefault="00804426" w:rsidP="008B4233">
      <w:pPr>
        <w:pStyle w:val="bodyqualitystatement"/>
      </w:pPr>
      <w:r w:rsidRPr="00FD5A3C">
        <w:tab/>
      </w:r>
      <w:r w:rsidRPr="008577A2">
        <w:rPr>
          <w:i/>
          <w:u w:val="single"/>
        </w:rPr>
        <w:t>Exclusions</w:t>
      </w:r>
      <w:r w:rsidRPr="00FD5A3C">
        <w:t xml:space="preserve"> </w:t>
      </w:r>
      <w:r w:rsidR="008B4233">
        <w:br/>
      </w:r>
      <w:r w:rsidRPr="00FD5A3C">
        <w:t>Patients for whom oral anticoagulants are contraindicated, and for whom the contraindication is documented.</w:t>
      </w:r>
    </w:p>
    <w:p w14:paraId="6120FAFD" w14:textId="77777777" w:rsidR="00804426" w:rsidRPr="00FD5A3C" w:rsidRDefault="00804426" w:rsidP="008B4233">
      <w:pPr>
        <w:pStyle w:val="bodyqualitystatement"/>
      </w:pPr>
      <w:r w:rsidRPr="008B4233">
        <w:rPr>
          <w:b/>
        </w:rPr>
        <w:t>Setting</w:t>
      </w:r>
      <w:r w:rsidRPr="00FD5A3C">
        <w:t>:</w:t>
      </w:r>
      <w:r w:rsidRPr="00FD5A3C">
        <w:tab/>
        <w:t>Acute/Hospital.</w:t>
      </w:r>
    </w:p>
    <w:p w14:paraId="4949B5D1" w14:textId="77777777" w:rsidR="00804426" w:rsidRPr="00FD5A3C" w:rsidRDefault="00804426" w:rsidP="008B4233">
      <w:pPr>
        <w:pStyle w:val="bodyqualitystatement"/>
      </w:pPr>
      <w:r w:rsidRPr="008B4233">
        <w:rPr>
          <w:b/>
        </w:rPr>
        <w:t>Comments</w:t>
      </w:r>
      <w:r w:rsidRPr="00FD5A3C">
        <w:t>:</w:t>
      </w:r>
      <w:r w:rsidRPr="00FD5A3C">
        <w:tab/>
        <w:t>Contraindications for oral anticoagulants may include patient refusal or where there are limitations of therapy (i.e. advance care directive is enacted or the patient is on a palliative care pathway).</w:t>
      </w:r>
    </w:p>
    <w:p w14:paraId="2BD10112" w14:textId="3FA0110F" w:rsidR="00804426" w:rsidRPr="00FD5A3C" w:rsidRDefault="00804426" w:rsidP="008B4233">
      <w:pPr>
        <w:pStyle w:val="bodyqualitystatement"/>
      </w:pPr>
      <w:r w:rsidRPr="00FD5A3C">
        <w:tab/>
        <w:t xml:space="preserve">Oral anticoagulants include warfarin, </w:t>
      </w:r>
      <w:proofErr w:type="spellStart"/>
      <w:r w:rsidRPr="00FD5A3C">
        <w:t>apixaban</w:t>
      </w:r>
      <w:proofErr w:type="spellEnd"/>
      <w:r w:rsidRPr="00FD5A3C">
        <w:t xml:space="preserve">, </w:t>
      </w:r>
      <w:proofErr w:type="spellStart"/>
      <w:r w:rsidRPr="00FD5A3C">
        <w:t>rivaroxaban</w:t>
      </w:r>
      <w:proofErr w:type="spellEnd"/>
      <w:r w:rsidRPr="00FD5A3C">
        <w:t xml:space="preserve"> or </w:t>
      </w:r>
      <w:proofErr w:type="spellStart"/>
      <w:r w:rsidRPr="00FD5A3C">
        <w:t>dabigatran</w:t>
      </w:r>
      <w:proofErr w:type="spellEnd"/>
      <w:r w:rsidRPr="00FD5A3C">
        <w:t>.</w:t>
      </w:r>
    </w:p>
    <w:p w14:paraId="0C22E9D5" w14:textId="77777777" w:rsidR="00804426" w:rsidRPr="00FD5A3C" w:rsidRDefault="00804426" w:rsidP="008B4233">
      <w:pPr>
        <w:pStyle w:val="Heading6"/>
      </w:pPr>
      <w:r w:rsidRPr="00FD5A3C">
        <w:t xml:space="preserve">Reference </w:t>
      </w:r>
    </w:p>
    <w:p w14:paraId="32713F23" w14:textId="77777777" w:rsidR="00804426" w:rsidRPr="00FD5A3C" w:rsidRDefault="00804426" w:rsidP="004553BE">
      <w:pPr>
        <w:pStyle w:val="Reference"/>
      </w:pPr>
      <w:r w:rsidRPr="00FD5A3C">
        <w:t>1.</w:t>
      </w:r>
      <w:r w:rsidRPr="00FD5A3C">
        <w:tab/>
      </w:r>
      <w:proofErr w:type="spellStart"/>
      <w:r w:rsidRPr="00FD5A3C">
        <w:t>Furie</w:t>
      </w:r>
      <w:proofErr w:type="spellEnd"/>
      <w:r w:rsidRPr="00FD5A3C">
        <w:t xml:space="preserve"> KL, </w:t>
      </w:r>
      <w:proofErr w:type="spellStart"/>
      <w:r w:rsidRPr="00FD5A3C">
        <w:t>Kasner</w:t>
      </w:r>
      <w:proofErr w:type="spellEnd"/>
      <w:r w:rsidRPr="00FD5A3C">
        <w:t xml:space="preserve"> SE, Adams RJ et al. Guidelines for the prevention of stroke in patients with stroke or transient ischemic attack: a guideline for healthcare professionals from the American Heart Association/American Stroke Association. Stroke 2011; 42(1):227–276.</w:t>
      </w:r>
    </w:p>
    <w:p w14:paraId="411F0325" w14:textId="77777777" w:rsidR="008B4233" w:rsidRPr="0033105F" w:rsidRDefault="00804426" w:rsidP="004553BE">
      <w:pPr>
        <w:pStyle w:val="Reference"/>
        <w:rPr>
          <w:b/>
        </w:rPr>
      </w:pPr>
      <w:r w:rsidRPr="0033105F">
        <w:rPr>
          <w:b/>
        </w:rPr>
        <w:t xml:space="preserve">Supplementary source: </w:t>
      </w:r>
    </w:p>
    <w:p w14:paraId="311FEA1B" w14:textId="7B5EB42A" w:rsidR="00804426" w:rsidRDefault="00804426" w:rsidP="004553BE">
      <w:pPr>
        <w:pStyle w:val="Reference"/>
      </w:pPr>
      <w:r w:rsidRPr="00FD5A3C">
        <w:t>2.</w:t>
      </w:r>
      <w:r w:rsidRPr="00FD5A3C">
        <w:tab/>
        <w:t>National Stroke Foundation. National Stroke Audit: Acute Services Clinical Audit Report. Melbourne: NSF, 2013.</w:t>
      </w:r>
    </w:p>
    <w:p w14:paraId="7B32A15F" w14:textId="77777777" w:rsidR="00852E3A" w:rsidRDefault="00852E3A" w:rsidP="00852E3A">
      <w:pPr>
        <w:pStyle w:val="Footnote"/>
      </w:pPr>
    </w:p>
    <w:p w14:paraId="6065ABED" w14:textId="77777777" w:rsidR="00852E3A" w:rsidRPr="00FD5A3C" w:rsidRDefault="00852E3A" w:rsidP="00852E3A">
      <w:pPr>
        <w:pStyle w:val="Footnote"/>
        <w:sectPr w:rsidR="00852E3A" w:rsidRPr="00FD5A3C" w:rsidSect="00804426">
          <w:type w:val="continuous"/>
          <w:pgSz w:w="11900" w:h="16820"/>
          <w:pgMar w:top="2438" w:right="1021" w:bottom="1304" w:left="1021" w:header="720" w:footer="720" w:gutter="0"/>
          <w:cols w:num="2" w:space="454"/>
          <w:noEndnote/>
        </w:sectPr>
      </w:pPr>
    </w:p>
    <w:p w14:paraId="37818B06" w14:textId="77777777" w:rsidR="00852E3A" w:rsidRDefault="00852E3A" w:rsidP="00852E3A">
      <w:pPr>
        <w:pStyle w:val="Footnote"/>
        <w:ind w:left="0" w:firstLine="0"/>
      </w:pPr>
    </w:p>
    <w:p w14:paraId="58889154" w14:textId="77777777" w:rsidR="003E14E9" w:rsidRDefault="003E14E9" w:rsidP="00852E3A">
      <w:pPr>
        <w:pStyle w:val="Footnote"/>
        <w:ind w:left="0" w:firstLine="0"/>
      </w:pPr>
    </w:p>
    <w:p w14:paraId="41ABE1CC" w14:textId="77777777" w:rsidR="003E14E9" w:rsidRDefault="003E14E9" w:rsidP="00852E3A">
      <w:pPr>
        <w:pStyle w:val="Footnote"/>
        <w:ind w:left="0" w:firstLine="0"/>
      </w:pPr>
    </w:p>
    <w:p w14:paraId="7FBF3C8B" w14:textId="77777777" w:rsidR="00852E3A" w:rsidRDefault="00852E3A" w:rsidP="00852E3A">
      <w:pPr>
        <w:pStyle w:val="Footnote"/>
        <w:ind w:left="0" w:firstLine="0"/>
      </w:pPr>
    </w:p>
    <w:p w14:paraId="668298C1" w14:textId="77777777" w:rsidR="00852E3A" w:rsidRDefault="00852E3A" w:rsidP="00852E3A">
      <w:pPr>
        <w:pStyle w:val="Footnote"/>
        <w:ind w:left="0" w:firstLine="0"/>
      </w:pPr>
    </w:p>
    <w:p w14:paraId="7DD82E94" w14:textId="481639DD" w:rsidR="00804426" w:rsidRPr="00FD5A3C" w:rsidRDefault="00804426" w:rsidP="00852E3A">
      <w:pPr>
        <w:pStyle w:val="Footnote"/>
        <w:ind w:left="0" w:firstLine="0"/>
      </w:pPr>
      <w:proofErr w:type="gramStart"/>
      <w:r w:rsidRPr="00FD5A3C">
        <w:t>a</w:t>
      </w:r>
      <w:proofErr w:type="gramEnd"/>
      <w:r w:rsidRPr="00FD5A3C">
        <w:tab/>
        <w:t>ICD-10-AM (</w:t>
      </w:r>
      <w:r w:rsidR="002E1FBD">
        <w:t>9th edition</w:t>
      </w:r>
      <w:r w:rsidRPr="00FD5A3C">
        <w:t>).</w:t>
      </w:r>
    </w:p>
    <w:p w14:paraId="697FEB15" w14:textId="331B7975" w:rsidR="00804426" w:rsidRPr="00FD5A3C" w:rsidRDefault="00804426" w:rsidP="008B4233">
      <w:pPr>
        <w:pStyle w:val="Footnote"/>
      </w:pPr>
      <w:proofErr w:type="gramStart"/>
      <w:r w:rsidRPr="00FD5A3C">
        <w:t>b</w:t>
      </w:r>
      <w:proofErr w:type="gramEnd"/>
      <w:r w:rsidRPr="00FD5A3C">
        <w:tab/>
        <w:t xml:space="preserve">Note that although </w:t>
      </w:r>
      <w:r w:rsidR="005D346F">
        <w:t>164</w:t>
      </w:r>
      <w:r w:rsidRPr="00FD5A3C">
        <w:t xml:space="preserve"> is ‘Stroke, not specified as haemorrhage or infarction’, more than 80% of strokes coded to this category are ischaemic. </w:t>
      </w:r>
    </w:p>
    <w:p w14:paraId="6B0D06A3" w14:textId="77777777" w:rsidR="00804426" w:rsidRPr="00FD5A3C" w:rsidRDefault="00804426" w:rsidP="008B4233">
      <w:pPr>
        <w:pStyle w:val="Footnote"/>
        <w:sectPr w:rsidR="00804426" w:rsidRPr="00FD5A3C" w:rsidSect="00804426">
          <w:type w:val="continuous"/>
          <w:pgSz w:w="11900" w:h="16820"/>
          <w:pgMar w:top="2438" w:right="1021" w:bottom="1304" w:left="1021" w:header="720" w:footer="720" w:gutter="0"/>
          <w:cols w:space="454"/>
          <w:noEndnote/>
        </w:sectPr>
      </w:pPr>
      <w:proofErr w:type="gramStart"/>
      <w:r w:rsidRPr="00FD5A3C">
        <w:t>c</w:t>
      </w:r>
      <w:proofErr w:type="gramEnd"/>
      <w:r w:rsidRPr="00FD5A3C">
        <w:tab/>
      </w:r>
      <w:proofErr w:type="spellStart"/>
      <w:r w:rsidRPr="00FD5A3C">
        <w:t>METeOR</w:t>
      </w:r>
      <w:proofErr w:type="spellEnd"/>
      <w:r w:rsidRPr="00FD5A3C">
        <w:t xml:space="preserve"> identifier: 491557.</w:t>
      </w:r>
    </w:p>
    <w:p w14:paraId="11349EDF" w14:textId="77777777" w:rsidR="00804426" w:rsidRPr="00FD5A3C" w:rsidRDefault="00804426" w:rsidP="000B6144">
      <w:pPr>
        <w:pStyle w:val="Heading3"/>
        <w:sectPr w:rsidR="00804426" w:rsidRPr="00FD5A3C" w:rsidSect="00804426">
          <w:pgSz w:w="11900" w:h="16820"/>
          <w:pgMar w:top="2438" w:right="1021" w:bottom="1304" w:left="1021" w:header="720" w:footer="720" w:gutter="0"/>
          <w:cols w:space="454"/>
          <w:noEndnote/>
        </w:sectPr>
      </w:pPr>
      <w:r w:rsidRPr="00FD5A3C">
        <w:lastRenderedPageBreak/>
        <w:t>Quality statement 5 – Minimising risk of another stroke</w:t>
      </w:r>
    </w:p>
    <w:p w14:paraId="696E4D3C" w14:textId="77777777" w:rsidR="00ED0CFC" w:rsidRDefault="00804426" w:rsidP="00ED0CFC">
      <w:pPr>
        <w:pStyle w:val="Heading5"/>
      </w:pPr>
      <w:r w:rsidRPr="00FD5A3C">
        <w:lastRenderedPageBreak/>
        <w:t>Indicator 5d: Risk factor modification advice before leaving the hospital</w:t>
      </w:r>
    </w:p>
    <w:p w14:paraId="14A73B99" w14:textId="4795D61B" w:rsidR="00804426" w:rsidRPr="00FD5A3C" w:rsidRDefault="00804426" w:rsidP="00ED0CFC">
      <w:pPr>
        <w:pStyle w:val="Heading6"/>
      </w:pPr>
      <w:r w:rsidRPr="00FD5A3C">
        <w:t>Definitional attributes</w:t>
      </w:r>
    </w:p>
    <w:p w14:paraId="6EA61779" w14:textId="77777777" w:rsidR="00804426" w:rsidRPr="00FD5A3C" w:rsidRDefault="00804426" w:rsidP="000B6144">
      <w:pPr>
        <w:pStyle w:val="bodyqualitystatement"/>
      </w:pPr>
      <w:r w:rsidRPr="000B6144">
        <w:rPr>
          <w:b/>
        </w:rPr>
        <w:t>Name</w:t>
      </w:r>
      <w:r w:rsidRPr="00FD5A3C">
        <w:t>:</w:t>
      </w:r>
      <w:r w:rsidRPr="00FD5A3C">
        <w:tab/>
        <w:t>Proportion of stroke patients who, before leaving the hospital, have documented evidence of advice on risk factor modification relating to both medications and lifestyle.</w:t>
      </w:r>
    </w:p>
    <w:p w14:paraId="74DF7451" w14:textId="77777777" w:rsidR="00804426" w:rsidRPr="00FD5A3C" w:rsidRDefault="00804426" w:rsidP="000B6144">
      <w:pPr>
        <w:pStyle w:val="bodyqualitystatement"/>
      </w:pPr>
      <w:r w:rsidRPr="000B6144">
        <w:rPr>
          <w:b/>
        </w:rPr>
        <w:t>Rationale</w:t>
      </w:r>
      <w:r w:rsidRPr="00FD5A3C">
        <w:t>:</w:t>
      </w:r>
      <w:r w:rsidRPr="00FD5A3C">
        <w:tab/>
        <w:t>Lifestyle changes focused on risk factor modification and adherence to medication will reduce the risk of subsequent stroke.</w:t>
      </w:r>
      <w:r w:rsidRPr="005453A6">
        <w:rPr>
          <w:vertAlign w:val="superscript"/>
        </w:rPr>
        <w:t>1</w:t>
      </w:r>
      <w:r w:rsidRPr="00FD5A3C">
        <w:t xml:space="preserve"> Risk factor modification advice is an important component of stroke health </w:t>
      </w:r>
      <w:proofErr w:type="spellStart"/>
      <w:r w:rsidRPr="00FD5A3C">
        <w:t>promotion.</w:t>
      </w:r>
      <w:r w:rsidRPr="005453A6">
        <w:rPr>
          <w:vertAlign w:val="superscript"/>
        </w:rPr>
        <w:t>a</w:t>
      </w:r>
      <w:proofErr w:type="spellEnd"/>
    </w:p>
    <w:p w14:paraId="3B7E2EE7" w14:textId="77777777" w:rsidR="00804426" w:rsidRPr="00FD5A3C" w:rsidRDefault="00804426" w:rsidP="000B6144">
      <w:pPr>
        <w:pStyle w:val="Heading6"/>
      </w:pPr>
      <w:r w:rsidRPr="00FD5A3C">
        <w:t>Collection and usage attributes</w:t>
      </w:r>
    </w:p>
    <w:p w14:paraId="72DA27E9" w14:textId="77777777" w:rsidR="00804426" w:rsidRPr="00FD5A3C" w:rsidRDefault="00804426" w:rsidP="000B6144">
      <w:pPr>
        <w:pStyle w:val="bodyqualitystatement"/>
      </w:pPr>
      <w:r w:rsidRPr="000B6144">
        <w:rPr>
          <w:b/>
        </w:rPr>
        <w:t>Computation</w:t>
      </w:r>
      <w:r w:rsidRPr="00FD5A3C">
        <w:t>:</w:t>
      </w:r>
      <w:r w:rsidRPr="00FD5A3C">
        <w:tab/>
      </w:r>
      <w:r w:rsidRPr="005453A6">
        <w:rPr>
          <w:i/>
        </w:rPr>
        <w:t>(Numerator ÷ denominator) x 100</w:t>
      </w:r>
    </w:p>
    <w:p w14:paraId="363A073D" w14:textId="77777777" w:rsidR="00804426" w:rsidRPr="00FD5A3C" w:rsidRDefault="00804426" w:rsidP="000B6144">
      <w:pPr>
        <w:pStyle w:val="bodyqualitystatement"/>
      </w:pPr>
      <w:r w:rsidRPr="000B6144">
        <w:rPr>
          <w:b/>
        </w:rPr>
        <w:t>Numerator</w:t>
      </w:r>
      <w:r w:rsidRPr="00FD5A3C">
        <w:t>:</w:t>
      </w:r>
      <w:r w:rsidRPr="00FD5A3C">
        <w:tab/>
        <w:t>Total number of patients who, before leaving the hospital, have documented evidence of advice on risk factor modification relating to both medications and lifestyle.</w:t>
      </w:r>
    </w:p>
    <w:p w14:paraId="41B2A2E4" w14:textId="77777777" w:rsidR="005453A6" w:rsidRDefault="00804426" w:rsidP="005453A6">
      <w:pPr>
        <w:pStyle w:val="bodyqualitymultilinesubheading"/>
      </w:pPr>
      <w:r w:rsidRPr="000B6144">
        <w:t xml:space="preserve">Numerator </w:t>
      </w:r>
    </w:p>
    <w:p w14:paraId="6B3470B8" w14:textId="248E7F90" w:rsidR="00804426" w:rsidRPr="00FD5A3C" w:rsidRDefault="00804426" w:rsidP="000B6144">
      <w:pPr>
        <w:pStyle w:val="bodyqualitystatement"/>
      </w:pPr>
      <w:proofErr w:type="gramStart"/>
      <w:r w:rsidRPr="000B6144">
        <w:rPr>
          <w:b/>
        </w:rPr>
        <w:t>criteria</w:t>
      </w:r>
      <w:proofErr w:type="gramEnd"/>
      <w:r w:rsidRPr="00FD5A3C">
        <w:t>:</w:t>
      </w:r>
      <w:r w:rsidRPr="00FD5A3C">
        <w:tab/>
      </w:r>
      <w:r w:rsidRPr="005453A6">
        <w:rPr>
          <w:i/>
          <w:u w:val="single"/>
        </w:rPr>
        <w:t>Inclusions</w:t>
      </w:r>
      <w:r w:rsidRPr="00FD5A3C">
        <w:t xml:space="preserve"> </w:t>
      </w:r>
      <w:r w:rsidR="009A3708">
        <w:br/>
      </w:r>
      <w:r w:rsidRPr="00FD5A3C">
        <w:t xml:space="preserve">Patients diagnosed with stroke (I61.x, I62.9, I63.x and </w:t>
      </w:r>
      <w:r w:rsidR="005D346F">
        <w:t>164</w:t>
      </w:r>
      <w:r w:rsidRPr="00FD5A3C">
        <w:t>).</w:t>
      </w:r>
      <w:r w:rsidRPr="005453A6">
        <w:rPr>
          <w:vertAlign w:val="superscript"/>
        </w:rPr>
        <w:t>b</w:t>
      </w:r>
    </w:p>
    <w:p w14:paraId="55D54093" w14:textId="71224FFD" w:rsidR="00804426" w:rsidRPr="00FD5A3C" w:rsidRDefault="00804426" w:rsidP="000B6144">
      <w:pPr>
        <w:pStyle w:val="bodyqualitystatement"/>
      </w:pPr>
      <w:r w:rsidRPr="00FD5A3C">
        <w:tab/>
        <w:t>Care type = ‘1’ (acute care).</w:t>
      </w:r>
      <w:r w:rsidRPr="005453A6">
        <w:rPr>
          <w:vertAlign w:val="superscript"/>
        </w:rPr>
        <w:t>c</w:t>
      </w:r>
    </w:p>
    <w:p w14:paraId="711B1972" w14:textId="674839C4" w:rsidR="00804426" w:rsidRPr="00FD5A3C" w:rsidRDefault="00804426" w:rsidP="000B6144">
      <w:pPr>
        <w:pStyle w:val="bodyqualitystatement"/>
      </w:pPr>
      <w:r w:rsidRPr="00FD5A3C">
        <w:tab/>
        <w:t>Separation mode =‘9’ (discharge to us</w:t>
      </w:r>
      <w:r w:rsidR="005453A6">
        <w:t xml:space="preserve">ual residence or own </w:t>
      </w:r>
      <w:r w:rsidRPr="00FD5A3C">
        <w:t>accommodation).</w:t>
      </w:r>
      <w:r w:rsidRPr="005453A6">
        <w:rPr>
          <w:vertAlign w:val="superscript"/>
        </w:rPr>
        <w:t>d</w:t>
      </w:r>
    </w:p>
    <w:p w14:paraId="62536813" w14:textId="2024E003" w:rsidR="00804426" w:rsidRPr="00FD5A3C" w:rsidRDefault="00804426" w:rsidP="000B6144">
      <w:pPr>
        <w:pStyle w:val="bodyqualitystatement"/>
      </w:pPr>
      <w:r w:rsidRPr="00FD5A3C">
        <w:tab/>
      </w:r>
      <w:r w:rsidRPr="005453A6">
        <w:rPr>
          <w:i/>
          <w:u w:val="single"/>
        </w:rPr>
        <w:t>Exclusions</w:t>
      </w:r>
      <w:r w:rsidRPr="00FD5A3C">
        <w:t xml:space="preserve"> </w:t>
      </w:r>
      <w:r w:rsidR="005453A6">
        <w:br/>
      </w:r>
      <w:r w:rsidRPr="00FD5A3C">
        <w:t>Nil.</w:t>
      </w:r>
    </w:p>
    <w:p w14:paraId="29B9D918" w14:textId="77777777" w:rsidR="0033105F" w:rsidRDefault="00804426" w:rsidP="0033105F">
      <w:pPr>
        <w:pStyle w:val="bodyqualitymultilinesubheading"/>
        <w:tabs>
          <w:tab w:val="clear" w:pos="1418"/>
          <w:tab w:val="left" w:pos="0"/>
        </w:tabs>
        <w:rPr>
          <w:b w:val="0"/>
        </w:rPr>
      </w:pPr>
      <w:r w:rsidRPr="000B6144">
        <w:t>Denominator</w:t>
      </w:r>
      <w:r w:rsidRPr="00FD5A3C">
        <w:t>:</w:t>
      </w:r>
      <w:r w:rsidRPr="00FD5A3C">
        <w:tab/>
      </w:r>
      <w:r w:rsidRPr="0033105F">
        <w:rPr>
          <w:b w:val="0"/>
        </w:rPr>
        <w:t>Stroke patients discharged</w:t>
      </w:r>
      <w:r w:rsidR="0033105F">
        <w:t xml:space="preserve"> </w:t>
      </w:r>
      <w:r w:rsidRPr="0033105F">
        <w:rPr>
          <w:b w:val="0"/>
        </w:rPr>
        <w:t>from hospital.</w:t>
      </w:r>
    </w:p>
    <w:p w14:paraId="72F7E8C5" w14:textId="77777777" w:rsidR="0033105F" w:rsidRDefault="00804426" w:rsidP="0033105F">
      <w:pPr>
        <w:pStyle w:val="bodyqualitymultilinesubheading"/>
        <w:tabs>
          <w:tab w:val="clear" w:pos="1418"/>
          <w:tab w:val="left" w:pos="0"/>
        </w:tabs>
      </w:pPr>
      <w:r w:rsidRPr="00ED0CFC">
        <w:lastRenderedPageBreak/>
        <w:t xml:space="preserve">Denominator </w:t>
      </w:r>
    </w:p>
    <w:p w14:paraId="23CFB9B9" w14:textId="35C21993" w:rsidR="00804426" w:rsidRPr="00FD5A3C" w:rsidRDefault="00804426" w:rsidP="0033105F">
      <w:pPr>
        <w:pStyle w:val="bodyqualitymultilinesubheading"/>
        <w:tabs>
          <w:tab w:val="clear" w:pos="1418"/>
          <w:tab w:val="left" w:pos="0"/>
        </w:tabs>
      </w:pPr>
      <w:proofErr w:type="gramStart"/>
      <w:r w:rsidRPr="00ED0CFC">
        <w:t>criteria</w:t>
      </w:r>
      <w:proofErr w:type="gramEnd"/>
      <w:r w:rsidRPr="00FD5A3C">
        <w:t>:</w:t>
      </w:r>
      <w:r w:rsidRPr="00FD5A3C">
        <w:tab/>
      </w:r>
      <w:r w:rsidRPr="0033105F">
        <w:rPr>
          <w:b w:val="0"/>
          <w:i/>
          <w:u w:val="single"/>
        </w:rPr>
        <w:t>Inclusions</w:t>
      </w:r>
      <w:r w:rsidRPr="0033105F">
        <w:rPr>
          <w:b w:val="0"/>
        </w:rPr>
        <w:t xml:space="preserve"> </w:t>
      </w:r>
      <w:r w:rsidR="00ED0CFC">
        <w:br/>
      </w:r>
      <w:r w:rsidRPr="0033105F">
        <w:rPr>
          <w:b w:val="0"/>
        </w:rPr>
        <w:t xml:space="preserve">Patients diagnosed with stroke (I61.x, I62.9, I63.x and </w:t>
      </w:r>
      <w:r w:rsidR="005D346F">
        <w:rPr>
          <w:b w:val="0"/>
        </w:rPr>
        <w:t>164</w:t>
      </w:r>
      <w:r w:rsidRPr="0033105F">
        <w:rPr>
          <w:b w:val="0"/>
        </w:rPr>
        <w:t>).</w:t>
      </w:r>
      <w:r w:rsidRPr="005453A6">
        <w:rPr>
          <w:vertAlign w:val="superscript"/>
        </w:rPr>
        <w:t>b</w:t>
      </w:r>
    </w:p>
    <w:p w14:paraId="7314B589" w14:textId="7E9138A0" w:rsidR="00804426" w:rsidRPr="00FD5A3C" w:rsidRDefault="00ED0CFC" w:rsidP="000B6144">
      <w:pPr>
        <w:pStyle w:val="bodyqualitystatement"/>
      </w:pPr>
      <w:r>
        <w:tab/>
      </w:r>
      <w:r w:rsidR="005453A6">
        <w:t>Care type = ‘1’ (acute care).</w:t>
      </w:r>
      <w:r w:rsidR="005453A6" w:rsidRPr="005453A6">
        <w:rPr>
          <w:vertAlign w:val="superscript"/>
        </w:rPr>
        <w:t>c</w:t>
      </w:r>
    </w:p>
    <w:p w14:paraId="7C8545F9" w14:textId="08208364" w:rsidR="00804426" w:rsidRPr="00FD5A3C" w:rsidRDefault="00804426" w:rsidP="000B6144">
      <w:pPr>
        <w:pStyle w:val="bodyqualitystatement"/>
      </w:pPr>
      <w:r w:rsidRPr="00FD5A3C">
        <w:tab/>
        <w:t>Separation mode =‘9’ (</w:t>
      </w:r>
      <w:r w:rsidR="005453A6">
        <w:t xml:space="preserve">discharge to usual residence or own </w:t>
      </w:r>
      <w:r w:rsidRPr="00FD5A3C">
        <w:t>accommodation).</w:t>
      </w:r>
      <w:r w:rsidRPr="005453A6">
        <w:rPr>
          <w:vertAlign w:val="superscript"/>
        </w:rPr>
        <w:t>d</w:t>
      </w:r>
    </w:p>
    <w:p w14:paraId="1FDA4F61" w14:textId="25259B88" w:rsidR="00804426" w:rsidRPr="00FD5A3C" w:rsidRDefault="00804426" w:rsidP="000B6144">
      <w:pPr>
        <w:pStyle w:val="bodyqualitystatement"/>
      </w:pPr>
      <w:r w:rsidRPr="00FD5A3C">
        <w:tab/>
      </w:r>
      <w:r w:rsidRPr="005453A6">
        <w:rPr>
          <w:i/>
          <w:u w:val="single"/>
        </w:rPr>
        <w:t>Exclusions</w:t>
      </w:r>
      <w:r w:rsidRPr="00FD5A3C">
        <w:t xml:space="preserve"> </w:t>
      </w:r>
      <w:r w:rsidR="00ED0CFC">
        <w:br/>
      </w:r>
      <w:r w:rsidRPr="00FD5A3C">
        <w:t>Stroke patients with minimal capacity to modify their risk factors. This includes patients whose cognitive impairment or communication difficulties were so great that the patient could not participate in education provided to them.</w:t>
      </w:r>
    </w:p>
    <w:p w14:paraId="152401B3" w14:textId="3712F495" w:rsidR="00804426" w:rsidRPr="00FD5A3C" w:rsidRDefault="00804426" w:rsidP="000B6144">
      <w:pPr>
        <w:pStyle w:val="bodyqualitystatement"/>
      </w:pPr>
      <w:r w:rsidRPr="00FD5A3C">
        <w:tab/>
      </w:r>
      <w:proofErr w:type="gramStart"/>
      <w:r w:rsidRPr="00FD5A3C">
        <w:t>Stroke patients who refuse advice.</w:t>
      </w:r>
      <w:proofErr w:type="gramEnd"/>
    </w:p>
    <w:p w14:paraId="2161F21E" w14:textId="6D3DD530" w:rsidR="00804426" w:rsidRPr="00FD5A3C" w:rsidRDefault="00804426" w:rsidP="000B6144">
      <w:pPr>
        <w:pStyle w:val="bodyqualitystatement"/>
      </w:pPr>
      <w:r w:rsidRPr="00FD5A3C">
        <w:tab/>
        <w:t>Patients for whom there are limitations of therapy (i.e. advance care directive is enacted/ the patient is on a palliative care pathway).</w:t>
      </w:r>
    </w:p>
    <w:p w14:paraId="45922451" w14:textId="77777777" w:rsidR="00804426" w:rsidRPr="00FD5A3C" w:rsidRDefault="00804426" w:rsidP="000B6144">
      <w:pPr>
        <w:pStyle w:val="bodyqualitystatement"/>
      </w:pPr>
      <w:r w:rsidRPr="00ED0CFC">
        <w:rPr>
          <w:b/>
        </w:rPr>
        <w:t>Setting</w:t>
      </w:r>
      <w:r w:rsidRPr="00FD5A3C">
        <w:t>:</w:t>
      </w:r>
      <w:r w:rsidRPr="00FD5A3C">
        <w:tab/>
        <w:t>Acute/Hospital.</w:t>
      </w:r>
    </w:p>
    <w:p w14:paraId="128812D7" w14:textId="15883AA4" w:rsidR="00804426" w:rsidRPr="00FD5A3C" w:rsidRDefault="00804426" w:rsidP="000B6144">
      <w:pPr>
        <w:pStyle w:val="bodyqualitystatement"/>
      </w:pPr>
      <w:r w:rsidRPr="00ED0CFC">
        <w:rPr>
          <w:b/>
        </w:rPr>
        <w:t>Comments</w:t>
      </w:r>
      <w:r w:rsidRPr="00FD5A3C">
        <w:t>:</w:t>
      </w:r>
      <w:r w:rsidRPr="00FD5A3C">
        <w:tab/>
        <w:t>The advice on risk factor or lifestyle modification should include smoking cessation, improved diet, increased regular exercise and reduced alcohol consumption. The advice should be individualised and delivered using behavioural techniques such as educational or motivational counselling.</w:t>
      </w:r>
      <w:r w:rsidRPr="005453A6">
        <w:rPr>
          <w:vertAlign w:val="superscript"/>
        </w:rPr>
        <w:t>1</w:t>
      </w:r>
      <w:r w:rsidRPr="00FD5A3C">
        <w:t xml:space="preserve"> </w:t>
      </w:r>
      <w:proofErr w:type="gramStart"/>
      <w:r w:rsidRPr="00FD5A3C">
        <w:t>This</w:t>
      </w:r>
      <w:proofErr w:type="gramEnd"/>
      <w:r w:rsidRPr="00FD5A3C">
        <w:t xml:space="preserve"> advice should also be provided to carer(s).</w:t>
      </w:r>
    </w:p>
    <w:p w14:paraId="09478CAA" w14:textId="77777777" w:rsidR="00804426" w:rsidRPr="00FD5A3C" w:rsidRDefault="00804426" w:rsidP="000B6144">
      <w:pPr>
        <w:pStyle w:val="Heading6"/>
      </w:pPr>
      <w:r w:rsidRPr="00FD5A3C">
        <w:t xml:space="preserve">Reference </w:t>
      </w:r>
    </w:p>
    <w:p w14:paraId="18EBFEF9" w14:textId="77777777" w:rsidR="00804426" w:rsidRPr="00FD5A3C" w:rsidRDefault="00804426" w:rsidP="000B6144">
      <w:pPr>
        <w:pStyle w:val="Footnote"/>
      </w:pPr>
      <w:r w:rsidRPr="00FD5A3C">
        <w:t>1.</w:t>
      </w:r>
      <w:r w:rsidRPr="00FD5A3C">
        <w:tab/>
        <w:t xml:space="preserve">National Stroke Foundation. </w:t>
      </w:r>
      <w:proofErr w:type="gramStart"/>
      <w:r w:rsidRPr="00FD5A3C">
        <w:t>Clinical Guidelines for Stroke Management.</w:t>
      </w:r>
      <w:proofErr w:type="gramEnd"/>
      <w:r w:rsidRPr="00FD5A3C">
        <w:t xml:space="preserve"> Melbourne: NSF, 2010.</w:t>
      </w:r>
    </w:p>
    <w:p w14:paraId="360E6DF7" w14:textId="77777777" w:rsidR="00804426" w:rsidRPr="00FD5A3C" w:rsidRDefault="00804426" w:rsidP="0008029A">
      <w:pPr>
        <w:rPr>
          <w:lang w:val="en-GB"/>
        </w:rPr>
        <w:sectPr w:rsidR="00804426" w:rsidRPr="00FD5A3C" w:rsidSect="00804426">
          <w:type w:val="continuous"/>
          <w:pgSz w:w="11900" w:h="16820"/>
          <w:pgMar w:top="2438" w:right="1021" w:bottom="1304" w:left="1021" w:header="720" w:footer="720" w:gutter="0"/>
          <w:cols w:num="2" w:space="454"/>
          <w:noEndnote/>
        </w:sectPr>
      </w:pPr>
    </w:p>
    <w:p w14:paraId="19FEDEFF" w14:textId="77777777" w:rsidR="00852E3A" w:rsidRDefault="00852E3A" w:rsidP="000B6144">
      <w:pPr>
        <w:pStyle w:val="Footnote"/>
      </w:pPr>
    </w:p>
    <w:p w14:paraId="404E7A35" w14:textId="77777777" w:rsidR="00852E3A" w:rsidRDefault="00852E3A" w:rsidP="00A205FA">
      <w:pPr>
        <w:pStyle w:val="Footnote"/>
        <w:ind w:left="0" w:firstLine="0"/>
      </w:pPr>
    </w:p>
    <w:p w14:paraId="51AB78DB" w14:textId="77777777" w:rsidR="00804426" w:rsidRPr="00FD5A3C" w:rsidRDefault="00804426" w:rsidP="000B6144">
      <w:pPr>
        <w:pStyle w:val="Footnote"/>
      </w:pPr>
      <w:proofErr w:type="gramStart"/>
      <w:r w:rsidRPr="00FD5A3C">
        <w:t>a</w:t>
      </w:r>
      <w:proofErr w:type="gramEnd"/>
      <w:r w:rsidRPr="00FD5A3C">
        <w:tab/>
        <w:t>Rationale provided by Stroke Indicator Working Group.</w:t>
      </w:r>
    </w:p>
    <w:p w14:paraId="3A483C21" w14:textId="574D2896" w:rsidR="00804426" w:rsidRPr="00FD5A3C" w:rsidRDefault="00804426" w:rsidP="000B6144">
      <w:pPr>
        <w:pStyle w:val="Footnote"/>
      </w:pPr>
      <w:proofErr w:type="gramStart"/>
      <w:r w:rsidRPr="00FD5A3C">
        <w:t>b</w:t>
      </w:r>
      <w:proofErr w:type="gramEnd"/>
      <w:r w:rsidRPr="00FD5A3C">
        <w:tab/>
        <w:t>ICD-10-AM (</w:t>
      </w:r>
      <w:r w:rsidR="002E1FBD">
        <w:t>9th edition</w:t>
      </w:r>
      <w:r w:rsidRPr="00FD5A3C">
        <w:t>).</w:t>
      </w:r>
    </w:p>
    <w:p w14:paraId="00379E46" w14:textId="77777777" w:rsidR="00804426" w:rsidRPr="00FD5A3C" w:rsidRDefault="00804426" w:rsidP="000B6144">
      <w:pPr>
        <w:pStyle w:val="Footnote"/>
      </w:pPr>
      <w:proofErr w:type="gramStart"/>
      <w:r w:rsidRPr="00FD5A3C">
        <w:t>c</w:t>
      </w:r>
      <w:proofErr w:type="gramEnd"/>
      <w:r w:rsidRPr="00FD5A3C">
        <w:tab/>
      </w:r>
      <w:proofErr w:type="spellStart"/>
      <w:r w:rsidRPr="00FD5A3C">
        <w:t>METeOR</w:t>
      </w:r>
      <w:proofErr w:type="spellEnd"/>
      <w:r w:rsidRPr="00FD5A3C">
        <w:t xml:space="preserve"> identifier: 491557.</w:t>
      </w:r>
    </w:p>
    <w:p w14:paraId="753FD2A3" w14:textId="77777777" w:rsidR="00804426" w:rsidRPr="00FD5A3C" w:rsidRDefault="00804426" w:rsidP="000B6144">
      <w:pPr>
        <w:pStyle w:val="Footnote"/>
        <w:sectPr w:rsidR="00804426" w:rsidRPr="00FD5A3C" w:rsidSect="00804426">
          <w:type w:val="continuous"/>
          <w:pgSz w:w="11900" w:h="16820"/>
          <w:pgMar w:top="2438" w:right="1021" w:bottom="1304" w:left="1021" w:header="720" w:footer="720" w:gutter="0"/>
          <w:cols w:space="454"/>
          <w:noEndnote/>
        </w:sectPr>
      </w:pPr>
      <w:proofErr w:type="gramStart"/>
      <w:r w:rsidRPr="00FD5A3C">
        <w:t>d</w:t>
      </w:r>
      <w:proofErr w:type="gramEnd"/>
      <w:r w:rsidRPr="00FD5A3C">
        <w:tab/>
      </w:r>
      <w:proofErr w:type="spellStart"/>
      <w:r w:rsidRPr="00FD5A3C">
        <w:t>METeOR</w:t>
      </w:r>
      <w:proofErr w:type="spellEnd"/>
      <w:r w:rsidRPr="00FD5A3C">
        <w:t xml:space="preserve"> identifier: 270094. Includes discharge to usual residence, own accommodation or welfare institution (includes prisons, hostels and group homes providing primarily welfare services).</w:t>
      </w:r>
    </w:p>
    <w:p w14:paraId="6B7FC51D" w14:textId="6B0C37E3" w:rsidR="00934E63" w:rsidRPr="00FD5A3C" w:rsidRDefault="00804426" w:rsidP="00ED0CFC">
      <w:pPr>
        <w:pStyle w:val="Heading3"/>
      </w:pPr>
      <w:r w:rsidRPr="00FD5A3C">
        <w:lastRenderedPageBreak/>
        <w:t>Quality statement 6 – Carer training and support</w:t>
      </w:r>
    </w:p>
    <w:p w14:paraId="1490A97A" w14:textId="77777777" w:rsidR="00804426" w:rsidRDefault="00804426" w:rsidP="0008029A">
      <w:pPr>
        <w:rPr>
          <w:lang w:val="en-GB"/>
        </w:rPr>
      </w:pPr>
      <w:r w:rsidRPr="00FD5A3C">
        <w:rPr>
          <w:lang w:val="en-GB"/>
        </w:rPr>
        <w:t>A carer of a patient with stroke is given practical training and support to enable them to provide care, support and assistance to a patient with stroke.</w:t>
      </w:r>
    </w:p>
    <w:p w14:paraId="4B96362D" w14:textId="77777777" w:rsidR="00ED0CFC" w:rsidRDefault="00ED0CFC" w:rsidP="0008029A">
      <w:pPr>
        <w:rPr>
          <w:lang w:val="en-GB"/>
        </w:rPr>
      </w:pPr>
    </w:p>
    <w:p w14:paraId="5CA92AA5" w14:textId="77777777" w:rsidR="00ED0CFC" w:rsidRPr="00FD5A3C" w:rsidRDefault="00ED0CFC" w:rsidP="0008029A">
      <w:pPr>
        <w:rPr>
          <w:lang w:val="en-GB"/>
        </w:rPr>
        <w:sectPr w:rsidR="00ED0CFC" w:rsidRPr="00FD5A3C" w:rsidSect="00804426">
          <w:pgSz w:w="11900" w:h="16820"/>
          <w:pgMar w:top="2438" w:right="1021" w:bottom="1304" w:left="1021" w:header="720" w:footer="720" w:gutter="0"/>
          <w:cols w:space="454"/>
          <w:noEndnote/>
        </w:sectPr>
      </w:pPr>
    </w:p>
    <w:p w14:paraId="01EB2B72" w14:textId="77777777" w:rsidR="00804426" w:rsidRPr="00FD5A3C" w:rsidRDefault="00804426" w:rsidP="00ED0CFC">
      <w:pPr>
        <w:pStyle w:val="Heading5"/>
      </w:pPr>
      <w:r w:rsidRPr="00FD5A3C">
        <w:lastRenderedPageBreak/>
        <w:t xml:space="preserve">Indicator 6a: Carer support needs assessment </w:t>
      </w:r>
    </w:p>
    <w:p w14:paraId="35EE7381" w14:textId="77777777" w:rsidR="00804426" w:rsidRPr="00FD5A3C" w:rsidRDefault="00804426" w:rsidP="00ED0CFC">
      <w:pPr>
        <w:pStyle w:val="Heading6"/>
      </w:pPr>
      <w:r w:rsidRPr="00FD5A3C">
        <w:t>Definitional attributes</w:t>
      </w:r>
    </w:p>
    <w:p w14:paraId="17D1F376" w14:textId="77777777" w:rsidR="00804426" w:rsidRPr="00FD5A3C" w:rsidRDefault="00804426" w:rsidP="00ED0CFC">
      <w:pPr>
        <w:pStyle w:val="bodyqualitystatement"/>
      </w:pPr>
      <w:r w:rsidRPr="00ED0CFC">
        <w:rPr>
          <w:b/>
        </w:rPr>
        <w:t>Name</w:t>
      </w:r>
      <w:r w:rsidRPr="00FD5A3C">
        <w:t>:</w:t>
      </w:r>
      <w:r w:rsidRPr="00FD5A3C">
        <w:tab/>
        <w:t>Proportion of patients with a final diagnosis of stroke whose carer(s) have a documented formal needs assessment.</w:t>
      </w:r>
    </w:p>
    <w:p w14:paraId="6C75A6F1" w14:textId="77777777" w:rsidR="00804426" w:rsidRPr="00FD5A3C" w:rsidRDefault="00804426" w:rsidP="00ED0CFC">
      <w:pPr>
        <w:pStyle w:val="bodyqualitystatement"/>
      </w:pPr>
      <w:r w:rsidRPr="00ED0CFC">
        <w:rPr>
          <w:b/>
        </w:rPr>
        <w:t>Rationale</w:t>
      </w:r>
      <w:r w:rsidRPr="00FD5A3C">
        <w:t>:</w:t>
      </w:r>
      <w:r w:rsidRPr="00FD5A3C">
        <w:tab/>
        <w:t xml:space="preserve">Assessment of carer support needs allows for referral to appropriate services. </w:t>
      </w:r>
    </w:p>
    <w:p w14:paraId="78926AC7" w14:textId="77777777" w:rsidR="00804426" w:rsidRPr="00FD5A3C" w:rsidRDefault="00804426" w:rsidP="00ED0CFC">
      <w:pPr>
        <w:pStyle w:val="Heading6"/>
      </w:pPr>
      <w:r w:rsidRPr="00FD5A3C">
        <w:t>Collection and usage attributes</w:t>
      </w:r>
    </w:p>
    <w:p w14:paraId="24173E9E" w14:textId="77777777" w:rsidR="00804426" w:rsidRPr="00FD5A3C" w:rsidRDefault="00804426" w:rsidP="00ED0CFC">
      <w:pPr>
        <w:pStyle w:val="bodyqualitystatement"/>
      </w:pPr>
      <w:r w:rsidRPr="00ED0CFC">
        <w:rPr>
          <w:b/>
        </w:rPr>
        <w:t>Computation</w:t>
      </w:r>
      <w:r w:rsidRPr="00FD5A3C">
        <w:t>:</w:t>
      </w:r>
      <w:r w:rsidRPr="00FD5A3C">
        <w:tab/>
      </w:r>
      <w:r w:rsidRPr="00A205FA">
        <w:rPr>
          <w:i/>
        </w:rPr>
        <w:t>(Numerator ÷ denominator) x 100</w:t>
      </w:r>
    </w:p>
    <w:p w14:paraId="2ACA03A6" w14:textId="61F685C8" w:rsidR="00804426" w:rsidRPr="00FD5A3C" w:rsidRDefault="00804426" w:rsidP="00ED0CFC">
      <w:pPr>
        <w:pStyle w:val="bodyqualitystatement"/>
      </w:pPr>
      <w:r w:rsidRPr="00ED0CFC">
        <w:rPr>
          <w:b/>
        </w:rPr>
        <w:t>Numerator</w:t>
      </w:r>
      <w:r w:rsidRPr="00FD5A3C">
        <w:t>:</w:t>
      </w:r>
      <w:r w:rsidRPr="00FD5A3C">
        <w:tab/>
        <w:t>Patients with a final diagnosis of stroke whose carer(s) have had a documented formal needs</w:t>
      </w:r>
      <w:r w:rsidR="00A205FA">
        <w:t xml:space="preserve"> </w:t>
      </w:r>
      <w:r w:rsidRPr="00FD5A3C">
        <w:t>assessment.</w:t>
      </w:r>
    </w:p>
    <w:p w14:paraId="338E3CBE" w14:textId="77777777" w:rsidR="00A205FA" w:rsidRDefault="00804426" w:rsidP="00A205FA">
      <w:pPr>
        <w:pStyle w:val="bodyqualitymultilinesubheading"/>
      </w:pPr>
      <w:r w:rsidRPr="00ED0CFC">
        <w:t xml:space="preserve">Numerator </w:t>
      </w:r>
    </w:p>
    <w:p w14:paraId="22FABF63" w14:textId="49A9E0BC" w:rsidR="00804426" w:rsidRPr="00FD5A3C" w:rsidRDefault="00804426" w:rsidP="00ED0CFC">
      <w:pPr>
        <w:pStyle w:val="bodyqualitystatement"/>
      </w:pPr>
      <w:proofErr w:type="gramStart"/>
      <w:r w:rsidRPr="00ED0CFC">
        <w:rPr>
          <w:b/>
        </w:rPr>
        <w:t>criteria</w:t>
      </w:r>
      <w:proofErr w:type="gramEnd"/>
      <w:r w:rsidRPr="00FD5A3C">
        <w:t>:</w:t>
      </w:r>
      <w:r w:rsidRPr="00FD5A3C">
        <w:tab/>
      </w:r>
      <w:r w:rsidRPr="00A205FA">
        <w:rPr>
          <w:i/>
          <w:u w:val="single"/>
        </w:rPr>
        <w:t>Inclusions</w:t>
      </w:r>
      <w:r w:rsidRPr="00FD5A3C">
        <w:t xml:space="preserve"> </w:t>
      </w:r>
      <w:r w:rsidR="00ED0CFC">
        <w:br/>
      </w:r>
      <w:r w:rsidRPr="00FD5A3C">
        <w:t xml:space="preserve">Patients diagnosed with stroke (I61.x, I62.9, I63.x and </w:t>
      </w:r>
      <w:r w:rsidR="005D346F">
        <w:t>164</w:t>
      </w:r>
      <w:r w:rsidRPr="00FD5A3C">
        <w:t>).</w:t>
      </w:r>
      <w:r w:rsidRPr="00ED0CFC">
        <w:rPr>
          <w:vertAlign w:val="superscript"/>
        </w:rPr>
        <w:t>a</w:t>
      </w:r>
    </w:p>
    <w:p w14:paraId="088D08C4" w14:textId="2421878F" w:rsidR="00804426" w:rsidRPr="00FD5A3C" w:rsidRDefault="00804426" w:rsidP="00ED0CFC">
      <w:pPr>
        <w:pStyle w:val="bodyqualitystatement"/>
      </w:pPr>
      <w:r w:rsidRPr="00FD5A3C">
        <w:tab/>
        <w:t>Separation mode =‘9’ (discharge to usual residence or</w:t>
      </w:r>
      <w:r w:rsidR="00A205FA">
        <w:t xml:space="preserve"> </w:t>
      </w:r>
      <w:r w:rsidRPr="00FD5A3C">
        <w:t>own</w:t>
      </w:r>
      <w:r w:rsidR="00A205FA">
        <w:t xml:space="preserve"> </w:t>
      </w:r>
      <w:r w:rsidRPr="00FD5A3C">
        <w:t>accommodation).</w:t>
      </w:r>
      <w:r w:rsidRPr="00ED0CFC">
        <w:rPr>
          <w:vertAlign w:val="superscript"/>
        </w:rPr>
        <w:t>b</w:t>
      </w:r>
    </w:p>
    <w:p w14:paraId="0850F945" w14:textId="5D750E4E" w:rsidR="00804426" w:rsidRPr="00FD5A3C" w:rsidRDefault="00804426" w:rsidP="00ED0CFC">
      <w:pPr>
        <w:pStyle w:val="bodyqualitystatement"/>
      </w:pPr>
      <w:r w:rsidRPr="00FD5A3C">
        <w:tab/>
      </w:r>
      <w:r w:rsidRPr="00A205FA">
        <w:rPr>
          <w:i/>
          <w:u w:val="single"/>
        </w:rPr>
        <w:t>Exclusions</w:t>
      </w:r>
      <w:r w:rsidRPr="00FD5A3C">
        <w:t xml:space="preserve"> </w:t>
      </w:r>
      <w:r w:rsidR="00ED0CFC">
        <w:br/>
      </w:r>
      <w:r w:rsidRPr="00FD5A3C">
        <w:t xml:space="preserve">Stroke patients discharged from hospital </w:t>
      </w:r>
      <w:proofErr w:type="gramStart"/>
      <w:r w:rsidRPr="00FD5A3C">
        <w:t>who</w:t>
      </w:r>
      <w:proofErr w:type="gramEnd"/>
      <w:r w:rsidRPr="00FD5A3C">
        <w:t xml:space="preserve"> do not have a carer.</w:t>
      </w:r>
    </w:p>
    <w:p w14:paraId="25778E74" w14:textId="6362424B" w:rsidR="00804426" w:rsidRPr="00FD5A3C" w:rsidRDefault="00ED0CFC" w:rsidP="00ED0CFC">
      <w:pPr>
        <w:pStyle w:val="bodyqualitystatement"/>
      </w:pPr>
      <w:r>
        <w:rPr>
          <w:b/>
        </w:rPr>
        <w:br w:type="column"/>
      </w:r>
      <w:r w:rsidR="00804426" w:rsidRPr="00ED0CFC">
        <w:rPr>
          <w:b/>
        </w:rPr>
        <w:lastRenderedPageBreak/>
        <w:t>Denominator</w:t>
      </w:r>
      <w:r w:rsidR="00804426" w:rsidRPr="00FD5A3C">
        <w:t>:</w:t>
      </w:r>
      <w:r w:rsidR="00804426" w:rsidRPr="00FD5A3C">
        <w:tab/>
        <w:t>Patients with a final diagnosis of stroke who have a carer upon discharge from hospital.</w:t>
      </w:r>
    </w:p>
    <w:p w14:paraId="70D51A87" w14:textId="77777777" w:rsidR="00A205FA" w:rsidRDefault="00804426" w:rsidP="00A205FA">
      <w:pPr>
        <w:pStyle w:val="bodyqualitymultilinesubheading"/>
      </w:pPr>
      <w:r w:rsidRPr="00ED0CFC">
        <w:t xml:space="preserve">Denominator </w:t>
      </w:r>
    </w:p>
    <w:p w14:paraId="76A0CF6E" w14:textId="709E1E62" w:rsidR="00804426" w:rsidRPr="00FD5A3C" w:rsidRDefault="00804426" w:rsidP="00ED0CFC">
      <w:pPr>
        <w:pStyle w:val="bodyqualitystatement"/>
      </w:pPr>
      <w:proofErr w:type="gramStart"/>
      <w:r w:rsidRPr="00ED0CFC">
        <w:rPr>
          <w:b/>
        </w:rPr>
        <w:t>criteria</w:t>
      </w:r>
      <w:proofErr w:type="gramEnd"/>
      <w:r w:rsidRPr="00FD5A3C">
        <w:t>:</w:t>
      </w:r>
      <w:r w:rsidRPr="00FD5A3C">
        <w:tab/>
      </w:r>
      <w:r w:rsidRPr="00A205FA">
        <w:rPr>
          <w:i/>
          <w:u w:val="single"/>
        </w:rPr>
        <w:t>Inclusions</w:t>
      </w:r>
      <w:r w:rsidR="008410C8">
        <w:t xml:space="preserve"> </w:t>
      </w:r>
      <w:r w:rsidR="00ED0CFC">
        <w:br/>
      </w:r>
      <w:r w:rsidRPr="00FD5A3C">
        <w:t xml:space="preserve">Patients diagnosed with stroke (I61.x, I62.9, I63.x and </w:t>
      </w:r>
      <w:r w:rsidR="005D346F">
        <w:t>164</w:t>
      </w:r>
      <w:r w:rsidRPr="00FD5A3C">
        <w:t>).</w:t>
      </w:r>
      <w:r w:rsidRPr="00A205FA">
        <w:rPr>
          <w:vertAlign w:val="superscript"/>
        </w:rPr>
        <w:t>a</w:t>
      </w:r>
    </w:p>
    <w:p w14:paraId="1242A041" w14:textId="3B58B1AA" w:rsidR="00804426" w:rsidRPr="00FD5A3C" w:rsidRDefault="00804426" w:rsidP="00ED0CFC">
      <w:pPr>
        <w:pStyle w:val="bodyqualitystatement"/>
      </w:pPr>
      <w:r w:rsidRPr="00FD5A3C">
        <w:tab/>
        <w:t xml:space="preserve">Separation mode =‘9’ (discharge </w:t>
      </w:r>
      <w:r w:rsidR="00A205FA">
        <w:br/>
      </w:r>
      <w:r w:rsidRPr="00FD5A3C">
        <w:t>to</w:t>
      </w:r>
      <w:r w:rsidR="00A205FA">
        <w:t xml:space="preserve"> </w:t>
      </w:r>
      <w:r w:rsidRPr="00FD5A3C">
        <w:t>usual residence or own accommodation).</w:t>
      </w:r>
      <w:r w:rsidRPr="00A205FA">
        <w:rPr>
          <w:vertAlign w:val="superscript"/>
        </w:rPr>
        <w:t>b</w:t>
      </w:r>
      <w:r w:rsidRPr="00FD5A3C">
        <w:t xml:space="preserve"> </w:t>
      </w:r>
    </w:p>
    <w:p w14:paraId="210AA9AB" w14:textId="55D18EDB" w:rsidR="00804426" w:rsidRPr="00FD5A3C" w:rsidRDefault="00804426" w:rsidP="00ED0CFC">
      <w:pPr>
        <w:pStyle w:val="bodyqualitystatement"/>
      </w:pPr>
      <w:r w:rsidRPr="00FD5A3C">
        <w:tab/>
      </w:r>
      <w:r w:rsidRPr="00A205FA">
        <w:rPr>
          <w:i/>
          <w:u w:val="single"/>
        </w:rPr>
        <w:t>Exclusions</w:t>
      </w:r>
      <w:r w:rsidRPr="00FD5A3C">
        <w:t xml:space="preserve"> </w:t>
      </w:r>
      <w:r w:rsidR="00ED0CFC">
        <w:br/>
      </w:r>
      <w:r w:rsidRPr="00FD5A3C">
        <w:t xml:space="preserve">Stroke patients discharged from hospital </w:t>
      </w:r>
      <w:proofErr w:type="gramStart"/>
      <w:r w:rsidRPr="00FD5A3C">
        <w:t>who</w:t>
      </w:r>
      <w:proofErr w:type="gramEnd"/>
      <w:r w:rsidRPr="00FD5A3C">
        <w:t xml:space="preserve"> do not have a carer.</w:t>
      </w:r>
    </w:p>
    <w:p w14:paraId="311BC69C" w14:textId="32D90D55" w:rsidR="00804426" w:rsidRPr="00FD5A3C" w:rsidRDefault="00804426" w:rsidP="00ED0CFC">
      <w:pPr>
        <w:pStyle w:val="bodyqualitystatement"/>
      </w:pPr>
      <w:r w:rsidRPr="00FD5A3C">
        <w:tab/>
        <w:t>Where patient or carer refuses a formal assessment.</w:t>
      </w:r>
    </w:p>
    <w:p w14:paraId="119F1F13" w14:textId="77777777" w:rsidR="00804426" w:rsidRPr="00FD5A3C" w:rsidRDefault="00804426" w:rsidP="00ED0CFC">
      <w:pPr>
        <w:pStyle w:val="bodyqualitystatement"/>
      </w:pPr>
      <w:r w:rsidRPr="00ED0CFC">
        <w:rPr>
          <w:b/>
        </w:rPr>
        <w:t>Setting</w:t>
      </w:r>
      <w:r w:rsidRPr="00FD5A3C">
        <w:t>:</w:t>
      </w:r>
      <w:r w:rsidRPr="00FD5A3C">
        <w:tab/>
        <w:t>Hospital and/or home.</w:t>
      </w:r>
    </w:p>
    <w:p w14:paraId="2077CB8F" w14:textId="77777777" w:rsidR="00804426" w:rsidRPr="00FD5A3C" w:rsidRDefault="00804426" w:rsidP="00ED0CFC">
      <w:pPr>
        <w:pStyle w:val="bodyqualitystatement"/>
      </w:pPr>
      <w:r w:rsidRPr="00ED0CFC">
        <w:rPr>
          <w:b/>
        </w:rPr>
        <w:t>Comments</w:t>
      </w:r>
      <w:r w:rsidRPr="00FD5A3C">
        <w:t>:</w:t>
      </w:r>
      <w:r w:rsidRPr="00FD5A3C">
        <w:tab/>
        <w:t>N/A.</w:t>
      </w:r>
    </w:p>
    <w:p w14:paraId="2EC8F482" w14:textId="77777777" w:rsidR="00804426" w:rsidRPr="00FD5A3C" w:rsidRDefault="00804426" w:rsidP="00ED0CFC">
      <w:pPr>
        <w:pStyle w:val="Heading6"/>
      </w:pPr>
      <w:r w:rsidRPr="00FD5A3C">
        <w:t xml:space="preserve">Reference </w:t>
      </w:r>
    </w:p>
    <w:p w14:paraId="6E58E49C" w14:textId="42C0F7C5" w:rsidR="00804426" w:rsidRPr="00FD5A3C" w:rsidRDefault="00804426" w:rsidP="00ED0CFC">
      <w:pPr>
        <w:pStyle w:val="Footnote"/>
      </w:pPr>
      <w:r w:rsidRPr="00ED0CFC">
        <w:rPr>
          <w:b/>
        </w:rPr>
        <w:t>Supplementary source</w:t>
      </w:r>
      <w:r w:rsidRPr="00FD5A3C">
        <w:t xml:space="preserve">: </w:t>
      </w:r>
      <w:r w:rsidR="00ED0CFC">
        <w:br/>
      </w:r>
      <w:r w:rsidRPr="00FD5A3C">
        <w:t>National Stroke Foundation. National Stroke Audit: Acute Services Clinical Audit Report. Melbourne: NSF, 2013.</w:t>
      </w:r>
    </w:p>
    <w:p w14:paraId="3929BC25" w14:textId="77777777" w:rsidR="00804426" w:rsidRPr="00FD5A3C" w:rsidRDefault="00804426" w:rsidP="0008029A">
      <w:pPr>
        <w:rPr>
          <w:lang w:val="en-GB"/>
        </w:rPr>
        <w:sectPr w:rsidR="00804426" w:rsidRPr="00FD5A3C" w:rsidSect="00804426">
          <w:type w:val="continuous"/>
          <w:pgSz w:w="11900" w:h="16820"/>
          <w:pgMar w:top="2438" w:right="1021" w:bottom="1304" w:left="1021" w:header="720" w:footer="720" w:gutter="0"/>
          <w:cols w:num="2" w:space="454"/>
          <w:noEndnote/>
        </w:sectPr>
      </w:pPr>
    </w:p>
    <w:p w14:paraId="7FEE087E" w14:textId="77777777" w:rsidR="00ED0CFC" w:rsidRDefault="00ED0CFC" w:rsidP="00ED0CFC">
      <w:pPr>
        <w:pStyle w:val="Footnote"/>
      </w:pPr>
    </w:p>
    <w:p w14:paraId="69C8D85C" w14:textId="77777777" w:rsidR="00ED0CFC" w:rsidRDefault="00ED0CFC" w:rsidP="00ED0CFC">
      <w:pPr>
        <w:pStyle w:val="Footnote"/>
      </w:pPr>
    </w:p>
    <w:p w14:paraId="55F1367A" w14:textId="77777777" w:rsidR="00A205FA" w:rsidRDefault="00A205FA" w:rsidP="00ED0CFC">
      <w:pPr>
        <w:pStyle w:val="Footnote"/>
      </w:pPr>
    </w:p>
    <w:p w14:paraId="54A499DA" w14:textId="77777777" w:rsidR="00A205FA" w:rsidRDefault="00A205FA" w:rsidP="00ED0CFC">
      <w:pPr>
        <w:pStyle w:val="Footnote"/>
      </w:pPr>
    </w:p>
    <w:p w14:paraId="49773687" w14:textId="77777777" w:rsidR="00A205FA" w:rsidRDefault="00A205FA" w:rsidP="00ED0CFC">
      <w:pPr>
        <w:pStyle w:val="Footnote"/>
      </w:pPr>
    </w:p>
    <w:p w14:paraId="49AF2AE5" w14:textId="77777777" w:rsidR="00A205FA" w:rsidRDefault="00A205FA" w:rsidP="00ED0CFC">
      <w:pPr>
        <w:pStyle w:val="Footnote"/>
      </w:pPr>
    </w:p>
    <w:p w14:paraId="600D5FD7" w14:textId="77777777" w:rsidR="00A205FA" w:rsidRDefault="00A205FA" w:rsidP="00ED0CFC">
      <w:pPr>
        <w:pStyle w:val="Footnote"/>
      </w:pPr>
    </w:p>
    <w:p w14:paraId="7C22B456" w14:textId="77777777" w:rsidR="00A205FA" w:rsidRDefault="00A205FA" w:rsidP="00ED0CFC">
      <w:pPr>
        <w:pStyle w:val="Footnote"/>
      </w:pPr>
    </w:p>
    <w:p w14:paraId="5A6D4366" w14:textId="77777777" w:rsidR="00A205FA" w:rsidRDefault="00A205FA" w:rsidP="00ED0CFC">
      <w:pPr>
        <w:pStyle w:val="Footnote"/>
      </w:pPr>
    </w:p>
    <w:p w14:paraId="2CBF7925" w14:textId="77777777" w:rsidR="00A205FA" w:rsidRDefault="00A205FA" w:rsidP="00ED0CFC">
      <w:pPr>
        <w:pStyle w:val="Footnote"/>
      </w:pPr>
    </w:p>
    <w:p w14:paraId="48975928" w14:textId="77777777" w:rsidR="00A205FA" w:rsidRDefault="00A205FA" w:rsidP="00ED0CFC">
      <w:pPr>
        <w:pStyle w:val="Footnote"/>
      </w:pPr>
    </w:p>
    <w:p w14:paraId="5FE9630B" w14:textId="77777777" w:rsidR="00A205FA" w:rsidRDefault="00A205FA" w:rsidP="00ED0CFC">
      <w:pPr>
        <w:pStyle w:val="Footnote"/>
      </w:pPr>
    </w:p>
    <w:p w14:paraId="54A0B8A8" w14:textId="77777777" w:rsidR="00A205FA" w:rsidRDefault="00A205FA" w:rsidP="00ED0CFC">
      <w:pPr>
        <w:pStyle w:val="Footnote"/>
      </w:pPr>
    </w:p>
    <w:p w14:paraId="592134BC" w14:textId="77777777" w:rsidR="00ED0CFC" w:rsidRDefault="00ED0CFC" w:rsidP="00ED0CFC">
      <w:pPr>
        <w:pStyle w:val="Footnote"/>
      </w:pPr>
    </w:p>
    <w:p w14:paraId="0CA7DAAC" w14:textId="12F8D2B9" w:rsidR="00804426" w:rsidRPr="00FD5A3C" w:rsidRDefault="00804426" w:rsidP="00ED0CFC">
      <w:pPr>
        <w:pStyle w:val="Footnote"/>
      </w:pPr>
      <w:proofErr w:type="gramStart"/>
      <w:r w:rsidRPr="00FD5A3C">
        <w:t>a</w:t>
      </w:r>
      <w:proofErr w:type="gramEnd"/>
      <w:r w:rsidRPr="00FD5A3C">
        <w:tab/>
        <w:t>ICD-10-AM (</w:t>
      </w:r>
      <w:r w:rsidR="002E1FBD">
        <w:t>9th edition</w:t>
      </w:r>
      <w:r w:rsidRPr="00FD5A3C">
        <w:t>).</w:t>
      </w:r>
    </w:p>
    <w:p w14:paraId="631E2A56" w14:textId="77777777" w:rsidR="00804426" w:rsidRPr="00FD5A3C" w:rsidRDefault="00804426" w:rsidP="00ED0CFC">
      <w:pPr>
        <w:pStyle w:val="Footnote"/>
        <w:sectPr w:rsidR="00804426" w:rsidRPr="00FD5A3C" w:rsidSect="00804426">
          <w:type w:val="continuous"/>
          <w:pgSz w:w="11900" w:h="16820"/>
          <w:pgMar w:top="2438" w:right="1021" w:bottom="1304" w:left="1021" w:header="720" w:footer="720" w:gutter="0"/>
          <w:cols w:space="454"/>
          <w:noEndnote/>
        </w:sectPr>
      </w:pPr>
      <w:proofErr w:type="gramStart"/>
      <w:r w:rsidRPr="00FD5A3C">
        <w:t>b</w:t>
      </w:r>
      <w:proofErr w:type="gramEnd"/>
      <w:r w:rsidRPr="00FD5A3C">
        <w:tab/>
      </w:r>
      <w:proofErr w:type="spellStart"/>
      <w:r w:rsidRPr="00FD5A3C">
        <w:t>METeOR</w:t>
      </w:r>
      <w:proofErr w:type="spellEnd"/>
      <w:r w:rsidRPr="00FD5A3C">
        <w:t xml:space="preserve"> identifier: 270094. Includes discharge to usual residence, own accommodation or welfare institution (includes prisons, hostels and group homes providing primarily welfare services).</w:t>
      </w:r>
    </w:p>
    <w:p w14:paraId="0FC1AFEE" w14:textId="77777777" w:rsidR="00804426" w:rsidRPr="00FD5A3C" w:rsidRDefault="00804426" w:rsidP="00ED0CFC">
      <w:pPr>
        <w:pStyle w:val="Heading3"/>
        <w:sectPr w:rsidR="00804426" w:rsidRPr="00FD5A3C" w:rsidSect="00804426">
          <w:pgSz w:w="11900" w:h="16820"/>
          <w:pgMar w:top="2438" w:right="1021" w:bottom="1304" w:left="1021" w:header="720" w:footer="720" w:gutter="0"/>
          <w:cols w:space="454"/>
          <w:noEndnote/>
        </w:sectPr>
      </w:pPr>
      <w:r w:rsidRPr="00FD5A3C">
        <w:lastRenderedPageBreak/>
        <w:t>Quali</w:t>
      </w:r>
      <w:r w:rsidRPr="00ED0CFC">
        <w:t>t</w:t>
      </w:r>
      <w:r w:rsidRPr="00FD5A3C">
        <w:t>y statement 6 – Carer training and support</w:t>
      </w:r>
    </w:p>
    <w:p w14:paraId="6170B279" w14:textId="77777777" w:rsidR="00804426" w:rsidRPr="00FD5A3C" w:rsidRDefault="00804426" w:rsidP="00ED0CFC">
      <w:pPr>
        <w:pStyle w:val="Heading5"/>
      </w:pPr>
      <w:r w:rsidRPr="00FD5A3C">
        <w:lastRenderedPageBreak/>
        <w:t>Indicator 6b: Carer training</w:t>
      </w:r>
    </w:p>
    <w:p w14:paraId="3B7BAE30" w14:textId="77777777" w:rsidR="00804426" w:rsidRPr="00FD5A3C" w:rsidRDefault="00804426" w:rsidP="00ED0CFC">
      <w:pPr>
        <w:pStyle w:val="Heading6"/>
      </w:pPr>
      <w:r w:rsidRPr="00FD5A3C">
        <w:t>Identifying and definitional attributes</w:t>
      </w:r>
    </w:p>
    <w:p w14:paraId="12D6464D" w14:textId="77777777" w:rsidR="00804426" w:rsidRPr="00FD5A3C" w:rsidRDefault="00804426" w:rsidP="00ED0CFC">
      <w:pPr>
        <w:pStyle w:val="bodyqualitystatement"/>
      </w:pPr>
      <w:r w:rsidRPr="00ED0CFC">
        <w:rPr>
          <w:b/>
        </w:rPr>
        <w:t>Name</w:t>
      </w:r>
      <w:r w:rsidRPr="00FD5A3C">
        <w:t>:</w:t>
      </w:r>
      <w:r w:rsidRPr="00FD5A3C">
        <w:tab/>
        <w:t>Proportion of patients with a final diagnosis of stroke who require assistance with activities of daily living, and whose carer(s) received relevant training prior to discharge from hospital.</w:t>
      </w:r>
    </w:p>
    <w:p w14:paraId="4153A9CD" w14:textId="1B6CDCFB" w:rsidR="00804426" w:rsidRPr="00FD5A3C" w:rsidRDefault="00804426" w:rsidP="00ED0CFC">
      <w:pPr>
        <w:pStyle w:val="bodyqualitystatement"/>
      </w:pPr>
      <w:r w:rsidRPr="00ED0CFC">
        <w:rPr>
          <w:b/>
        </w:rPr>
        <w:t>Rationale</w:t>
      </w:r>
      <w:r w:rsidRPr="00FD5A3C">
        <w:t>:</w:t>
      </w:r>
      <w:r w:rsidRPr="00FD5A3C">
        <w:tab/>
        <w:t>Evidence suggests that carers benefit from training in a range of activities related to patient care prior to patient discharge from hospital.</w:t>
      </w:r>
      <w:r w:rsidRPr="00A205FA">
        <w:rPr>
          <w:vertAlign w:val="superscript"/>
        </w:rPr>
        <w:t>1</w:t>
      </w:r>
      <w:r w:rsidRPr="00FD5A3C">
        <w:t xml:space="preserve"> </w:t>
      </w:r>
      <w:proofErr w:type="gramStart"/>
      <w:r w:rsidRPr="00FD5A3C">
        <w:t>Such</w:t>
      </w:r>
      <w:proofErr w:type="gramEnd"/>
      <w:r w:rsidRPr="00FD5A3C">
        <w:t xml:space="preserve"> training has produced long-term benefits for stroke patients such as reduced institutionalisation and mortality.</w:t>
      </w:r>
      <w:r w:rsidRPr="00A205FA">
        <w:rPr>
          <w:vertAlign w:val="superscript"/>
        </w:rPr>
        <w:t>2</w:t>
      </w:r>
    </w:p>
    <w:p w14:paraId="41A5EF4B" w14:textId="64904861" w:rsidR="00804426" w:rsidRPr="00FD5A3C" w:rsidRDefault="00804426" w:rsidP="00ED0CFC">
      <w:pPr>
        <w:pStyle w:val="Heading6"/>
      </w:pPr>
      <w:r w:rsidRPr="00FD5A3C">
        <w:t>Collection and usage attributes</w:t>
      </w:r>
    </w:p>
    <w:p w14:paraId="15D9F793" w14:textId="707FA633" w:rsidR="00804426" w:rsidRPr="00FD5A3C" w:rsidRDefault="00804426" w:rsidP="00ED0CFC">
      <w:pPr>
        <w:pStyle w:val="bodyqualitystatement"/>
      </w:pPr>
      <w:r w:rsidRPr="00ED0CFC">
        <w:rPr>
          <w:b/>
        </w:rPr>
        <w:t>Computation</w:t>
      </w:r>
      <w:r w:rsidRPr="00FD5A3C">
        <w:t>:</w:t>
      </w:r>
      <w:r w:rsidRPr="00FD5A3C">
        <w:tab/>
      </w:r>
      <w:r w:rsidRPr="00A205FA">
        <w:rPr>
          <w:i/>
        </w:rPr>
        <w:t>(Numerator ÷ denominator) x 100</w:t>
      </w:r>
    </w:p>
    <w:p w14:paraId="65FB8862" w14:textId="6C17DA27" w:rsidR="00804426" w:rsidRPr="00FD5A3C" w:rsidRDefault="00A209BB" w:rsidP="00ED0CFC">
      <w:pPr>
        <w:pStyle w:val="bodyqualitystatement"/>
      </w:pPr>
      <w:r w:rsidRPr="004553BE">
        <w:rPr>
          <w:b/>
          <w:noProof/>
          <w:lang w:val="en-AU" w:eastAsia="en-AU"/>
        </w:rPr>
        <w:drawing>
          <wp:anchor distT="0" distB="0" distL="114300" distR="114300" simplePos="0" relativeHeight="251666432" behindDoc="1" locked="0" layoutInCell="1" allowOverlap="1" wp14:anchorId="3D3CDA11" wp14:editId="0429FE27">
            <wp:simplePos x="0" y="0"/>
            <wp:positionH relativeFrom="column">
              <wp:posOffset>2286000</wp:posOffset>
            </wp:positionH>
            <wp:positionV relativeFrom="paragraph">
              <wp:posOffset>4445</wp:posOffset>
            </wp:positionV>
            <wp:extent cx="3886200" cy="3886200"/>
            <wp:effectExtent l="0" t="0" r="0" b="0"/>
            <wp:wrapNone/>
            <wp:docPr id="8" name="Picture 8" title="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_Care.eps"/>
                    <pic:cNvPicPr/>
                  </pic:nvPicPr>
                  <pic:blipFill>
                    <a:blip r:embed="rId52">
                      <a:alphaModFix amt="2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rsidR="00804426" w:rsidRPr="004553BE">
        <w:rPr>
          <w:b/>
        </w:rPr>
        <w:t>Numerator</w:t>
      </w:r>
      <w:r w:rsidR="00804426" w:rsidRPr="00FD5A3C">
        <w:t>:</w:t>
      </w:r>
      <w:r w:rsidR="00804426" w:rsidRPr="00FD5A3C">
        <w:tab/>
        <w:t>Patients with a final diagnosis of stroke who require assistance with activities of daily living, and whose carer or carers received training prior to discharge from hospital.</w:t>
      </w:r>
    </w:p>
    <w:p w14:paraId="17898C1E" w14:textId="2085AF19" w:rsidR="00A205FA" w:rsidRDefault="004553BE" w:rsidP="00A205FA">
      <w:pPr>
        <w:pStyle w:val="bodyqualitymultilinesubheading"/>
      </w:pPr>
      <w:r>
        <w:t>Numerator</w:t>
      </w:r>
    </w:p>
    <w:p w14:paraId="7DAC0A77" w14:textId="1A6E925C" w:rsidR="00804426" w:rsidRPr="00FD5A3C" w:rsidRDefault="00ED0CFC" w:rsidP="00ED0CFC">
      <w:pPr>
        <w:pStyle w:val="bodyqualitystatement"/>
      </w:pPr>
      <w:proofErr w:type="gramStart"/>
      <w:r w:rsidRPr="00ED0CFC">
        <w:rPr>
          <w:b/>
        </w:rPr>
        <w:t>criteria</w:t>
      </w:r>
      <w:proofErr w:type="gramEnd"/>
      <w:r w:rsidR="004553BE">
        <w:t>:</w:t>
      </w:r>
      <w:r w:rsidR="004553BE">
        <w:tab/>
      </w:r>
      <w:r w:rsidR="00804426" w:rsidRPr="004553BE">
        <w:rPr>
          <w:i/>
          <w:u w:val="single"/>
        </w:rPr>
        <w:t>Inclusions</w:t>
      </w:r>
      <w:r w:rsidR="008410C8">
        <w:t xml:space="preserve"> </w:t>
      </w:r>
      <w:r w:rsidR="00A14DD7">
        <w:br/>
      </w:r>
      <w:r w:rsidR="00804426" w:rsidRPr="00FD5A3C">
        <w:t xml:space="preserve">Patients diagnosed with stroke (I61.x, I62.9, I63.x and </w:t>
      </w:r>
      <w:r w:rsidR="005D346F">
        <w:t>164</w:t>
      </w:r>
      <w:r w:rsidR="00804426" w:rsidRPr="00FD5A3C">
        <w:t>).</w:t>
      </w:r>
      <w:r w:rsidR="00804426" w:rsidRPr="00E004B9">
        <w:rPr>
          <w:vertAlign w:val="superscript"/>
        </w:rPr>
        <w:t>a</w:t>
      </w:r>
    </w:p>
    <w:p w14:paraId="4C1A6287" w14:textId="7C32FFDE" w:rsidR="00804426" w:rsidRPr="00FD5A3C" w:rsidRDefault="00804426" w:rsidP="00ED0CFC">
      <w:pPr>
        <w:pStyle w:val="bodyqualitystatement"/>
      </w:pPr>
      <w:r w:rsidRPr="00FD5A3C">
        <w:tab/>
        <w:t>Separation mode =‘9</w:t>
      </w:r>
      <w:r w:rsidR="00A14DD7">
        <w:t xml:space="preserve">’ (discharge to usual residence </w:t>
      </w:r>
      <w:r w:rsidRPr="00FD5A3C">
        <w:t>or</w:t>
      </w:r>
      <w:r w:rsidR="00A14DD7">
        <w:t xml:space="preserve"> </w:t>
      </w:r>
      <w:r w:rsidRPr="00FD5A3C">
        <w:t>own</w:t>
      </w:r>
      <w:r w:rsidR="00A14DD7">
        <w:t xml:space="preserve"> </w:t>
      </w:r>
      <w:r w:rsidRPr="00FD5A3C">
        <w:t>accommodation).</w:t>
      </w:r>
      <w:r w:rsidRPr="00A14DD7">
        <w:rPr>
          <w:vertAlign w:val="superscript"/>
        </w:rPr>
        <w:t>b</w:t>
      </w:r>
    </w:p>
    <w:p w14:paraId="38DCDE88" w14:textId="4B8EF2F1" w:rsidR="00804426" w:rsidRPr="00FD5A3C" w:rsidRDefault="00804426" w:rsidP="00ED0CFC">
      <w:pPr>
        <w:pStyle w:val="bodyqualitystatement"/>
      </w:pPr>
      <w:r w:rsidRPr="00FD5A3C">
        <w:tab/>
      </w:r>
      <w:r w:rsidRPr="004553BE">
        <w:rPr>
          <w:i/>
          <w:u w:val="single"/>
        </w:rPr>
        <w:t>Exclusions</w:t>
      </w:r>
      <w:r w:rsidRPr="00FD5A3C">
        <w:t xml:space="preserve"> </w:t>
      </w:r>
      <w:r w:rsidR="00A14DD7">
        <w:br/>
      </w:r>
      <w:r w:rsidRPr="00FD5A3C">
        <w:t xml:space="preserve">Stroke patients discharged from hospital </w:t>
      </w:r>
      <w:proofErr w:type="gramStart"/>
      <w:r w:rsidRPr="00FD5A3C">
        <w:t>who</w:t>
      </w:r>
      <w:proofErr w:type="gramEnd"/>
      <w:r w:rsidRPr="00FD5A3C">
        <w:t xml:space="preserve"> do not have a carer.</w:t>
      </w:r>
    </w:p>
    <w:p w14:paraId="0C51E033" w14:textId="19E0A66E" w:rsidR="00804426" w:rsidRPr="00FD5A3C" w:rsidRDefault="00ED0CFC" w:rsidP="00ED0CFC">
      <w:pPr>
        <w:pStyle w:val="bodyqualitystatement"/>
      </w:pPr>
      <w:r>
        <w:rPr>
          <w:b/>
        </w:rPr>
        <w:br w:type="column"/>
      </w:r>
      <w:r w:rsidR="00804426" w:rsidRPr="00ED0CFC">
        <w:rPr>
          <w:b/>
        </w:rPr>
        <w:lastRenderedPageBreak/>
        <w:t>Denominator</w:t>
      </w:r>
      <w:r w:rsidR="00804426" w:rsidRPr="00FD5A3C">
        <w:t>:</w:t>
      </w:r>
      <w:r w:rsidR="00804426" w:rsidRPr="00FD5A3C">
        <w:tab/>
        <w:t>Patients with a final diagnosis of stroke who require assistance with activities of daily living upon discharge from hospital and who have a carer or carers.</w:t>
      </w:r>
    </w:p>
    <w:p w14:paraId="0F7C267B" w14:textId="77777777" w:rsidR="004553BE" w:rsidRDefault="00804426" w:rsidP="004553BE">
      <w:pPr>
        <w:pStyle w:val="bodyqualitymultilinesubheading"/>
      </w:pPr>
      <w:r w:rsidRPr="00ED0CFC">
        <w:t xml:space="preserve">Denominator </w:t>
      </w:r>
    </w:p>
    <w:p w14:paraId="3C12C15F" w14:textId="3782812B" w:rsidR="00804426" w:rsidRPr="00FD5A3C" w:rsidRDefault="00804426" w:rsidP="00ED0CFC">
      <w:pPr>
        <w:pStyle w:val="bodyqualitystatement"/>
      </w:pPr>
      <w:proofErr w:type="gramStart"/>
      <w:r w:rsidRPr="00ED0CFC">
        <w:rPr>
          <w:b/>
        </w:rPr>
        <w:t>criteria</w:t>
      </w:r>
      <w:proofErr w:type="gramEnd"/>
      <w:r w:rsidR="00A14DD7">
        <w:t>:</w:t>
      </w:r>
      <w:r w:rsidR="004553BE">
        <w:tab/>
      </w:r>
      <w:r w:rsidRPr="004553BE">
        <w:rPr>
          <w:i/>
          <w:u w:val="single"/>
        </w:rPr>
        <w:t>Inclusions</w:t>
      </w:r>
      <w:r w:rsidRPr="00FD5A3C">
        <w:t xml:space="preserve"> </w:t>
      </w:r>
      <w:r w:rsidR="00A14DD7">
        <w:br/>
      </w:r>
      <w:r w:rsidRPr="00FD5A3C">
        <w:t>Patients diagnosed with stroke (I</w:t>
      </w:r>
      <w:r w:rsidR="004553BE">
        <w:t xml:space="preserve">61.x, I62.9, I63.x and </w:t>
      </w:r>
      <w:r w:rsidR="005D346F">
        <w:t>164</w:t>
      </w:r>
      <w:r w:rsidR="004553BE">
        <w:t>).</w:t>
      </w:r>
      <w:r w:rsidR="004553BE" w:rsidRPr="004553BE">
        <w:rPr>
          <w:vertAlign w:val="superscript"/>
        </w:rPr>
        <w:t>a</w:t>
      </w:r>
    </w:p>
    <w:p w14:paraId="36911FDF" w14:textId="4C1C692F" w:rsidR="00804426" w:rsidRPr="00FD5A3C" w:rsidRDefault="00804426" w:rsidP="00ED0CFC">
      <w:pPr>
        <w:pStyle w:val="bodyqualitystatement"/>
      </w:pPr>
      <w:r w:rsidRPr="00FD5A3C">
        <w:tab/>
        <w:t>Separation mode =‘9’ (discharge to usual residence or own accommodation).</w:t>
      </w:r>
      <w:r w:rsidRPr="004553BE">
        <w:rPr>
          <w:vertAlign w:val="superscript"/>
        </w:rPr>
        <w:t>b</w:t>
      </w:r>
    </w:p>
    <w:p w14:paraId="788076FD" w14:textId="29784608" w:rsidR="00804426" w:rsidRPr="00FD5A3C" w:rsidRDefault="00804426" w:rsidP="00ED0CFC">
      <w:pPr>
        <w:pStyle w:val="bodyqualitystatement"/>
      </w:pPr>
      <w:r w:rsidRPr="00FD5A3C">
        <w:tab/>
      </w:r>
      <w:r w:rsidRPr="004553BE">
        <w:rPr>
          <w:i/>
          <w:u w:val="single"/>
        </w:rPr>
        <w:t>Exclusions</w:t>
      </w:r>
      <w:r w:rsidRPr="00FD5A3C">
        <w:t xml:space="preserve"> </w:t>
      </w:r>
      <w:r w:rsidR="00A14DD7">
        <w:br/>
      </w:r>
      <w:r w:rsidRPr="00FD5A3C">
        <w:t xml:space="preserve">Stroke patients discharged from hospital </w:t>
      </w:r>
      <w:proofErr w:type="gramStart"/>
      <w:r w:rsidRPr="00FD5A3C">
        <w:t>who</w:t>
      </w:r>
      <w:proofErr w:type="gramEnd"/>
      <w:r w:rsidRPr="00FD5A3C">
        <w:t xml:space="preserve"> do not have a carer.</w:t>
      </w:r>
    </w:p>
    <w:p w14:paraId="7361C4F6" w14:textId="7AC148E6" w:rsidR="00804426" w:rsidRPr="00FD5A3C" w:rsidRDefault="00804426" w:rsidP="00ED0CFC">
      <w:pPr>
        <w:pStyle w:val="bodyqualitystatement"/>
      </w:pPr>
      <w:r w:rsidRPr="00FD5A3C">
        <w:tab/>
      </w:r>
      <w:proofErr w:type="gramStart"/>
      <w:r w:rsidRPr="00FD5A3C">
        <w:t>Patients whose carers do not want training in personal care.</w:t>
      </w:r>
      <w:proofErr w:type="gramEnd"/>
    </w:p>
    <w:p w14:paraId="08CE17B8" w14:textId="3A6636D1" w:rsidR="00804426" w:rsidRPr="00FD5A3C" w:rsidRDefault="00804426" w:rsidP="00ED0CFC">
      <w:pPr>
        <w:pStyle w:val="bodyqualitystatement"/>
      </w:pPr>
      <w:r w:rsidRPr="00ED0CFC">
        <w:rPr>
          <w:b/>
        </w:rPr>
        <w:t>Setting</w:t>
      </w:r>
      <w:r w:rsidRPr="00FD5A3C">
        <w:t>:</w:t>
      </w:r>
      <w:r w:rsidRPr="00FD5A3C">
        <w:tab/>
        <w:t>Hospital and/or home</w:t>
      </w:r>
      <w:r w:rsidR="004553BE">
        <w:t>.</w:t>
      </w:r>
    </w:p>
    <w:p w14:paraId="6570952E" w14:textId="77777777" w:rsidR="00804426" w:rsidRPr="00FD5A3C" w:rsidRDefault="00804426" w:rsidP="00ED0CFC">
      <w:pPr>
        <w:pStyle w:val="bodyqualitystatement"/>
      </w:pPr>
      <w:r w:rsidRPr="00ED0CFC">
        <w:rPr>
          <w:b/>
        </w:rPr>
        <w:t>Comments</w:t>
      </w:r>
      <w:r w:rsidRPr="00FD5A3C">
        <w:t>:</w:t>
      </w:r>
      <w:r w:rsidRPr="00FD5A3C">
        <w:tab/>
        <w:t>Carer training should include the following components:</w:t>
      </w:r>
    </w:p>
    <w:p w14:paraId="2B17ED6A" w14:textId="77777777" w:rsidR="00804426" w:rsidRPr="00FD5A3C" w:rsidRDefault="00804426" w:rsidP="00ED0CFC">
      <w:pPr>
        <w:pStyle w:val="bulletsqualitystatement"/>
      </w:pPr>
      <w:r w:rsidRPr="00FD5A3C">
        <w:t>personal care techniques</w:t>
      </w:r>
    </w:p>
    <w:p w14:paraId="4FFBBDF8" w14:textId="77777777" w:rsidR="00804426" w:rsidRPr="00FD5A3C" w:rsidRDefault="00804426" w:rsidP="00ED0CFC">
      <w:pPr>
        <w:pStyle w:val="bulletsqualitystatement"/>
      </w:pPr>
      <w:r w:rsidRPr="00FD5A3C">
        <w:t xml:space="preserve">communication strategies </w:t>
      </w:r>
    </w:p>
    <w:p w14:paraId="07B3B15B" w14:textId="77777777" w:rsidR="00804426" w:rsidRPr="00FD5A3C" w:rsidRDefault="00804426" w:rsidP="00ED0CFC">
      <w:pPr>
        <w:pStyle w:val="bulletsqualitystatement"/>
      </w:pPr>
      <w:r w:rsidRPr="00FD5A3C">
        <w:t>physical handling techniques</w:t>
      </w:r>
    </w:p>
    <w:p w14:paraId="13A7B6DE" w14:textId="77777777" w:rsidR="00804426" w:rsidRPr="00FD5A3C" w:rsidRDefault="00804426" w:rsidP="00ED0CFC">
      <w:pPr>
        <w:pStyle w:val="bulletsqualitystatement"/>
      </w:pPr>
      <w:r w:rsidRPr="00FD5A3C">
        <w:t>ongoing prevention and other stroke-specific problems</w:t>
      </w:r>
    </w:p>
    <w:p w14:paraId="241F2F14" w14:textId="77777777" w:rsidR="00804426" w:rsidRPr="00FD5A3C" w:rsidRDefault="00804426" w:rsidP="00ED0CFC">
      <w:pPr>
        <w:pStyle w:val="bulletsqualitystatement"/>
      </w:pPr>
      <w:r w:rsidRPr="00FD5A3C">
        <w:t>safe swallowing</w:t>
      </w:r>
    </w:p>
    <w:p w14:paraId="5B5DD03B" w14:textId="77777777" w:rsidR="00804426" w:rsidRPr="00FD5A3C" w:rsidRDefault="00804426" w:rsidP="00ED0CFC">
      <w:pPr>
        <w:pStyle w:val="bulletsqualitystatement"/>
      </w:pPr>
      <w:r w:rsidRPr="00FD5A3C">
        <w:t>dietary modification</w:t>
      </w:r>
    </w:p>
    <w:p w14:paraId="390A4997" w14:textId="77777777" w:rsidR="00804426" w:rsidRPr="00FD5A3C" w:rsidRDefault="00804426" w:rsidP="00ED0CFC">
      <w:pPr>
        <w:pStyle w:val="bulletsqualitystatement"/>
      </w:pPr>
      <w:r w:rsidRPr="00FD5A3C">
        <w:t>management of behaviours and psychosocial issues.</w:t>
      </w:r>
      <w:r w:rsidRPr="004553BE">
        <w:rPr>
          <w:vertAlign w:val="superscript"/>
        </w:rPr>
        <w:t>3</w:t>
      </w:r>
    </w:p>
    <w:p w14:paraId="5AB5FDBF" w14:textId="77777777" w:rsidR="00804426" w:rsidRPr="00FD5A3C" w:rsidRDefault="00804426" w:rsidP="00ED0CFC">
      <w:pPr>
        <w:pStyle w:val="Heading6"/>
      </w:pPr>
      <w:r w:rsidRPr="00FD5A3C">
        <w:t xml:space="preserve">References </w:t>
      </w:r>
    </w:p>
    <w:p w14:paraId="12D464B4" w14:textId="77777777" w:rsidR="00804426" w:rsidRPr="00FD5A3C" w:rsidRDefault="00804426" w:rsidP="004553BE">
      <w:pPr>
        <w:pStyle w:val="Reference"/>
      </w:pPr>
      <w:r w:rsidRPr="00FD5A3C">
        <w:t>1.</w:t>
      </w:r>
      <w:r w:rsidRPr="00FD5A3C">
        <w:tab/>
      </w:r>
      <w:proofErr w:type="spellStart"/>
      <w:r w:rsidRPr="00FD5A3C">
        <w:t>Kalra</w:t>
      </w:r>
      <w:proofErr w:type="spellEnd"/>
      <w:r w:rsidRPr="00FD5A3C">
        <w:t xml:space="preserve"> L, Evans A, Perez I et al. Training carers of stroke patients: randomised controlled trial. British Medical Journal 2004; 328(7448):1099.</w:t>
      </w:r>
    </w:p>
    <w:p w14:paraId="7927F879" w14:textId="77777777" w:rsidR="00804426" w:rsidRPr="00FD5A3C" w:rsidRDefault="00804426" w:rsidP="004553BE">
      <w:pPr>
        <w:pStyle w:val="Reference"/>
      </w:pPr>
      <w:r w:rsidRPr="00FD5A3C">
        <w:t>2.</w:t>
      </w:r>
      <w:r w:rsidRPr="00FD5A3C">
        <w:tab/>
      </w:r>
      <w:proofErr w:type="spellStart"/>
      <w:r w:rsidRPr="00FD5A3C">
        <w:t>Grasel</w:t>
      </w:r>
      <w:proofErr w:type="spellEnd"/>
      <w:r w:rsidRPr="00FD5A3C">
        <w:t xml:space="preserve"> E, Schmidt R, </w:t>
      </w:r>
      <w:proofErr w:type="spellStart"/>
      <w:r w:rsidRPr="00FD5A3C">
        <w:t>Biehler</w:t>
      </w:r>
      <w:proofErr w:type="spellEnd"/>
      <w:r w:rsidRPr="00FD5A3C">
        <w:t xml:space="preserve"> J et al. Long-term effects of the intensification of the transition between inpatient neurological rehabilitation and home care of stroke patients. Clinical Rehabilitation 2006; 20(7): 577–583.</w:t>
      </w:r>
    </w:p>
    <w:p w14:paraId="0D7424CF" w14:textId="77777777" w:rsidR="00804426" w:rsidRPr="00FD5A3C" w:rsidRDefault="00804426" w:rsidP="004553BE">
      <w:pPr>
        <w:pStyle w:val="Reference"/>
      </w:pPr>
      <w:r w:rsidRPr="00FD5A3C">
        <w:t>3.</w:t>
      </w:r>
      <w:r w:rsidRPr="00FD5A3C">
        <w:tab/>
        <w:t xml:space="preserve">National Stroke Foundation. </w:t>
      </w:r>
      <w:proofErr w:type="gramStart"/>
      <w:r w:rsidRPr="00FD5A3C">
        <w:t>Clinical Guidelines for Stroke Management.</w:t>
      </w:r>
      <w:proofErr w:type="gramEnd"/>
      <w:r w:rsidRPr="00FD5A3C">
        <w:t xml:space="preserve"> Melbourne: NSF; 2010.</w:t>
      </w:r>
    </w:p>
    <w:p w14:paraId="197B4E98" w14:textId="77777777" w:rsidR="00E004B9" w:rsidRDefault="00804426" w:rsidP="004553BE">
      <w:pPr>
        <w:pStyle w:val="Reference"/>
      </w:pPr>
      <w:r w:rsidRPr="00ED0CFC">
        <w:rPr>
          <w:b/>
        </w:rPr>
        <w:t>Supplementary source</w:t>
      </w:r>
      <w:r w:rsidRPr="00FD5A3C">
        <w:t xml:space="preserve">: </w:t>
      </w:r>
    </w:p>
    <w:p w14:paraId="3BB4CD93" w14:textId="2A82EA66" w:rsidR="00804426" w:rsidRPr="00FD5A3C" w:rsidRDefault="00804426" w:rsidP="004553BE">
      <w:pPr>
        <w:pStyle w:val="Reference"/>
      </w:pPr>
      <w:r w:rsidRPr="00FD5A3C">
        <w:t>4.</w:t>
      </w:r>
      <w:r w:rsidRPr="00FD5A3C">
        <w:tab/>
        <w:t>National Stroke Foundation. National Stroke Audit: Acute Services Clinical Audit Report. Melbourne: NSF, 2013.</w:t>
      </w:r>
    </w:p>
    <w:p w14:paraId="7344F064" w14:textId="77777777" w:rsidR="00804426" w:rsidRPr="00FD5A3C" w:rsidRDefault="00804426" w:rsidP="0008029A">
      <w:pPr>
        <w:rPr>
          <w:lang w:val="en-GB"/>
        </w:rPr>
        <w:sectPr w:rsidR="00804426" w:rsidRPr="00FD5A3C" w:rsidSect="00804426">
          <w:type w:val="continuous"/>
          <w:pgSz w:w="11900" w:h="16820"/>
          <w:pgMar w:top="2438" w:right="1021" w:bottom="1304" w:left="1021" w:header="720" w:footer="720" w:gutter="0"/>
          <w:cols w:num="2" w:space="454"/>
          <w:noEndnote/>
        </w:sectPr>
      </w:pPr>
    </w:p>
    <w:p w14:paraId="004BAD6D" w14:textId="3EB56FB6" w:rsidR="00AE7915" w:rsidRPr="00FD5A3C" w:rsidRDefault="00AE7915" w:rsidP="00ED0CFC">
      <w:pPr>
        <w:pStyle w:val="Footnote"/>
      </w:pPr>
      <w:proofErr w:type="gramStart"/>
      <w:r w:rsidRPr="00FD5A3C">
        <w:lastRenderedPageBreak/>
        <w:t>a</w:t>
      </w:r>
      <w:proofErr w:type="gramEnd"/>
      <w:r w:rsidRPr="00FD5A3C">
        <w:tab/>
        <w:t>ICD-10-AM (</w:t>
      </w:r>
      <w:r w:rsidR="002E1FBD">
        <w:t>9th edition</w:t>
      </w:r>
      <w:r w:rsidRPr="00FD5A3C">
        <w:t>).</w:t>
      </w:r>
    </w:p>
    <w:p w14:paraId="4DB9C339" w14:textId="77777777" w:rsidR="00AE7915" w:rsidRPr="00FD5A3C" w:rsidRDefault="00AE7915" w:rsidP="00ED0CFC">
      <w:pPr>
        <w:pStyle w:val="Footnote"/>
        <w:sectPr w:rsidR="00AE7915" w:rsidRPr="00FD5A3C" w:rsidSect="00AE7915">
          <w:type w:val="continuous"/>
          <w:pgSz w:w="11900" w:h="16820"/>
          <w:pgMar w:top="2438" w:right="1021" w:bottom="1304" w:left="1021" w:header="720" w:footer="720" w:gutter="0"/>
          <w:cols w:space="454"/>
          <w:noEndnote/>
        </w:sectPr>
      </w:pPr>
      <w:proofErr w:type="gramStart"/>
      <w:r w:rsidRPr="00FD5A3C">
        <w:t>b</w:t>
      </w:r>
      <w:proofErr w:type="gramEnd"/>
      <w:r w:rsidRPr="00FD5A3C">
        <w:tab/>
      </w:r>
      <w:proofErr w:type="spellStart"/>
      <w:r w:rsidRPr="00FD5A3C">
        <w:t>METeOR</w:t>
      </w:r>
      <w:proofErr w:type="spellEnd"/>
      <w:r w:rsidRPr="00FD5A3C">
        <w:t xml:space="preserve"> identifier: 270094. Includes discharge to usual residence, own accommodation or welfare institution (includes prisons, hostels and group homes providing primarily welfare services).</w:t>
      </w:r>
    </w:p>
    <w:p w14:paraId="4EC8FE3E" w14:textId="39B6CDBF" w:rsidR="00804426" w:rsidRPr="00FD5A3C" w:rsidRDefault="00AE7915" w:rsidP="00A209BB">
      <w:pPr>
        <w:pStyle w:val="Heading3"/>
      </w:pPr>
      <w:r w:rsidRPr="00A209BB">
        <w:lastRenderedPageBreak/>
        <w:t>Quality</w:t>
      </w:r>
      <w:r w:rsidRPr="00FD5A3C">
        <w:t xml:space="preserve"> statement 7 – Transition from hospital care</w:t>
      </w:r>
    </w:p>
    <w:p w14:paraId="74222B01" w14:textId="77777777" w:rsidR="00AE7915" w:rsidRDefault="00AE7915" w:rsidP="0008029A">
      <w:pPr>
        <w:rPr>
          <w:lang w:val="en-GB"/>
        </w:rPr>
      </w:pPr>
      <w:r w:rsidRPr="00FD5A3C">
        <w:rPr>
          <w:lang w:val="en-GB"/>
        </w:rPr>
        <w:t>Before a patient with stroke leaves the hospital, they are involved in the development of an individualised care plan that describes the ongoing care that the patient will require after they leave the hospital. The plan includes rehabilitation goals, lifestyle modifications and medicines needed to manage risk factors, any equipment they need, follow-up appointments, and contact details for ongoing support services available in the community. This plan is provided to the patient before they leave hospital, and to their general practitioner or ongoing clinical provider within 48 hours of discharge.</w:t>
      </w:r>
    </w:p>
    <w:p w14:paraId="3D0C3883" w14:textId="77777777" w:rsidR="00A209BB" w:rsidRDefault="00A209BB" w:rsidP="0008029A">
      <w:pPr>
        <w:rPr>
          <w:lang w:val="en-GB"/>
        </w:rPr>
      </w:pPr>
    </w:p>
    <w:p w14:paraId="18E0D694" w14:textId="77777777" w:rsidR="00A209BB" w:rsidRPr="00FD5A3C" w:rsidRDefault="00A209BB" w:rsidP="0008029A">
      <w:pPr>
        <w:rPr>
          <w:lang w:val="en-GB"/>
        </w:rPr>
        <w:sectPr w:rsidR="00A209BB" w:rsidRPr="00FD5A3C" w:rsidSect="00AE7915">
          <w:pgSz w:w="11900" w:h="16820"/>
          <w:pgMar w:top="2438" w:right="1021" w:bottom="1304" w:left="1021" w:header="720" w:footer="720" w:gutter="0"/>
          <w:cols w:space="454"/>
          <w:noEndnote/>
        </w:sectPr>
      </w:pPr>
    </w:p>
    <w:p w14:paraId="06648A2B" w14:textId="77777777" w:rsidR="00AE7915" w:rsidRPr="00FD5A3C" w:rsidRDefault="00AE7915" w:rsidP="00A209BB">
      <w:pPr>
        <w:pStyle w:val="Heading5"/>
      </w:pPr>
      <w:r w:rsidRPr="00FD5A3C">
        <w:lastRenderedPageBreak/>
        <w:t xml:space="preserve">Indicator 7a: Written care plan </w:t>
      </w:r>
    </w:p>
    <w:p w14:paraId="5A154692" w14:textId="77777777" w:rsidR="00AE7915" w:rsidRPr="00FD5A3C" w:rsidRDefault="00AE7915" w:rsidP="00A209BB">
      <w:pPr>
        <w:pStyle w:val="Heading6"/>
      </w:pPr>
      <w:r w:rsidRPr="00FD5A3C">
        <w:t>Definitional attributes</w:t>
      </w:r>
    </w:p>
    <w:p w14:paraId="7D413CA8" w14:textId="77777777" w:rsidR="00AE7915" w:rsidRPr="00FD5A3C" w:rsidRDefault="00AE7915" w:rsidP="00A209BB">
      <w:pPr>
        <w:pStyle w:val="bodyqualitystatement"/>
      </w:pPr>
      <w:r w:rsidRPr="00A209BB">
        <w:rPr>
          <w:b/>
        </w:rPr>
        <w:t>Name</w:t>
      </w:r>
      <w:r w:rsidRPr="00FD5A3C">
        <w:t>:</w:t>
      </w:r>
      <w:r w:rsidRPr="00FD5A3C">
        <w:tab/>
        <w:t>Proportion of patients with a final diagnosis of stroke, with evidence that a documented plan for their ongoing care in the community was developed with and provided to the patient and/or their carer prior to discharge.</w:t>
      </w:r>
      <w:r w:rsidRPr="00A14DD7">
        <w:rPr>
          <w:vertAlign w:val="superscript"/>
        </w:rPr>
        <w:t>1</w:t>
      </w:r>
      <w:r w:rsidRPr="00FD5A3C">
        <w:t xml:space="preserve"> </w:t>
      </w:r>
    </w:p>
    <w:p w14:paraId="4AC0EF45" w14:textId="77777777" w:rsidR="00AE7915" w:rsidRPr="00FD5A3C" w:rsidRDefault="00AE7915" w:rsidP="00A209BB">
      <w:pPr>
        <w:pStyle w:val="bodyqualitystatement"/>
      </w:pPr>
      <w:r w:rsidRPr="00A209BB">
        <w:rPr>
          <w:b/>
        </w:rPr>
        <w:t>Rationale</w:t>
      </w:r>
      <w:r w:rsidRPr="00FD5A3C">
        <w:t>:</w:t>
      </w:r>
      <w:r w:rsidRPr="00FD5A3C">
        <w:tab/>
        <w:t xml:space="preserve">A range of interventions have been shown to reduce the risk of another stroke and are outlined in the </w:t>
      </w:r>
      <w:r w:rsidRPr="002D08E9">
        <w:rPr>
          <w:i/>
        </w:rPr>
        <w:t>Clinical Guidelines for Stroke Management</w:t>
      </w:r>
      <w:r w:rsidRPr="00FD5A3C">
        <w:t>. A written care plan should address all relevant lifestyle modifications. The plan aims to encourage self-management strategies to assist the patient in maximising their recovery from stroke.</w:t>
      </w:r>
    </w:p>
    <w:p w14:paraId="66A7F5D1" w14:textId="77777777" w:rsidR="00AE7915" w:rsidRPr="00FD5A3C" w:rsidRDefault="00AE7915" w:rsidP="00A209BB">
      <w:pPr>
        <w:pStyle w:val="bodyqualitystatement"/>
      </w:pPr>
    </w:p>
    <w:p w14:paraId="548E4544" w14:textId="77777777" w:rsidR="00AE7915" w:rsidRPr="00FD5A3C" w:rsidRDefault="00AE7915" w:rsidP="00A209BB">
      <w:pPr>
        <w:pStyle w:val="Heading6"/>
      </w:pPr>
      <w:r w:rsidRPr="00FD5A3C">
        <w:lastRenderedPageBreak/>
        <w:t>Collection and usage attributes</w:t>
      </w:r>
    </w:p>
    <w:p w14:paraId="71042295" w14:textId="77777777" w:rsidR="00AE7915" w:rsidRPr="00FD5A3C" w:rsidRDefault="00AE7915" w:rsidP="00A209BB">
      <w:pPr>
        <w:pStyle w:val="bodyqualitystatement"/>
      </w:pPr>
      <w:r w:rsidRPr="00A209BB">
        <w:rPr>
          <w:b/>
        </w:rPr>
        <w:t>Computation</w:t>
      </w:r>
      <w:r w:rsidRPr="00FD5A3C">
        <w:t>:</w:t>
      </w:r>
      <w:r w:rsidRPr="00FD5A3C">
        <w:tab/>
      </w:r>
      <w:r w:rsidRPr="002D08E9">
        <w:rPr>
          <w:i/>
        </w:rPr>
        <w:t>(Numerator ÷ denominator) x 100</w:t>
      </w:r>
    </w:p>
    <w:p w14:paraId="46AFA903" w14:textId="77777777" w:rsidR="00AE7915" w:rsidRPr="00FD5A3C" w:rsidRDefault="00AE7915" w:rsidP="00A209BB">
      <w:pPr>
        <w:pStyle w:val="bodyqualitystatement"/>
      </w:pPr>
      <w:r w:rsidRPr="00A209BB">
        <w:rPr>
          <w:b/>
        </w:rPr>
        <w:t>Numerator</w:t>
      </w:r>
      <w:r w:rsidRPr="00FD5A3C">
        <w:t>:</w:t>
      </w:r>
      <w:r w:rsidRPr="00FD5A3C">
        <w:tab/>
        <w:t>Total number of patients with a final diagnosis of stroke with evidence that a documented plan for their ongoing care in the community was developed with and provided to the patient and/or their carer prior to discharge into the community.</w:t>
      </w:r>
      <w:r w:rsidRPr="00A14DD7">
        <w:rPr>
          <w:vertAlign w:val="superscript"/>
        </w:rPr>
        <w:t>2</w:t>
      </w:r>
      <w:r w:rsidRPr="00FD5A3C">
        <w:t xml:space="preserve"> </w:t>
      </w:r>
    </w:p>
    <w:p w14:paraId="735431D3" w14:textId="77777777" w:rsidR="002D08E9" w:rsidRDefault="00AE7915" w:rsidP="002D08E9">
      <w:pPr>
        <w:pStyle w:val="bodyqualitymultilinesubheading"/>
      </w:pPr>
      <w:r w:rsidRPr="00A209BB">
        <w:t xml:space="preserve">Numerator </w:t>
      </w:r>
    </w:p>
    <w:p w14:paraId="5BF3ADBB" w14:textId="7C7582D8" w:rsidR="00AE7915" w:rsidRPr="00FD5A3C" w:rsidRDefault="00AE7915" w:rsidP="00A209BB">
      <w:pPr>
        <w:pStyle w:val="bodyqualitystatement"/>
      </w:pPr>
      <w:proofErr w:type="gramStart"/>
      <w:r w:rsidRPr="00A209BB">
        <w:rPr>
          <w:b/>
        </w:rPr>
        <w:t>criteria</w:t>
      </w:r>
      <w:proofErr w:type="gramEnd"/>
      <w:r w:rsidRPr="00FD5A3C">
        <w:t>:</w:t>
      </w:r>
      <w:r w:rsidRPr="00FD5A3C">
        <w:tab/>
      </w:r>
      <w:r w:rsidRPr="002D08E9">
        <w:rPr>
          <w:i/>
          <w:u w:val="single"/>
        </w:rPr>
        <w:t>Inclusions</w:t>
      </w:r>
      <w:r w:rsidRPr="00FD5A3C">
        <w:t xml:space="preserve"> </w:t>
      </w:r>
      <w:r w:rsidR="00A14DD7">
        <w:br/>
      </w:r>
      <w:r w:rsidRPr="00FD5A3C">
        <w:t xml:space="preserve">Patients diagnosed with stroke (I61.x, I62.9, I63.x and </w:t>
      </w:r>
      <w:r w:rsidR="005D346F">
        <w:t>164</w:t>
      </w:r>
      <w:r w:rsidRPr="00FD5A3C">
        <w:t>).</w:t>
      </w:r>
      <w:r w:rsidRPr="00A14DD7">
        <w:rPr>
          <w:vertAlign w:val="superscript"/>
        </w:rPr>
        <w:t>a</w:t>
      </w:r>
    </w:p>
    <w:p w14:paraId="2E5CD060" w14:textId="32E97F6E" w:rsidR="00AE7915" w:rsidRPr="00FD5A3C" w:rsidRDefault="00A209BB" w:rsidP="00A209BB">
      <w:pPr>
        <w:pStyle w:val="bodyqualitystatement"/>
      </w:pPr>
      <w:r>
        <w:tab/>
      </w:r>
      <w:r w:rsidR="00AE7915" w:rsidRPr="00FD5A3C">
        <w:t>Separation mode =‘9’ (discharge to usual residence or own accommodation).</w:t>
      </w:r>
      <w:r w:rsidR="00AE7915" w:rsidRPr="00A14DD7">
        <w:rPr>
          <w:vertAlign w:val="superscript"/>
        </w:rPr>
        <w:t>b</w:t>
      </w:r>
    </w:p>
    <w:p w14:paraId="39B2CCDD" w14:textId="51B4E39C" w:rsidR="00AE7915" w:rsidRPr="00FD5A3C" w:rsidRDefault="00AE7915" w:rsidP="00A209BB">
      <w:pPr>
        <w:pStyle w:val="bodyqualitystatement"/>
      </w:pPr>
      <w:r w:rsidRPr="00FD5A3C">
        <w:tab/>
      </w:r>
      <w:r w:rsidRPr="002D08E9">
        <w:rPr>
          <w:i/>
          <w:u w:val="single"/>
        </w:rPr>
        <w:t>Exclusions</w:t>
      </w:r>
      <w:r w:rsidRPr="00FD5A3C">
        <w:t xml:space="preserve"> </w:t>
      </w:r>
      <w:r w:rsidR="002D08E9">
        <w:br/>
      </w:r>
      <w:r w:rsidRPr="00FD5A3C">
        <w:t>Nil.</w:t>
      </w:r>
    </w:p>
    <w:p w14:paraId="50703757" w14:textId="77777777" w:rsidR="00AE7915" w:rsidRPr="00FD5A3C" w:rsidRDefault="00AE7915" w:rsidP="0008029A">
      <w:pPr>
        <w:rPr>
          <w:lang w:val="en-GB"/>
        </w:rPr>
        <w:sectPr w:rsidR="00AE7915" w:rsidRPr="00FD5A3C" w:rsidSect="00AE7915">
          <w:type w:val="continuous"/>
          <w:pgSz w:w="11900" w:h="16820"/>
          <w:pgMar w:top="2438" w:right="1021" w:bottom="1304" w:left="1021" w:header="720" w:footer="720" w:gutter="0"/>
          <w:cols w:num="2" w:space="454"/>
          <w:noEndnote/>
        </w:sectPr>
      </w:pPr>
    </w:p>
    <w:p w14:paraId="6AF9941E" w14:textId="77777777" w:rsidR="00A209BB" w:rsidRDefault="00A209BB" w:rsidP="00A209BB">
      <w:pPr>
        <w:pStyle w:val="Footnote"/>
      </w:pPr>
    </w:p>
    <w:p w14:paraId="03B44008" w14:textId="77777777" w:rsidR="00A209BB" w:rsidRDefault="00A209BB" w:rsidP="00A209BB">
      <w:pPr>
        <w:pStyle w:val="Footnote"/>
      </w:pPr>
    </w:p>
    <w:p w14:paraId="238CABD2" w14:textId="77777777" w:rsidR="002D08E9" w:rsidRDefault="002D08E9" w:rsidP="00A209BB">
      <w:pPr>
        <w:pStyle w:val="Footnote"/>
      </w:pPr>
    </w:p>
    <w:p w14:paraId="66A84A17" w14:textId="77777777" w:rsidR="002D08E9" w:rsidRDefault="002D08E9" w:rsidP="00A209BB">
      <w:pPr>
        <w:pStyle w:val="Footnote"/>
      </w:pPr>
    </w:p>
    <w:p w14:paraId="612F340A" w14:textId="77777777" w:rsidR="002D08E9" w:rsidRDefault="002D08E9" w:rsidP="00A209BB">
      <w:pPr>
        <w:pStyle w:val="Footnote"/>
      </w:pPr>
    </w:p>
    <w:p w14:paraId="6AEC3BBF" w14:textId="77777777" w:rsidR="002D08E9" w:rsidRDefault="002D08E9" w:rsidP="00A209BB">
      <w:pPr>
        <w:pStyle w:val="Footnote"/>
      </w:pPr>
    </w:p>
    <w:p w14:paraId="03BCFF9B" w14:textId="77777777" w:rsidR="002D08E9" w:rsidRDefault="002D08E9" w:rsidP="00A209BB">
      <w:pPr>
        <w:pStyle w:val="Footnote"/>
      </w:pPr>
    </w:p>
    <w:p w14:paraId="04A6A279" w14:textId="77777777" w:rsidR="002D08E9" w:rsidRDefault="002D08E9" w:rsidP="00A209BB">
      <w:pPr>
        <w:pStyle w:val="Footnote"/>
      </w:pPr>
    </w:p>
    <w:p w14:paraId="07B3A22D" w14:textId="77777777" w:rsidR="002D08E9" w:rsidRDefault="002D08E9" w:rsidP="00A209BB">
      <w:pPr>
        <w:pStyle w:val="Footnote"/>
      </w:pPr>
    </w:p>
    <w:p w14:paraId="11613DE4" w14:textId="77777777" w:rsidR="002D08E9" w:rsidRDefault="002D08E9" w:rsidP="00A209BB">
      <w:pPr>
        <w:pStyle w:val="Footnote"/>
      </w:pPr>
    </w:p>
    <w:p w14:paraId="5A900761" w14:textId="77777777" w:rsidR="002D08E9" w:rsidRDefault="002D08E9" w:rsidP="00A209BB">
      <w:pPr>
        <w:pStyle w:val="Footnote"/>
      </w:pPr>
    </w:p>
    <w:p w14:paraId="2DC74902" w14:textId="77777777" w:rsidR="002D08E9" w:rsidRDefault="002D08E9" w:rsidP="00A209BB">
      <w:pPr>
        <w:pStyle w:val="Footnote"/>
      </w:pPr>
    </w:p>
    <w:p w14:paraId="35093392" w14:textId="77777777" w:rsidR="00A209BB" w:rsidRDefault="00A209BB" w:rsidP="00A209BB">
      <w:pPr>
        <w:pStyle w:val="Footnote"/>
      </w:pPr>
    </w:p>
    <w:p w14:paraId="4153455F" w14:textId="6FD6DAE1" w:rsidR="00AE7915" w:rsidRPr="00FD5A3C" w:rsidRDefault="00AE7915" w:rsidP="00A209BB">
      <w:pPr>
        <w:pStyle w:val="Footnote"/>
      </w:pPr>
      <w:proofErr w:type="gramStart"/>
      <w:r w:rsidRPr="00FD5A3C">
        <w:t>a</w:t>
      </w:r>
      <w:proofErr w:type="gramEnd"/>
      <w:r w:rsidRPr="00FD5A3C">
        <w:tab/>
        <w:t>ICD-10-AM (</w:t>
      </w:r>
      <w:r w:rsidR="002E1FBD">
        <w:t>9th edition</w:t>
      </w:r>
      <w:r w:rsidRPr="00FD5A3C">
        <w:t>).</w:t>
      </w:r>
    </w:p>
    <w:p w14:paraId="36A6531D" w14:textId="77777777" w:rsidR="00AE7915" w:rsidRPr="00FD5A3C" w:rsidRDefault="00AE7915" w:rsidP="00A209BB">
      <w:pPr>
        <w:pStyle w:val="Footnote"/>
        <w:sectPr w:rsidR="00AE7915" w:rsidRPr="00FD5A3C" w:rsidSect="00AE7915">
          <w:type w:val="continuous"/>
          <w:pgSz w:w="11900" w:h="16820"/>
          <w:pgMar w:top="2438" w:right="1021" w:bottom="1304" w:left="1021" w:header="720" w:footer="720" w:gutter="0"/>
          <w:cols w:space="454"/>
          <w:noEndnote/>
        </w:sectPr>
      </w:pPr>
      <w:proofErr w:type="gramStart"/>
      <w:r w:rsidRPr="00FD5A3C">
        <w:t>b</w:t>
      </w:r>
      <w:proofErr w:type="gramEnd"/>
      <w:r w:rsidRPr="00FD5A3C">
        <w:tab/>
      </w:r>
      <w:proofErr w:type="spellStart"/>
      <w:r w:rsidRPr="00FD5A3C">
        <w:t>METeOR</w:t>
      </w:r>
      <w:proofErr w:type="spellEnd"/>
      <w:r w:rsidRPr="00FD5A3C">
        <w:t xml:space="preserve"> identifier: 270094. Includes discharge to usual residence, own accommodation or welfare institution (includes prisons, hostels and group homes providing primarily welfare services).</w:t>
      </w:r>
    </w:p>
    <w:p w14:paraId="0AF37B71" w14:textId="77777777" w:rsidR="00466C2F" w:rsidRPr="00FD5A3C" w:rsidRDefault="00466C2F" w:rsidP="00A209BB">
      <w:pPr>
        <w:pStyle w:val="Heading3"/>
        <w:sectPr w:rsidR="00466C2F" w:rsidRPr="00FD5A3C" w:rsidSect="00AE7915">
          <w:pgSz w:w="11900" w:h="16820"/>
          <w:pgMar w:top="2438" w:right="1021" w:bottom="1304" w:left="1021" w:header="720" w:footer="720" w:gutter="0"/>
          <w:cols w:space="454"/>
          <w:noEndnote/>
        </w:sectPr>
      </w:pPr>
      <w:r w:rsidRPr="00FD5A3C">
        <w:lastRenderedPageBreak/>
        <w:t>Quality statement 7 – Transition from hospital care</w:t>
      </w:r>
    </w:p>
    <w:p w14:paraId="0B2DFCBF" w14:textId="77777777" w:rsidR="00466C2F" w:rsidRPr="00FD5A3C" w:rsidRDefault="00466C2F" w:rsidP="00A209BB">
      <w:pPr>
        <w:pStyle w:val="bodyqualitystatement"/>
      </w:pPr>
      <w:r w:rsidRPr="00A209BB">
        <w:rPr>
          <w:b/>
        </w:rPr>
        <w:lastRenderedPageBreak/>
        <w:t>Denominator</w:t>
      </w:r>
      <w:r w:rsidRPr="00FD5A3C">
        <w:t>:</w:t>
      </w:r>
      <w:r w:rsidRPr="00FD5A3C">
        <w:tab/>
        <w:t>Total number of patients with a final diagnosis of stroke who were discharged into the community.</w:t>
      </w:r>
    </w:p>
    <w:p w14:paraId="2A1185BB" w14:textId="77777777" w:rsidR="007A786C" w:rsidRDefault="00466C2F" w:rsidP="007A786C">
      <w:pPr>
        <w:pStyle w:val="bodyqualitymultilinesubheading"/>
      </w:pPr>
      <w:r w:rsidRPr="00A209BB">
        <w:t xml:space="preserve">Denominator </w:t>
      </w:r>
    </w:p>
    <w:p w14:paraId="7E45D33F" w14:textId="2F53FEE7" w:rsidR="00466C2F" w:rsidRPr="00FD5A3C" w:rsidRDefault="00466C2F" w:rsidP="00A209BB">
      <w:pPr>
        <w:pStyle w:val="bodyqualitystatement"/>
      </w:pPr>
      <w:proofErr w:type="gramStart"/>
      <w:r w:rsidRPr="00A209BB">
        <w:rPr>
          <w:b/>
        </w:rPr>
        <w:t>criteria</w:t>
      </w:r>
      <w:proofErr w:type="gramEnd"/>
      <w:r w:rsidRPr="00FD5A3C">
        <w:t>:</w:t>
      </w:r>
      <w:r w:rsidRPr="00FD5A3C">
        <w:tab/>
      </w:r>
      <w:r w:rsidRPr="007A786C">
        <w:rPr>
          <w:i/>
          <w:u w:val="single"/>
        </w:rPr>
        <w:t>Inclusions</w:t>
      </w:r>
      <w:r w:rsidR="008410C8">
        <w:t xml:space="preserve"> </w:t>
      </w:r>
      <w:r w:rsidR="00A209BB">
        <w:br/>
      </w:r>
      <w:r w:rsidRPr="00FD5A3C">
        <w:t xml:space="preserve">Patients diagnosed with stroke (I61.x, I62.9, I63.x and </w:t>
      </w:r>
      <w:r w:rsidR="005D346F">
        <w:t>164</w:t>
      </w:r>
      <w:r w:rsidRPr="00FD5A3C">
        <w:t>).</w:t>
      </w:r>
      <w:r w:rsidRPr="008410C8">
        <w:rPr>
          <w:vertAlign w:val="superscript"/>
        </w:rPr>
        <w:t>a</w:t>
      </w:r>
    </w:p>
    <w:p w14:paraId="57C60A00" w14:textId="571223A6" w:rsidR="00466C2F" w:rsidRPr="00FD5A3C" w:rsidRDefault="00466C2F" w:rsidP="00A209BB">
      <w:pPr>
        <w:pStyle w:val="bodyqualitystatement"/>
      </w:pPr>
      <w:r w:rsidRPr="00FD5A3C">
        <w:tab/>
        <w:t>Separation mode =‘9’ (discharge to usual residence or own accommodation).</w:t>
      </w:r>
      <w:r w:rsidRPr="008410C8">
        <w:rPr>
          <w:sz w:val="22"/>
          <w:vertAlign w:val="superscript"/>
        </w:rPr>
        <w:t>b</w:t>
      </w:r>
    </w:p>
    <w:p w14:paraId="637A946A" w14:textId="09E2FA36" w:rsidR="00466C2F" w:rsidRPr="00FD5A3C" w:rsidRDefault="00466C2F" w:rsidP="00A209BB">
      <w:pPr>
        <w:pStyle w:val="bodyqualitystatement"/>
      </w:pPr>
      <w:r w:rsidRPr="00FD5A3C">
        <w:tab/>
      </w:r>
      <w:r w:rsidRPr="007A786C">
        <w:rPr>
          <w:i/>
          <w:u w:val="single"/>
        </w:rPr>
        <w:t>Exclusions</w:t>
      </w:r>
      <w:r w:rsidRPr="00FD5A3C">
        <w:t xml:space="preserve"> </w:t>
      </w:r>
      <w:r w:rsidR="00A209BB">
        <w:br/>
      </w:r>
      <w:r w:rsidRPr="00FD5A3C">
        <w:t>Patients refusing a care plan.</w:t>
      </w:r>
    </w:p>
    <w:p w14:paraId="709C8E5B" w14:textId="77777777" w:rsidR="00466C2F" w:rsidRPr="00FD5A3C" w:rsidRDefault="00466C2F" w:rsidP="00A209BB">
      <w:pPr>
        <w:pStyle w:val="bodyqualitystatement"/>
      </w:pPr>
      <w:r w:rsidRPr="00A209BB">
        <w:rPr>
          <w:b/>
        </w:rPr>
        <w:t>Setting</w:t>
      </w:r>
      <w:r w:rsidRPr="00FD5A3C">
        <w:t>:</w:t>
      </w:r>
      <w:r w:rsidRPr="00FD5A3C">
        <w:tab/>
        <w:t xml:space="preserve">Acute/Hospital. </w:t>
      </w:r>
    </w:p>
    <w:p w14:paraId="410E2FD2" w14:textId="24C6A85C" w:rsidR="00466C2F" w:rsidRPr="00FD5A3C" w:rsidRDefault="00466C2F" w:rsidP="00A209BB">
      <w:pPr>
        <w:pStyle w:val="bodyqualitystatement"/>
      </w:pPr>
      <w:r w:rsidRPr="00A209BB">
        <w:rPr>
          <w:b/>
        </w:rPr>
        <w:t>Comments</w:t>
      </w:r>
      <w:r w:rsidRPr="00FD5A3C">
        <w:t>:</w:t>
      </w:r>
      <w:r w:rsidRPr="00FD5A3C">
        <w:tab/>
        <w:t xml:space="preserve">This indicator is part of the NSF Clinical Audit. </w:t>
      </w:r>
    </w:p>
    <w:p w14:paraId="584D6161" w14:textId="4865F84C" w:rsidR="00466C2F" w:rsidRPr="00FD5A3C" w:rsidRDefault="00466C2F" w:rsidP="00A209BB">
      <w:pPr>
        <w:pStyle w:val="bodyqualitystatement"/>
      </w:pPr>
      <w:r w:rsidRPr="00FD5A3C">
        <w:tab/>
        <w:t>The Australian Stroke Coalition recommends the use of the My Stroke Care Plan.</w:t>
      </w:r>
      <w:r w:rsidRPr="008410C8">
        <w:rPr>
          <w:sz w:val="22"/>
          <w:vertAlign w:val="superscript"/>
        </w:rPr>
        <w:t>3</w:t>
      </w:r>
      <w:r w:rsidRPr="00FD5A3C">
        <w:t xml:space="preserve"> </w:t>
      </w:r>
    </w:p>
    <w:p w14:paraId="2B9DBB21" w14:textId="0AF35CDF" w:rsidR="00466C2F" w:rsidRPr="00FD5A3C" w:rsidRDefault="00A209BB" w:rsidP="00A209BB">
      <w:pPr>
        <w:pStyle w:val="bodyqualitystatement"/>
      </w:pPr>
      <w:r>
        <w:rPr>
          <w:noProof/>
          <w:lang w:val="en-AU" w:eastAsia="en-AU"/>
        </w:rPr>
        <w:drawing>
          <wp:anchor distT="0" distB="0" distL="114300" distR="114300" simplePos="0" relativeHeight="251667456" behindDoc="1" locked="0" layoutInCell="1" allowOverlap="1" wp14:anchorId="65855291" wp14:editId="7DD61620">
            <wp:simplePos x="0" y="0"/>
            <wp:positionH relativeFrom="column">
              <wp:posOffset>2514600</wp:posOffset>
            </wp:positionH>
            <wp:positionV relativeFrom="paragraph">
              <wp:posOffset>52705</wp:posOffset>
            </wp:positionV>
            <wp:extent cx="3886200" cy="3886200"/>
            <wp:effectExtent l="0" t="0" r="0" b="0"/>
            <wp:wrapNone/>
            <wp:docPr id="9" name="Picture 9" title="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eps"/>
                    <pic:cNvPicPr/>
                  </pic:nvPicPr>
                  <pic:blipFill>
                    <a:blip r:embed="rId53">
                      <a:alphaModFix amt="20000"/>
                      <a:extLst>
                        <a:ext uri="{28A0092B-C50C-407E-A947-70E740481C1C}">
                          <a14:useLocalDpi xmlns:a14="http://schemas.microsoft.com/office/drawing/2010/main" val="0"/>
                        </a:ext>
                      </a:extLst>
                    </a:blip>
                    <a:stretch>
                      <a:fillRect/>
                    </a:stretch>
                  </pic:blipFill>
                  <pic:spPr>
                    <a:xfrm>
                      <a:off x="0" y="0"/>
                      <a:ext cx="3886200" cy="3886200"/>
                    </a:xfrm>
                    <a:prstGeom prst="rect">
                      <a:avLst/>
                    </a:prstGeom>
                  </pic:spPr>
                </pic:pic>
              </a:graphicData>
            </a:graphic>
            <wp14:sizeRelH relativeFrom="page">
              <wp14:pctWidth>0</wp14:pctWidth>
            </wp14:sizeRelH>
            <wp14:sizeRelV relativeFrom="page">
              <wp14:pctHeight>0</wp14:pctHeight>
            </wp14:sizeRelV>
          </wp:anchor>
        </w:drawing>
      </w:r>
      <w:r>
        <w:tab/>
      </w:r>
      <w:r w:rsidR="00466C2F" w:rsidRPr="00FD5A3C">
        <w:t>The care plan should include the following information:</w:t>
      </w:r>
    </w:p>
    <w:p w14:paraId="5D20A240" w14:textId="77777777" w:rsidR="00466C2F" w:rsidRPr="00FD5A3C" w:rsidRDefault="00466C2F" w:rsidP="00A209BB">
      <w:pPr>
        <w:pStyle w:val="bulletsqualitystatement"/>
      </w:pPr>
      <w:r w:rsidRPr="00FD5A3C">
        <w:t>risk factor modification – smoking cessation, diet low in fat and sodium and high in fruits and vegetables, increased regular exercise, adherence to medication and reduced alcohol consumption</w:t>
      </w:r>
    </w:p>
    <w:p w14:paraId="47FD531B" w14:textId="77777777" w:rsidR="00466C2F" w:rsidRPr="00FD5A3C" w:rsidRDefault="00466C2F" w:rsidP="00A209BB">
      <w:pPr>
        <w:pStyle w:val="bulletsqualitystatement"/>
      </w:pPr>
      <w:r w:rsidRPr="00FD5A3C">
        <w:t xml:space="preserve">community services </w:t>
      </w:r>
    </w:p>
    <w:p w14:paraId="5C6A1530" w14:textId="77777777" w:rsidR="00466C2F" w:rsidRPr="00FD5A3C" w:rsidRDefault="00466C2F" w:rsidP="00A209BB">
      <w:pPr>
        <w:pStyle w:val="bulletsqualitystatement"/>
      </w:pPr>
      <w:r w:rsidRPr="00FD5A3C">
        <w:t xml:space="preserve">stroke support services </w:t>
      </w:r>
    </w:p>
    <w:p w14:paraId="6CBBBF3B" w14:textId="77777777" w:rsidR="00466C2F" w:rsidRPr="00FD5A3C" w:rsidRDefault="00466C2F" w:rsidP="00A209BB">
      <w:pPr>
        <w:pStyle w:val="bulletsqualitystatement"/>
      </w:pPr>
      <w:r w:rsidRPr="00FD5A3C">
        <w:t xml:space="preserve">further rehabilitation or outpatient appointments </w:t>
      </w:r>
    </w:p>
    <w:p w14:paraId="79A430BE" w14:textId="77777777" w:rsidR="00466C2F" w:rsidRPr="00FD5A3C" w:rsidRDefault="00466C2F" w:rsidP="00A209BB">
      <w:pPr>
        <w:pStyle w:val="bulletsqualitystatement"/>
      </w:pPr>
      <w:r w:rsidRPr="00FD5A3C">
        <w:t>appropriate contact numbers</w:t>
      </w:r>
      <w:r w:rsidRPr="008410C8">
        <w:rPr>
          <w:vertAlign w:val="superscript"/>
        </w:rPr>
        <w:t>3</w:t>
      </w:r>
    </w:p>
    <w:p w14:paraId="2AEEE209" w14:textId="77777777" w:rsidR="00466C2F" w:rsidRPr="00FD5A3C" w:rsidRDefault="00466C2F" w:rsidP="00A209BB">
      <w:pPr>
        <w:pStyle w:val="bulletsqualitystatement"/>
      </w:pPr>
      <w:proofErr w:type="gramStart"/>
      <w:r w:rsidRPr="00FD5A3C">
        <w:t>equipment</w:t>
      </w:r>
      <w:proofErr w:type="gramEnd"/>
      <w:r w:rsidRPr="00FD5A3C">
        <w:t xml:space="preserve"> needed.</w:t>
      </w:r>
    </w:p>
    <w:p w14:paraId="2962343C" w14:textId="49717EAF" w:rsidR="00466C2F" w:rsidRPr="00FD5A3C" w:rsidRDefault="00466C2F" w:rsidP="00E004B9">
      <w:pPr>
        <w:pStyle w:val="bullets"/>
        <w:numPr>
          <w:ilvl w:val="0"/>
          <w:numId w:val="0"/>
        </w:numPr>
        <w:ind w:left="1417"/>
      </w:pPr>
      <w:r w:rsidRPr="00FD5A3C">
        <w:t>The care plan should be developed by a multidisciplinary team.</w:t>
      </w:r>
    </w:p>
    <w:p w14:paraId="77837028" w14:textId="10C486A3" w:rsidR="00466C2F" w:rsidRPr="00FD5A3C" w:rsidRDefault="00A209BB" w:rsidP="00A209BB">
      <w:pPr>
        <w:pStyle w:val="Heading6"/>
      </w:pPr>
      <w:r>
        <w:br w:type="column"/>
      </w:r>
      <w:r w:rsidR="00466C2F" w:rsidRPr="00FD5A3C">
        <w:lastRenderedPageBreak/>
        <w:t xml:space="preserve">References </w:t>
      </w:r>
    </w:p>
    <w:p w14:paraId="087299D5" w14:textId="77777777" w:rsidR="00466C2F" w:rsidRPr="00FD5A3C" w:rsidRDefault="00466C2F" w:rsidP="007A786C">
      <w:pPr>
        <w:pStyle w:val="Reference"/>
      </w:pPr>
      <w:r w:rsidRPr="00FD5A3C">
        <w:t>1.</w:t>
      </w:r>
      <w:r w:rsidRPr="00FD5A3C">
        <w:tab/>
        <w:t xml:space="preserve">Australian Council on Healthcare Standards. </w:t>
      </w:r>
      <w:proofErr w:type="gramStart"/>
      <w:r w:rsidRPr="00FD5A3C">
        <w:t>ACHS Clinical Indicator Users’ Manual 2012.</w:t>
      </w:r>
      <w:proofErr w:type="gramEnd"/>
      <w:r w:rsidRPr="00FD5A3C">
        <w:t xml:space="preserve"> Sydney: ACHS, 2012.</w:t>
      </w:r>
    </w:p>
    <w:p w14:paraId="2F84380D" w14:textId="77777777" w:rsidR="00466C2F" w:rsidRPr="00FD5A3C" w:rsidRDefault="00466C2F" w:rsidP="007A786C">
      <w:pPr>
        <w:pStyle w:val="Reference"/>
      </w:pPr>
      <w:r w:rsidRPr="00FD5A3C">
        <w:t>2.</w:t>
      </w:r>
      <w:r w:rsidRPr="00FD5A3C">
        <w:tab/>
        <w:t xml:space="preserve">National Stroke Foundation. </w:t>
      </w:r>
      <w:proofErr w:type="gramStart"/>
      <w:r w:rsidRPr="00FD5A3C">
        <w:t>Clinical Guidelines for Stroke Management.</w:t>
      </w:r>
      <w:proofErr w:type="gramEnd"/>
      <w:r w:rsidRPr="00FD5A3C">
        <w:t xml:space="preserve"> Melbourne: NSF, 2010.</w:t>
      </w:r>
    </w:p>
    <w:p w14:paraId="7E6722FC" w14:textId="77777777" w:rsidR="00466C2F" w:rsidRPr="00FD5A3C" w:rsidRDefault="00466C2F" w:rsidP="007A786C">
      <w:pPr>
        <w:pStyle w:val="Reference"/>
      </w:pPr>
      <w:r w:rsidRPr="00FD5A3C">
        <w:t>3.</w:t>
      </w:r>
      <w:r w:rsidRPr="00FD5A3C">
        <w:tab/>
        <w:t xml:space="preserve">National Stroke Foundation. </w:t>
      </w:r>
      <w:proofErr w:type="gramStart"/>
      <w:r w:rsidRPr="00FD5A3C">
        <w:t>My Stroke Care Plan.</w:t>
      </w:r>
      <w:proofErr w:type="gramEnd"/>
      <w:r w:rsidRPr="00FD5A3C">
        <w:t xml:space="preserve"> Melbourne: NSF, 2013.</w:t>
      </w:r>
      <w:r w:rsidRPr="007A786C">
        <w:rPr>
          <w:vertAlign w:val="superscript"/>
        </w:rPr>
        <w:t>c</w:t>
      </w:r>
    </w:p>
    <w:p w14:paraId="63A594ED" w14:textId="77777777" w:rsidR="00A209BB" w:rsidRDefault="00466C2F" w:rsidP="007A786C">
      <w:pPr>
        <w:pStyle w:val="Reference"/>
      </w:pPr>
      <w:r w:rsidRPr="00A209BB">
        <w:rPr>
          <w:b/>
        </w:rPr>
        <w:t>Supplementary sources</w:t>
      </w:r>
      <w:r w:rsidRPr="00FD5A3C">
        <w:t xml:space="preserve">: </w:t>
      </w:r>
    </w:p>
    <w:p w14:paraId="55B61CB3" w14:textId="624F217C" w:rsidR="00466C2F" w:rsidRPr="00FD5A3C" w:rsidRDefault="00466C2F" w:rsidP="007A786C">
      <w:pPr>
        <w:pStyle w:val="Reference"/>
      </w:pPr>
      <w:r w:rsidRPr="00FD5A3C">
        <w:t>4.</w:t>
      </w:r>
      <w:r w:rsidRPr="00FD5A3C">
        <w:tab/>
        <w:t>National Stroke Foundation. National Stroke Audit: Acute Services Clinical Audit Report. Melbourne: NSF; 2013.</w:t>
      </w:r>
    </w:p>
    <w:p w14:paraId="4677E24F" w14:textId="77777777" w:rsidR="00466C2F" w:rsidRPr="00FD5A3C" w:rsidRDefault="00466C2F" w:rsidP="007A786C">
      <w:pPr>
        <w:pStyle w:val="Reference"/>
      </w:pPr>
      <w:r w:rsidRPr="00FD5A3C">
        <w:t>5.</w:t>
      </w:r>
      <w:r w:rsidRPr="00FD5A3C">
        <w:tab/>
      </w:r>
      <w:proofErr w:type="spellStart"/>
      <w:r w:rsidRPr="00FD5A3C">
        <w:t>Lannin</w:t>
      </w:r>
      <w:proofErr w:type="spellEnd"/>
      <w:r w:rsidRPr="00FD5A3C">
        <w:t xml:space="preserve"> NA, </w:t>
      </w:r>
      <w:proofErr w:type="spellStart"/>
      <w:r w:rsidRPr="00FD5A3C">
        <w:t>Cadilhac</w:t>
      </w:r>
      <w:proofErr w:type="spellEnd"/>
      <w:r w:rsidRPr="00FD5A3C">
        <w:t xml:space="preserve"> D, Anderson C et al. The Australian Stroke Clinical Registry Annual Report 2011. Report No 3, Heidelberg: The George Institute for Global Health and National Stroke Research Institute, 2012.</w:t>
      </w:r>
    </w:p>
    <w:p w14:paraId="7E57BCCC" w14:textId="77777777" w:rsidR="00310F53" w:rsidRPr="00FD5A3C" w:rsidRDefault="00310F53" w:rsidP="0008029A">
      <w:pPr>
        <w:rPr>
          <w:lang w:val="en-GB"/>
        </w:rPr>
        <w:sectPr w:rsidR="00310F53" w:rsidRPr="00FD5A3C" w:rsidSect="00466C2F">
          <w:type w:val="continuous"/>
          <w:pgSz w:w="11900" w:h="16820"/>
          <w:pgMar w:top="2438" w:right="1021" w:bottom="1304" w:left="1021" w:header="720" w:footer="720" w:gutter="0"/>
          <w:cols w:num="2" w:space="454"/>
          <w:noEndnote/>
        </w:sectPr>
      </w:pPr>
    </w:p>
    <w:p w14:paraId="5E6DE6F7" w14:textId="77777777" w:rsidR="00A209BB" w:rsidRDefault="00A209BB" w:rsidP="00A209BB">
      <w:pPr>
        <w:pStyle w:val="Footnote"/>
      </w:pPr>
    </w:p>
    <w:p w14:paraId="5D4A3A88" w14:textId="77777777" w:rsidR="007A786C" w:rsidRDefault="007A786C" w:rsidP="00A209BB">
      <w:pPr>
        <w:pStyle w:val="Footnote"/>
      </w:pPr>
    </w:p>
    <w:p w14:paraId="47D1876C" w14:textId="77777777" w:rsidR="00A209BB" w:rsidRDefault="00A209BB" w:rsidP="00A209BB">
      <w:pPr>
        <w:pStyle w:val="Footnote"/>
      </w:pPr>
    </w:p>
    <w:p w14:paraId="060660FF" w14:textId="7A7E87C4" w:rsidR="00310F53" w:rsidRPr="00FD5A3C" w:rsidRDefault="00310F53" w:rsidP="00A209BB">
      <w:pPr>
        <w:pStyle w:val="Footnote"/>
      </w:pPr>
      <w:proofErr w:type="gramStart"/>
      <w:r w:rsidRPr="00FD5A3C">
        <w:t>a</w:t>
      </w:r>
      <w:proofErr w:type="gramEnd"/>
      <w:r w:rsidRPr="00FD5A3C">
        <w:tab/>
        <w:t>ICD-10-AM (</w:t>
      </w:r>
      <w:r w:rsidR="002E1FBD">
        <w:t>9th edition</w:t>
      </w:r>
      <w:r w:rsidRPr="00FD5A3C">
        <w:t>).</w:t>
      </w:r>
    </w:p>
    <w:p w14:paraId="3DC3CA0A" w14:textId="77777777" w:rsidR="00310F53" w:rsidRPr="00FD5A3C" w:rsidRDefault="00310F53" w:rsidP="00A209BB">
      <w:pPr>
        <w:pStyle w:val="Footnote"/>
      </w:pPr>
      <w:proofErr w:type="gramStart"/>
      <w:r w:rsidRPr="00FD5A3C">
        <w:t>b</w:t>
      </w:r>
      <w:proofErr w:type="gramEnd"/>
      <w:r w:rsidRPr="00FD5A3C">
        <w:tab/>
      </w:r>
      <w:proofErr w:type="spellStart"/>
      <w:r w:rsidRPr="00FD5A3C">
        <w:t>METeOR</w:t>
      </w:r>
      <w:proofErr w:type="spellEnd"/>
      <w:r w:rsidRPr="00FD5A3C">
        <w:t xml:space="preserve"> identifier: 270094. Includes discharge to usual residence, own accommodation or welfare institution (includes prisons, hostels and group homes providing primarily welfare services).</w:t>
      </w:r>
    </w:p>
    <w:p w14:paraId="6F8185F6" w14:textId="553D1C3E" w:rsidR="00310F53" w:rsidRPr="00FD5A3C" w:rsidRDefault="00310F53" w:rsidP="00A209BB">
      <w:pPr>
        <w:pStyle w:val="Footnote"/>
        <w:sectPr w:rsidR="00310F53" w:rsidRPr="00FD5A3C" w:rsidSect="00310F53">
          <w:type w:val="continuous"/>
          <w:pgSz w:w="11900" w:h="16820"/>
          <w:pgMar w:top="2438" w:right="1021" w:bottom="1304" w:left="1021" w:header="720" w:footer="720" w:gutter="0"/>
          <w:cols w:space="454"/>
          <w:noEndnote/>
        </w:sectPr>
      </w:pPr>
      <w:proofErr w:type="gramStart"/>
      <w:r w:rsidRPr="00FD5A3C">
        <w:t>c</w:t>
      </w:r>
      <w:proofErr w:type="gramEnd"/>
      <w:r w:rsidRPr="00FD5A3C">
        <w:tab/>
        <w:t xml:space="preserve">Available at: </w:t>
      </w:r>
      <w:hyperlink r:id="rId54" w:history="1">
        <w:r w:rsidRPr="004A16B8">
          <w:rPr>
            <w:rStyle w:val="Hyperlink"/>
          </w:rPr>
          <w:t>http://strokefoundation.com.au/site/media/NSF_MyStrokeCarePlan_web2.pdf</w:t>
        </w:r>
      </w:hyperlink>
      <w:r w:rsidRPr="00FD5A3C">
        <w:t>.</w:t>
      </w:r>
    </w:p>
    <w:p w14:paraId="34FFDD3F" w14:textId="679B4F88" w:rsidR="00AE7915" w:rsidRPr="00FD5A3C" w:rsidRDefault="00310F53" w:rsidP="00A209BB">
      <w:pPr>
        <w:pStyle w:val="Heading3"/>
      </w:pPr>
      <w:r w:rsidRPr="00FD5A3C">
        <w:lastRenderedPageBreak/>
        <w:t>Indicators of effectiveness</w:t>
      </w:r>
    </w:p>
    <w:p w14:paraId="2ABF4411" w14:textId="77777777" w:rsidR="00310F53" w:rsidRDefault="00310F53" w:rsidP="0008029A">
      <w:pPr>
        <w:rPr>
          <w:lang w:val="en-GB"/>
        </w:rPr>
      </w:pPr>
      <w:r w:rsidRPr="00FD5A3C">
        <w:rPr>
          <w:lang w:val="en-GB"/>
        </w:rPr>
        <w:t>Indicators of effectiveness, also known as outcome indicators, provide markers of how close care is to recommended care, monitor outcomes and provide signals to patients and clinicians on quality of care.</w:t>
      </w:r>
    </w:p>
    <w:p w14:paraId="3A007E58" w14:textId="77777777" w:rsidR="00A209BB" w:rsidRDefault="00A209BB" w:rsidP="0008029A">
      <w:pPr>
        <w:rPr>
          <w:lang w:val="en-GB"/>
        </w:rPr>
      </w:pPr>
    </w:p>
    <w:p w14:paraId="3FFBC2EC" w14:textId="77777777" w:rsidR="00A209BB" w:rsidRPr="00FD5A3C" w:rsidRDefault="00A209BB" w:rsidP="0008029A">
      <w:pPr>
        <w:rPr>
          <w:lang w:val="en-GB"/>
        </w:rPr>
        <w:sectPr w:rsidR="00A209BB" w:rsidRPr="00FD5A3C" w:rsidSect="00310F53">
          <w:pgSz w:w="11900" w:h="16820"/>
          <w:pgMar w:top="2438" w:right="1021" w:bottom="1304" w:left="1021" w:header="720" w:footer="720" w:gutter="0"/>
          <w:cols w:space="454"/>
          <w:noEndnote/>
        </w:sectPr>
      </w:pPr>
    </w:p>
    <w:p w14:paraId="3A2EF7A1" w14:textId="77777777" w:rsidR="00310F53" w:rsidRPr="00FD5A3C" w:rsidRDefault="00310F53" w:rsidP="00A209BB">
      <w:pPr>
        <w:pStyle w:val="Body"/>
      </w:pPr>
      <w:r w:rsidRPr="00FD5A3C">
        <w:lastRenderedPageBreak/>
        <w:t xml:space="preserve">In 2009, Health Ministers endorsed the recommendation by the Commission that hospitals routinely review a set of </w:t>
      </w:r>
      <w:r w:rsidRPr="00B80A95">
        <w:rPr>
          <w:i/>
        </w:rPr>
        <w:t>core hospital-level outcome indicators</w:t>
      </w:r>
      <w:r w:rsidRPr="00FD5A3C">
        <w:t>. The indicator set includes:</w:t>
      </w:r>
    </w:p>
    <w:p w14:paraId="36DEB601" w14:textId="77777777" w:rsidR="00310F53" w:rsidRPr="00FD5A3C" w:rsidRDefault="00310F53" w:rsidP="00A209BB">
      <w:pPr>
        <w:pStyle w:val="bullets"/>
      </w:pPr>
      <w:r w:rsidRPr="00FD5A3C">
        <w:t>in-hospital mortality for stroke</w:t>
      </w:r>
    </w:p>
    <w:p w14:paraId="18F90807" w14:textId="77777777" w:rsidR="00310F53" w:rsidRPr="00FD5A3C" w:rsidRDefault="00310F53" w:rsidP="00A209BB">
      <w:pPr>
        <w:pStyle w:val="bullets"/>
      </w:pPr>
      <w:proofErr w:type="gramStart"/>
      <w:r w:rsidRPr="00FD5A3C">
        <w:t>unplanned</w:t>
      </w:r>
      <w:proofErr w:type="gramEnd"/>
      <w:r w:rsidRPr="00FD5A3C">
        <w:t xml:space="preserve"> readmission within 30 days following management of stroke.</w:t>
      </w:r>
    </w:p>
    <w:p w14:paraId="24B5A8D8" w14:textId="77777777" w:rsidR="00310F53" w:rsidRPr="00FD5A3C" w:rsidRDefault="00310F53" w:rsidP="00A209BB">
      <w:pPr>
        <w:pStyle w:val="Body"/>
      </w:pPr>
      <w:r w:rsidRPr="00FD5A3C">
        <w:t xml:space="preserve">These indicators were subsequently included in the national health </w:t>
      </w:r>
      <w:r w:rsidRPr="00B80A95">
        <w:rPr>
          <w:i/>
        </w:rPr>
        <w:t>Performance and Accountability Framework</w:t>
      </w:r>
      <w:r w:rsidRPr="00FD5A3C">
        <w:t xml:space="preserve"> (PAF).</w:t>
      </w:r>
      <w:r w:rsidRPr="00B80A95">
        <w:rPr>
          <w:vertAlign w:val="superscript"/>
        </w:rPr>
        <w:t>a</w:t>
      </w:r>
      <w:r w:rsidRPr="00FD5A3C">
        <w:t xml:space="preserve"> The PAF specifies indicators that are intended to be publicly reported by the National Health Performance Authority at hospital and Local Hospital Network level. The specification for these indicators is published on the Commission’s web </w:t>
      </w:r>
      <w:proofErr w:type="spellStart"/>
      <w:r w:rsidRPr="00FD5A3C">
        <w:t>site</w:t>
      </w:r>
      <w:proofErr w:type="gramStart"/>
      <w:r w:rsidRPr="00FD5A3C">
        <w:t>,</w:t>
      </w:r>
      <w:r w:rsidRPr="00B80A95">
        <w:rPr>
          <w:vertAlign w:val="superscript"/>
        </w:rPr>
        <w:t>b</w:t>
      </w:r>
      <w:proofErr w:type="spellEnd"/>
      <w:proofErr w:type="gramEnd"/>
      <w:r w:rsidRPr="00FD5A3C">
        <w:t xml:space="preserve"> and the public and private hospital sector have been provided with a Toolkit which enables local generation of these indicators.</w:t>
      </w:r>
    </w:p>
    <w:p w14:paraId="681B3810" w14:textId="77777777" w:rsidR="00310F53" w:rsidRPr="00FD5A3C" w:rsidRDefault="00310F53" w:rsidP="00A209BB">
      <w:pPr>
        <w:pStyle w:val="Body"/>
      </w:pPr>
      <w:r w:rsidRPr="00FD5A3C">
        <w:t xml:space="preserve">Ongoing monitoring and review of a set of outcome-based indicators can detect significant variance and highlight issues of data quality and consistency, resources, or of quality of care. High outlier rates should be seen as a prompt to further detailed investigation. Several jurisdictions and private hospital ownership groups generate </w:t>
      </w:r>
      <w:r w:rsidRPr="00FD5A3C">
        <w:lastRenderedPageBreak/>
        <w:t>these indicators, and provide them to hospitals for routine review and investigation of high outlier rates.</w:t>
      </w:r>
    </w:p>
    <w:p w14:paraId="5563DDED" w14:textId="77777777" w:rsidR="00310F53" w:rsidRPr="00FD5A3C" w:rsidRDefault="00310F53" w:rsidP="00A209BB">
      <w:pPr>
        <w:pStyle w:val="Body"/>
      </w:pPr>
      <w:r w:rsidRPr="00FD5A3C">
        <w:t>Where routine access to linked datasets is available, or where individual patient follow-up is authorised for studies and registries, the following endpoints are sometimes used in monitoring patient outcomes:</w:t>
      </w:r>
    </w:p>
    <w:p w14:paraId="7345BEE9" w14:textId="77777777" w:rsidR="00310F53" w:rsidRPr="00FD5A3C" w:rsidRDefault="00310F53" w:rsidP="00A14DD7">
      <w:pPr>
        <w:pStyle w:val="bullets"/>
      </w:pPr>
      <w:r w:rsidRPr="00FD5A3C">
        <w:t>30-day mortality following stroke (the NSW Bureau of Health Information reports risk</w:t>
      </w:r>
      <w:r w:rsidRPr="00FD5A3C">
        <w:rPr>
          <w:rFonts w:ascii="PT Mono" w:hAnsi="PT Mono" w:cs="PT Mono"/>
        </w:rPr>
        <w:t>‑</w:t>
      </w:r>
      <w:r w:rsidRPr="00FD5A3C">
        <w:t>adjusted, linked 30-day AMI mortality rates for NSW)</w:t>
      </w:r>
      <w:r w:rsidRPr="00B80A95">
        <w:rPr>
          <w:vertAlign w:val="superscript"/>
        </w:rPr>
        <w:t xml:space="preserve">c </w:t>
      </w:r>
    </w:p>
    <w:p w14:paraId="55B9ED79" w14:textId="77777777" w:rsidR="00310F53" w:rsidRPr="00FD5A3C" w:rsidRDefault="00310F53" w:rsidP="00A14DD7">
      <w:pPr>
        <w:pStyle w:val="bullets"/>
      </w:pPr>
      <w:r w:rsidRPr="00FD5A3C">
        <w:t xml:space="preserve">Discharge to usual place of residence (refer to the Australian Stroke Clinical </w:t>
      </w:r>
      <w:proofErr w:type="spellStart"/>
      <w:r w:rsidRPr="00FD5A3C">
        <w:t>Registry</w:t>
      </w:r>
      <w:r w:rsidRPr="00B80A95">
        <w:rPr>
          <w:vertAlign w:val="superscript"/>
        </w:rPr>
        <w:t>d</w:t>
      </w:r>
      <w:proofErr w:type="spellEnd"/>
      <w:r w:rsidRPr="00FD5A3C">
        <w:t xml:space="preserve"> and the Stroke Foundation National Stroke Audit Acute Services)</w:t>
      </w:r>
      <w:r w:rsidRPr="00B80A95">
        <w:rPr>
          <w:vertAlign w:val="superscript"/>
        </w:rPr>
        <w:t>e</w:t>
      </w:r>
      <w:r w:rsidRPr="00FD5A3C">
        <w:t xml:space="preserve"> </w:t>
      </w:r>
    </w:p>
    <w:p w14:paraId="58D82C79" w14:textId="77777777" w:rsidR="00310F53" w:rsidRPr="00FD5A3C" w:rsidRDefault="00310F53" w:rsidP="00A14DD7">
      <w:pPr>
        <w:pStyle w:val="bullets"/>
      </w:pPr>
      <w:r w:rsidRPr="00FD5A3C">
        <w:t>Three-month outcome indicators based on survival status, place of residence, living alone status, recurrent stroke episode since discharge, quality of life (refer to the Australian Stroke Clinical Registry and the Registry of the Canadian Stroke Network).</w:t>
      </w:r>
    </w:p>
    <w:p w14:paraId="782EFEE9" w14:textId="77777777" w:rsidR="00310F53" w:rsidRPr="00FD5A3C" w:rsidRDefault="00310F53" w:rsidP="00A209BB">
      <w:pPr>
        <w:pStyle w:val="Body"/>
      </w:pPr>
      <w:r w:rsidRPr="00FD5A3C">
        <w:t>Three-month outcome indicators are best collected via manual case follow-up or, for death and readmission, linked datasets.</w:t>
      </w:r>
    </w:p>
    <w:p w14:paraId="28FC03BC" w14:textId="77777777" w:rsidR="00310F53" w:rsidRPr="00FD5A3C" w:rsidRDefault="00310F53" w:rsidP="0008029A">
      <w:pPr>
        <w:rPr>
          <w:lang w:val="en-GB"/>
        </w:rPr>
        <w:sectPr w:rsidR="00310F53" w:rsidRPr="00FD5A3C" w:rsidSect="00310F53">
          <w:type w:val="continuous"/>
          <w:pgSz w:w="11900" w:h="16820"/>
          <w:pgMar w:top="2438" w:right="1021" w:bottom="1304" w:left="1021" w:header="720" w:footer="720" w:gutter="0"/>
          <w:cols w:num="2" w:space="454"/>
          <w:noEndnote/>
        </w:sectPr>
      </w:pPr>
    </w:p>
    <w:p w14:paraId="3871A01E" w14:textId="77777777" w:rsidR="00A209BB" w:rsidRDefault="00A209BB" w:rsidP="00A209BB">
      <w:pPr>
        <w:pStyle w:val="Footnote"/>
      </w:pPr>
    </w:p>
    <w:p w14:paraId="7A186434" w14:textId="77777777" w:rsidR="00A209BB" w:rsidRDefault="00A209BB" w:rsidP="00A209BB">
      <w:pPr>
        <w:pStyle w:val="Footnote"/>
      </w:pPr>
    </w:p>
    <w:p w14:paraId="0EE3E206" w14:textId="77777777" w:rsidR="00B80A95" w:rsidRDefault="00B80A95" w:rsidP="00A209BB">
      <w:pPr>
        <w:pStyle w:val="Footnote"/>
      </w:pPr>
    </w:p>
    <w:p w14:paraId="5762B680" w14:textId="77777777" w:rsidR="00B80A95" w:rsidRDefault="00B80A95" w:rsidP="00A209BB">
      <w:pPr>
        <w:pStyle w:val="Footnote"/>
      </w:pPr>
    </w:p>
    <w:p w14:paraId="44C2BB20" w14:textId="77777777" w:rsidR="00B80A95" w:rsidRDefault="00B80A95" w:rsidP="00A209BB">
      <w:pPr>
        <w:pStyle w:val="Footnote"/>
      </w:pPr>
    </w:p>
    <w:p w14:paraId="0F3C5017" w14:textId="77777777" w:rsidR="00B80A95" w:rsidRDefault="00B80A95" w:rsidP="00A209BB">
      <w:pPr>
        <w:pStyle w:val="Footnote"/>
      </w:pPr>
    </w:p>
    <w:p w14:paraId="17D949B1" w14:textId="77777777" w:rsidR="00B80A95" w:rsidRDefault="00B80A95" w:rsidP="00A209BB">
      <w:pPr>
        <w:pStyle w:val="Footnote"/>
      </w:pPr>
    </w:p>
    <w:p w14:paraId="05ECBBC9" w14:textId="77777777" w:rsidR="00B80A95" w:rsidRDefault="00B80A95" w:rsidP="00A209BB">
      <w:pPr>
        <w:pStyle w:val="Footnote"/>
      </w:pPr>
    </w:p>
    <w:p w14:paraId="65ECAF23" w14:textId="77777777" w:rsidR="00B80A95" w:rsidRDefault="00B80A95" w:rsidP="00A209BB">
      <w:pPr>
        <w:pStyle w:val="Footnote"/>
      </w:pPr>
    </w:p>
    <w:p w14:paraId="7D919F70" w14:textId="77777777" w:rsidR="00B80A95" w:rsidRDefault="00B80A95" w:rsidP="00A209BB">
      <w:pPr>
        <w:pStyle w:val="Footnote"/>
      </w:pPr>
    </w:p>
    <w:p w14:paraId="569E87EB" w14:textId="77777777" w:rsidR="00B80A95" w:rsidRDefault="00B80A95" w:rsidP="00A209BB">
      <w:pPr>
        <w:pStyle w:val="Footnote"/>
      </w:pPr>
    </w:p>
    <w:p w14:paraId="64258A6C" w14:textId="77777777" w:rsidR="00B80A95" w:rsidRDefault="00B80A95" w:rsidP="00A209BB">
      <w:pPr>
        <w:pStyle w:val="Footnote"/>
      </w:pPr>
    </w:p>
    <w:p w14:paraId="14C91FC5" w14:textId="77777777" w:rsidR="00A209BB" w:rsidRDefault="00A209BB" w:rsidP="00A209BB">
      <w:pPr>
        <w:pStyle w:val="Footnote"/>
      </w:pPr>
    </w:p>
    <w:p w14:paraId="2B454000" w14:textId="4A4DC825" w:rsidR="00310F53" w:rsidRPr="00FD5A3C" w:rsidRDefault="00310F53" w:rsidP="00A209BB">
      <w:pPr>
        <w:pStyle w:val="Footnote"/>
      </w:pPr>
      <w:proofErr w:type="gramStart"/>
      <w:r w:rsidRPr="00FD5A3C">
        <w:t>a</w:t>
      </w:r>
      <w:proofErr w:type="gramEnd"/>
      <w:r w:rsidRPr="00FD5A3C">
        <w:tab/>
        <w:t xml:space="preserve">Available at </w:t>
      </w:r>
      <w:hyperlink r:id="rId55" w:history="1">
        <w:r w:rsidRPr="004A16B8">
          <w:rPr>
            <w:rStyle w:val="Hyperlink"/>
          </w:rPr>
          <w:t>http://www.nhpa.gov.au/internet/nhpa/publishing.nsf/Content/PAF</w:t>
        </w:r>
      </w:hyperlink>
      <w:r w:rsidRPr="00FD5A3C">
        <w:t xml:space="preserve">. </w:t>
      </w:r>
    </w:p>
    <w:p w14:paraId="1AB516EB" w14:textId="7F56908B" w:rsidR="00310F53" w:rsidRPr="00FD5A3C" w:rsidRDefault="00310F53" w:rsidP="00A209BB">
      <w:pPr>
        <w:pStyle w:val="Footnote"/>
      </w:pPr>
      <w:proofErr w:type="gramStart"/>
      <w:r w:rsidRPr="00FD5A3C">
        <w:t>b</w:t>
      </w:r>
      <w:proofErr w:type="gramEnd"/>
      <w:r w:rsidRPr="00FD5A3C">
        <w:tab/>
        <w:t xml:space="preserve">See </w:t>
      </w:r>
      <w:hyperlink r:id="rId56" w:history="1">
        <w:r w:rsidRPr="004A16B8">
          <w:rPr>
            <w:rStyle w:val="Hyperlink"/>
          </w:rPr>
          <w:t>http://www.safetyandquality.gov.au/our-work/information-strategy/indicators/</w:t>
        </w:r>
      </w:hyperlink>
      <w:r w:rsidRPr="00FD5A3C">
        <w:t>.</w:t>
      </w:r>
    </w:p>
    <w:p w14:paraId="303D03D3" w14:textId="21EFE1A7" w:rsidR="00310F53" w:rsidRPr="00FD5A3C" w:rsidRDefault="00310F53" w:rsidP="00A209BB">
      <w:pPr>
        <w:pStyle w:val="Footnote"/>
      </w:pPr>
      <w:proofErr w:type="gramStart"/>
      <w:r w:rsidRPr="00FD5A3C">
        <w:t>c</w:t>
      </w:r>
      <w:proofErr w:type="gramEnd"/>
      <w:r w:rsidRPr="00FD5A3C">
        <w:tab/>
        <w:t xml:space="preserve">See </w:t>
      </w:r>
      <w:hyperlink r:id="rId57" w:history="1">
        <w:r w:rsidRPr="004A16B8">
          <w:rPr>
            <w:rStyle w:val="Hyperlink"/>
          </w:rPr>
          <w:t>http://www.bhi.nsw.gov.au/publications/annual_performance_report_series/healthcare_in_focus_2012</w:t>
        </w:r>
      </w:hyperlink>
      <w:r w:rsidRPr="00FD5A3C">
        <w:t>.</w:t>
      </w:r>
    </w:p>
    <w:p w14:paraId="2FC86FF3" w14:textId="6BB54260" w:rsidR="00310F53" w:rsidRPr="00FD5A3C" w:rsidRDefault="00310F53" w:rsidP="00A209BB">
      <w:pPr>
        <w:pStyle w:val="Footnote"/>
      </w:pPr>
      <w:proofErr w:type="gramStart"/>
      <w:r w:rsidRPr="00FD5A3C">
        <w:t>d</w:t>
      </w:r>
      <w:proofErr w:type="gramEnd"/>
      <w:r w:rsidRPr="00FD5A3C">
        <w:tab/>
        <w:t xml:space="preserve">Australian Stroke Clinical Registry – Annual Report 2011. </w:t>
      </w:r>
      <w:proofErr w:type="gramStart"/>
      <w:r w:rsidRPr="00FD5A3C">
        <w:t xml:space="preserve">Available at </w:t>
      </w:r>
      <w:hyperlink r:id="rId58" w:history="1">
        <w:r w:rsidRPr="004A16B8">
          <w:rPr>
            <w:rStyle w:val="Hyperlink"/>
          </w:rPr>
          <w:t>http://www.AusCR.com.au/wp-content/uploads/2011-AuSCR-ANNUAL-REPORT-FINAL.pdf</w:t>
        </w:r>
      </w:hyperlink>
      <w:r w:rsidRPr="00FD5A3C">
        <w:t>.</w:t>
      </w:r>
      <w:proofErr w:type="gramEnd"/>
    </w:p>
    <w:p w14:paraId="79FE4140" w14:textId="4A5DE340" w:rsidR="000A58E0" w:rsidRPr="00FD5A3C" w:rsidRDefault="00310F53" w:rsidP="00B80A95">
      <w:pPr>
        <w:pStyle w:val="Footnote"/>
      </w:pPr>
      <w:proofErr w:type="gramStart"/>
      <w:r w:rsidRPr="00FD5A3C">
        <w:t>e</w:t>
      </w:r>
      <w:proofErr w:type="gramEnd"/>
      <w:r w:rsidRPr="00FD5A3C">
        <w:tab/>
        <w:t>National Stroke Foundation. National Stroke Audit: Acute Services Clinical Audit Report. Melbourne: NSF, 2013.</w:t>
      </w:r>
      <w:r w:rsidR="000A58E0" w:rsidRPr="00FD5A3C">
        <w:br w:type="page"/>
      </w:r>
    </w:p>
    <w:p w14:paraId="328015A1" w14:textId="77777777" w:rsidR="000A58E0" w:rsidRPr="00FD5A3C" w:rsidRDefault="000A58E0" w:rsidP="0008029A">
      <w:pPr>
        <w:rPr>
          <w:lang w:val="en-GB"/>
        </w:rPr>
      </w:pPr>
    </w:p>
    <w:p w14:paraId="4AC852F9" w14:textId="5ACB9019" w:rsidR="000A58E0" w:rsidRPr="00FD5A3C" w:rsidRDefault="00A209BB" w:rsidP="0008029A">
      <w:pPr>
        <w:rPr>
          <w:lang w:val="en-GB"/>
        </w:rPr>
        <w:sectPr w:rsidR="000A58E0" w:rsidRPr="00FD5A3C" w:rsidSect="00310F53">
          <w:footerReference w:type="default" r:id="rId59"/>
          <w:type w:val="continuous"/>
          <w:pgSz w:w="11900" w:h="16820"/>
          <w:pgMar w:top="2438" w:right="1021" w:bottom="1304" w:left="1021" w:header="720" w:footer="720" w:gutter="0"/>
          <w:cols w:space="454"/>
          <w:noEndnote/>
        </w:sectPr>
      </w:pPr>
      <w:r>
        <w:rPr>
          <w:noProof/>
          <w:lang w:eastAsia="en-AU"/>
        </w:rPr>
        <w:drawing>
          <wp:anchor distT="0" distB="0" distL="114300" distR="114300" simplePos="0" relativeHeight="251668480" behindDoc="1" locked="0" layoutInCell="1" allowOverlap="1" wp14:anchorId="13ABC221" wp14:editId="783F6594">
            <wp:simplePos x="0" y="0"/>
            <wp:positionH relativeFrom="column">
              <wp:posOffset>2514600</wp:posOffset>
            </wp:positionH>
            <wp:positionV relativeFrom="paragraph">
              <wp:posOffset>2304415</wp:posOffset>
            </wp:positionV>
            <wp:extent cx="5473700" cy="5473700"/>
            <wp:effectExtent l="0" t="0" r="0" b="0"/>
            <wp:wrapNone/>
            <wp:docPr id="10" name="Picture 1" title="Clinical Care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3700" cy="547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53FD" w14:textId="2A1A374D" w:rsidR="00310F53" w:rsidRPr="00FD5A3C" w:rsidRDefault="00310F53" w:rsidP="0008029A">
      <w:pPr>
        <w:rPr>
          <w:lang w:val="en-GB"/>
        </w:rPr>
      </w:pPr>
    </w:p>
    <w:p w14:paraId="0223F7AC" w14:textId="0B34F456" w:rsidR="000A58E0" w:rsidRPr="00FD5A3C" w:rsidRDefault="000A58E0" w:rsidP="0008029A">
      <w:pPr>
        <w:rPr>
          <w:color w:val="000000"/>
          <w:sz w:val="20"/>
          <w:szCs w:val="20"/>
          <w:lang w:val="en-GB"/>
        </w:rPr>
      </w:pPr>
    </w:p>
    <w:sectPr w:rsidR="000A58E0" w:rsidRPr="00FD5A3C" w:rsidSect="000A58E0">
      <w:headerReference w:type="even" r:id="rId61"/>
      <w:footerReference w:type="even" r:id="rId62"/>
      <w:pgSz w:w="11900" w:h="16820"/>
      <w:pgMar w:top="2438" w:right="1021" w:bottom="1304" w:left="1021" w:header="720" w:footer="720" w:gutter="0"/>
      <w:cols w:space="45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31348" w14:textId="77777777" w:rsidR="0057443E" w:rsidRDefault="0057443E" w:rsidP="0008029A">
      <w:r>
        <w:separator/>
      </w:r>
    </w:p>
  </w:endnote>
  <w:endnote w:type="continuationSeparator" w:id="0">
    <w:p w14:paraId="3C219308" w14:textId="77777777" w:rsidR="0057443E" w:rsidRDefault="0057443E" w:rsidP="0008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Light">
    <w:altName w:val="Arial"/>
    <w:panose1 w:val="00000000000000000000"/>
    <w:charset w:val="4D"/>
    <w:family w:val="auto"/>
    <w:notTrueType/>
    <w:pitch w:val="default"/>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Gotham-Bold">
    <w:altName w:val="Gotham Medium"/>
    <w:panose1 w:val="00000000000000000000"/>
    <w:charset w:val="4D"/>
    <w:family w:val="auto"/>
    <w:notTrueType/>
    <w:pitch w:val="default"/>
    <w:sig w:usb0="00000003" w:usb1="00000000" w:usb2="00000000" w:usb3="00000000" w:csb0="00000001" w:csb1="00000000"/>
  </w:font>
  <w:font w:name="Gotham-LightItalic">
    <w:altName w:val="Cambria"/>
    <w:panose1 w:val="00000000000000000000"/>
    <w:charset w:val="4D"/>
    <w:family w:val="auto"/>
    <w:notTrueType/>
    <w:pitch w:val="default"/>
    <w:sig w:usb0="00000003" w:usb1="00000000" w:usb2="00000000" w:usb3="00000000" w:csb0="00000001" w:csb1="00000000"/>
  </w:font>
  <w:font w:name="HelveticaNeue-LightItalic">
    <w:altName w:val="Helvetica Neue Light"/>
    <w:panose1 w:val="00000000000000000000"/>
    <w:charset w:val="4D"/>
    <w:family w:val="auto"/>
    <w:notTrueType/>
    <w:pitch w:val="default"/>
    <w:sig w:usb0="00000003" w:usb1="00000000" w:usb2="00000000" w:usb3="00000000" w:csb0="00000001" w:csb1="00000000"/>
  </w:font>
  <w:font w:name="PT Mono">
    <w:altName w:val="Courier New"/>
    <w:charset w:val="00"/>
    <w:family w:val="auto"/>
    <w:pitch w:val="variable"/>
    <w:sig w:usb0="00000001" w:usb1="500078EB" w:usb2="00000000" w:usb3="00000000" w:csb0="00000097" w:csb1="00000000"/>
  </w:font>
  <w:font w:name="American Typewriter Condensed">
    <w:altName w:val="Arial"/>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0694A" w14:textId="77777777" w:rsidR="007C4C32" w:rsidRDefault="007C4C3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F8491" w14:textId="77777777" w:rsidR="0057443E" w:rsidRPr="00A209BB" w:rsidRDefault="0057443E" w:rsidP="0008029A">
    <w:pPr>
      <w:pStyle w:val="04Footnotes"/>
      <w:rPr>
        <w:rStyle w:val="02Gothamboldfigures"/>
        <w:rFonts w:ascii="Arial" w:hAnsi="Arial" w:cs="Arial"/>
        <w:color w:val="384F54"/>
      </w:rPr>
    </w:pPr>
    <w:r w:rsidRPr="00A209BB">
      <w:rPr>
        <w:rStyle w:val="02Gothamboldfigures"/>
        <w:rFonts w:ascii="Arial" w:hAnsi="Arial" w:cs="Arial"/>
        <w:color w:val="384F54"/>
      </w:rPr>
      <w:t>Australian Commission on Safety and Quality in Health Care</w:t>
    </w:r>
  </w:p>
  <w:p w14:paraId="241D3634" w14:textId="77777777" w:rsidR="0057443E" w:rsidRDefault="0057443E" w:rsidP="00914387">
    <w:pPr>
      <w:pStyle w:val="Footnote"/>
    </w:pPr>
    <w:r w:rsidRPr="00914387">
      <w:t>Level 5, 255 Eli</w:t>
    </w:r>
    <w:r>
      <w:t xml:space="preserve">zabeth Street, SYDNEY NSW 2000 </w:t>
    </w:r>
  </w:p>
  <w:p w14:paraId="0E0D8E23" w14:textId="0FB538C4" w:rsidR="0057443E" w:rsidRPr="00914387" w:rsidRDefault="0057443E" w:rsidP="00914387">
    <w:pPr>
      <w:pStyle w:val="Footnote"/>
    </w:pPr>
    <w:r w:rsidRPr="00914387">
      <w:t>GPO Box 5480, SYDNEY NSW 2001</w:t>
    </w:r>
  </w:p>
  <w:p w14:paraId="4E54F649" w14:textId="77777777" w:rsidR="0057443E" w:rsidRDefault="0057443E" w:rsidP="00914387">
    <w:pPr>
      <w:pStyle w:val="Footnote"/>
    </w:pPr>
    <w:r>
      <w:t xml:space="preserve">Telephone: (02) 9126 3600 </w:t>
    </w:r>
  </w:p>
  <w:p w14:paraId="391297ED" w14:textId="2C79224A" w:rsidR="0057443E" w:rsidRPr="00914387" w:rsidRDefault="0057443E" w:rsidP="00914387">
    <w:pPr>
      <w:pStyle w:val="Footnote"/>
    </w:pPr>
    <w:r w:rsidRPr="00914387">
      <w:t>Fax: (02) 9126 3613</w:t>
    </w:r>
  </w:p>
  <w:p w14:paraId="54BF21C6" w14:textId="5EF1632F" w:rsidR="0057443E" w:rsidRPr="00A209BB" w:rsidRDefault="0057443E" w:rsidP="0008029A">
    <w:pPr>
      <w:rPr>
        <w:color w:val="000000"/>
        <w:sz w:val="16"/>
        <w:szCs w:val="16"/>
        <w:lang w:val="en-GB"/>
      </w:rPr>
    </w:pPr>
    <w:r w:rsidRPr="00A209BB">
      <w:rPr>
        <w:sz w:val="16"/>
        <w:szCs w:val="16"/>
      </w:rPr>
      <w:t>ccs@safetyandquality.gov.au</w:t>
    </w:r>
    <w:r w:rsidRPr="00A209BB">
      <w:rPr>
        <w:rStyle w:val="white"/>
        <w:sz w:val="16"/>
        <w:szCs w:val="16"/>
      </w:rPr>
      <w:t xml:space="preserve"> </w:t>
    </w:r>
    <w:r w:rsidRPr="00A209BB">
      <w:rPr>
        <w:rStyle w:val="Medium"/>
        <w:rFonts w:ascii="Arial" w:hAnsi="Arial" w:cs="Arial"/>
        <w:color w:val="384F54"/>
        <w:sz w:val="16"/>
        <w:szCs w:val="16"/>
      </w:rPr>
      <w:br/>
    </w:r>
    <w:r>
      <w:rPr>
        <w:rStyle w:val="Hyperlink"/>
        <w:sz w:val="16"/>
        <w:szCs w:val="16"/>
      </w:rPr>
      <w:t>www.safetyandquality.gov.au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3437" w14:textId="77777777" w:rsidR="007C4C32" w:rsidRDefault="007C4C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115B" w14:textId="77777777" w:rsidR="007C4C32" w:rsidRDefault="007C4C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13F75" w14:textId="7459138A" w:rsidR="0057443E" w:rsidRPr="00653EFF" w:rsidRDefault="0057443E" w:rsidP="0008029A">
    <w:pPr>
      <w:pStyle w:val="05Pagefooter"/>
    </w:pPr>
    <w:r w:rsidRPr="00653EFF">
      <w:t>Indicator Specification: Acute Stroke Clinical Care Standard</w:t>
    </w:r>
    <w:r w:rsidRPr="00653EFF">
      <w:tab/>
    </w:r>
    <w:r w:rsidRPr="00653EFF">
      <w:fldChar w:fldCharType="begin"/>
    </w:r>
    <w:r w:rsidRPr="00653EFF">
      <w:instrText xml:space="preserve"> PAGE  \* MERGEFORMAT </w:instrText>
    </w:r>
    <w:r w:rsidRPr="00653EFF">
      <w:fldChar w:fldCharType="separate"/>
    </w:r>
    <w:r>
      <w:rPr>
        <w:noProof/>
      </w:rPr>
      <w:t>2</w:t>
    </w:r>
    <w:r w:rsidRPr="00653EFF">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7B35" w14:textId="77777777" w:rsidR="0057443E" w:rsidRPr="00FD5A3C" w:rsidRDefault="0057443E" w:rsidP="0008029A">
    <w:pPr>
      <w:pStyle w:val="Citation"/>
    </w:pPr>
    <w:r w:rsidRPr="00FD5A3C">
      <w:t>© Commonwealth of Australia 2015</w:t>
    </w:r>
  </w:p>
  <w:p w14:paraId="33535D66" w14:textId="77777777" w:rsidR="0057443E" w:rsidRPr="00FD5A3C" w:rsidRDefault="0057443E" w:rsidP="0008029A">
    <w:pPr>
      <w:pStyle w:val="Citation"/>
      <w:rPr>
        <w:rStyle w:val="H1continued"/>
        <w:rFonts w:cs="Arial"/>
      </w:rPr>
    </w:pPr>
    <w:r w:rsidRPr="00FD5A3C">
      <w:t xml:space="preserve">This work is copyright. It may be reproduced in whole or in part for study or training purposes subject to the inclusion of an acknowledgment of the source. Requests and inquiries concerning reproduction and rights for purposes other than those indicated above require the written permission of the Australian Commission on Safety and Quality in Health Care, GPO Box 5480 Sydney NSW 2001 or </w:t>
    </w:r>
    <w:r w:rsidRPr="00FD5A3C">
      <w:rPr>
        <w:rStyle w:val="02Bodybold"/>
        <w:rFonts w:ascii="Arial" w:hAnsi="Arial" w:cs="Arial"/>
      </w:rPr>
      <w:t>mail@safetyandquality.gov.au</w:t>
    </w:r>
    <w:r w:rsidRPr="00FD5A3C">
      <w:rPr>
        <w:rStyle w:val="H1continued"/>
        <w:rFonts w:cs="Arial"/>
      </w:rPr>
      <w:t>.</w:t>
    </w:r>
  </w:p>
  <w:p w14:paraId="2032CDED" w14:textId="77777777" w:rsidR="0057443E" w:rsidRPr="00FD5A3C" w:rsidRDefault="0057443E" w:rsidP="0008029A">
    <w:pPr>
      <w:pStyle w:val="Citation"/>
    </w:pPr>
    <w:r w:rsidRPr="00FD5A3C">
      <w:t>ISBN: 978-1-921983-65-8</w:t>
    </w:r>
  </w:p>
  <w:p w14:paraId="5812B598" w14:textId="77777777" w:rsidR="0057443E" w:rsidRPr="00FD5A3C" w:rsidRDefault="0057443E" w:rsidP="0008029A">
    <w:pPr>
      <w:pStyle w:val="CitationHeading"/>
    </w:pPr>
    <w:r w:rsidRPr="00FD5A3C">
      <w:t>Suggested citation</w:t>
    </w:r>
  </w:p>
  <w:p w14:paraId="54418C45" w14:textId="77777777" w:rsidR="007C4C32" w:rsidRDefault="0057443E" w:rsidP="0008029A">
    <w:pPr>
      <w:pStyle w:val="Citation"/>
    </w:pPr>
    <w:r w:rsidRPr="00FD5A3C">
      <w:t>Australian Commission on Safety and Quality in Health Care. Indicator Specification: Acute Stroke Clinical Care Standard. Sydney: ACSQHC, 2015.</w:t>
    </w:r>
  </w:p>
  <w:p w14:paraId="1DB4EC6B" w14:textId="71AF1F1C" w:rsidR="007C4C32" w:rsidRPr="00FD5A3C" w:rsidRDefault="007C4C32" w:rsidP="0008029A">
    <w:pPr>
      <w:pStyle w:val="Citation"/>
    </w:pPr>
    <w:r w:rsidRPr="007C4C32">
      <w:rPr>
        <w:lang w:val="en-US"/>
      </w:rPr>
      <w:t xml:space="preserve">This document was current at the time of printing. For the latest version of this document, please visit </w:t>
    </w:r>
    <w:hyperlink r:id="rId1" w:history="1">
      <w:r w:rsidRPr="007C4C32">
        <w:rPr>
          <w:rStyle w:val="Hyperlink"/>
          <w:lang w:val="en-US"/>
        </w:rPr>
        <w:t>www.safetyandquality.gov.au/ccs</w:t>
      </w:r>
    </w:hyperlink>
  </w:p>
  <w:p w14:paraId="41F86DF7" w14:textId="77777777" w:rsidR="0057443E" w:rsidRPr="00FD5A3C" w:rsidRDefault="0057443E" w:rsidP="0008029A">
    <w:pPr>
      <w:pStyle w:val="CitationHeading"/>
    </w:pPr>
    <w:r w:rsidRPr="00FD5A3C">
      <w:t>Acknowledgment</w:t>
    </w:r>
  </w:p>
  <w:p w14:paraId="729F840E" w14:textId="77777777" w:rsidR="0057443E" w:rsidRPr="00FD5A3C" w:rsidRDefault="0057443E" w:rsidP="0008029A">
    <w:pPr>
      <w:pStyle w:val="Citation"/>
    </w:pPr>
    <w:r w:rsidRPr="00FD5A3C">
      <w:t xml:space="preserve">This document has been prepared by Australian Commission on Safety and Quality in Health Care. Technical input was provided by Associate Professor Dominique </w:t>
    </w:r>
    <w:proofErr w:type="spellStart"/>
    <w:r w:rsidRPr="00FD5A3C">
      <w:t>Cadilhac</w:t>
    </w:r>
    <w:proofErr w:type="spellEnd"/>
    <w:r w:rsidRPr="00FD5A3C">
      <w:t xml:space="preserve">, Dr Rohan </w:t>
    </w:r>
    <w:proofErr w:type="spellStart"/>
    <w:r w:rsidRPr="00FD5A3C">
      <w:t>Grimley</w:t>
    </w:r>
    <w:proofErr w:type="spellEnd"/>
    <w:r w:rsidRPr="00FD5A3C">
      <w:t>, Ms Eleanor Horton, Mr Kelvin Hill and Professor Sandy Middleton. The Commission gratefully acknowledges the contributions of these experts, members of the Stroke Clinical Care Standard Topic Working Group and other key experts in the development of this document.</w:t>
    </w:r>
  </w:p>
  <w:p w14:paraId="6C99F96E" w14:textId="77777777" w:rsidR="0057443E" w:rsidRPr="00FD5A3C" w:rsidRDefault="0057443E" w:rsidP="0008029A">
    <w:pPr>
      <w:pStyle w:val="CitationHeading"/>
    </w:pPr>
    <w:r w:rsidRPr="00FD5A3C">
      <w:t>Disclaimer</w:t>
    </w:r>
  </w:p>
  <w:p w14:paraId="1981B52F" w14:textId="0BF0C0C5" w:rsidR="0057443E" w:rsidRDefault="0057443E" w:rsidP="0008029A">
    <w:pPr>
      <w:pStyle w:val="Citation"/>
    </w:pPr>
    <w:r w:rsidRPr="00FD5A3C">
      <w:t>The Australian Commission on Safety and Quality in Health Care has produced this Indicator Specification to support monitoring of the corresponding Clinical Care Standard. The Indicator Specification and the Clinical Care Standard support the delivery of appropriate care for a defined clinical condition and are based on the best evidence available at the time of development. Healthcare professionals are advised to use clinical discretion and consideration of the circumstances of the individual patient, in consultation with the patient and/or their carer or guardian when applying information contained within the Clinical Care Standard. Consumers should use the information in the Clinical Care Standard as a guide to inform discussions with their healthcare professional about the applicability of the Clinical Care Standard to their individual condition.</w:t>
    </w:r>
  </w:p>
  <w:p w14:paraId="42C4F646" w14:textId="77777777" w:rsidR="0057443E" w:rsidRDefault="0057443E" w:rsidP="0008029A">
    <w:pPr>
      <w:pStyle w:val="Citation"/>
    </w:pPr>
  </w:p>
  <w:p w14:paraId="1928A10A" w14:textId="77777777" w:rsidR="0057443E" w:rsidRPr="00FD5A3C" w:rsidRDefault="0057443E" w:rsidP="0008029A">
    <w:pPr>
      <w:pStyle w:val="Citation"/>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1585" w14:textId="10EE56C8" w:rsidR="0057443E" w:rsidRPr="00653EFF" w:rsidRDefault="0057443E" w:rsidP="00EB4DD2">
    <w:pPr>
      <w:pStyle w:val="05Pagefooter"/>
      <w:jc w:val="right"/>
    </w:pPr>
    <w:r w:rsidRPr="00653EFF">
      <w:t>Indicator Specification: Acute Stroke Clinical Care Standard</w:t>
    </w:r>
    <w:r w:rsidR="000D4521">
      <w:t>, June 2015.</w:t>
    </w:r>
    <w:r w:rsidRPr="00653EFF">
      <w:tab/>
    </w:r>
    <w:r w:rsidRPr="00653EFF">
      <w:fldChar w:fldCharType="begin"/>
    </w:r>
    <w:r w:rsidRPr="00653EFF">
      <w:instrText xml:space="preserve"> PAGE  \* MERGEFORMAT </w:instrText>
    </w:r>
    <w:r w:rsidRPr="00653EFF">
      <w:fldChar w:fldCharType="separate"/>
    </w:r>
    <w:r w:rsidR="001240C0">
      <w:rPr>
        <w:noProof/>
      </w:rPr>
      <w:t>1</w:t>
    </w:r>
    <w:r w:rsidRPr="00653EFF">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1738" w14:textId="08E86AEC" w:rsidR="0057443E" w:rsidRPr="00260B6D" w:rsidRDefault="0057443E" w:rsidP="00400C72">
    <w:pPr>
      <w:pStyle w:val="05Pagefooter"/>
      <w:tabs>
        <w:tab w:val="clear" w:pos="283"/>
      </w:tabs>
    </w:pPr>
    <w:r>
      <w:rPr>
        <w:noProof/>
        <w:lang w:val="en-AU" w:eastAsia="en-AU"/>
      </w:rPr>
      <w:drawing>
        <wp:anchor distT="0" distB="0" distL="114300" distR="114300" simplePos="0" relativeHeight="251676672" behindDoc="1" locked="0" layoutInCell="1" allowOverlap="1" wp14:anchorId="6C9F421A" wp14:editId="1597894A">
          <wp:simplePos x="0" y="0"/>
          <wp:positionH relativeFrom="page">
            <wp:posOffset>0</wp:posOffset>
          </wp:positionH>
          <wp:positionV relativeFrom="page">
            <wp:align>bottom</wp:align>
          </wp:positionV>
          <wp:extent cx="4489704" cy="2295144"/>
          <wp:effectExtent l="0" t="0" r="0" b="0"/>
          <wp:wrapNone/>
          <wp:docPr id="11" name="Picture 11"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6.png"/>
                  <pic:cNvPicPr/>
                </pic:nvPicPr>
                <pic:blipFill>
                  <a:blip r:embed="rId1">
                    <a:extLst>
                      <a:ext uri="{28A0092B-C50C-407E-A947-70E740481C1C}">
                        <a14:useLocalDpi xmlns:a14="http://schemas.microsoft.com/office/drawing/2010/main" val="0"/>
                      </a:ext>
                    </a:extLst>
                  </a:blip>
                  <a:stretch>
                    <a:fillRect/>
                  </a:stretch>
                </pic:blipFill>
                <pic:spPr>
                  <a:xfrm>
                    <a:off x="0" y="0"/>
                    <a:ext cx="4489704" cy="2295144"/>
                  </a:xfrm>
                  <a:prstGeom prst="rect">
                    <a:avLst/>
                  </a:prstGeom>
                </pic:spPr>
              </pic:pic>
            </a:graphicData>
          </a:graphic>
          <wp14:sizeRelH relativeFrom="page">
            <wp14:pctWidth>0</wp14:pctWidth>
          </wp14:sizeRelH>
          <wp14:sizeRelV relativeFrom="page">
            <wp14:pctHeight>0</wp14:pctHeight>
          </wp14:sizeRelV>
        </wp:anchor>
      </w:drawing>
    </w:r>
    <w:r w:rsidRPr="00653EFF">
      <w:fldChar w:fldCharType="begin"/>
    </w:r>
    <w:r w:rsidRPr="00653EFF">
      <w:instrText xml:space="preserve"> PAGE  \* MERGEFORMAT </w:instrText>
    </w:r>
    <w:r w:rsidRPr="00653EFF">
      <w:fldChar w:fldCharType="separate"/>
    </w:r>
    <w:r w:rsidR="001240C0">
      <w:rPr>
        <w:noProof/>
      </w:rPr>
      <w:t>36</w:t>
    </w:r>
    <w:r w:rsidRPr="00653EFF">
      <w:fldChar w:fldCharType="end"/>
    </w:r>
    <w:r>
      <w:tab/>
    </w:r>
    <w:r w:rsidRPr="00653EFF">
      <w:t>Indicator Specification: Acute Stroke Clinical Care Standard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DBE6" w14:textId="2283DE38" w:rsidR="0057443E" w:rsidRPr="00260B6D" w:rsidRDefault="0057443E" w:rsidP="00107CF8">
    <w:pPr>
      <w:pStyle w:val="05Pagefooter"/>
      <w:jc w:val="right"/>
    </w:pPr>
    <w:r w:rsidRPr="00653EFF">
      <w:t>Indicator Specification: Acute Stroke Clinical Care Standard</w:t>
    </w:r>
    <w:r w:rsidR="000D4521">
      <w:t>, June 2015.</w:t>
    </w:r>
    <w:r w:rsidRPr="00653EFF">
      <w:tab/>
    </w:r>
    <w:r w:rsidRPr="00653EFF">
      <w:fldChar w:fldCharType="begin"/>
    </w:r>
    <w:r w:rsidRPr="00653EFF">
      <w:instrText xml:space="preserve"> PAGE  \* MERGEFORMAT </w:instrText>
    </w:r>
    <w:r w:rsidRPr="00653EFF">
      <w:fldChar w:fldCharType="separate"/>
    </w:r>
    <w:r w:rsidR="001240C0">
      <w:rPr>
        <w:noProof/>
      </w:rPr>
      <w:t>35</w:t>
    </w:r>
    <w:r w:rsidRPr="00653EFF">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6A8BA" w14:textId="5773A95B" w:rsidR="0057443E" w:rsidRPr="00260B6D" w:rsidRDefault="0057443E" w:rsidP="00107CF8">
    <w:pPr>
      <w:pStyle w:val="05Page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EA2E6" w14:textId="77777777" w:rsidR="0057443E" w:rsidRDefault="0057443E" w:rsidP="0008029A">
      <w:r>
        <w:separator/>
      </w:r>
    </w:p>
  </w:footnote>
  <w:footnote w:type="continuationSeparator" w:id="0">
    <w:p w14:paraId="5E6B84E1" w14:textId="77777777" w:rsidR="0057443E" w:rsidRDefault="0057443E" w:rsidP="00080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1AC36" w14:textId="77777777" w:rsidR="007C4C32" w:rsidRDefault="007C4C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DD54" w14:textId="5ABC91BD" w:rsidR="0057443E" w:rsidRDefault="0057443E" w:rsidP="0008029A">
    <w:pPr>
      <w:pStyle w:val="Header"/>
    </w:pPr>
    <w:r>
      <w:rPr>
        <w:noProof/>
        <w:lang w:eastAsia="en-AU"/>
      </w:rPr>
      <w:drawing>
        <wp:anchor distT="0" distB="0" distL="114300" distR="114300" simplePos="0" relativeHeight="251679744" behindDoc="1" locked="0" layoutInCell="1" allowOverlap="1" wp14:anchorId="0F2FF6CD" wp14:editId="41ECA1D7">
          <wp:simplePos x="0" y="0"/>
          <wp:positionH relativeFrom="page">
            <wp:posOffset>0</wp:posOffset>
          </wp:positionH>
          <wp:positionV relativeFrom="page">
            <wp:posOffset>0</wp:posOffset>
          </wp:positionV>
          <wp:extent cx="7559040" cy="10692384"/>
          <wp:effectExtent l="0" t="0" r="10160" b="0"/>
          <wp:wrapNone/>
          <wp:docPr id="16" name="Picture 16"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56531" w14:textId="77777777" w:rsidR="007C4C32" w:rsidRDefault="007C4C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B4D25" w14:textId="59CF760E" w:rsidR="0057443E" w:rsidRDefault="0057443E" w:rsidP="000802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5B9B" w14:textId="58E6B186" w:rsidR="0057443E" w:rsidRDefault="0057443E" w:rsidP="0008029A">
    <w:pPr>
      <w:pStyle w:val="Header"/>
    </w:pPr>
    <w:r>
      <w:rPr>
        <w:noProof/>
        <w:lang w:eastAsia="en-AU"/>
      </w:rPr>
      <w:drawing>
        <wp:anchor distT="0" distB="0" distL="114300" distR="114300" simplePos="0" relativeHeight="251668480" behindDoc="1" locked="0" layoutInCell="1" allowOverlap="1" wp14:anchorId="25355838" wp14:editId="33AF50CD">
          <wp:simplePos x="0" y="0"/>
          <wp:positionH relativeFrom="page">
            <wp:posOffset>0</wp:posOffset>
          </wp:positionH>
          <wp:positionV relativeFrom="page">
            <wp:posOffset>0</wp:posOffset>
          </wp:positionV>
          <wp:extent cx="7559040" cy="10692384"/>
          <wp:effectExtent l="0" t="0" r="3810" b="0"/>
          <wp:wrapNone/>
          <wp:docPr id="29" name="Picture 29"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4.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8B788" w14:textId="58C0EE90" w:rsidR="0057443E" w:rsidRDefault="0057443E" w:rsidP="0008029A">
    <w:pPr>
      <w:pStyle w:val="Header"/>
    </w:pPr>
    <w:r>
      <w:rPr>
        <w:noProof/>
        <w:lang w:eastAsia="en-AU"/>
      </w:rPr>
      <w:drawing>
        <wp:anchor distT="0" distB="0" distL="114300" distR="114300" simplePos="0" relativeHeight="251673600" behindDoc="1" locked="0" layoutInCell="1" allowOverlap="1" wp14:anchorId="6D31227F" wp14:editId="5B3C2613">
          <wp:simplePos x="0" y="0"/>
          <wp:positionH relativeFrom="page">
            <wp:posOffset>0</wp:posOffset>
          </wp:positionH>
          <wp:positionV relativeFrom="page">
            <wp:posOffset>0</wp:posOffset>
          </wp:positionV>
          <wp:extent cx="7559040" cy="10692384"/>
          <wp:effectExtent l="0" t="0" r="3810" b="0"/>
          <wp:wrapNone/>
          <wp:docPr id="31" name="Picture 31"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5.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7CA45" w14:textId="70F4EBA4" w:rsidR="0057443E" w:rsidRDefault="0057443E" w:rsidP="0008029A">
    <w:pPr>
      <w:pStyle w:val="Header"/>
    </w:pPr>
    <w:r>
      <w:rPr>
        <w:noProof/>
        <w:lang w:eastAsia="en-AU"/>
      </w:rPr>
      <w:drawing>
        <wp:inline distT="0" distB="0" distL="0" distR="0" wp14:anchorId="2EF0E703" wp14:editId="4E3B80A8">
          <wp:extent cx="1944624" cy="542544"/>
          <wp:effectExtent l="0" t="0" r="0" b="0"/>
          <wp:docPr id="40" name="Picture 40" title="Clinical Car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1.png"/>
                  <pic:cNvPicPr/>
                </pic:nvPicPr>
                <pic:blipFill>
                  <a:blip r:embed="rId1">
                    <a:extLst>
                      <a:ext uri="{28A0092B-C50C-407E-A947-70E740481C1C}">
                        <a14:useLocalDpi xmlns:a14="http://schemas.microsoft.com/office/drawing/2010/main" val="0"/>
                      </a:ext>
                    </a:extLst>
                  </a:blip>
                  <a:stretch>
                    <a:fillRect/>
                  </a:stretch>
                </pic:blipFill>
                <pic:spPr>
                  <a:xfrm>
                    <a:off x="0" y="0"/>
                    <a:ext cx="1944624" cy="542544"/>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1B356" w14:textId="379E60DC" w:rsidR="0057443E" w:rsidRDefault="0057443E" w:rsidP="0008029A">
    <w:pPr>
      <w:pStyle w:val="Header"/>
    </w:pPr>
    <w:r w:rsidRPr="00260B6D">
      <w:rPr>
        <w:noProof/>
        <w:lang w:val="en-US"/>
      </w:rPr>
      <w:t xml:space="preserve"> </w:t>
    </w:r>
    <w:r>
      <w:rPr>
        <w:noProof/>
        <w:lang w:eastAsia="en-AU"/>
      </w:rPr>
      <w:drawing>
        <wp:anchor distT="0" distB="0" distL="114300" distR="114300" simplePos="0" relativeHeight="251677696" behindDoc="1" locked="0" layoutInCell="1" allowOverlap="1" wp14:anchorId="3AE1A328" wp14:editId="4A56A2D2">
          <wp:simplePos x="0" y="0"/>
          <wp:positionH relativeFrom="page">
            <wp:align>right</wp:align>
          </wp:positionH>
          <wp:positionV relativeFrom="page">
            <wp:posOffset>0</wp:posOffset>
          </wp:positionV>
          <wp:extent cx="6259830" cy="2268220"/>
          <wp:effectExtent l="0" t="0" r="7620" b="0"/>
          <wp:wrapNone/>
          <wp:docPr id="13" name="Picture 13"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7.png"/>
                  <pic:cNvPicPr/>
                </pic:nvPicPr>
                <pic:blipFill>
                  <a:blip r:embed="rId1">
                    <a:extLst>
                      <a:ext uri="{28A0092B-C50C-407E-A947-70E740481C1C}">
                        <a14:useLocalDpi xmlns:a14="http://schemas.microsoft.com/office/drawing/2010/main" val="0"/>
                      </a:ext>
                    </a:extLst>
                  </a:blip>
                  <a:stretch>
                    <a:fillRect/>
                  </a:stretch>
                </pic:blipFill>
                <pic:spPr>
                  <a:xfrm>
                    <a:off x="0" y="0"/>
                    <a:ext cx="6259830" cy="226822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0C8C5" w14:textId="1E741B18" w:rsidR="0057443E" w:rsidRDefault="0057443E" w:rsidP="0008029A">
    <w:pPr>
      <w:pStyle w:val="Header"/>
    </w:pPr>
    <w:r>
      <w:rPr>
        <w:noProof/>
        <w:lang w:eastAsia="en-AU"/>
      </w:rPr>
      <w:drawing>
        <wp:anchor distT="0" distB="0" distL="114300" distR="114300" simplePos="0" relativeHeight="251664384" behindDoc="1" locked="0" layoutInCell="1" allowOverlap="1" wp14:anchorId="1CAD49E2" wp14:editId="76317FDA">
          <wp:simplePos x="0" y="0"/>
          <wp:positionH relativeFrom="page">
            <wp:posOffset>0</wp:posOffset>
          </wp:positionH>
          <wp:positionV relativeFrom="page">
            <wp:posOffset>0</wp:posOffset>
          </wp:positionV>
          <wp:extent cx="7559040" cy="10692384"/>
          <wp:effectExtent l="0" t="0" r="3810" b="0"/>
          <wp:wrapNone/>
          <wp:docPr id="12" name="Picture 12"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s-08.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F40F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5721CBE"/>
    <w:lvl w:ilvl="0">
      <w:start w:val="1"/>
      <w:numFmt w:val="decimal"/>
      <w:lvlText w:val="%1."/>
      <w:lvlJc w:val="left"/>
      <w:pPr>
        <w:tabs>
          <w:tab w:val="num" w:pos="1492"/>
        </w:tabs>
        <w:ind w:left="1492" w:hanging="360"/>
      </w:pPr>
    </w:lvl>
  </w:abstractNum>
  <w:abstractNum w:abstractNumId="2">
    <w:nsid w:val="FFFFFF7D"/>
    <w:multiLevelType w:val="singleLevel"/>
    <w:tmpl w:val="F7449600"/>
    <w:lvl w:ilvl="0">
      <w:start w:val="1"/>
      <w:numFmt w:val="decimal"/>
      <w:lvlText w:val="%1."/>
      <w:lvlJc w:val="left"/>
      <w:pPr>
        <w:tabs>
          <w:tab w:val="num" w:pos="1209"/>
        </w:tabs>
        <w:ind w:left="1209" w:hanging="360"/>
      </w:pPr>
    </w:lvl>
  </w:abstractNum>
  <w:abstractNum w:abstractNumId="3">
    <w:nsid w:val="FFFFFF7E"/>
    <w:multiLevelType w:val="singleLevel"/>
    <w:tmpl w:val="0E02BB7E"/>
    <w:lvl w:ilvl="0">
      <w:start w:val="1"/>
      <w:numFmt w:val="decimal"/>
      <w:lvlText w:val="%1."/>
      <w:lvlJc w:val="left"/>
      <w:pPr>
        <w:tabs>
          <w:tab w:val="num" w:pos="926"/>
        </w:tabs>
        <w:ind w:left="926" w:hanging="360"/>
      </w:pPr>
    </w:lvl>
  </w:abstractNum>
  <w:abstractNum w:abstractNumId="4">
    <w:nsid w:val="FFFFFF7F"/>
    <w:multiLevelType w:val="singleLevel"/>
    <w:tmpl w:val="42D6562E"/>
    <w:lvl w:ilvl="0">
      <w:start w:val="1"/>
      <w:numFmt w:val="decimal"/>
      <w:lvlText w:val="%1."/>
      <w:lvlJc w:val="left"/>
      <w:pPr>
        <w:tabs>
          <w:tab w:val="num" w:pos="643"/>
        </w:tabs>
        <w:ind w:left="643" w:hanging="360"/>
      </w:pPr>
    </w:lvl>
  </w:abstractNum>
  <w:abstractNum w:abstractNumId="5">
    <w:nsid w:val="FFFFFF80"/>
    <w:multiLevelType w:val="singleLevel"/>
    <w:tmpl w:val="0F92D5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8D85DD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8DA58A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4FAA5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6C05286"/>
    <w:lvl w:ilvl="0">
      <w:start w:val="1"/>
      <w:numFmt w:val="decimal"/>
      <w:lvlText w:val="%1."/>
      <w:lvlJc w:val="left"/>
      <w:pPr>
        <w:tabs>
          <w:tab w:val="num" w:pos="360"/>
        </w:tabs>
        <w:ind w:left="360" w:hanging="360"/>
      </w:pPr>
    </w:lvl>
  </w:abstractNum>
  <w:abstractNum w:abstractNumId="10">
    <w:nsid w:val="FFFFFF89"/>
    <w:multiLevelType w:val="singleLevel"/>
    <w:tmpl w:val="4C98DAA4"/>
    <w:lvl w:ilvl="0">
      <w:start w:val="1"/>
      <w:numFmt w:val="bullet"/>
      <w:lvlText w:val=""/>
      <w:lvlJc w:val="left"/>
      <w:pPr>
        <w:tabs>
          <w:tab w:val="num" w:pos="360"/>
        </w:tabs>
        <w:ind w:left="360" w:hanging="360"/>
      </w:pPr>
      <w:rPr>
        <w:rFonts w:ascii="Symbol" w:hAnsi="Symbol" w:hint="default"/>
      </w:rPr>
    </w:lvl>
  </w:abstractNum>
  <w:abstractNum w:abstractNumId="11">
    <w:nsid w:val="00F02653"/>
    <w:multiLevelType w:val="hybridMultilevel"/>
    <w:tmpl w:val="4554282E"/>
    <w:lvl w:ilvl="0" w:tplc="F6A81D60">
      <w:start w:val="1"/>
      <w:numFmt w:val="bullet"/>
      <w:pStyle w:val="bullets"/>
      <w:lvlText w:val=""/>
      <w:lvlJc w:val="left"/>
      <w:pPr>
        <w:tabs>
          <w:tab w:val="num" w:pos="284"/>
        </w:tabs>
        <w:ind w:left="284" w:hanging="284"/>
      </w:pPr>
      <w:rPr>
        <w:rFonts w:ascii="Symbol" w:hAnsi="Symbol" w:hint="default"/>
        <w:color w:val="14A3A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E749EE"/>
    <w:multiLevelType w:val="hybridMultilevel"/>
    <w:tmpl w:val="391C765A"/>
    <w:lvl w:ilvl="0" w:tplc="3D987D94">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B8D"/>
    <w:rsid w:val="00017D52"/>
    <w:rsid w:val="000402B7"/>
    <w:rsid w:val="000403CF"/>
    <w:rsid w:val="00043BC9"/>
    <w:rsid w:val="0008029A"/>
    <w:rsid w:val="00083B6F"/>
    <w:rsid w:val="00093562"/>
    <w:rsid w:val="000A0EE6"/>
    <w:rsid w:val="000A58E0"/>
    <w:rsid w:val="000B6144"/>
    <w:rsid w:val="000D4521"/>
    <w:rsid w:val="000E29E2"/>
    <w:rsid w:val="000F7764"/>
    <w:rsid w:val="00100628"/>
    <w:rsid w:val="001057BF"/>
    <w:rsid w:val="00107CF8"/>
    <w:rsid w:val="001240C0"/>
    <w:rsid w:val="00131EE6"/>
    <w:rsid w:val="001619F1"/>
    <w:rsid w:val="001672CE"/>
    <w:rsid w:val="0017174F"/>
    <w:rsid w:val="0017459E"/>
    <w:rsid w:val="00190EAD"/>
    <w:rsid w:val="001A2681"/>
    <w:rsid w:val="001C4E7C"/>
    <w:rsid w:val="001E6A02"/>
    <w:rsid w:val="00206BDE"/>
    <w:rsid w:val="00251D2B"/>
    <w:rsid w:val="00260B6D"/>
    <w:rsid w:val="002720C2"/>
    <w:rsid w:val="00287FF0"/>
    <w:rsid w:val="00295FAF"/>
    <w:rsid w:val="002D08E9"/>
    <w:rsid w:val="002E1FBD"/>
    <w:rsid w:val="002F70EC"/>
    <w:rsid w:val="00310F53"/>
    <w:rsid w:val="0033105F"/>
    <w:rsid w:val="003E14E9"/>
    <w:rsid w:val="003F4206"/>
    <w:rsid w:val="00400C72"/>
    <w:rsid w:val="00414D96"/>
    <w:rsid w:val="00422B8D"/>
    <w:rsid w:val="004553BE"/>
    <w:rsid w:val="00466C2F"/>
    <w:rsid w:val="004736A7"/>
    <w:rsid w:val="004A16B8"/>
    <w:rsid w:val="004C1160"/>
    <w:rsid w:val="004D374A"/>
    <w:rsid w:val="004F0BDB"/>
    <w:rsid w:val="00502B8D"/>
    <w:rsid w:val="00504E1F"/>
    <w:rsid w:val="00523D46"/>
    <w:rsid w:val="005453A6"/>
    <w:rsid w:val="00554AAD"/>
    <w:rsid w:val="0057443E"/>
    <w:rsid w:val="005D1484"/>
    <w:rsid w:val="005D346F"/>
    <w:rsid w:val="005D7D81"/>
    <w:rsid w:val="005E2D08"/>
    <w:rsid w:val="005F7B0A"/>
    <w:rsid w:val="00653EFF"/>
    <w:rsid w:val="00666631"/>
    <w:rsid w:val="00666A17"/>
    <w:rsid w:val="006A0AF0"/>
    <w:rsid w:val="006B6357"/>
    <w:rsid w:val="0073379D"/>
    <w:rsid w:val="0078645F"/>
    <w:rsid w:val="00794C5F"/>
    <w:rsid w:val="007A7483"/>
    <w:rsid w:val="007A786C"/>
    <w:rsid w:val="007B4832"/>
    <w:rsid w:val="007C4C32"/>
    <w:rsid w:val="007D2F4B"/>
    <w:rsid w:val="0080188E"/>
    <w:rsid w:val="00804426"/>
    <w:rsid w:val="008410C8"/>
    <w:rsid w:val="00844835"/>
    <w:rsid w:val="00852E3A"/>
    <w:rsid w:val="008577A2"/>
    <w:rsid w:val="008829E2"/>
    <w:rsid w:val="008B2209"/>
    <w:rsid w:val="008B4233"/>
    <w:rsid w:val="008D6689"/>
    <w:rsid w:val="008E1D1D"/>
    <w:rsid w:val="008E4EB7"/>
    <w:rsid w:val="00914387"/>
    <w:rsid w:val="00934E63"/>
    <w:rsid w:val="009A3708"/>
    <w:rsid w:val="00A14DD7"/>
    <w:rsid w:val="00A205FA"/>
    <w:rsid w:val="00A209BB"/>
    <w:rsid w:val="00A308E2"/>
    <w:rsid w:val="00A3453B"/>
    <w:rsid w:val="00AB6938"/>
    <w:rsid w:val="00AC09D4"/>
    <w:rsid w:val="00AD4B71"/>
    <w:rsid w:val="00AD581D"/>
    <w:rsid w:val="00AE7915"/>
    <w:rsid w:val="00AF6018"/>
    <w:rsid w:val="00AF7C15"/>
    <w:rsid w:val="00B16341"/>
    <w:rsid w:val="00B51AF9"/>
    <w:rsid w:val="00B66DD5"/>
    <w:rsid w:val="00B80A95"/>
    <w:rsid w:val="00B811C4"/>
    <w:rsid w:val="00BB63F0"/>
    <w:rsid w:val="00BE3826"/>
    <w:rsid w:val="00BE4EE8"/>
    <w:rsid w:val="00C013EC"/>
    <w:rsid w:val="00C05CB6"/>
    <w:rsid w:val="00C12686"/>
    <w:rsid w:val="00C479ED"/>
    <w:rsid w:val="00C51DC8"/>
    <w:rsid w:val="00C62BBF"/>
    <w:rsid w:val="00C6711A"/>
    <w:rsid w:val="00C93E43"/>
    <w:rsid w:val="00CA5E91"/>
    <w:rsid w:val="00CD21B4"/>
    <w:rsid w:val="00CE5DC7"/>
    <w:rsid w:val="00D264D6"/>
    <w:rsid w:val="00D447B3"/>
    <w:rsid w:val="00D84B69"/>
    <w:rsid w:val="00DA00C5"/>
    <w:rsid w:val="00E004B9"/>
    <w:rsid w:val="00E047B0"/>
    <w:rsid w:val="00E42B01"/>
    <w:rsid w:val="00EA7E0C"/>
    <w:rsid w:val="00EB2C11"/>
    <w:rsid w:val="00EB4DD2"/>
    <w:rsid w:val="00ED0CFC"/>
    <w:rsid w:val="00EF66AD"/>
    <w:rsid w:val="00F2116B"/>
    <w:rsid w:val="00F34777"/>
    <w:rsid w:val="00F44AB9"/>
    <w:rsid w:val="00FA0768"/>
    <w:rsid w:val="00FA527A"/>
    <w:rsid w:val="00FA6BE6"/>
    <w:rsid w:val="00FD0FCF"/>
    <w:rsid w:val="00FD5A3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0571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29A"/>
    <w:pPr>
      <w:spacing w:line="288" w:lineRule="auto"/>
    </w:pPr>
    <w:rPr>
      <w:rFonts w:ascii="Arial" w:hAnsi="Arial" w:cs="Arial"/>
      <w:color w:val="1A1718"/>
    </w:rPr>
  </w:style>
  <w:style w:type="paragraph" w:styleId="Heading1">
    <w:name w:val="heading 1"/>
    <w:basedOn w:val="00CoverH0"/>
    <w:next w:val="Heading2"/>
    <w:link w:val="Heading1Char"/>
    <w:uiPriority w:val="9"/>
    <w:qFormat/>
    <w:rsid w:val="00FD5A3C"/>
    <w:pPr>
      <w:spacing w:before="2835"/>
      <w:outlineLvl w:val="0"/>
    </w:pPr>
    <w:rPr>
      <w:rFonts w:ascii="Arial" w:hAnsi="Arial" w:cs="Arial"/>
      <w:color w:val="545557"/>
    </w:rPr>
  </w:style>
  <w:style w:type="paragraph" w:styleId="Heading2">
    <w:name w:val="heading 2"/>
    <w:basedOn w:val="00Coverhead"/>
    <w:next w:val="Normal"/>
    <w:link w:val="Heading2Char"/>
    <w:uiPriority w:val="9"/>
    <w:unhideWhenUsed/>
    <w:qFormat/>
    <w:rsid w:val="00502B8D"/>
    <w:pPr>
      <w:outlineLvl w:val="1"/>
    </w:pPr>
    <w:rPr>
      <w:rFonts w:ascii="Arial" w:hAnsi="Arial" w:cs="Arial"/>
      <w:b/>
      <w:noProof/>
      <w:color w:val="545557"/>
      <w:lang w:val="en-US"/>
    </w:rPr>
  </w:style>
  <w:style w:type="paragraph" w:styleId="Heading3">
    <w:name w:val="heading 3"/>
    <w:basedOn w:val="00Coverhead"/>
    <w:next w:val="Normal"/>
    <w:link w:val="Heading3Char"/>
    <w:uiPriority w:val="9"/>
    <w:unhideWhenUsed/>
    <w:qFormat/>
    <w:rsid w:val="00502B8D"/>
    <w:pPr>
      <w:jc w:val="left"/>
      <w:outlineLvl w:val="2"/>
    </w:pPr>
    <w:rPr>
      <w:rFonts w:ascii="Arial" w:hAnsi="Arial" w:cs="Arial"/>
      <w:color w:val="14A3A0"/>
    </w:rPr>
  </w:style>
  <w:style w:type="paragraph" w:styleId="Heading4">
    <w:name w:val="heading 4"/>
    <w:basedOn w:val="Body"/>
    <w:next w:val="Normal"/>
    <w:link w:val="Heading4Char"/>
    <w:uiPriority w:val="9"/>
    <w:unhideWhenUsed/>
    <w:qFormat/>
    <w:rsid w:val="001C4E7C"/>
    <w:pPr>
      <w:outlineLvl w:val="3"/>
    </w:pPr>
    <w:rPr>
      <w:b/>
      <w:color w:val="545557"/>
      <w:sz w:val="28"/>
      <w:szCs w:val="28"/>
    </w:rPr>
  </w:style>
  <w:style w:type="paragraph" w:styleId="Heading5">
    <w:name w:val="heading 5"/>
    <w:basedOn w:val="Heading4"/>
    <w:next w:val="Normal"/>
    <w:link w:val="Heading5Char"/>
    <w:uiPriority w:val="9"/>
    <w:unhideWhenUsed/>
    <w:qFormat/>
    <w:rsid w:val="00EF66AD"/>
    <w:pPr>
      <w:outlineLvl w:val="4"/>
    </w:pPr>
    <w:rPr>
      <w:b w:val="0"/>
      <w:color w:val="14A3A0"/>
    </w:rPr>
  </w:style>
  <w:style w:type="paragraph" w:styleId="Heading6">
    <w:name w:val="heading 6"/>
    <w:basedOn w:val="Heading5"/>
    <w:next w:val="Normal"/>
    <w:link w:val="Heading6Char"/>
    <w:uiPriority w:val="9"/>
    <w:unhideWhenUsed/>
    <w:qFormat/>
    <w:rsid w:val="00AB6938"/>
    <w:pPr>
      <w:spacing w:before="120" w:after="50"/>
      <w:outlineLvl w:val="5"/>
    </w:pPr>
    <w:rPr>
      <w:b/>
      <w:color w:val="5455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D52"/>
    <w:rPr>
      <w:rFonts w:ascii="Lucida Grande" w:hAnsi="Lucida Grande" w:cs="Lucida Grande"/>
      <w:sz w:val="18"/>
      <w:szCs w:val="18"/>
    </w:rPr>
  </w:style>
  <w:style w:type="paragraph" w:customStyle="1" w:styleId="00CoverH0">
    <w:name w:val="00_Cover H0"/>
    <w:basedOn w:val="Normal"/>
    <w:uiPriority w:val="99"/>
    <w:rsid w:val="00017D52"/>
    <w:pPr>
      <w:widowControl w:val="0"/>
      <w:suppressAutoHyphens/>
      <w:autoSpaceDE w:val="0"/>
      <w:autoSpaceDN w:val="0"/>
      <w:adjustRightInd w:val="0"/>
      <w:spacing w:after="57" w:line="560" w:lineRule="atLeast"/>
      <w:jc w:val="right"/>
      <w:textAlignment w:val="center"/>
    </w:pPr>
    <w:rPr>
      <w:rFonts w:ascii="Gotham-Light" w:hAnsi="Gotham-Light" w:cs="Gotham-Light"/>
      <w:color w:val="384F54"/>
      <w:spacing w:val="-11"/>
      <w:sz w:val="56"/>
      <w:szCs w:val="56"/>
      <w:lang w:val="en-GB"/>
    </w:rPr>
  </w:style>
  <w:style w:type="paragraph" w:customStyle="1" w:styleId="00Coverhead">
    <w:name w:val="00_Cover head"/>
    <w:basedOn w:val="Normal"/>
    <w:uiPriority w:val="99"/>
    <w:rsid w:val="00017D52"/>
    <w:pPr>
      <w:widowControl w:val="0"/>
      <w:suppressAutoHyphens/>
      <w:autoSpaceDE w:val="0"/>
      <w:autoSpaceDN w:val="0"/>
      <w:adjustRightInd w:val="0"/>
      <w:spacing w:after="283" w:line="500" w:lineRule="atLeast"/>
      <w:jc w:val="right"/>
      <w:textAlignment w:val="center"/>
    </w:pPr>
    <w:rPr>
      <w:rFonts w:ascii="Gotham-Medium" w:hAnsi="Gotham-Medium" w:cs="Gotham-Medium"/>
      <w:color w:val="384F54"/>
      <w:spacing w:val="-10"/>
      <w:sz w:val="48"/>
      <w:szCs w:val="48"/>
      <w:lang w:val="en-GB"/>
    </w:rPr>
  </w:style>
  <w:style w:type="paragraph" w:styleId="Header">
    <w:name w:val="header"/>
    <w:basedOn w:val="Normal"/>
    <w:link w:val="HeaderChar"/>
    <w:uiPriority w:val="99"/>
    <w:unhideWhenUsed/>
    <w:rsid w:val="0080188E"/>
    <w:pPr>
      <w:tabs>
        <w:tab w:val="center" w:pos="4320"/>
        <w:tab w:val="right" w:pos="8640"/>
      </w:tabs>
    </w:pPr>
  </w:style>
  <w:style w:type="character" w:customStyle="1" w:styleId="HeaderChar">
    <w:name w:val="Header Char"/>
    <w:basedOn w:val="DefaultParagraphFont"/>
    <w:link w:val="Header"/>
    <w:uiPriority w:val="99"/>
    <w:rsid w:val="0080188E"/>
  </w:style>
  <w:style w:type="paragraph" w:styleId="Footer">
    <w:name w:val="footer"/>
    <w:basedOn w:val="Normal"/>
    <w:link w:val="FooterChar"/>
    <w:uiPriority w:val="99"/>
    <w:unhideWhenUsed/>
    <w:rsid w:val="0080188E"/>
    <w:pPr>
      <w:tabs>
        <w:tab w:val="center" w:pos="4320"/>
        <w:tab w:val="right" w:pos="8640"/>
      </w:tabs>
    </w:pPr>
  </w:style>
  <w:style w:type="character" w:customStyle="1" w:styleId="FooterChar">
    <w:name w:val="Footer Char"/>
    <w:basedOn w:val="DefaultParagraphFont"/>
    <w:link w:val="Footer"/>
    <w:uiPriority w:val="99"/>
    <w:rsid w:val="0080188E"/>
  </w:style>
  <w:style w:type="paragraph" w:customStyle="1" w:styleId="Citation">
    <w:name w:val="Citation"/>
    <w:basedOn w:val="Normal"/>
    <w:uiPriority w:val="99"/>
    <w:rsid w:val="00FD5A3C"/>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cs="HelveticaNeue-Light"/>
      <w:color w:val="262626"/>
      <w:spacing w:val="2"/>
      <w:sz w:val="16"/>
      <w:szCs w:val="16"/>
      <w:lang w:val="en-GB"/>
    </w:rPr>
  </w:style>
  <w:style w:type="paragraph" w:customStyle="1" w:styleId="CitationHeading">
    <w:name w:val="Citation Heading"/>
    <w:basedOn w:val="Normal"/>
    <w:next w:val="Citation"/>
    <w:uiPriority w:val="99"/>
    <w:rsid w:val="00502B8D"/>
    <w:pPr>
      <w:widowControl w:val="0"/>
      <w:suppressAutoHyphens/>
      <w:autoSpaceDE w:val="0"/>
      <w:autoSpaceDN w:val="0"/>
      <w:adjustRightInd w:val="0"/>
      <w:spacing w:before="113" w:after="113" w:line="280" w:lineRule="atLeast"/>
      <w:textAlignment w:val="center"/>
    </w:pPr>
    <w:rPr>
      <w:rFonts w:cs="Gotham-Medium"/>
      <w:b/>
      <w:color w:val="384F54"/>
      <w:spacing w:val="2"/>
      <w:sz w:val="20"/>
      <w:szCs w:val="20"/>
      <w:lang w:val="en-GB"/>
    </w:rPr>
  </w:style>
  <w:style w:type="character" w:customStyle="1" w:styleId="02Bodybold">
    <w:name w:val="02_Body bold"/>
    <w:uiPriority w:val="99"/>
    <w:rsid w:val="008E1D1D"/>
    <w:rPr>
      <w:rFonts w:ascii="HelveticaNeue-Bold" w:hAnsi="HelveticaNeue-Bold" w:cs="HelveticaNeue-Bold"/>
      <w:b/>
      <w:bCs/>
    </w:rPr>
  </w:style>
  <w:style w:type="character" w:customStyle="1" w:styleId="H1continued">
    <w:name w:val="H1 continued"/>
    <w:uiPriority w:val="99"/>
    <w:rsid w:val="008E1D1D"/>
    <w:rPr>
      <w:sz w:val="24"/>
      <w:szCs w:val="24"/>
    </w:rPr>
  </w:style>
  <w:style w:type="paragraph" w:customStyle="1" w:styleId="01Headinglevel1">
    <w:name w:val="01_Heading level 1"/>
    <w:basedOn w:val="Normal"/>
    <w:uiPriority w:val="99"/>
    <w:rsid w:val="004D374A"/>
    <w:pPr>
      <w:widowControl w:val="0"/>
      <w:suppressAutoHyphens/>
      <w:autoSpaceDE w:val="0"/>
      <w:autoSpaceDN w:val="0"/>
      <w:adjustRightInd w:val="0"/>
      <w:spacing w:after="340" w:line="440" w:lineRule="atLeast"/>
      <w:textAlignment w:val="center"/>
    </w:pPr>
    <w:rPr>
      <w:rFonts w:ascii="Gotham-Medium" w:hAnsi="Gotham-Medium" w:cs="Gotham-Medium"/>
      <w:color w:val="21FF9E"/>
      <w:spacing w:val="-4"/>
      <w:sz w:val="40"/>
      <w:szCs w:val="40"/>
      <w:lang w:val="en-GB"/>
    </w:rPr>
  </w:style>
  <w:style w:type="character" w:customStyle="1" w:styleId="grey">
    <w:name w:val="grey"/>
    <w:uiPriority w:val="99"/>
    <w:rsid w:val="00414D96"/>
    <w:rPr>
      <w:color w:val="545557"/>
    </w:rPr>
  </w:style>
  <w:style w:type="paragraph" w:customStyle="1" w:styleId="Contentsbody">
    <w:name w:val="Contents body"/>
    <w:basedOn w:val="Normal"/>
    <w:next w:val="Contentssecondlevel"/>
    <w:uiPriority w:val="99"/>
    <w:rsid w:val="00B66DD5"/>
    <w:pPr>
      <w:widowControl w:val="0"/>
      <w:pBdr>
        <w:bottom w:val="dotted" w:sz="8" w:space="2" w:color="6B8287"/>
      </w:pBdr>
      <w:tabs>
        <w:tab w:val="right" w:pos="4678"/>
      </w:tabs>
      <w:suppressAutoHyphens/>
      <w:autoSpaceDE w:val="0"/>
      <w:autoSpaceDN w:val="0"/>
      <w:adjustRightInd w:val="0"/>
      <w:spacing w:before="113" w:after="170" w:line="300" w:lineRule="atLeast"/>
      <w:textAlignment w:val="center"/>
    </w:pPr>
    <w:rPr>
      <w:rFonts w:cs="HelveticaNeue-Medium"/>
      <w:color w:val="384F54"/>
      <w:sz w:val="22"/>
      <w:szCs w:val="22"/>
      <w:lang w:val="en-GB"/>
    </w:rPr>
  </w:style>
  <w:style w:type="paragraph" w:customStyle="1" w:styleId="Contentssecondlevel">
    <w:name w:val="Contents second level"/>
    <w:basedOn w:val="Normal"/>
    <w:uiPriority w:val="99"/>
    <w:rsid w:val="00B66DD5"/>
    <w:pPr>
      <w:widowControl w:val="0"/>
      <w:tabs>
        <w:tab w:val="right" w:pos="4678"/>
      </w:tabs>
      <w:suppressAutoHyphens/>
      <w:autoSpaceDE w:val="0"/>
      <w:autoSpaceDN w:val="0"/>
      <w:adjustRightInd w:val="0"/>
      <w:spacing w:after="113" w:line="280" w:lineRule="atLeast"/>
      <w:ind w:left="283"/>
      <w:textAlignment w:val="center"/>
    </w:pPr>
    <w:rPr>
      <w:rFonts w:cs="HelveticaNeue"/>
      <w:color w:val="384F54"/>
      <w:spacing w:val="2"/>
      <w:sz w:val="20"/>
      <w:szCs w:val="20"/>
      <w:lang w:val="en-GB"/>
    </w:rPr>
  </w:style>
  <w:style w:type="paragraph" w:customStyle="1" w:styleId="Body">
    <w:name w:val="Body"/>
    <w:basedOn w:val="Normal"/>
    <w:uiPriority w:val="99"/>
    <w:rsid w:val="00107CF8"/>
    <w:pPr>
      <w:widowControl w:val="0"/>
      <w:tabs>
        <w:tab w:val="left" w:pos="0"/>
        <w:tab w:val="left" w:pos="283"/>
        <w:tab w:val="left" w:pos="1417"/>
        <w:tab w:val="left" w:pos="1701"/>
        <w:tab w:val="left" w:pos="1984"/>
        <w:tab w:val="left" w:pos="2268"/>
      </w:tabs>
      <w:suppressAutoHyphens/>
      <w:autoSpaceDE w:val="0"/>
      <w:autoSpaceDN w:val="0"/>
      <w:adjustRightInd w:val="0"/>
      <w:spacing w:after="170" w:line="260" w:lineRule="atLeast"/>
      <w:textAlignment w:val="center"/>
    </w:pPr>
    <w:rPr>
      <w:rFonts w:cs="HelveticaNeue-Light"/>
      <w:color w:val="000000"/>
      <w:spacing w:val="4"/>
      <w:sz w:val="20"/>
      <w:szCs w:val="20"/>
      <w:lang w:val="en-GB"/>
    </w:rPr>
  </w:style>
  <w:style w:type="paragraph" w:customStyle="1" w:styleId="02Intro">
    <w:name w:val="02_Intro"/>
    <w:basedOn w:val="Normal"/>
    <w:uiPriority w:val="99"/>
    <w:rsid w:val="001672CE"/>
    <w:pPr>
      <w:widowControl w:val="0"/>
      <w:tabs>
        <w:tab w:val="left" w:pos="397"/>
        <w:tab w:val="left" w:pos="794"/>
        <w:tab w:val="left" w:pos="1191"/>
        <w:tab w:val="left" w:pos="1580"/>
        <w:tab w:val="left" w:pos="1984"/>
      </w:tabs>
      <w:suppressAutoHyphens/>
      <w:autoSpaceDE w:val="0"/>
      <w:autoSpaceDN w:val="0"/>
      <w:adjustRightInd w:val="0"/>
      <w:spacing w:after="227" w:line="300" w:lineRule="atLeast"/>
      <w:textAlignment w:val="center"/>
    </w:pPr>
    <w:rPr>
      <w:rFonts w:ascii="Gotham-Light" w:hAnsi="Gotham-Light" w:cs="Gotham-Light"/>
      <w:color w:val="000000"/>
      <w:lang w:val="en-GB"/>
    </w:rPr>
  </w:style>
  <w:style w:type="paragraph" w:customStyle="1" w:styleId="02Introb4bullet">
    <w:name w:val="02_Intro b4 bullet"/>
    <w:basedOn w:val="Normal"/>
    <w:uiPriority w:val="99"/>
    <w:rsid w:val="001672CE"/>
    <w:pPr>
      <w:widowControl w:val="0"/>
      <w:tabs>
        <w:tab w:val="left" w:pos="397"/>
        <w:tab w:val="left" w:pos="794"/>
        <w:tab w:val="left" w:pos="1191"/>
        <w:tab w:val="left" w:pos="1580"/>
        <w:tab w:val="left" w:pos="1984"/>
      </w:tabs>
      <w:suppressAutoHyphens/>
      <w:autoSpaceDE w:val="0"/>
      <w:autoSpaceDN w:val="0"/>
      <w:adjustRightInd w:val="0"/>
      <w:spacing w:after="113" w:line="300" w:lineRule="atLeast"/>
      <w:textAlignment w:val="center"/>
    </w:pPr>
    <w:rPr>
      <w:rFonts w:ascii="Gotham-Light" w:hAnsi="Gotham-Light" w:cs="Gotham-Light"/>
      <w:color w:val="000000"/>
      <w:lang w:val="en-GB"/>
    </w:rPr>
  </w:style>
  <w:style w:type="character" w:customStyle="1" w:styleId="02Gothamboldfigures">
    <w:name w:val="02_Gotham bold (figures)"/>
    <w:uiPriority w:val="99"/>
    <w:rsid w:val="001672CE"/>
    <w:rPr>
      <w:rFonts w:ascii="Gotham-Bold" w:hAnsi="Gotham-Bold" w:cs="Gotham-Bold"/>
      <w:b/>
      <w:bCs/>
    </w:rPr>
  </w:style>
  <w:style w:type="character" w:customStyle="1" w:styleId="Gothamlightitalic">
    <w:name w:val="Gotham light italic"/>
    <w:uiPriority w:val="99"/>
    <w:rsid w:val="001672CE"/>
    <w:rPr>
      <w:rFonts w:ascii="Gotham-LightItalic" w:hAnsi="Gotham-LightItalic" w:cs="Gotham-LightItalic"/>
      <w:i/>
      <w:iCs/>
    </w:rPr>
  </w:style>
  <w:style w:type="character" w:customStyle="1" w:styleId="02BodySuperscript">
    <w:name w:val="02_Body Superscript"/>
    <w:uiPriority w:val="99"/>
    <w:rsid w:val="005E2D08"/>
    <w:rPr>
      <w:vertAlign w:val="superscript"/>
    </w:rPr>
  </w:style>
  <w:style w:type="character" w:customStyle="1" w:styleId="03WebHyperlink">
    <w:name w:val="03 Web/Hyperlink"/>
    <w:uiPriority w:val="99"/>
    <w:rsid w:val="005E2D08"/>
    <w:rPr>
      <w:rFonts w:ascii="HelveticaNeue-Medium" w:hAnsi="HelveticaNeue-Medium" w:cs="HelveticaNeue-Medium"/>
      <w:color w:val="21FF9E"/>
    </w:rPr>
  </w:style>
  <w:style w:type="paragraph" w:customStyle="1" w:styleId="04Footnotes">
    <w:name w:val="04_Footnotes"/>
    <w:basedOn w:val="Normal"/>
    <w:uiPriority w:val="99"/>
    <w:rsid w:val="005E2D08"/>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ascii="HelveticaNeue-Light" w:hAnsi="HelveticaNeue-Light" w:cs="HelveticaNeue-Light"/>
      <w:color w:val="000000"/>
      <w:spacing w:val="2"/>
      <w:sz w:val="16"/>
      <w:szCs w:val="16"/>
      <w:lang w:val="en-GB"/>
    </w:rPr>
  </w:style>
  <w:style w:type="paragraph" w:customStyle="1" w:styleId="02Bodycopybeforebullet">
    <w:name w:val="02_Body copy before bullet"/>
    <w:basedOn w:val="Body"/>
    <w:uiPriority w:val="99"/>
    <w:rsid w:val="008E4EB7"/>
    <w:pPr>
      <w:spacing w:after="85"/>
    </w:pPr>
  </w:style>
  <w:style w:type="paragraph" w:customStyle="1" w:styleId="02Bulletslevel1">
    <w:name w:val="02_Bullets level 1"/>
    <w:basedOn w:val="Body"/>
    <w:uiPriority w:val="99"/>
    <w:rsid w:val="008E4EB7"/>
    <w:pPr>
      <w:spacing w:after="57"/>
      <w:ind w:left="283" w:hanging="283"/>
    </w:pPr>
  </w:style>
  <w:style w:type="paragraph" w:customStyle="1" w:styleId="02Bulletslevel1last">
    <w:name w:val="02_Bullets level 1 last"/>
    <w:basedOn w:val="02Bulletslevel1"/>
    <w:uiPriority w:val="99"/>
    <w:rsid w:val="008E4EB7"/>
    <w:pPr>
      <w:spacing w:after="170"/>
    </w:pPr>
  </w:style>
  <w:style w:type="paragraph" w:customStyle="1" w:styleId="01Headinglevel3">
    <w:name w:val="01_Heading level 3"/>
    <w:basedOn w:val="Normal"/>
    <w:uiPriority w:val="99"/>
    <w:rsid w:val="008E4EB7"/>
    <w:pPr>
      <w:widowControl w:val="0"/>
      <w:suppressAutoHyphens/>
      <w:autoSpaceDE w:val="0"/>
      <w:autoSpaceDN w:val="0"/>
      <w:adjustRightInd w:val="0"/>
      <w:spacing w:before="113" w:after="113" w:line="320" w:lineRule="atLeast"/>
      <w:textAlignment w:val="center"/>
    </w:pPr>
    <w:rPr>
      <w:rFonts w:ascii="Gotham-Medium" w:hAnsi="Gotham-Medium" w:cs="Gotham-Medium"/>
      <w:color w:val="384F54"/>
      <w:spacing w:val="-6"/>
      <w:sz w:val="28"/>
      <w:szCs w:val="28"/>
      <w:lang w:val="en-GB"/>
    </w:rPr>
  </w:style>
  <w:style w:type="character" w:customStyle="1" w:styleId="02Bodyitalic">
    <w:name w:val="02_Body italic"/>
    <w:uiPriority w:val="99"/>
    <w:rsid w:val="008E4EB7"/>
    <w:rPr>
      <w:rFonts w:ascii="HelveticaNeue-LightItalic" w:hAnsi="HelveticaNeue-LightItalic" w:cs="HelveticaNeue-LightItalic"/>
      <w:i/>
      <w:iCs/>
    </w:rPr>
  </w:style>
  <w:style w:type="character" w:customStyle="1" w:styleId="02Bodymedium">
    <w:name w:val="02_Body medium"/>
    <w:uiPriority w:val="99"/>
    <w:rsid w:val="00AD581D"/>
    <w:rPr>
      <w:rFonts w:ascii="HelveticaNeue-Medium" w:hAnsi="HelveticaNeue-Medium" w:cs="HelveticaNeue-Medium"/>
    </w:rPr>
  </w:style>
  <w:style w:type="character" w:styleId="Hyperlink">
    <w:name w:val="Hyperlink"/>
    <w:basedOn w:val="DefaultParagraphFont"/>
    <w:uiPriority w:val="99"/>
    <w:unhideWhenUsed/>
    <w:rsid w:val="00A209BB"/>
    <w:rPr>
      <w:rFonts w:ascii="Arial" w:hAnsi="Arial"/>
      <w:color w:val="14A3A0"/>
      <w:u w:val="none"/>
    </w:rPr>
  </w:style>
  <w:style w:type="paragraph" w:styleId="FootnoteText">
    <w:name w:val="footnote text"/>
    <w:basedOn w:val="Normal"/>
    <w:link w:val="FootnoteTextChar"/>
    <w:uiPriority w:val="99"/>
    <w:unhideWhenUsed/>
    <w:rsid w:val="004736A7"/>
  </w:style>
  <w:style w:type="character" w:customStyle="1" w:styleId="FootnoteTextChar">
    <w:name w:val="Footnote Text Char"/>
    <w:basedOn w:val="DefaultParagraphFont"/>
    <w:link w:val="FootnoteText"/>
    <w:uiPriority w:val="99"/>
    <w:rsid w:val="004736A7"/>
  </w:style>
  <w:style w:type="character" w:styleId="FootnoteReference">
    <w:name w:val="footnote reference"/>
    <w:basedOn w:val="DefaultParagraphFont"/>
    <w:uiPriority w:val="99"/>
    <w:unhideWhenUsed/>
    <w:rsid w:val="004736A7"/>
    <w:rPr>
      <w:vertAlign w:val="superscript"/>
    </w:rPr>
  </w:style>
  <w:style w:type="paragraph" w:styleId="ListParagraph">
    <w:name w:val="List Paragraph"/>
    <w:basedOn w:val="Normal"/>
    <w:uiPriority w:val="34"/>
    <w:qFormat/>
    <w:rsid w:val="006A0AF0"/>
    <w:pPr>
      <w:ind w:left="720"/>
      <w:contextualSpacing/>
    </w:pPr>
  </w:style>
  <w:style w:type="character" w:customStyle="1" w:styleId="white">
    <w:name w:val="white"/>
    <w:uiPriority w:val="99"/>
    <w:rsid w:val="00287FF0"/>
    <w:rPr>
      <w:outline/>
    </w:rPr>
  </w:style>
  <w:style w:type="character" w:customStyle="1" w:styleId="Medium">
    <w:name w:val="Medium"/>
    <w:basedOn w:val="DefaultParagraphFont"/>
    <w:uiPriority w:val="99"/>
    <w:rsid w:val="00287FF0"/>
    <w:rPr>
      <w:rFonts w:ascii="HelveticaNeue-Medium" w:hAnsi="HelveticaNeue-Medium" w:cs="HelveticaNeue-Medium"/>
      <w:color w:val="000000"/>
    </w:rPr>
  </w:style>
  <w:style w:type="paragraph" w:customStyle="1" w:styleId="05Pagefooter">
    <w:name w:val="05_Page footer"/>
    <w:basedOn w:val="Normal"/>
    <w:uiPriority w:val="99"/>
    <w:rsid w:val="00653EFF"/>
    <w:pPr>
      <w:widowControl w:val="0"/>
      <w:tabs>
        <w:tab w:val="left" w:pos="283"/>
        <w:tab w:val="left" w:pos="567"/>
        <w:tab w:val="left" w:pos="850"/>
        <w:tab w:val="left" w:pos="1134"/>
        <w:tab w:val="left" w:pos="1417"/>
        <w:tab w:val="left" w:pos="1701"/>
      </w:tabs>
      <w:suppressAutoHyphens/>
      <w:autoSpaceDE w:val="0"/>
      <w:autoSpaceDN w:val="0"/>
      <w:adjustRightInd w:val="0"/>
      <w:spacing w:after="113" w:line="260" w:lineRule="atLeast"/>
      <w:textAlignment w:val="center"/>
    </w:pPr>
    <w:rPr>
      <w:rFonts w:cs="HelveticaNeue-Light"/>
      <w:color w:val="384F54"/>
      <w:spacing w:val="2"/>
      <w:sz w:val="18"/>
      <w:szCs w:val="18"/>
      <w:lang w:val="en-GB"/>
    </w:rPr>
  </w:style>
  <w:style w:type="character" w:styleId="PageNumber">
    <w:name w:val="page number"/>
    <w:basedOn w:val="DefaultParagraphFont"/>
    <w:uiPriority w:val="99"/>
    <w:semiHidden/>
    <w:unhideWhenUsed/>
    <w:rsid w:val="00AF6018"/>
  </w:style>
  <w:style w:type="character" w:customStyle="1" w:styleId="Heading1Char">
    <w:name w:val="Heading 1 Char"/>
    <w:basedOn w:val="DefaultParagraphFont"/>
    <w:link w:val="Heading1"/>
    <w:uiPriority w:val="9"/>
    <w:rsid w:val="00FD5A3C"/>
    <w:rPr>
      <w:rFonts w:ascii="Arial" w:hAnsi="Arial" w:cs="Arial"/>
      <w:color w:val="545557"/>
      <w:spacing w:val="-11"/>
      <w:sz w:val="56"/>
      <w:szCs w:val="56"/>
      <w:lang w:val="en-GB"/>
    </w:rPr>
  </w:style>
  <w:style w:type="character" w:customStyle="1" w:styleId="Heading3Char">
    <w:name w:val="Heading 3 Char"/>
    <w:basedOn w:val="DefaultParagraphFont"/>
    <w:link w:val="Heading3"/>
    <w:uiPriority w:val="9"/>
    <w:rsid w:val="00502B8D"/>
    <w:rPr>
      <w:rFonts w:ascii="Arial" w:hAnsi="Arial" w:cs="Arial"/>
      <w:color w:val="14A3A0"/>
      <w:spacing w:val="-10"/>
      <w:sz w:val="48"/>
      <w:szCs w:val="48"/>
      <w:lang w:val="en-GB"/>
    </w:rPr>
  </w:style>
  <w:style w:type="character" w:customStyle="1" w:styleId="Heading2Char">
    <w:name w:val="Heading 2 Char"/>
    <w:basedOn w:val="DefaultParagraphFont"/>
    <w:link w:val="Heading2"/>
    <w:uiPriority w:val="9"/>
    <w:rsid w:val="00502B8D"/>
    <w:rPr>
      <w:rFonts w:ascii="Arial" w:hAnsi="Arial" w:cs="Arial"/>
      <w:b/>
      <w:noProof/>
      <w:color w:val="545557"/>
      <w:spacing w:val="-10"/>
      <w:sz w:val="48"/>
      <w:szCs w:val="48"/>
      <w:lang w:val="en-US"/>
    </w:rPr>
  </w:style>
  <w:style w:type="paragraph" w:customStyle="1" w:styleId="Footnote">
    <w:name w:val="Footnote"/>
    <w:basedOn w:val="Citation"/>
    <w:qFormat/>
    <w:rsid w:val="00D447B3"/>
    <w:pPr>
      <w:tabs>
        <w:tab w:val="clear" w:pos="567"/>
        <w:tab w:val="clear" w:pos="850"/>
        <w:tab w:val="clear" w:pos="1134"/>
        <w:tab w:val="clear" w:pos="1417"/>
        <w:tab w:val="clear" w:pos="1701"/>
      </w:tabs>
      <w:spacing w:after="0"/>
      <w:ind w:left="284" w:hanging="284"/>
    </w:pPr>
  </w:style>
  <w:style w:type="paragraph" w:customStyle="1" w:styleId="bullets">
    <w:name w:val="bullets"/>
    <w:basedOn w:val="Body"/>
    <w:qFormat/>
    <w:rsid w:val="00414D96"/>
    <w:pPr>
      <w:numPr>
        <w:numId w:val="2"/>
      </w:numPr>
      <w:contextualSpacing/>
    </w:pPr>
  </w:style>
  <w:style w:type="character" w:customStyle="1" w:styleId="Heading4Char">
    <w:name w:val="Heading 4 Char"/>
    <w:basedOn w:val="DefaultParagraphFont"/>
    <w:link w:val="Heading4"/>
    <w:uiPriority w:val="9"/>
    <w:rsid w:val="001C4E7C"/>
    <w:rPr>
      <w:rFonts w:ascii="Arial" w:hAnsi="Arial" w:cs="HelveticaNeue-Light"/>
      <w:b/>
      <w:color w:val="545557"/>
      <w:spacing w:val="4"/>
      <w:sz w:val="28"/>
      <w:szCs w:val="28"/>
      <w:lang w:val="en-GB"/>
    </w:rPr>
  </w:style>
  <w:style w:type="character" w:customStyle="1" w:styleId="Heading5Char">
    <w:name w:val="Heading 5 Char"/>
    <w:basedOn w:val="DefaultParagraphFont"/>
    <w:link w:val="Heading5"/>
    <w:uiPriority w:val="9"/>
    <w:rsid w:val="00EF66AD"/>
    <w:rPr>
      <w:rFonts w:ascii="Arial" w:hAnsi="Arial" w:cs="HelveticaNeue-Light"/>
      <w:color w:val="14A3A0"/>
      <w:spacing w:val="4"/>
      <w:sz w:val="28"/>
      <w:szCs w:val="28"/>
      <w:lang w:val="en-GB"/>
    </w:rPr>
  </w:style>
  <w:style w:type="character" w:customStyle="1" w:styleId="Heading6Char">
    <w:name w:val="Heading 6 Char"/>
    <w:basedOn w:val="DefaultParagraphFont"/>
    <w:link w:val="Heading6"/>
    <w:uiPriority w:val="9"/>
    <w:rsid w:val="00AB6938"/>
    <w:rPr>
      <w:rFonts w:ascii="Arial" w:hAnsi="Arial" w:cs="HelveticaNeue-Light"/>
      <w:color w:val="545557"/>
      <w:spacing w:val="4"/>
      <w:sz w:val="28"/>
      <w:szCs w:val="28"/>
      <w:lang w:val="en-GB"/>
    </w:rPr>
  </w:style>
  <w:style w:type="paragraph" w:customStyle="1" w:styleId="bodyqualitystatement">
    <w:name w:val="body quality statement"/>
    <w:basedOn w:val="Body"/>
    <w:qFormat/>
    <w:rsid w:val="00ED0CFC"/>
    <w:pPr>
      <w:tabs>
        <w:tab w:val="clear" w:pos="0"/>
        <w:tab w:val="clear" w:pos="283"/>
        <w:tab w:val="clear" w:pos="1417"/>
        <w:tab w:val="clear" w:pos="1701"/>
        <w:tab w:val="clear" w:pos="1984"/>
        <w:tab w:val="clear" w:pos="2268"/>
        <w:tab w:val="left" w:pos="1418"/>
      </w:tabs>
      <w:spacing w:after="150" w:line="210" w:lineRule="atLeast"/>
      <w:ind w:left="1418" w:hanging="1418"/>
    </w:pPr>
    <w:rPr>
      <w:rFonts w:cs="Arial"/>
    </w:rPr>
  </w:style>
  <w:style w:type="paragraph" w:customStyle="1" w:styleId="Headinglevel3aqua">
    <w:name w:val="Heading level 3 aqua"/>
    <w:basedOn w:val="Normal"/>
    <w:uiPriority w:val="99"/>
    <w:rsid w:val="00190EAD"/>
    <w:pPr>
      <w:widowControl w:val="0"/>
      <w:suppressAutoHyphens/>
      <w:autoSpaceDE w:val="0"/>
      <w:autoSpaceDN w:val="0"/>
      <w:adjustRightInd w:val="0"/>
      <w:spacing w:before="113" w:after="227" w:line="320" w:lineRule="atLeast"/>
      <w:textAlignment w:val="center"/>
    </w:pPr>
    <w:rPr>
      <w:rFonts w:ascii="Gotham-Medium" w:hAnsi="Gotham-Medium" w:cs="Gotham-Medium"/>
      <w:color w:val="21FF9E"/>
      <w:spacing w:val="-6"/>
      <w:sz w:val="28"/>
      <w:szCs w:val="28"/>
      <w:lang w:val="en-GB"/>
    </w:rPr>
  </w:style>
  <w:style w:type="paragraph" w:customStyle="1" w:styleId="02Bodycopy">
    <w:name w:val="02_Body copy"/>
    <w:basedOn w:val="Normal"/>
    <w:uiPriority w:val="99"/>
    <w:rsid w:val="00190EAD"/>
    <w:pPr>
      <w:widowControl w:val="0"/>
      <w:tabs>
        <w:tab w:val="left" w:pos="0"/>
        <w:tab w:val="left" w:pos="283"/>
        <w:tab w:val="left" w:pos="1417"/>
        <w:tab w:val="left" w:pos="1701"/>
        <w:tab w:val="left" w:pos="1984"/>
        <w:tab w:val="left" w:pos="2268"/>
      </w:tabs>
      <w:suppressAutoHyphens/>
      <w:autoSpaceDE w:val="0"/>
      <w:autoSpaceDN w:val="0"/>
      <w:adjustRightInd w:val="0"/>
      <w:spacing w:after="170" w:line="260" w:lineRule="atLeast"/>
      <w:textAlignment w:val="center"/>
    </w:pPr>
    <w:rPr>
      <w:rFonts w:ascii="HelveticaNeue-Light" w:hAnsi="HelveticaNeue-Light" w:cs="HelveticaNeue-Light"/>
      <w:color w:val="000000"/>
      <w:spacing w:val="4"/>
      <w:sz w:val="20"/>
      <w:szCs w:val="20"/>
      <w:lang w:val="en-GB"/>
    </w:rPr>
  </w:style>
  <w:style w:type="character" w:customStyle="1" w:styleId="02Bodyitalicunderline">
    <w:name w:val="02_Body italic underline"/>
    <w:uiPriority w:val="99"/>
    <w:rsid w:val="00190EAD"/>
    <w:rPr>
      <w:rFonts w:ascii="HelveticaNeue-LightItalic" w:hAnsi="HelveticaNeue-LightItalic" w:cs="HelveticaNeue-LightItalic"/>
      <w:i/>
      <w:iCs/>
      <w:u w:val="thick"/>
    </w:rPr>
  </w:style>
  <w:style w:type="paragraph" w:customStyle="1" w:styleId="02Bulletsindent">
    <w:name w:val="02_Bullets indent"/>
    <w:basedOn w:val="02Bodycopy"/>
    <w:uiPriority w:val="99"/>
    <w:rsid w:val="00C013EC"/>
    <w:pPr>
      <w:spacing w:after="57"/>
      <w:ind w:left="1701" w:hanging="283"/>
    </w:pPr>
  </w:style>
  <w:style w:type="paragraph" w:customStyle="1" w:styleId="bulletsqualitystatement">
    <w:name w:val="bullets quality statement"/>
    <w:basedOn w:val="bullets"/>
    <w:qFormat/>
    <w:rsid w:val="00EF66AD"/>
    <w:pPr>
      <w:ind w:left="1702"/>
    </w:pPr>
  </w:style>
  <w:style w:type="paragraph" w:customStyle="1" w:styleId="Reference">
    <w:name w:val="Reference"/>
    <w:basedOn w:val="Footnote"/>
    <w:qFormat/>
    <w:rsid w:val="004553BE"/>
    <w:pPr>
      <w:spacing w:after="160" w:line="180" w:lineRule="atLeast"/>
    </w:pPr>
  </w:style>
  <w:style w:type="paragraph" w:customStyle="1" w:styleId="bodyqualitymultilinesubheading">
    <w:name w:val="body quality multiline subheading"/>
    <w:basedOn w:val="bodyqualitystatement"/>
    <w:next w:val="bodyqualitystatement"/>
    <w:qFormat/>
    <w:rsid w:val="00400C72"/>
    <w:pPr>
      <w:spacing w:after="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29A"/>
    <w:pPr>
      <w:spacing w:line="288" w:lineRule="auto"/>
    </w:pPr>
    <w:rPr>
      <w:rFonts w:ascii="Arial" w:hAnsi="Arial" w:cs="Arial"/>
      <w:color w:val="1A1718"/>
    </w:rPr>
  </w:style>
  <w:style w:type="paragraph" w:styleId="Heading1">
    <w:name w:val="heading 1"/>
    <w:basedOn w:val="00CoverH0"/>
    <w:next w:val="Heading2"/>
    <w:link w:val="Heading1Char"/>
    <w:uiPriority w:val="9"/>
    <w:qFormat/>
    <w:rsid w:val="00FD5A3C"/>
    <w:pPr>
      <w:spacing w:before="2835"/>
      <w:outlineLvl w:val="0"/>
    </w:pPr>
    <w:rPr>
      <w:rFonts w:ascii="Arial" w:hAnsi="Arial" w:cs="Arial"/>
      <w:color w:val="545557"/>
    </w:rPr>
  </w:style>
  <w:style w:type="paragraph" w:styleId="Heading2">
    <w:name w:val="heading 2"/>
    <w:basedOn w:val="00Coverhead"/>
    <w:next w:val="Normal"/>
    <w:link w:val="Heading2Char"/>
    <w:uiPriority w:val="9"/>
    <w:unhideWhenUsed/>
    <w:qFormat/>
    <w:rsid w:val="00502B8D"/>
    <w:pPr>
      <w:outlineLvl w:val="1"/>
    </w:pPr>
    <w:rPr>
      <w:rFonts w:ascii="Arial" w:hAnsi="Arial" w:cs="Arial"/>
      <w:b/>
      <w:noProof/>
      <w:color w:val="545557"/>
      <w:lang w:val="en-US"/>
    </w:rPr>
  </w:style>
  <w:style w:type="paragraph" w:styleId="Heading3">
    <w:name w:val="heading 3"/>
    <w:basedOn w:val="00Coverhead"/>
    <w:next w:val="Normal"/>
    <w:link w:val="Heading3Char"/>
    <w:uiPriority w:val="9"/>
    <w:unhideWhenUsed/>
    <w:qFormat/>
    <w:rsid w:val="00502B8D"/>
    <w:pPr>
      <w:jc w:val="left"/>
      <w:outlineLvl w:val="2"/>
    </w:pPr>
    <w:rPr>
      <w:rFonts w:ascii="Arial" w:hAnsi="Arial" w:cs="Arial"/>
      <w:color w:val="14A3A0"/>
    </w:rPr>
  </w:style>
  <w:style w:type="paragraph" w:styleId="Heading4">
    <w:name w:val="heading 4"/>
    <w:basedOn w:val="Body"/>
    <w:next w:val="Normal"/>
    <w:link w:val="Heading4Char"/>
    <w:uiPriority w:val="9"/>
    <w:unhideWhenUsed/>
    <w:qFormat/>
    <w:rsid w:val="001C4E7C"/>
    <w:pPr>
      <w:outlineLvl w:val="3"/>
    </w:pPr>
    <w:rPr>
      <w:b/>
      <w:color w:val="545557"/>
      <w:sz w:val="28"/>
      <w:szCs w:val="28"/>
    </w:rPr>
  </w:style>
  <w:style w:type="paragraph" w:styleId="Heading5">
    <w:name w:val="heading 5"/>
    <w:basedOn w:val="Heading4"/>
    <w:next w:val="Normal"/>
    <w:link w:val="Heading5Char"/>
    <w:uiPriority w:val="9"/>
    <w:unhideWhenUsed/>
    <w:qFormat/>
    <w:rsid w:val="00EF66AD"/>
    <w:pPr>
      <w:outlineLvl w:val="4"/>
    </w:pPr>
    <w:rPr>
      <w:b w:val="0"/>
      <w:color w:val="14A3A0"/>
    </w:rPr>
  </w:style>
  <w:style w:type="paragraph" w:styleId="Heading6">
    <w:name w:val="heading 6"/>
    <w:basedOn w:val="Heading5"/>
    <w:next w:val="Normal"/>
    <w:link w:val="Heading6Char"/>
    <w:uiPriority w:val="9"/>
    <w:unhideWhenUsed/>
    <w:qFormat/>
    <w:rsid w:val="00AB6938"/>
    <w:pPr>
      <w:spacing w:before="120" w:after="50"/>
      <w:outlineLvl w:val="5"/>
    </w:pPr>
    <w:rPr>
      <w:b/>
      <w:color w:val="5455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D52"/>
    <w:rPr>
      <w:rFonts w:ascii="Lucida Grande" w:hAnsi="Lucida Grande" w:cs="Lucida Grande"/>
      <w:sz w:val="18"/>
      <w:szCs w:val="18"/>
    </w:rPr>
  </w:style>
  <w:style w:type="paragraph" w:customStyle="1" w:styleId="00CoverH0">
    <w:name w:val="00_Cover H0"/>
    <w:basedOn w:val="Normal"/>
    <w:uiPriority w:val="99"/>
    <w:rsid w:val="00017D52"/>
    <w:pPr>
      <w:widowControl w:val="0"/>
      <w:suppressAutoHyphens/>
      <w:autoSpaceDE w:val="0"/>
      <w:autoSpaceDN w:val="0"/>
      <w:adjustRightInd w:val="0"/>
      <w:spacing w:after="57" w:line="560" w:lineRule="atLeast"/>
      <w:jc w:val="right"/>
      <w:textAlignment w:val="center"/>
    </w:pPr>
    <w:rPr>
      <w:rFonts w:ascii="Gotham-Light" w:hAnsi="Gotham-Light" w:cs="Gotham-Light"/>
      <w:color w:val="384F54"/>
      <w:spacing w:val="-11"/>
      <w:sz w:val="56"/>
      <w:szCs w:val="56"/>
      <w:lang w:val="en-GB"/>
    </w:rPr>
  </w:style>
  <w:style w:type="paragraph" w:customStyle="1" w:styleId="00Coverhead">
    <w:name w:val="00_Cover head"/>
    <w:basedOn w:val="Normal"/>
    <w:uiPriority w:val="99"/>
    <w:rsid w:val="00017D52"/>
    <w:pPr>
      <w:widowControl w:val="0"/>
      <w:suppressAutoHyphens/>
      <w:autoSpaceDE w:val="0"/>
      <w:autoSpaceDN w:val="0"/>
      <w:adjustRightInd w:val="0"/>
      <w:spacing w:after="283" w:line="500" w:lineRule="atLeast"/>
      <w:jc w:val="right"/>
      <w:textAlignment w:val="center"/>
    </w:pPr>
    <w:rPr>
      <w:rFonts w:ascii="Gotham-Medium" w:hAnsi="Gotham-Medium" w:cs="Gotham-Medium"/>
      <w:color w:val="384F54"/>
      <w:spacing w:val="-10"/>
      <w:sz w:val="48"/>
      <w:szCs w:val="48"/>
      <w:lang w:val="en-GB"/>
    </w:rPr>
  </w:style>
  <w:style w:type="paragraph" w:styleId="Header">
    <w:name w:val="header"/>
    <w:basedOn w:val="Normal"/>
    <w:link w:val="HeaderChar"/>
    <w:uiPriority w:val="99"/>
    <w:unhideWhenUsed/>
    <w:rsid w:val="0080188E"/>
    <w:pPr>
      <w:tabs>
        <w:tab w:val="center" w:pos="4320"/>
        <w:tab w:val="right" w:pos="8640"/>
      </w:tabs>
    </w:pPr>
  </w:style>
  <w:style w:type="character" w:customStyle="1" w:styleId="HeaderChar">
    <w:name w:val="Header Char"/>
    <w:basedOn w:val="DefaultParagraphFont"/>
    <w:link w:val="Header"/>
    <w:uiPriority w:val="99"/>
    <w:rsid w:val="0080188E"/>
  </w:style>
  <w:style w:type="paragraph" w:styleId="Footer">
    <w:name w:val="footer"/>
    <w:basedOn w:val="Normal"/>
    <w:link w:val="FooterChar"/>
    <w:uiPriority w:val="99"/>
    <w:unhideWhenUsed/>
    <w:rsid w:val="0080188E"/>
    <w:pPr>
      <w:tabs>
        <w:tab w:val="center" w:pos="4320"/>
        <w:tab w:val="right" w:pos="8640"/>
      </w:tabs>
    </w:pPr>
  </w:style>
  <w:style w:type="character" w:customStyle="1" w:styleId="FooterChar">
    <w:name w:val="Footer Char"/>
    <w:basedOn w:val="DefaultParagraphFont"/>
    <w:link w:val="Footer"/>
    <w:uiPriority w:val="99"/>
    <w:rsid w:val="0080188E"/>
  </w:style>
  <w:style w:type="paragraph" w:customStyle="1" w:styleId="Citation">
    <w:name w:val="Citation"/>
    <w:basedOn w:val="Normal"/>
    <w:uiPriority w:val="99"/>
    <w:rsid w:val="00FD5A3C"/>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cs="HelveticaNeue-Light"/>
      <w:color w:val="262626"/>
      <w:spacing w:val="2"/>
      <w:sz w:val="16"/>
      <w:szCs w:val="16"/>
      <w:lang w:val="en-GB"/>
    </w:rPr>
  </w:style>
  <w:style w:type="paragraph" w:customStyle="1" w:styleId="CitationHeading">
    <w:name w:val="Citation Heading"/>
    <w:basedOn w:val="Normal"/>
    <w:next w:val="Citation"/>
    <w:uiPriority w:val="99"/>
    <w:rsid w:val="00502B8D"/>
    <w:pPr>
      <w:widowControl w:val="0"/>
      <w:suppressAutoHyphens/>
      <w:autoSpaceDE w:val="0"/>
      <w:autoSpaceDN w:val="0"/>
      <w:adjustRightInd w:val="0"/>
      <w:spacing w:before="113" w:after="113" w:line="280" w:lineRule="atLeast"/>
      <w:textAlignment w:val="center"/>
    </w:pPr>
    <w:rPr>
      <w:rFonts w:cs="Gotham-Medium"/>
      <w:b/>
      <w:color w:val="384F54"/>
      <w:spacing w:val="2"/>
      <w:sz w:val="20"/>
      <w:szCs w:val="20"/>
      <w:lang w:val="en-GB"/>
    </w:rPr>
  </w:style>
  <w:style w:type="character" w:customStyle="1" w:styleId="02Bodybold">
    <w:name w:val="02_Body bold"/>
    <w:uiPriority w:val="99"/>
    <w:rsid w:val="008E1D1D"/>
    <w:rPr>
      <w:rFonts w:ascii="HelveticaNeue-Bold" w:hAnsi="HelveticaNeue-Bold" w:cs="HelveticaNeue-Bold"/>
      <w:b/>
      <w:bCs/>
    </w:rPr>
  </w:style>
  <w:style w:type="character" w:customStyle="1" w:styleId="H1continued">
    <w:name w:val="H1 continued"/>
    <w:uiPriority w:val="99"/>
    <w:rsid w:val="008E1D1D"/>
    <w:rPr>
      <w:sz w:val="24"/>
      <w:szCs w:val="24"/>
    </w:rPr>
  </w:style>
  <w:style w:type="paragraph" w:customStyle="1" w:styleId="01Headinglevel1">
    <w:name w:val="01_Heading level 1"/>
    <w:basedOn w:val="Normal"/>
    <w:uiPriority w:val="99"/>
    <w:rsid w:val="004D374A"/>
    <w:pPr>
      <w:widowControl w:val="0"/>
      <w:suppressAutoHyphens/>
      <w:autoSpaceDE w:val="0"/>
      <w:autoSpaceDN w:val="0"/>
      <w:adjustRightInd w:val="0"/>
      <w:spacing w:after="340" w:line="440" w:lineRule="atLeast"/>
      <w:textAlignment w:val="center"/>
    </w:pPr>
    <w:rPr>
      <w:rFonts w:ascii="Gotham-Medium" w:hAnsi="Gotham-Medium" w:cs="Gotham-Medium"/>
      <w:color w:val="21FF9E"/>
      <w:spacing w:val="-4"/>
      <w:sz w:val="40"/>
      <w:szCs w:val="40"/>
      <w:lang w:val="en-GB"/>
    </w:rPr>
  </w:style>
  <w:style w:type="character" w:customStyle="1" w:styleId="grey">
    <w:name w:val="grey"/>
    <w:uiPriority w:val="99"/>
    <w:rsid w:val="00414D96"/>
    <w:rPr>
      <w:color w:val="545557"/>
    </w:rPr>
  </w:style>
  <w:style w:type="paragraph" w:customStyle="1" w:styleId="Contentsbody">
    <w:name w:val="Contents body"/>
    <w:basedOn w:val="Normal"/>
    <w:next w:val="Contentssecondlevel"/>
    <w:uiPriority w:val="99"/>
    <w:rsid w:val="00B66DD5"/>
    <w:pPr>
      <w:widowControl w:val="0"/>
      <w:pBdr>
        <w:bottom w:val="dotted" w:sz="8" w:space="2" w:color="6B8287"/>
      </w:pBdr>
      <w:tabs>
        <w:tab w:val="right" w:pos="4678"/>
      </w:tabs>
      <w:suppressAutoHyphens/>
      <w:autoSpaceDE w:val="0"/>
      <w:autoSpaceDN w:val="0"/>
      <w:adjustRightInd w:val="0"/>
      <w:spacing w:before="113" w:after="170" w:line="300" w:lineRule="atLeast"/>
      <w:textAlignment w:val="center"/>
    </w:pPr>
    <w:rPr>
      <w:rFonts w:cs="HelveticaNeue-Medium"/>
      <w:color w:val="384F54"/>
      <w:sz w:val="22"/>
      <w:szCs w:val="22"/>
      <w:lang w:val="en-GB"/>
    </w:rPr>
  </w:style>
  <w:style w:type="paragraph" w:customStyle="1" w:styleId="Contentssecondlevel">
    <w:name w:val="Contents second level"/>
    <w:basedOn w:val="Normal"/>
    <w:uiPriority w:val="99"/>
    <w:rsid w:val="00B66DD5"/>
    <w:pPr>
      <w:widowControl w:val="0"/>
      <w:tabs>
        <w:tab w:val="right" w:pos="4678"/>
      </w:tabs>
      <w:suppressAutoHyphens/>
      <w:autoSpaceDE w:val="0"/>
      <w:autoSpaceDN w:val="0"/>
      <w:adjustRightInd w:val="0"/>
      <w:spacing w:after="113" w:line="280" w:lineRule="atLeast"/>
      <w:ind w:left="283"/>
      <w:textAlignment w:val="center"/>
    </w:pPr>
    <w:rPr>
      <w:rFonts w:cs="HelveticaNeue"/>
      <w:color w:val="384F54"/>
      <w:spacing w:val="2"/>
      <w:sz w:val="20"/>
      <w:szCs w:val="20"/>
      <w:lang w:val="en-GB"/>
    </w:rPr>
  </w:style>
  <w:style w:type="paragraph" w:customStyle="1" w:styleId="Body">
    <w:name w:val="Body"/>
    <w:basedOn w:val="Normal"/>
    <w:uiPriority w:val="99"/>
    <w:rsid w:val="00107CF8"/>
    <w:pPr>
      <w:widowControl w:val="0"/>
      <w:tabs>
        <w:tab w:val="left" w:pos="0"/>
        <w:tab w:val="left" w:pos="283"/>
        <w:tab w:val="left" w:pos="1417"/>
        <w:tab w:val="left" w:pos="1701"/>
        <w:tab w:val="left" w:pos="1984"/>
        <w:tab w:val="left" w:pos="2268"/>
      </w:tabs>
      <w:suppressAutoHyphens/>
      <w:autoSpaceDE w:val="0"/>
      <w:autoSpaceDN w:val="0"/>
      <w:adjustRightInd w:val="0"/>
      <w:spacing w:after="170" w:line="260" w:lineRule="atLeast"/>
      <w:textAlignment w:val="center"/>
    </w:pPr>
    <w:rPr>
      <w:rFonts w:cs="HelveticaNeue-Light"/>
      <w:color w:val="000000"/>
      <w:spacing w:val="4"/>
      <w:sz w:val="20"/>
      <w:szCs w:val="20"/>
      <w:lang w:val="en-GB"/>
    </w:rPr>
  </w:style>
  <w:style w:type="paragraph" w:customStyle="1" w:styleId="02Intro">
    <w:name w:val="02_Intro"/>
    <w:basedOn w:val="Normal"/>
    <w:uiPriority w:val="99"/>
    <w:rsid w:val="001672CE"/>
    <w:pPr>
      <w:widowControl w:val="0"/>
      <w:tabs>
        <w:tab w:val="left" w:pos="397"/>
        <w:tab w:val="left" w:pos="794"/>
        <w:tab w:val="left" w:pos="1191"/>
        <w:tab w:val="left" w:pos="1580"/>
        <w:tab w:val="left" w:pos="1984"/>
      </w:tabs>
      <w:suppressAutoHyphens/>
      <w:autoSpaceDE w:val="0"/>
      <w:autoSpaceDN w:val="0"/>
      <w:adjustRightInd w:val="0"/>
      <w:spacing w:after="227" w:line="300" w:lineRule="atLeast"/>
      <w:textAlignment w:val="center"/>
    </w:pPr>
    <w:rPr>
      <w:rFonts w:ascii="Gotham-Light" w:hAnsi="Gotham-Light" w:cs="Gotham-Light"/>
      <w:color w:val="000000"/>
      <w:lang w:val="en-GB"/>
    </w:rPr>
  </w:style>
  <w:style w:type="paragraph" w:customStyle="1" w:styleId="02Introb4bullet">
    <w:name w:val="02_Intro b4 bullet"/>
    <w:basedOn w:val="Normal"/>
    <w:uiPriority w:val="99"/>
    <w:rsid w:val="001672CE"/>
    <w:pPr>
      <w:widowControl w:val="0"/>
      <w:tabs>
        <w:tab w:val="left" w:pos="397"/>
        <w:tab w:val="left" w:pos="794"/>
        <w:tab w:val="left" w:pos="1191"/>
        <w:tab w:val="left" w:pos="1580"/>
        <w:tab w:val="left" w:pos="1984"/>
      </w:tabs>
      <w:suppressAutoHyphens/>
      <w:autoSpaceDE w:val="0"/>
      <w:autoSpaceDN w:val="0"/>
      <w:adjustRightInd w:val="0"/>
      <w:spacing w:after="113" w:line="300" w:lineRule="atLeast"/>
      <w:textAlignment w:val="center"/>
    </w:pPr>
    <w:rPr>
      <w:rFonts w:ascii="Gotham-Light" w:hAnsi="Gotham-Light" w:cs="Gotham-Light"/>
      <w:color w:val="000000"/>
      <w:lang w:val="en-GB"/>
    </w:rPr>
  </w:style>
  <w:style w:type="character" w:customStyle="1" w:styleId="02Gothamboldfigures">
    <w:name w:val="02_Gotham bold (figures)"/>
    <w:uiPriority w:val="99"/>
    <w:rsid w:val="001672CE"/>
    <w:rPr>
      <w:rFonts w:ascii="Gotham-Bold" w:hAnsi="Gotham-Bold" w:cs="Gotham-Bold"/>
      <w:b/>
      <w:bCs/>
    </w:rPr>
  </w:style>
  <w:style w:type="character" w:customStyle="1" w:styleId="Gothamlightitalic">
    <w:name w:val="Gotham light italic"/>
    <w:uiPriority w:val="99"/>
    <w:rsid w:val="001672CE"/>
    <w:rPr>
      <w:rFonts w:ascii="Gotham-LightItalic" w:hAnsi="Gotham-LightItalic" w:cs="Gotham-LightItalic"/>
      <w:i/>
      <w:iCs/>
    </w:rPr>
  </w:style>
  <w:style w:type="character" w:customStyle="1" w:styleId="02BodySuperscript">
    <w:name w:val="02_Body Superscript"/>
    <w:uiPriority w:val="99"/>
    <w:rsid w:val="005E2D08"/>
    <w:rPr>
      <w:vertAlign w:val="superscript"/>
    </w:rPr>
  </w:style>
  <w:style w:type="character" w:customStyle="1" w:styleId="03WebHyperlink">
    <w:name w:val="03 Web/Hyperlink"/>
    <w:uiPriority w:val="99"/>
    <w:rsid w:val="005E2D08"/>
    <w:rPr>
      <w:rFonts w:ascii="HelveticaNeue-Medium" w:hAnsi="HelveticaNeue-Medium" w:cs="HelveticaNeue-Medium"/>
      <w:color w:val="21FF9E"/>
    </w:rPr>
  </w:style>
  <w:style w:type="paragraph" w:customStyle="1" w:styleId="04Footnotes">
    <w:name w:val="04_Footnotes"/>
    <w:basedOn w:val="Normal"/>
    <w:uiPriority w:val="99"/>
    <w:rsid w:val="005E2D08"/>
    <w:pPr>
      <w:widowControl w:val="0"/>
      <w:tabs>
        <w:tab w:val="left" w:pos="283"/>
        <w:tab w:val="left" w:pos="567"/>
        <w:tab w:val="left" w:pos="850"/>
        <w:tab w:val="left" w:pos="1134"/>
        <w:tab w:val="left" w:pos="1417"/>
        <w:tab w:val="left" w:pos="1701"/>
      </w:tabs>
      <w:suppressAutoHyphens/>
      <w:autoSpaceDE w:val="0"/>
      <w:autoSpaceDN w:val="0"/>
      <w:adjustRightInd w:val="0"/>
      <w:spacing w:after="57" w:line="200" w:lineRule="atLeast"/>
      <w:textAlignment w:val="center"/>
    </w:pPr>
    <w:rPr>
      <w:rFonts w:ascii="HelveticaNeue-Light" w:hAnsi="HelveticaNeue-Light" w:cs="HelveticaNeue-Light"/>
      <w:color w:val="000000"/>
      <w:spacing w:val="2"/>
      <w:sz w:val="16"/>
      <w:szCs w:val="16"/>
      <w:lang w:val="en-GB"/>
    </w:rPr>
  </w:style>
  <w:style w:type="paragraph" w:customStyle="1" w:styleId="02Bodycopybeforebullet">
    <w:name w:val="02_Body copy before bullet"/>
    <w:basedOn w:val="Body"/>
    <w:uiPriority w:val="99"/>
    <w:rsid w:val="008E4EB7"/>
    <w:pPr>
      <w:spacing w:after="85"/>
    </w:pPr>
  </w:style>
  <w:style w:type="paragraph" w:customStyle="1" w:styleId="02Bulletslevel1">
    <w:name w:val="02_Bullets level 1"/>
    <w:basedOn w:val="Body"/>
    <w:uiPriority w:val="99"/>
    <w:rsid w:val="008E4EB7"/>
    <w:pPr>
      <w:spacing w:after="57"/>
      <w:ind w:left="283" w:hanging="283"/>
    </w:pPr>
  </w:style>
  <w:style w:type="paragraph" w:customStyle="1" w:styleId="02Bulletslevel1last">
    <w:name w:val="02_Bullets level 1 last"/>
    <w:basedOn w:val="02Bulletslevel1"/>
    <w:uiPriority w:val="99"/>
    <w:rsid w:val="008E4EB7"/>
    <w:pPr>
      <w:spacing w:after="170"/>
    </w:pPr>
  </w:style>
  <w:style w:type="paragraph" w:customStyle="1" w:styleId="01Headinglevel3">
    <w:name w:val="01_Heading level 3"/>
    <w:basedOn w:val="Normal"/>
    <w:uiPriority w:val="99"/>
    <w:rsid w:val="008E4EB7"/>
    <w:pPr>
      <w:widowControl w:val="0"/>
      <w:suppressAutoHyphens/>
      <w:autoSpaceDE w:val="0"/>
      <w:autoSpaceDN w:val="0"/>
      <w:adjustRightInd w:val="0"/>
      <w:spacing w:before="113" w:after="113" w:line="320" w:lineRule="atLeast"/>
      <w:textAlignment w:val="center"/>
    </w:pPr>
    <w:rPr>
      <w:rFonts w:ascii="Gotham-Medium" w:hAnsi="Gotham-Medium" w:cs="Gotham-Medium"/>
      <w:color w:val="384F54"/>
      <w:spacing w:val="-6"/>
      <w:sz w:val="28"/>
      <w:szCs w:val="28"/>
      <w:lang w:val="en-GB"/>
    </w:rPr>
  </w:style>
  <w:style w:type="character" w:customStyle="1" w:styleId="02Bodyitalic">
    <w:name w:val="02_Body italic"/>
    <w:uiPriority w:val="99"/>
    <w:rsid w:val="008E4EB7"/>
    <w:rPr>
      <w:rFonts w:ascii="HelveticaNeue-LightItalic" w:hAnsi="HelveticaNeue-LightItalic" w:cs="HelveticaNeue-LightItalic"/>
      <w:i/>
      <w:iCs/>
    </w:rPr>
  </w:style>
  <w:style w:type="character" w:customStyle="1" w:styleId="02Bodymedium">
    <w:name w:val="02_Body medium"/>
    <w:uiPriority w:val="99"/>
    <w:rsid w:val="00AD581D"/>
    <w:rPr>
      <w:rFonts w:ascii="HelveticaNeue-Medium" w:hAnsi="HelveticaNeue-Medium" w:cs="HelveticaNeue-Medium"/>
    </w:rPr>
  </w:style>
  <w:style w:type="character" w:styleId="Hyperlink">
    <w:name w:val="Hyperlink"/>
    <w:basedOn w:val="DefaultParagraphFont"/>
    <w:uiPriority w:val="99"/>
    <w:unhideWhenUsed/>
    <w:rsid w:val="00A209BB"/>
    <w:rPr>
      <w:rFonts w:ascii="Arial" w:hAnsi="Arial"/>
      <w:color w:val="14A3A0"/>
      <w:u w:val="none"/>
    </w:rPr>
  </w:style>
  <w:style w:type="paragraph" w:styleId="FootnoteText">
    <w:name w:val="footnote text"/>
    <w:basedOn w:val="Normal"/>
    <w:link w:val="FootnoteTextChar"/>
    <w:uiPriority w:val="99"/>
    <w:unhideWhenUsed/>
    <w:rsid w:val="004736A7"/>
  </w:style>
  <w:style w:type="character" w:customStyle="1" w:styleId="FootnoteTextChar">
    <w:name w:val="Footnote Text Char"/>
    <w:basedOn w:val="DefaultParagraphFont"/>
    <w:link w:val="FootnoteText"/>
    <w:uiPriority w:val="99"/>
    <w:rsid w:val="004736A7"/>
  </w:style>
  <w:style w:type="character" w:styleId="FootnoteReference">
    <w:name w:val="footnote reference"/>
    <w:basedOn w:val="DefaultParagraphFont"/>
    <w:uiPriority w:val="99"/>
    <w:unhideWhenUsed/>
    <w:rsid w:val="004736A7"/>
    <w:rPr>
      <w:vertAlign w:val="superscript"/>
    </w:rPr>
  </w:style>
  <w:style w:type="paragraph" w:styleId="ListParagraph">
    <w:name w:val="List Paragraph"/>
    <w:basedOn w:val="Normal"/>
    <w:uiPriority w:val="34"/>
    <w:qFormat/>
    <w:rsid w:val="006A0AF0"/>
    <w:pPr>
      <w:ind w:left="720"/>
      <w:contextualSpacing/>
    </w:pPr>
  </w:style>
  <w:style w:type="character" w:customStyle="1" w:styleId="white">
    <w:name w:val="white"/>
    <w:uiPriority w:val="99"/>
    <w:rsid w:val="00287FF0"/>
    <w:rPr>
      <w:outline/>
    </w:rPr>
  </w:style>
  <w:style w:type="character" w:customStyle="1" w:styleId="Medium">
    <w:name w:val="Medium"/>
    <w:basedOn w:val="DefaultParagraphFont"/>
    <w:uiPriority w:val="99"/>
    <w:rsid w:val="00287FF0"/>
    <w:rPr>
      <w:rFonts w:ascii="HelveticaNeue-Medium" w:hAnsi="HelveticaNeue-Medium" w:cs="HelveticaNeue-Medium"/>
      <w:color w:val="000000"/>
    </w:rPr>
  </w:style>
  <w:style w:type="paragraph" w:customStyle="1" w:styleId="05Pagefooter">
    <w:name w:val="05_Page footer"/>
    <w:basedOn w:val="Normal"/>
    <w:uiPriority w:val="99"/>
    <w:rsid w:val="00653EFF"/>
    <w:pPr>
      <w:widowControl w:val="0"/>
      <w:tabs>
        <w:tab w:val="left" w:pos="283"/>
        <w:tab w:val="left" w:pos="567"/>
        <w:tab w:val="left" w:pos="850"/>
        <w:tab w:val="left" w:pos="1134"/>
        <w:tab w:val="left" w:pos="1417"/>
        <w:tab w:val="left" w:pos="1701"/>
      </w:tabs>
      <w:suppressAutoHyphens/>
      <w:autoSpaceDE w:val="0"/>
      <w:autoSpaceDN w:val="0"/>
      <w:adjustRightInd w:val="0"/>
      <w:spacing w:after="113" w:line="260" w:lineRule="atLeast"/>
      <w:textAlignment w:val="center"/>
    </w:pPr>
    <w:rPr>
      <w:rFonts w:cs="HelveticaNeue-Light"/>
      <w:color w:val="384F54"/>
      <w:spacing w:val="2"/>
      <w:sz w:val="18"/>
      <w:szCs w:val="18"/>
      <w:lang w:val="en-GB"/>
    </w:rPr>
  </w:style>
  <w:style w:type="character" w:styleId="PageNumber">
    <w:name w:val="page number"/>
    <w:basedOn w:val="DefaultParagraphFont"/>
    <w:uiPriority w:val="99"/>
    <w:semiHidden/>
    <w:unhideWhenUsed/>
    <w:rsid w:val="00AF6018"/>
  </w:style>
  <w:style w:type="character" w:customStyle="1" w:styleId="Heading1Char">
    <w:name w:val="Heading 1 Char"/>
    <w:basedOn w:val="DefaultParagraphFont"/>
    <w:link w:val="Heading1"/>
    <w:uiPriority w:val="9"/>
    <w:rsid w:val="00FD5A3C"/>
    <w:rPr>
      <w:rFonts w:ascii="Arial" w:hAnsi="Arial" w:cs="Arial"/>
      <w:color w:val="545557"/>
      <w:spacing w:val="-11"/>
      <w:sz w:val="56"/>
      <w:szCs w:val="56"/>
      <w:lang w:val="en-GB"/>
    </w:rPr>
  </w:style>
  <w:style w:type="character" w:customStyle="1" w:styleId="Heading3Char">
    <w:name w:val="Heading 3 Char"/>
    <w:basedOn w:val="DefaultParagraphFont"/>
    <w:link w:val="Heading3"/>
    <w:uiPriority w:val="9"/>
    <w:rsid w:val="00502B8D"/>
    <w:rPr>
      <w:rFonts w:ascii="Arial" w:hAnsi="Arial" w:cs="Arial"/>
      <w:color w:val="14A3A0"/>
      <w:spacing w:val="-10"/>
      <w:sz w:val="48"/>
      <w:szCs w:val="48"/>
      <w:lang w:val="en-GB"/>
    </w:rPr>
  </w:style>
  <w:style w:type="character" w:customStyle="1" w:styleId="Heading2Char">
    <w:name w:val="Heading 2 Char"/>
    <w:basedOn w:val="DefaultParagraphFont"/>
    <w:link w:val="Heading2"/>
    <w:uiPriority w:val="9"/>
    <w:rsid w:val="00502B8D"/>
    <w:rPr>
      <w:rFonts w:ascii="Arial" w:hAnsi="Arial" w:cs="Arial"/>
      <w:b/>
      <w:noProof/>
      <w:color w:val="545557"/>
      <w:spacing w:val="-10"/>
      <w:sz w:val="48"/>
      <w:szCs w:val="48"/>
      <w:lang w:val="en-US"/>
    </w:rPr>
  </w:style>
  <w:style w:type="paragraph" w:customStyle="1" w:styleId="Footnote">
    <w:name w:val="Footnote"/>
    <w:basedOn w:val="Citation"/>
    <w:qFormat/>
    <w:rsid w:val="00D447B3"/>
    <w:pPr>
      <w:tabs>
        <w:tab w:val="clear" w:pos="567"/>
        <w:tab w:val="clear" w:pos="850"/>
        <w:tab w:val="clear" w:pos="1134"/>
        <w:tab w:val="clear" w:pos="1417"/>
        <w:tab w:val="clear" w:pos="1701"/>
      </w:tabs>
      <w:spacing w:after="0"/>
      <w:ind w:left="284" w:hanging="284"/>
    </w:pPr>
  </w:style>
  <w:style w:type="paragraph" w:customStyle="1" w:styleId="bullets">
    <w:name w:val="bullets"/>
    <w:basedOn w:val="Body"/>
    <w:qFormat/>
    <w:rsid w:val="00414D96"/>
    <w:pPr>
      <w:numPr>
        <w:numId w:val="2"/>
      </w:numPr>
      <w:contextualSpacing/>
    </w:pPr>
  </w:style>
  <w:style w:type="character" w:customStyle="1" w:styleId="Heading4Char">
    <w:name w:val="Heading 4 Char"/>
    <w:basedOn w:val="DefaultParagraphFont"/>
    <w:link w:val="Heading4"/>
    <w:uiPriority w:val="9"/>
    <w:rsid w:val="001C4E7C"/>
    <w:rPr>
      <w:rFonts w:ascii="Arial" w:hAnsi="Arial" w:cs="HelveticaNeue-Light"/>
      <w:b/>
      <w:color w:val="545557"/>
      <w:spacing w:val="4"/>
      <w:sz w:val="28"/>
      <w:szCs w:val="28"/>
      <w:lang w:val="en-GB"/>
    </w:rPr>
  </w:style>
  <w:style w:type="character" w:customStyle="1" w:styleId="Heading5Char">
    <w:name w:val="Heading 5 Char"/>
    <w:basedOn w:val="DefaultParagraphFont"/>
    <w:link w:val="Heading5"/>
    <w:uiPriority w:val="9"/>
    <w:rsid w:val="00EF66AD"/>
    <w:rPr>
      <w:rFonts w:ascii="Arial" w:hAnsi="Arial" w:cs="HelveticaNeue-Light"/>
      <w:color w:val="14A3A0"/>
      <w:spacing w:val="4"/>
      <w:sz w:val="28"/>
      <w:szCs w:val="28"/>
      <w:lang w:val="en-GB"/>
    </w:rPr>
  </w:style>
  <w:style w:type="character" w:customStyle="1" w:styleId="Heading6Char">
    <w:name w:val="Heading 6 Char"/>
    <w:basedOn w:val="DefaultParagraphFont"/>
    <w:link w:val="Heading6"/>
    <w:uiPriority w:val="9"/>
    <w:rsid w:val="00AB6938"/>
    <w:rPr>
      <w:rFonts w:ascii="Arial" w:hAnsi="Arial" w:cs="HelveticaNeue-Light"/>
      <w:color w:val="545557"/>
      <w:spacing w:val="4"/>
      <w:sz w:val="28"/>
      <w:szCs w:val="28"/>
      <w:lang w:val="en-GB"/>
    </w:rPr>
  </w:style>
  <w:style w:type="paragraph" w:customStyle="1" w:styleId="bodyqualitystatement">
    <w:name w:val="body quality statement"/>
    <w:basedOn w:val="Body"/>
    <w:qFormat/>
    <w:rsid w:val="00ED0CFC"/>
    <w:pPr>
      <w:tabs>
        <w:tab w:val="clear" w:pos="0"/>
        <w:tab w:val="clear" w:pos="283"/>
        <w:tab w:val="clear" w:pos="1417"/>
        <w:tab w:val="clear" w:pos="1701"/>
        <w:tab w:val="clear" w:pos="1984"/>
        <w:tab w:val="clear" w:pos="2268"/>
        <w:tab w:val="left" w:pos="1418"/>
      </w:tabs>
      <w:spacing w:after="150" w:line="210" w:lineRule="atLeast"/>
      <w:ind w:left="1418" w:hanging="1418"/>
    </w:pPr>
    <w:rPr>
      <w:rFonts w:cs="Arial"/>
    </w:rPr>
  </w:style>
  <w:style w:type="paragraph" w:customStyle="1" w:styleId="Headinglevel3aqua">
    <w:name w:val="Heading level 3 aqua"/>
    <w:basedOn w:val="Normal"/>
    <w:uiPriority w:val="99"/>
    <w:rsid w:val="00190EAD"/>
    <w:pPr>
      <w:widowControl w:val="0"/>
      <w:suppressAutoHyphens/>
      <w:autoSpaceDE w:val="0"/>
      <w:autoSpaceDN w:val="0"/>
      <w:adjustRightInd w:val="0"/>
      <w:spacing w:before="113" w:after="227" w:line="320" w:lineRule="atLeast"/>
      <w:textAlignment w:val="center"/>
    </w:pPr>
    <w:rPr>
      <w:rFonts w:ascii="Gotham-Medium" w:hAnsi="Gotham-Medium" w:cs="Gotham-Medium"/>
      <w:color w:val="21FF9E"/>
      <w:spacing w:val="-6"/>
      <w:sz w:val="28"/>
      <w:szCs w:val="28"/>
      <w:lang w:val="en-GB"/>
    </w:rPr>
  </w:style>
  <w:style w:type="paragraph" w:customStyle="1" w:styleId="02Bodycopy">
    <w:name w:val="02_Body copy"/>
    <w:basedOn w:val="Normal"/>
    <w:uiPriority w:val="99"/>
    <w:rsid w:val="00190EAD"/>
    <w:pPr>
      <w:widowControl w:val="0"/>
      <w:tabs>
        <w:tab w:val="left" w:pos="0"/>
        <w:tab w:val="left" w:pos="283"/>
        <w:tab w:val="left" w:pos="1417"/>
        <w:tab w:val="left" w:pos="1701"/>
        <w:tab w:val="left" w:pos="1984"/>
        <w:tab w:val="left" w:pos="2268"/>
      </w:tabs>
      <w:suppressAutoHyphens/>
      <w:autoSpaceDE w:val="0"/>
      <w:autoSpaceDN w:val="0"/>
      <w:adjustRightInd w:val="0"/>
      <w:spacing w:after="170" w:line="260" w:lineRule="atLeast"/>
      <w:textAlignment w:val="center"/>
    </w:pPr>
    <w:rPr>
      <w:rFonts w:ascii="HelveticaNeue-Light" w:hAnsi="HelveticaNeue-Light" w:cs="HelveticaNeue-Light"/>
      <w:color w:val="000000"/>
      <w:spacing w:val="4"/>
      <w:sz w:val="20"/>
      <w:szCs w:val="20"/>
      <w:lang w:val="en-GB"/>
    </w:rPr>
  </w:style>
  <w:style w:type="character" w:customStyle="1" w:styleId="02Bodyitalicunderline">
    <w:name w:val="02_Body italic underline"/>
    <w:uiPriority w:val="99"/>
    <w:rsid w:val="00190EAD"/>
    <w:rPr>
      <w:rFonts w:ascii="HelveticaNeue-LightItalic" w:hAnsi="HelveticaNeue-LightItalic" w:cs="HelveticaNeue-LightItalic"/>
      <w:i/>
      <w:iCs/>
      <w:u w:val="thick"/>
    </w:rPr>
  </w:style>
  <w:style w:type="paragraph" w:customStyle="1" w:styleId="02Bulletsindent">
    <w:name w:val="02_Bullets indent"/>
    <w:basedOn w:val="02Bodycopy"/>
    <w:uiPriority w:val="99"/>
    <w:rsid w:val="00C013EC"/>
    <w:pPr>
      <w:spacing w:after="57"/>
      <w:ind w:left="1701" w:hanging="283"/>
    </w:pPr>
  </w:style>
  <w:style w:type="paragraph" w:customStyle="1" w:styleId="bulletsqualitystatement">
    <w:name w:val="bullets quality statement"/>
    <w:basedOn w:val="bullets"/>
    <w:qFormat/>
    <w:rsid w:val="00EF66AD"/>
    <w:pPr>
      <w:ind w:left="1702"/>
    </w:pPr>
  </w:style>
  <w:style w:type="paragraph" w:customStyle="1" w:styleId="Reference">
    <w:name w:val="Reference"/>
    <w:basedOn w:val="Footnote"/>
    <w:qFormat/>
    <w:rsid w:val="004553BE"/>
    <w:pPr>
      <w:spacing w:after="160" w:line="180" w:lineRule="atLeast"/>
    </w:pPr>
  </w:style>
  <w:style w:type="paragraph" w:customStyle="1" w:styleId="bodyqualitymultilinesubheading">
    <w:name w:val="body quality multiline subheading"/>
    <w:basedOn w:val="bodyqualitystatement"/>
    <w:next w:val="bodyqualitystatement"/>
    <w:qFormat/>
    <w:rsid w:val="00400C72"/>
    <w:pPr>
      <w:spacing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hyperlink" Target="http://www.publichospitalfunding.gov.au/directory" TargetMode="Externa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image" Target="media/image17.emf"/><Relationship Id="rId47" Type="http://schemas.openxmlformats.org/officeDocument/2006/relationships/hyperlink" Target="http://strokefoundation.com.au/site/media/Acute_Stroke_Framework_Services_2011.pdf" TargetMode="External"/><Relationship Id="rId50" Type="http://schemas.openxmlformats.org/officeDocument/2006/relationships/hyperlink" Target="http://australianstrokecoalition.com.au/projects/assessment-for-rehabilitation-pathway-and-decision-making-toolnual-and-decision-making-tool/" TargetMode="External"/><Relationship Id="rId55" Type="http://schemas.openxmlformats.org/officeDocument/2006/relationships/hyperlink" Target="http://www.nhpa.gov.au/internet/nhpa/publishing.nsf/Content/PA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2.emf"/><Relationship Id="rId41" Type="http://schemas.openxmlformats.org/officeDocument/2006/relationships/hyperlink" Target="http://strokefoundation.com.au/what-is-a-stroke/signs-of-stroke" TargetMode="External"/><Relationship Id="rId54" Type="http://schemas.openxmlformats.org/officeDocument/2006/relationships/hyperlink" Target="http://strokefoundation.com.au/site/media/NSF_MyStrokeCarePlan_web2.pdf"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eader" Target="header8.xml"/><Relationship Id="rId37" Type="http://schemas.openxmlformats.org/officeDocument/2006/relationships/hyperlink" Target="http://meteor.aihw.gov.au/content/index.phtml/itemId/181162" TargetMode="External"/><Relationship Id="rId40" Type="http://schemas.openxmlformats.org/officeDocument/2006/relationships/hyperlink" Target="http://strokefoundation.com.au/what-is-a-stroke/signs-of-stroke/" TargetMode="External"/><Relationship Id="rId45" Type="http://schemas.openxmlformats.org/officeDocument/2006/relationships/hyperlink" Target="http://strokefoundation.com.au/site/media/Acute_Stroke_Framework_Services_2011.pdf" TargetMode="External"/><Relationship Id="rId53" Type="http://schemas.openxmlformats.org/officeDocument/2006/relationships/image" Target="media/image22.emf"/><Relationship Id="rId58" Type="http://schemas.openxmlformats.org/officeDocument/2006/relationships/hyperlink" Target="http://www.AusCR.com.au/wp-content/uploads/2011-AuSCR-ANNUAL-REPORT-FINAL.pdf"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oter" Target="footer6.xml"/><Relationship Id="rId28" Type="http://schemas.openxmlformats.org/officeDocument/2006/relationships/image" Target="media/image11.emf"/><Relationship Id="rId36" Type="http://schemas.openxmlformats.org/officeDocument/2006/relationships/hyperlink" Target="http://strokefoundation.com.au/what-is-a-stroke/signs-of-stroke" TargetMode="External"/><Relationship Id="rId49" Type="http://schemas.openxmlformats.org/officeDocument/2006/relationships/hyperlink" Target="http://australianstrokecoalition.com.au/projects/assessment-for-rehabilitation-pathway-and-decision-making-toolnual-and-decision-making-tool/" TargetMode="External"/><Relationship Id="rId57" Type="http://schemas.openxmlformats.org/officeDocument/2006/relationships/hyperlink" Target="http://www.bhi.nsw.gov.au/publications/annual_performance_report_series/healthcare_in_focus_2012" TargetMode="External"/><Relationship Id="rId61"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image" Target="media/image18.emf"/><Relationship Id="rId52" Type="http://schemas.openxmlformats.org/officeDocument/2006/relationships/image" Target="media/image21.emf"/><Relationship Id="rId60"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www.safetyandquality.gov.au/ccs" TargetMode="External"/><Relationship Id="rId43" Type="http://schemas.openxmlformats.org/officeDocument/2006/relationships/hyperlink" Target="http://www.AusCR.com.au/wp-content/uploads/Data-Dictionary-Acute-Version1.51.pdf" TargetMode="External"/><Relationship Id="rId48" Type="http://schemas.openxmlformats.org/officeDocument/2006/relationships/image" Target="media/image19.emf"/><Relationship Id="rId56" Type="http://schemas.openxmlformats.org/officeDocument/2006/relationships/hyperlink" Target="http://www.safetyandquality.gov.au/our-work/information-strategy/indicator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footer" Target="footer7.xml"/><Relationship Id="rId38" Type="http://schemas.openxmlformats.org/officeDocument/2006/relationships/image" Target="media/image16.emf"/><Relationship Id="rId46" Type="http://schemas.openxmlformats.org/officeDocument/2006/relationships/hyperlink" Target="http://www.hscic.gov.uk/iqi" TargetMode="External"/><Relationship Id="rId59" Type="http://schemas.openxmlformats.org/officeDocument/2006/relationships/footer" Target="footer9.xml"/></Relationships>
</file>

<file path=word/_rels/footer5.xml.rels><?xml version="1.0" encoding="UTF-8" standalone="yes"?>
<Relationships xmlns="http://schemas.openxmlformats.org/package/2006/relationships"><Relationship Id="rId1" Type="http://schemas.openxmlformats.org/officeDocument/2006/relationships/hyperlink" Target="http://www.safetyandquality.gov.au/ccs"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FD57D-F1F8-454F-B7D6-58F329927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42</Pages>
  <Words>10596</Words>
  <Characters>60401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Luke Mac</Company>
  <LinksUpToDate>false</LinksUpToDate>
  <CharactersWithSpaces>70856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Mac</dc:creator>
  <cp:keywords/>
  <dc:description/>
  <cp:lastModifiedBy>Keane Kym</cp:lastModifiedBy>
  <cp:revision>9</cp:revision>
  <cp:lastPrinted>2015-05-14T21:48:00Z</cp:lastPrinted>
  <dcterms:created xsi:type="dcterms:W3CDTF">2015-06-18T05:36:00Z</dcterms:created>
  <dcterms:modified xsi:type="dcterms:W3CDTF">2015-06-24T06:25:00Z</dcterms:modified>
</cp:coreProperties>
</file>