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1091" w:rsidRDefault="00651091" w:rsidP="00651091">
      <w:pPr>
        <w:rPr>
          <w:noProof/>
          <w:lang w:val="en-AU" w:eastAsia="en-AU"/>
        </w:rPr>
      </w:pPr>
      <w:r w:rsidRPr="000170DA">
        <w:rPr>
          <w:noProof/>
          <w:lang w:val="en-AU" w:eastAsia="en-AU"/>
        </w:rPr>
        <w:drawing>
          <wp:anchor distT="0" distB="0" distL="114300" distR="114300" simplePos="0" relativeHeight="251662336" behindDoc="1" locked="0" layoutInCell="1" allowOverlap="1" wp14:anchorId="6EF1BAB7" wp14:editId="4A95007B">
            <wp:simplePos x="0" y="0"/>
            <wp:positionH relativeFrom="column">
              <wp:posOffset>395605</wp:posOffset>
            </wp:positionH>
            <wp:positionV relativeFrom="paragraph">
              <wp:posOffset>-252730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9">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p>
    <w:p w:rsidR="00B160EF" w:rsidRPr="000170DA" w:rsidRDefault="00B160EF" w:rsidP="00597B4F">
      <w:pPr>
        <w:pStyle w:val="Heading1"/>
        <w:ind w:left="1440" w:hanging="1440"/>
        <w:jc w:val="both"/>
        <w:rPr>
          <w:rFonts w:ascii="Bookman Old Style" w:hAnsi="Bookman Old Style"/>
          <w:sz w:val="48"/>
          <w:szCs w:val="48"/>
          <w:lang w:val="en-AU"/>
        </w:rPr>
      </w:pPr>
      <w:r w:rsidRPr="000170DA">
        <w:rPr>
          <w:rFonts w:ascii="Bookman Old Style" w:hAnsi="Bookman Old Style"/>
          <w:sz w:val="48"/>
          <w:szCs w:val="48"/>
          <w:lang w:val="en-AU"/>
        </w:rPr>
        <w:t>On the Radar</w:t>
      </w:r>
    </w:p>
    <w:p w:rsidR="00B160EF" w:rsidRPr="00467B47" w:rsidRDefault="00715F47" w:rsidP="00B160EF">
      <w:pPr>
        <w:rPr>
          <w:rFonts w:ascii="Garamond" w:hAnsi="Garamond"/>
          <w:color w:val="000000"/>
          <w:lang w:val="en-AU"/>
        </w:rPr>
      </w:pPr>
      <w:r w:rsidRPr="00467B47">
        <w:rPr>
          <w:rFonts w:ascii="Garamond" w:hAnsi="Garamond"/>
          <w:color w:val="000000"/>
          <w:lang w:val="en-AU"/>
        </w:rPr>
        <w:t xml:space="preserve">Issue </w:t>
      </w:r>
      <w:r w:rsidR="00252A38" w:rsidRPr="00467B47">
        <w:rPr>
          <w:rFonts w:ascii="Garamond" w:hAnsi="Garamond"/>
          <w:color w:val="000000"/>
          <w:lang w:val="en-AU"/>
        </w:rPr>
        <w:t>3</w:t>
      </w:r>
      <w:r w:rsidR="00735327">
        <w:rPr>
          <w:rFonts w:ascii="Garamond" w:hAnsi="Garamond"/>
          <w:color w:val="000000"/>
          <w:lang w:val="en-AU"/>
        </w:rPr>
        <w:t>69</w:t>
      </w:r>
    </w:p>
    <w:p w:rsidR="00755242" w:rsidRPr="00467B47" w:rsidRDefault="00735327" w:rsidP="00B160EF">
      <w:pPr>
        <w:rPr>
          <w:rFonts w:ascii="Garamond" w:hAnsi="Garamond"/>
          <w:lang w:val="en-AU"/>
        </w:rPr>
      </w:pPr>
      <w:r>
        <w:rPr>
          <w:rFonts w:ascii="Garamond" w:hAnsi="Garamond"/>
          <w:lang w:val="en-AU"/>
        </w:rPr>
        <w:t>14</w:t>
      </w:r>
      <w:r w:rsidR="00E45AC0">
        <w:rPr>
          <w:rFonts w:ascii="Garamond" w:hAnsi="Garamond"/>
          <w:lang w:val="en-AU"/>
        </w:rPr>
        <w:t xml:space="preserve"> May</w:t>
      </w:r>
      <w:r w:rsidR="00054C00" w:rsidRPr="00467B47">
        <w:rPr>
          <w:rFonts w:ascii="Garamond" w:hAnsi="Garamond"/>
          <w:lang w:val="en-AU"/>
        </w:rPr>
        <w:t xml:space="preserve"> </w:t>
      </w:r>
      <w:r w:rsidR="002F7586" w:rsidRPr="00467B47">
        <w:rPr>
          <w:rFonts w:ascii="Garamond" w:hAnsi="Garamond"/>
          <w:lang w:val="en-AU"/>
        </w:rPr>
        <w:t>2018</w:t>
      </w:r>
    </w:p>
    <w:p w:rsidR="00566895" w:rsidRPr="00467B47" w:rsidRDefault="00566895" w:rsidP="00B160EF">
      <w:pPr>
        <w:rPr>
          <w:rFonts w:ascii="Garamond" w:hAnsi="Garamond"/>
          <w:lang w:val="en-AU"/>
        </w:rPr>
      </w:pPr>
    </w:p>
    <w:p w:rsidR="00B160EF" w:rsidRPr="00467B47" w:rsidRDefault="00B160EF" w:rsidP="00B160EF">
      <w:pPr>
        <w:rPr>
          <w:rFonts w:ascii="Garamond" w:hAnsi="Garamond"/>
          <w:b/>
          <w:lang w:val="en-AU"/>
        </w:rPr>
      </w:pPr>
      <w:r w:rsidRPr="00467B47">
        <w:rPr>
          <w:rFonts w:ascii="Garamond" w:hAnsi="Garamond"/>
          <w:i/>
          <w:lang w:val="en-AU"/>
        </w:rPr>
        <w:t>On the Radar</w:t>
      </w:r>
      <w:r w:rsidRPr="00467B47">
        <w:rPr>
          <w:rFonts w:ascii="Garamond" w:hAnsi="Garamond"/>
          <w:lang w:val="en-AU"/>
        </w:rPr>
        <w:t xml:space="preserve"> is a summary of some of the recent publications in </w:t>
      </w:r>
      <w:r w:rsidR="000025DB" w:rsidRPr="00467B47">
        <w:rPr>
          <w:rFonts w:ascii="Garamond" w:hAnsi="Garamond"/>
          <w:lang w:val="en-AU"/>
        </w:rPr>
        <w:t>the</w:t>
      </w:r>
      <w:r w:rsidRPr="00467B47">
        <w:rPr>
          <w:rFonts w:ascii="Garamond" w:hAnsi="Garamond"/>
          <w:lang w:val="en-AU"/>
        </w:rPr>
        <w:t xml:space="preserve"> areas of safety and quality in health care. Inclusion in this document is not an endorsement or recommendation of any publication or provider.</w:t>
      </w:r>
      <w:r w:rsidR="00594E21" w:rsidRPr="00467B47">
        <w:rPr>
          <w:rFonts w:ascii="Garamond" w:hAnsi="Garamond"/>
          <w:lang w:val="en-AU"/>
        </w:rPr>
        <w:t xml:space="preserve"> </w:t>
      </w:r>
      <w:r w:rsidRPr="00467B47">
        <w:rPr>
          <w:rFonts w:ascii="Garamond" w:hAnsi="Garamond"/>
          <w:lang w:val="en-AU"/>
        </w:rPr>
        <w:t>Access to particular documents may depend on whether they are Open Access or not, and/or your individual or institutional access to subscription sites/services.</w:t>
      </w:r>
      <w:r w:rsidR="00F460A7" w:rsidRPr="00467B47">
        <w:rPr>
          <w:rFonts w:ascii="Garamond" w:hAnsi="Garamond"/>
          <w:lang w:val="en-AU"/>
        </w:rPr>
        <w:t xml:space="preserve"> Material that may require subscription is included as it is considered relevant.</w:t>
      </w:r>
    </w:p>
    <w:p w:rsidR="00B160EF" w:rsidRPr="00467B47" w:rsidRDefault="00B160EF" w:rsidP="00B160EF">
      <w:pPr>
        <w:rPr>
          <w:rFonts w:ascii="Garamond" w:hAnsi="Garamond"/>
          <w:lang w:val="en-AU"/>
        </w:rPr>
      </w:pPr>
    </w:p>
    <w:p w:rsidR="00230D83" w:rsidRPr="00467B47" w:rsidRDefault="00B160EF" w:rsidP="0045757F">
      <w:pPr>
        <w:autoSpaceDE w:val="0"/>
        <w:rPr>
          <w:rFonts w:ascii="Garamond" w:hAnsi="Garamond"/>
          <w:lang w:val="en-AU"/>
        </w:rPr>
      </w:pPr>
      <w:r w:rsidRPr="00467B47">
        <w:rPr>
          <w:rFonts w:ascii="Garamond" w:hAnsi="Garamond"/>
          <w:i/>
          <w:lang w:val="en-AU"/>
        </w:rPr>
        <w:t>On the Radar</w:t>
      </w:r>
      <w:r w:rsidRPr="00467B47">
        <w:rPr>
          <w:rFonts w:ascii="Garamond" w:hAnsi="Garamond"/>
          <w:lang w:val="en-AU"/>
        </w:rPr>
        <w:t xml:space="preserve"> is available </w:t>
      </w:r>
      <w:r w:rsidR="003D1E7A" w:rsidRPr="00467B47">
        <w:rPr>
          <w:rFonts w:ascii="Garamond" w:hAnsi="Garamond"/>
          <w:lang w:val="en-AU"/>
        </w:rPr>
        <w:t xml:space="preserve">online, </w:t>
      </w:r>
      <w:r w:rsidRPr="00467B47">
        <w:rPr>
          <w:rFonts w:ascii="Garamond" w:hAnsi="Garamond"/>
          <w:lang w:val="en-AU"/>
        </w:rPr>
        <w:t xml:space="preserve">via email or as a PDF </w:t>
      </w:r>
      <w:r w:rsidR="006F34BB" w:rsidRPr="00467B47">
        <w:rPr>
          <w:rFonts w:ascii="Garamond" w:hAnsi="Garamond"/>
          <w:lang w:val="en-AU"/>
        </w:rPr>
        <w:t xml:space="preserve">or Word </w:t>
      </w:r>
      <w:r w:rsidRPr="00467B47">
        <w:rPr>
          <w:rFonts w:ascii="Garamond" w:hAnsi="Garamond"/>
          <w:lang w:val="en-AU"/>
        </w:rPr>
        <w:t xml:space="preserve">document from </w:t>
      </w:r>
      <w:hyperlink r:id="rId10" w:history="1">
        <w:r w:rsidR="00543EF2" w:rsidRPr="00467B47">
          <w:rPr>
            <w:rStyle w:val="Hyperlink"/>
            <w:rFonts w:ascii="Garamond" w:hAnsi="Garamond"/>
            <w:lang w:val="en-AU"/>
          </w:rPr>
          <w:t>https://www.safetyandquality.gov.au/publications-resources/on-the-radar/</w:t>
        </w:r>
      </w:hyperlink>
    </w:p>
    <w:p w:rsidR="0090536C" w:rsidRPr="00467B47" w:rsidRDefault="0090536C" w:rsidP="0045757F">
      <w:pPr>
        <w:autoSpaceDE w:val="0"/>
        <w:rPr>
          <w:rFonts w:ascii="Garamond" w:hAnsi="Garamond"/>
          <w:lang w:val="en-AU"/>
        </w:rPr>
      </w:pPr>
    </w:p>
    <w:p w:rsidR="00B160EF" w:rsidRPr="00467B47" w:rsidRDefault="00B160EF" w:rsidP="0045757F">
      <w:pPr>
        <w:autoSpaceDE w:val="0"/>
        <w:rPr>
          <w:rFonts w:ascii="Garamond" w:hAnsi="Garamond"/>
          <w:lang w:val="en-AU"/>
        </w:rPr>
      </w:pPr>
      <w:r w:rsidRPr="00467B47">
        <w:rPr>
          <w:rFonts w:ascii="Garamond" w:hAnsi="Garamond"/>
          <w:lang w:val="en-AU"/>
        </w:rPr>
        <w:t xml:space="preserve">If you would like to receive </w:t>
      </w:r>
      <w:r w:rsidRPr="00467B47">
        <w:rPr>
          <w:rFonts w:ascii="Garamond" w:hAnsi="Garamond"/>
          <w:i/>
          <w:lang w:val="en-AU"/>
        </w:rPr>
        <w:t>On the Radar</w:t>
      </w:r>
      <w:r w:rsidRPr="00467B47">
        <w:rPr>
          <w:rFonts w:ascii="Garamond" w:hAnsi="Garamond"/>
          <w:lang w:val="en-AU"/>
        </w:rPr>
        <w:t xml:space="preserve"> via email</w:t>
      </w:r>
      <w:r w:rsidR="003D7B9E" w:rsidRPr="00467B47">
        <w:rPr>
          <w:rFonts w:ascii="Garamond" w:hAnsi="Garamond"/>
          <w:lang w:val="en-AU"/>
        </w:rPr>
        <w:t>, you can</w:t>
      </w:r>
      <w:r w:rsidR="00F24F60" w:rsidRPr="00467B47">
        <w:rPr>
          <w:rFonts w:ascii="Garamond" w:hAnsi="Garamond"/>
          <w:lang w:val="en-AU"/>
        </w:rPr>
        <w:t xml:space="preserve"> subscribe on our website </w:t>
      </w:r>
      <w:hyperlink r:id="rId11" w:history="1">
        <w:r w:rsidR="00543EF2" w:rsidRPr="00467B47">
          <w:rPr>
            <w:rStyle w:val="Hyperlink"/>
            <w:rFonts w:ascii="Garamond" w:hAnsi="Garamond"/>
            <w:lang w:val="en-AU"/>
          </w:rPr>
          <w:t>https://www.safetyandquality.gov.au/</w:t>
        </w:r>
      </w:hyperlink>
      <w:r w:rsidR="003D7B9E" w:rsidRPr="00467B47">
        <w:rPr>
          <w:rFonts w:ascii="Garamond" w:hAnsi="Garamond"/>
          <w:lang w:val="en-AU"/>
        </w:rPr>
        <w:t xml:space="preserve"> or by emailing us at </w:t>
      </w:r>
      <w:r w:rsidR="003D7B9E" w:rsidRPr="00467B47">
        <w:rPr>
          <w:rFonts w:ascii="Garamond" w:hAnsi="Garamond" w:cs="ZWAdobeF"/>
          <w:sz w:val="2"/>
          <w:szCs w:val="2"/>
          <w:lang w:val="en-AU"/>
        </w:rPr>
        <w:t>H</w:t>
      </w:r>
      <w:hyperlink r:id="rId12"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 xml:space="preserve">. </w:t>
      </w:r>
      <w:r w:rsidR="00E51D23" w:rsidRPr="00467B47">
        <w:rPr>
          <w:rFonts w:ascii="Garamond" w:hAnsi="Garamond"/>
          <w:lang w:val="en-AU"/>
        </w:rPr>
        <w:br/>
      </w:r>
      <w:r w:rsidR="003D7B9E" w:rsidRPr="00467B47">
        <w:rPr>
          <w:rFonts w:ascii="Garamond" w:hAnsi="Garamond"/>
          <w:lang w:val="en-AU"/>
        </w:rPr>
        <w:t xml:space="preserve">You can also send feedback and comments to </w:t>
      </w:r>
      <w:r w:rsidR="003D7B9E" w:rsidRPr="00467B47">
        <w:rPr>
          <w:rFonts w:ascii="Garamond" w:hAnsi="Garamond" w:cs="ZWAdobeF"/>
          <w:sz w:val="2"/>
          <w:szCs w:val="2"/>
          <w:lang w:val="en-AU"/>
        </w:rPr>
        <w:t>H</w:t>
      </w:r>
      <w:hyperlink r:id="rId13"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w:t>
      </w:r>
    </w:p>
    <w:p w:rsidR="00B160EF" w:rsidRPr="00467B47" w:rsidRDefault="00B160EF" w:rsidP="00837FC4">
      <w:pPr>
        <w:tabs>
          <w:tab w:val="left" w:pos="7773"/>
        </w:tabs>
        <w:rPr>
          <w:rFonts w:ascii="Garamond" w:hAnsi="Garamond"/>
          <w:lang w:val="en-AU"/>
        </w:rPr>
      </w:pPr>
    </w:p>
    <w:p w:rsidR="00837FC4" w:rsidRPr="00467B47" w:rsidRDefault="00B160EF" w:rsidP="004554DB">
      <w:pPr>
        <w:autoSpaceDE w:val="0"/>
        <w:rPr>
          <w:rFonts w:ascii="Garamond" w:hAnsi="Garamond"/>
          <w:lang w:val="en-AU"/>
        </w:rPr>
      </w:pPr>
      <w:bookmarkStart w:id="0" w:name="OLE_LINK1"/>
      <w:r w:rsidRPr="00467B47">
        <w:rPr>
          <w:rFonts w:ascii="Garamond" w:hAnsi="Garamond"/>
          <w:lang w:val="en-AU"/>
        </w:rPr>
        <w:t xml:space="preserve">For information about the Commission and its programs and publications, please visit </w:t>
      </w:r>
      <w:hyperlink r:id="rId14" w:history="1">
        <w:r w:rsidR="00543EF2" w:rsidRPr="00467B47">
          <w:rPr>
            <w:rStyle w:val="Hyperlink"/>
            <w:rFonts w:ascii="Garamond" w:hAnsi="Garamond"/>
            <w:lang w:val="en-AU"/>
          </w:rPr>
          <w:t>https://www.safetyandquality.gov.au</w:t>
        </w:r>
      </w:hyperlink>
    </w:p>
    <w:p w:rsidR="0054703F" w:rsidRPr="00467B47" w:rsidRDefault="004554DB" w:rsidP="004554DB">
      <w:pPr>
        <w:autoSpaceDE w:val="0"/>
        <w:rPr>
          <w:rFonts w:ascii="Garamond" w:hAnsi="Garamond"/>
          <w:lang w:val="en-AU"/>
        </w:rPr>
      </w:pPr>
      <w:r w:rsidRPr="00467B47">
        <w:rPr>
          <w:rFonts w:ascii="Garamond" w:hAnsi="Garamond"/>
          <w:lang w:val="en-AU"/>
        </w:rPr>
        <w:t>You can also follow us on Twitter @ACSQHC.</w:t>
      </w:r>
    </w:p>
    <w:p w:rsidR="00210235" w:rsidRPr="00467B47" w:rsidRDefault="00210235" w:rsidP="00210235">
      <w:pPr>
        <w:keepNext/>
        <w:pBdr>
          <w:top w:val="single" w:sz="4" w:space="1" w:color="auto"/>
        </w:pBdr>
        <w:rPr>
          <w:rFonts w:ascii="Garamond" w:hAnsi="Garamond"/>
          <w:b/>
          <w:lang w:val="en-AU"/>
        </w:rPr>
      </w:pPr>
      <w:r w:rsidRPr="00467B47">
        <w:rPr>
          <w:rFonts w:ascii="Garamond" w:hAnsi="Garamond"/>
          <w:b/>
          <w:lang w:val="en-AU"/>
        </w:rPr>
        <w:t>On the Radar</w:t>
      </w:r>
    </w:p>
    <w:p w:rsidR="00340157" w:rsidRPr="00467B47" w:rsidRDefault="00340157" w:rsidP="00210235">
      <w:pPr>
        <w:keepNext/>
        <w:pBdr>
          <w:top w:val="single" w:sz="4" w:space="1" w:color="auto"/>
        </w:pBdr>
        <w:rPr>
          <w:rFonts w:ascii="Garamond" w:hAnsi="Garamond"/>
          <w:bCs/>
          <w:lang w:val="en-AU"/>
        </w:rPr>
      </w:pPr>
      <w:r w:rsidRPr="00467B47">
        <w:rPr>
          <w:rFonts w:ascii="Garamond" w:hAnsi="Garamond"/>
          <w:bCs/>
          <w:lang w:val="en-AU"/>
        </w:rPr>
        <w:t xml:space="preserve">Editor: </w:t>
      </w:r>
      <w:r w:rsidR="00C8085B" w:rsidRPr="00467B47">
        <w:rPr>
          <w:rFonts w:ascii="Garamond" w:hAnsi="Garamond"/>
          <w:bCs/>
          <w:lang w:val="en-AU"/>
        </w:rPr>
        <w:t xml:space="preserve">Dr </w:t>
      </w:r>
      <w:r w:rsidRPr="00467B47">
        <w:rPr>
          <w:rFonts w:ascii="Garamond" w:hAnsi="Garamond"/>
          <w:bCs/>
          <w:lang w:val="en-AU"/>
        </w:rPr>
        <w:t xml:space="preserve">Niall Johnson </w:t>
      </w:r>
      <w:hyperlink r:id="rId15" w:history="1">
        <w:r w:rsidRPr="00467B47">
          <w:rPr>
            <w:rStyle w:val="Hyperlink"/>
            <w:rFonts w:ascii="Garamond" w:hAnsi="Garamond"/>
            <w:bCs/>
            <w:lang w:val="en-AU"/>
          </w:rPr>
          <w:t>niall.johnson@safetyandquality.gov.au</w:t>
        </w:r>
      </w:hyperlink>
    </w:p>
    <w:p w:rsidR="009A35BE" w:rsidRPr="00467B47" w:rsidRDefault="00210235" w:rsidP="00753906">
      <w:pPr>
        <w:keepNext/>
        <w:pBdr>
          <w:top w:val="single" w:sz="4" w:space="1" w:color="auto"/>
        </w:pBdr>
        <w:rPr>
          <w:rFonts w:ascii="Garamond" w:hAnsi="Garamond"/>
          <w:shd w:val="clear" w:color="auto" w:fill="FFFFFF"/>
          <w:lang w:val="en-AU"/>
        </w:rPr>
      </w:pPr>
      <w:r w:rsidRPr="00467B47">
        <w:rPr>
          <w:rFonts w:ascii="Garamond" w:hAnsi="Garamond"/>
          <w:bCs/>
          <w:lang w:val="en-AU"/>
        </w:rPr>
        <w:t xml:space="preserve">Contributors: </w:t>
      </w:r>
      <w:r w:rsidR="0056339A" w:rsidRPr="00467B47">
        <w:rPr>
          <w:rFonts w:ascii="Garamond" w:hAnsi="Garamond"/>
          <w:bCs/>
          <w:lang w:val="en-AU"/>
        </w:rPr>
        <w:t>Niall Johnson</w:t>
      </w:r>
      <w:bookmarkEnd w:id="0"/>
      <w:r w:rsidR="00326862">
        <w:rPr>
          <w:rFonts w:ascii="Garamond" w:hAnsi="Garamond"/>
          <w:bCs/>
          <w:lang w:val="en-AU"/>
        </w:rPr>
        <w:t xml:space="preserve">, </w:t>
      </w:r>
      <w:r w:rsidR="00BA6938">
        <w:rPr>
          <w:rFonts w:ascii="Garamond" w:hAnsi="Garamond"/>
          <w:bCs/>
          <w:lang w:val="en-AU"/>
        </w:rPr>
        <w:t>Kass Adams</w:t>
      </w:r>
      <w:r w:rsidR="00C73A21">
        <w:rPr>
          <w:rFonts w:ascii="Garamond" w:hAnsi="Garamond"/>
          <w:bCs/>
          <w:lang w:val="en-AU"/>
        </w:rPr>
        <w:t>, Ruth Daniels</w:t>
      </w:r>
    </w:p>
    <w:p w:rsidR="00727B35" w:rsidRDefault="00727B35" w:rsidP="00691DE3">
      <w:pPr>
        <w:keepLines/>
        <w:autoSpaceDE w:val="0"/>
        <w:autoSpaceDN w:val="0"/>
        <w:adjustRightInd w:val="0"/>
        <w:rPr>
          <w:rFonts w:ascii="Garamond" w:hAnsi="Garamond"/>
          <w:lang w:val="en-AU"/>
        </w:rPr>
      </w:pPr>
    </w:p>
    <w:p w:rsidR="000E3012" w:rsidRDefault="000E3012" w:rsidP="00326862">
      <w:pPr>
        <w:keepLines/>
        <w:autoSpaceDE w:val="0"/>
        <w:autoSpaceDN w:val="0"/>
        <w:adjustRightInd w:val="0"/>
        <w:rPr>
          <w:rFonts w:ascii="Garamond" w:hAnsi="Garamond"/>
          <w:b/>
          <w:lang w:val="en-AU"/>
        </w:rPr>
      </w:pPr>
      <w:r w:rsidRPr="000E3012">
        <w:rPr>
          <w:rFonts w:ascii="Garamond" w:hAnsi="Garamond"/>
          <w:b/>
          <w:lang w:val="en-AU"/>
        </w:rPr>
        <w:t xml:space="preserve">Antimicrobial Stewardship </w:t>
      </w:r>
      <w:r w:rsidR="00C73A21">
        <w:rPr>
          <w:rFonts w:ascii="Garamond" w:hAnsi="Garamond"/>
          <w:b/>
          <w:lang w:val="en-AU"/>
        </w:rPr>
        <w:t>i</w:t>
      </w:r>
      <w:r w:rsidRPr="000E3012">
        <w:rPr>
          <w:rFonts w:ascii="Garamond" w:hAnsi="Garamond"/>
          <w:b/>
          <w:lang w:val="en-AU"/>
        </w:rPr>
        <w:t>n Australian Health Care 2018</w:t>
      </w:r>
    </w:p>
    <w:p w:rsidR="000E3012" w:rsidRDefault="000E3012" w:rsidP="000E3012">
      <w:pPr>
        <w:keepLines/>
        <w:autoSpaceDE w:val="0"/>
        <w:autoSpaceDN w:val="0"/>
        <w:adjustRightInd w:val="0"/>
        <w:rPr>
          <w:rFonts w:ascii="Garamond" w:hAnsi="Garamond"/>
          <w:lang w:val="en-AU"/>
        </w:rPr>
      </w:pPr>
      <w:r w:rsidRPr="00721B1C">
        <w:rPr>
          <w:rFonts w:ascii="Garamond" w:hAnsi="Garamond"/>
          <w:lang w:val="en-AU"/>
        </w:rPr>
        <w:t>Australian Commission on Safety and Quality in Health Care</w:t>
      </w:r>
    </w:p>
    <w:p w:rsidR="000E3012" w:rsidRDefault="000E3012" w:rsidP="000E3012">
      <w:pPr>
        <w:keepLines/>
        <w:autoSpaceDE w:val="0"/>
        <w:autoSpaceDN w:val="0"/>
        <w:adjustRightInd w:val="0"/>
        <w:rPr>
          <w:rFonts w:ascii="Garamond" w:hAnsi="Garamond"/>
          <w:lang w:val="en-AU"/>
        </w:rPr>
      </w:pPr>
      <w:r w:rsidRPr="00721B1C">
        <w:rPr>
          <w:rFonts w:ascii="Garamond" w:hAnsi="Garamond"/>
          <w:lang w:val="en-AU"/>
        </w:rPr>
        <w:t xml:space="preserve">Sydney: ACSQHC; 2018. </w:t>
      </w:r>
      <w:proofErr w:type="gramStart"/>
      <w:r w:rsidRPr="00721B1C">
        <w:rPr>
          <w:rFonts w:ascii="Garamond" w:hAnsi="Garamond"/>
          <w:lang w:val="en-AU"/>
        </w:rPr>
        <w:t>p. 3</w:t>
      </w:r>
      <w:r>
        <w:rPr>
          <w:rFonts w:ascii="Garamond" w:hAnsi="Garamond"/>
          <w:lang w:val="en-AU"/>
        </w:rPr>
        <w:t>19</w:t>
      </w:r>
      <w:r w:rsidRPr="00721B1C">
        <w:rPr>
          <w:rFonts w:ascii="Garamond" w:hAnsi="Garamond"/>
          <w:lang w:val="en-AU"/>
        </w:rPr>
        <w:t>.</w:t>
      </w:r>
      <w:proofErr w:type="gramEnd"/>
    </w:p>
    <w:p w:rsidR="000E3012" w:rsidRDefault="004A099C" w:rsidP="00326862">
      <w:pPr>
        <w:keepLines/>
        <w:autoSpaceDE w:val="0"/>
        <w:autoSpaceDN w:val="0"/>
        <w:adjustRightInd w:val="0"/>
        <w:rPr>
          <w:rFonts w:ascii="Garamond" w:hAnsi="Garamond"/>
          <w:lang w:val="en-AU"/>
        </w:rPr>
      </w:pPr>
      <w:hyperlink r:id="rId16" w:history="1">
        <w:r w:rsidR="000E3012" w:rsidRPr="006E7D98">
          <w:rPr>
            <w:rStyle w:val="Hyperlink"/>
            <w:rFonts w:ascii="Garamond" w:hAnsi="Garamond"/>
            <w:lang w:val="en-AU"/>
          </w:rPr>
          <w:t>https://www.safetyandquality.gov.au/our-work/healthcare-associated-infection/antimicrobial-stewardship/book/</w:t>
        </w:r>
      </w:hyperlink>
    </w:p>
    <w:p w:rsidR="00917C11" w:rsidRPr="00917C11" w:rsidRDefault="00917C11" w:rsidP="00917C11">
      <w:pPr>
        <w:keepLines/>
        <w:autoSpaceDE w:val="0"/>
        <w:autoSpaceDN w:val="0"/>
        <w:adjustRightInd w:val="0"/>
        <w:rPr>
          <w:rFonts w:ascii="Garamond" w:hAnsi="Garamond"/>
          <w:lang w:val="en-AU"/>
        </w:rPr>
      </w:pPr>
      <w:r w:rsidRPr="00917C11">
        <w:rPr>
          <w:rFonts w:ascii="Garamond" w:hAnsi="Garamond"/>
          <w:lang w:val="en-AU"/>
        </w:rPr>
        <w:t xml:space="preserve">The Australian Commission on Safety and Quality in Health Care </w:t>
      </w:r>
      <w:r>
        <w:rPr>
          <w:rFonts w:ascii="Garamond" w:hAnsi="Garamond"/>
          <w:lang w:val="en-AU"/>
        </w:rPr>
        <w:t xml:space="preserve">has </w:t>
      </w:r>
      <w:r w:rsidRPr="00917C11">
        <w:rPr>
          <w:rFonts w:ascii="Garamond" w:hAnsi="Garamond"/>
          <w:lang w:val="en-AU"/>
        </w:rPr>
        <w:t xml:space="preserve">released the </w:t>
      </w:r>
      <w:r w:rsidRPr="00917C11">
        <w:rPr>
          <w:rFonts w:ascii="Garamond" w:hAnsi="Garamond"/>
          <w:i/>
          <w:lang w:val="en-AU"/>
        </w:rPr>
        <w:t>Antimicrobial Stewardship in Australian Health Care 2018</w:t>
      </w:r>
      <w:r w:rsidRPr="00917C11">
        <w:rPr>
          <w:rFonts w:ascii="Garamond" w:hAnsi="Garamond"/>
          <w:lang w:val="en-AU"/>
        </w:rPr>
        <w:t xml:space="preserve"> (AMS Book Second Edition) on Thursday 10 May 2018. The book has been written by leading Australian medical, scientific, pharmacy, nursing and infection control experts to contain the growing problem of antimicrobial resistance (AMR).</w:t>
      </w:r>
      <w:r>
        <w:rPr>
          <w:rFonts w:ascii="Garamond" w:hAnsi="Garamond"/>
          <w:lang w:val="en-AU"/>
        </w:rPr>
        <w:t xml:space="preserve"> </w:t>
      </w:r>
      <w:r w:rsidRPr="00917C11">
        <w:rPr>
          <w:rFonts w:ascii="Garamond" w:hAnsi="Garamond"/>
          <w:lang w:val="en-AU"/>
        </w:rPr>
        <w:t>This Second Edition of the AMS Book will provide Australian hospitals with world leading guidance and support that will ensure patients receive appropriate antibiotic treatment.</w:t>
      </w:r>
      <w:r w:rsidR="0062075E">
        <w:rPr>
          <w:rFonts w:ascii="Garamond" w:hAnsi="Garamond"/>
          <w:noProof/>
          <w:lang w:val="en-AU" w:eastAsia="en-AU"/>
        </w:rPr>
        <w:drawing>
          <wp:anchor distT="0" distB="0" distL="114300" distR="114300" simplePos="0" relativeHeight="251660288" behindDoc="1" locked="0" layoutInCell="1" allowOverlap="1" wp14:anchorId="49F66D27" wp14:editId="0DC647CA">
            <wp:simplePos x="0" y="0"/>
            <wp:positionH relativeFrom="column">
              <wp:posOffset>4349750</wp:posOffset>
            </wp:positionH>
            <wp:positionV relativeFrom="paragraph">
              <wp:posOffset>57150</wp:posOffset>
            </wp:positionV>
            <wp:extent cx="2438400" cy="2804795"/>
            <wp:effectExtent l="19050" t="19050" r="19050" b="14605"/>
            <wp:wrapTight wrapText="bothSides">
              <wp:wrapPolygon edited="0">
                <wp:start x="-169" y="-147"/>
                <wp:lineTo x="-169" y="21566"/>
                <wp:lineTo x="21600" y="21566"/>
                <wp:lineTo x="21600" y="-147"/>
                <wp:lineTo x="-169" y="-147"/>
              </wp:wrapPolygon>
            </wp:wrapTight>
            <wp:docPr id="1" name="Picture 1" descr="\\central.health\dfsuserenv\Users\User_07\JOHNNI\Downloads\AMS bo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ntral.health\dfsuserenv\Users\User_07\JOHNNI\Downloads\AMS book.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38400" cy="280479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651091">
        <w:rPr>
          <w:rFonts w:ascii="Garamond" w:hAnsi="Garamond"/>
          <w:lang w:val="en-AU"/>
        </w:rPr>
        <w:t xml:space="preserve"> </w:t>
      </w:r>
      <w:r w:rsidR="0062075E">
        <w:rPr>
          <w:rFonts w:ascii="Garamond" w:hAnsi="Garamond"/>
          <w:lang w:val="en-AU"/>
        </w:rPr>
        <w:t>A</w:t>
      </w:r>
      <w:r w:rsidRPr="00917C11">
        <w:rPr>
          <w:rFonts w:ascii="Garamond" w:hAnsi="Garamond"/>
          <w:lang w:val="en-AU"/>
        </w:rPr>
        <w:t>MR presents a threat to public health and patient safety, leads to prolonged or serious illness, additional treatments, prolo</w:t>
      </w:r>
      <w:r>
        <w:rPr>
          <w:rFonts w:ascii="Garamond" w:hAnsi="Garamond"/>
          <w:lang w:val="en-AU"/>
        </w:rPr>
        <w:t xml:space="preserve">nged hospitalisation or death. </w:t>
      </w:r>
      <w:r w:rsidRPr="00917C11">
        <w:rPr>
          <w:rFonts w:ascii="Garamond" w:hAnsi="Garamond"/>
          <w:lang w:val="en-AU"/>
        </w:rPr>
        <w:t>With few new antimicrobials coming onto the market in the foreseeable future, the options for treating resistant infections are becoming increasingly limited.</w:t>
      </w:r>
      <w:r>
        <w:rPr>
          <w:rFonts w:ascii="Garamond" w:hAnsi="Garamond"/>
          <w:lang w:val="en-AU"/>
        </w:rPr>
        <w:t xml:space="preserve"> </w:t>
      </w:r>
      <w:r w:rsidRPr="00917C11">
        <w:rPr>
          <w:rFonts w:ascii="Garamond" w:hAnsi="Garamond"/>
          <w:lang w:val="en-AU"/>
        </w:rPr>
        <w:t xml:space="preserve">High levels of antimicrobial use and inappropriate use of antimicrobials are a major cause of AMR; resources such as the AMS Book support clinicians to continue to improve appropriate </w:t>
      </w:r>
      <w:r>
        <w:rPr>
          <w:rFonts w:ascii="Garamond" w:hAnsi="Garamond"/>
          <w:lang w:val="en-AU"/>
        </w:rPr>
        <w:t>prescribing of antimicrobials.</w:t>
      </w:r>
    </w:p>
    <w:p w:rsidR="0062075E" w:rsidRDefault="0062075E" w:rsidP="00917C11">
      <w:pPr>
        <w:keepLines/>
        <w:autoSpaceDE w:val="0"/>
        <w:autoSpaceDN w:val="0"/>
        <w:adjustRightInd w:val="0"/>
        <w:rPr>
          <w:rFonts w:ascii="Garamond" w:hAnsi="Garamond"/>
          <w:lang w:val="en-AU"/>
        </w:rPr>
      </w:pPr>
    </w:p>
    <w:p w:rsidR="00917C11" w:rsidRPr="00917C11" w:rsidRDefault="00917C11" w:rsidP="00917C11">
      <w:pPr>
        <w:keepLines/>
        <w:autoSpaceDE w:val="0"/>
        <w:autoSpaceDN w:val="0"/>
        <w:adjustRightInd w:val="0"/>
        <w:rPr>
          <w:rFonts w:ascii="Garamond" w:hAnsi="Garamond"/>
          <w:lang w:val="en-AU"/>
        </w:rPr>
      </w:pPr>
      <w:r w:rsidRPr="00917C11">
        <w:rPr>
          <w:rFonts w:ascii="Garamond" w:hAnsi="Garamond"/>
          <w:lang w:val="en-AU"/>
        </w:rPr>
        <w:t>Antimicrobial stewardship (AMS) programs improve the appropriate use of antimicrobials by ensuring that they are prescribed according to evidence-based guidelines, with choice, dose, and duration of antibiotics, ensuring the best patient outcome. Australian AMS programs have been shown to decrease unnecessary and inappropriate use, improve patient outcomes and reduce antimicrobial resistance, toxicity and unnecessary costs.</w:t>
      </w:r>
    </w:p>
    <w:p w:rsidR="00917C11" w:rsidRPr="00917C11" w:rsidRDefault="00917C11" w:rsidP="00917C11">
      <w:pPr>
        <w:keepLines/>
        <w:autoSpaceDE w:val="0"/>
        <w:autoSpaceDN w:val="0"/>
        <w:adjustRightInd w:val="0"/>
        <w:rPr>
          <w:rFonts w:ascii="Garamond" w:hAnsi="Garamond"/>
          <w:lang w:val="en-AU"/>
        </w:rPr>
      </w:pPr>
    </w:p>
    <w:p w:rsidR="00917C11" w:rsidRPr="00917C11" w:rsidRDefault="00917C11" w:rsidP="00917C11">
      <w:pPr>
        <w:keepLines/>
        <w:autoSpaceDE w:val="0"/>
        <w:autoSpaceDN w:val="0"/>
        <w:adjustRightInd w:val="0"/>
        <w:rPr>
          <w:rFonts w:ascii="Garamond" w:hAnsi="Garamond"/>
          <w:lang w:val="en-AU"/>
        </w:rPr>
      </w:pPr>
      <w:r w:rsidRPr="00917C11">
        <w:rPr>
          <w:rFonts w:ascii="Garamond" w:hAnsi="Garamond"/>
          <w:lang w:val="en-AU"/>
        </w:rPr>
        <w:t xml:space="preserve">The National Safety and Quality Health Service Standard – Preventing and Controlling Healthcare Associated Infections </w:t>
      </w:r>
      <w:proofErr w:type="gramStart"/>
      <w:r w:rsidRPr="00917C11">
        <w:rPr>
          <w:rFonts w:ascii="Garamond" w:hAnsi="Garamond"/>
          <w:lang w:val="en-AU"/>
        </w:rPr>
        <w:t>requires</w:t>
      </w:r>
      <w:proofErr w:type="gramEnd"/>
      <w:r w:rsidRPr="00917C11">
        <w:rPr>
          <w:rFonts w:ascii="Garamond" w:hAnsi="Garamond"/>
          <w:lang w:val="en-AU"/>
        </w:rPr>
        <w:t xml:space="preserve"> all Australian hospital</w:t>
      </w:r>
      <w:r>
        <w:rPr>
          <w:rFonts w:ascii="Garamond" w:hAnsi="Garamond"/>
          <w:lang w:val="en-AU"/>
        </w:rPr>
        <w:t xml:space="preserve">s to implement an AMS program. </w:t>
      </w:r>
      <w:r w:rsidRPr="00917C11">
        <w:rPr>
          <w:rFonts w:ascii="Garamond" w:hAnsi="Garamond"/>
          <w:lang w:val="en-AU"/>
        </w:rPr>
        <w:t xml:space="preserve">Since the introduction of these standards there has been a higher prioritisation of AMS activities by health service organisations, with both public and private hospitals now auditing antimicrobial prescribing. All principal referral hospitals in Australia now participate in national surveillance of antimicrobial use. There has been a 12.6% reduction in hospital antimicrobial usage between 2011 and 2016. </w:t>
      </w:r>
    </w:p>
    <w:p w:rsidR="00917C11" w:rsidRPr="00917C11" w:rsidRDefault="00917C11" w:rsidP="00917C11">
      <w:pPr>
        <w:keepLines/>
        <w:autoSpaceDE w:val="0"/>
        <w:autoSpaceDN w:val="0"/>
        <w:adjustRightInd w:val="0"/>
        <w:rPr>
          <w:rFonts w:ascii="Garamond" w:hAnsi="Garamond"/>
          <w:lang w:val="en-AU"/>
        </w:rPr>
      </w:pPr>
    </w:p>
    <w:p w:rsidR="000E3012" w:rsidRDefault="00917C11" w:rsidP="00917C11">
      <w:pPr>
        <w:keepLines/>
        <w:autoSpaceDE w:val="0"/>
        <w:autoSpaceDN w:val="0"/>
        <w:adjustRightInd w:val="0"/>
        <w:rPr>
          <w:rFonts w:ascii="Garamond" w:hAnsi="Garamond"/>
          <w:lang w:val="en-AU"/>
        </w:rPr>
      </w:pPr>
      <w:r w:rsidRPr="00917C11">
        <w:rPr>
          <w:rFonts w:ascii="Garamond" w:hAnsi="Garamond"/>
          <w:lang w:val="en-AU"/>
        </w:rPr>
        <w:t>Along with infection prevention and control, hand hygiene, and surveillance, AMS is a key strategy in national and international programs to prevent the further emergence of AMR and decrease preventable healthcare-associated infection.</w:t>
      </w:r>
    </w:p>
    <w:p w:rsidR="000E3012" w:rsidRDefault="000E3012" w:rsidP="00326862">
      <w:pPr>
        <w:keepLines/>
        <w:autoSpaceDE w:val="0"/>
        <w:autoSpaceDN w:val="0"/>
        <w:adjustRightInd w:val="0"/>
        <w:rPr>
          <w:rFonts w:ascii="Garamond" w:hAnsi="Garamond"/>
          <w:lang w:val="en-AU"/>
        </w:rPr>
      </w:pPr>
    </w:p>
    <w:p w:rsidR="0062075E" w:rsidRPr="000E3012" w:rsidRDefault="0062075E" w:rsidP="00326862">
      <w:pPr>
        <w:keepLines/>
        <w:autoSpaceDE w:val="0"/>
        <w:autoSpaceDN w:val="0"/>
        <w:adjustRightInd w:val="0"/>
        <w:rPr>
          <w:rFonts w:ascii="Garamond" w:hAnsi="Garamond"/>
          <w:lang w:val="en-AU"/>
        </w:rPr>
      </w:pPr>
    </w:p>
    <w:p w:rsidR="00735327" w:rsidRDefault="00BA6938" w:rsidP="00326862">
      <w:pPr>
        <w:keepLines/>
        <w:autoSpaceDE w:val="0"/>
        <w:autoSpaceDN w:val="0"/>
        <w:adjustRightInd w:val="0"/>
        <w:rPr>
          <w:rFonts w:ascii="Garamond" w:hAnsi="Garamond"/>
          <w:b/>
          <w:lang w:val="en-AU"/>
        </w:rPr>
      </w:pPr>
      <w:r>
        <w:rPr>
          <w:rFonts w:ascii="Garamond" w:hAnsi="Garamond"/>
          <w:b/>
          <w:lang w:val="en-AU"/>
        </w:rPr>
        <w:t>Heavy Menstrual Bleeding</w:t>
      </w:r>
      <w:r w:rsidR="00721B1C">
        <w:rPr>
          <w:rFonts w:ascii="Garamond" w:hAnsi="Garamond"/>
          <w:b/>
          <w:lang w:val="en-AU"/>
        </w:rPr>
        <w:t>: The c</w:t>
      </w:r>
      <w:r w:rsidR="00721B1C" w:rsidRPr="00721B1C">
        <w:rPr>
          <w:rFonts w:ascii="Garamond" w:hAnsi="Garamond"/>
          <w:b/>
          <w:lang w:val="en-AU"/>
        </w:rPr>
        <w:t xml:space="preserve">ase for </w:t>
      </w:r>
      <w:r w:rsidR="00721B1C">
        <w:rPr>
          <w:rFonts w:ascii="Garamond" w:hAnsi="Garamond"/>
          <w:b/>
          <w:lang w:val="en-AU"/>
        </w:rPr>
        <w:t>i</w:t>
      </w:r>
      <w:r w:rsidR="00721B1C" w:rsidRPr="00721B1C">
        <w:rPr>
          <w:rFonts w:ascii="Garamond" w:hAnsi="Garamond"/>
          <w:b/>
          <w:lang w:val="en-AU"/>
        </w:rPr>
        <w:t>mprovement</w:t>
      </w:r>
    </w:p>
    <w:p w:rsidR="00721B1C" w:rsidRDefault="00721B1C" w:rsidP="00326862">
      <w:pPr>
        <w:keepLines/>
        <w:autoSpaceDE w:val="0"/>
        <w:autoSpaceDN w:val="0"/>
        <w:adjustRightInd w:val="0"/>
        <w:rPr>
          <w:rFonts w:ascii="Garamond" w:hAnsi="Garamond"/>
          <w:lang w:val="en-AU"/>
        </w:rPr>
      </w:pPr>
      <w:r w:rsidRPr="00721B1C">
        <w:rPr>
          <w:rFonts w:ascii="Garamond" w:hAnsi="Garamond"/>
          <w:lang w:val="en-AU"/>
        </w:rPr>
        <w:t>Australian Commission on Safety and Quality in Health Care</w:t>
      </w:r>
    </w:p>
    <w:p w:rsidR="00735327" w:rsidRDefault="00721B1C" w:rsidP="00326862">
      <w:pPr>
        <w:keepLines/>
        <w:autoSpaceDE w:val="0"/>
        <w:autoSpaceDN w:val="0"/>
        <w:adjustRightInd w:val="0"/>
        <w:rPr>
          <w:rFonts w:ascii="Garamond" w:hAnsi="Garamond"/>
          <w:lang w:val="en-AU"/>
        </w:rPr>
      </w:pPr>
      <w:r w:rsidRPr="00721B1C">
        <w:rPr>
          <w:rFonts w:ascii="Garamond" w:hAnsi="Garamond"/>
          <w:lang w:val="en-AU"/>
        </w:rPr>
        <w:t xml:space="preserve">Sydney: ACSQHC; 2018. </w:t>
      </w:r>
      <w:proofErr w:type="gramStart"/>
      <w:r w:rsidRPr="00721B1C">
        <w:rPr>
          <w:rFonts w:ascii="Garamond" w:hAnsi="Garamond"/>
          <w:lang w:val="en-AU"/>
        </w:rPr>
        <w:t>p. 36.</w:t>
      </w:r>
      <w:proofErr w:type="gramEnd"/>
    </w:p>
    <w:p w:rsidR="00721B1C" w:rsidRDefault="004A099C" w:rsidP="00326862">
      <w:pPr>
        <w:keepLines/>
        <w:autoSpaceDE w:val="0"/>
        <w:autoSpaceDN w:val="0"/>
        <w:adjustRightInd w:val="0"/>
        <w:rPr>
          <w:rFonts w:ascii="Garamond" w:hAnsi="Garamond"/>
          <w:lang w:val="en-AU"/>
        </w:rPr>
      </w:pPr>
      <w:hyperlink r:id="rId18" w:history="1">
        <w:r w:rsidR="00721B1C" w:rsidRPr="00351727">
          <w:rPr>
            <w:rStyle w:val="Hyperlink"/>
            <w:rFonts w:ascii="Garamond" w:hAnsi="Garamond"/>
            <w:lang w:val="en-AU"/>
          </w:rPr>
          <w:t>https://www.safetyandquality.gov.au/our-work/clinical-care-standards/heavy-menstrual-bleeding/</w:t>
        </w:r>
      </w:hyperlink>
    </w:p>
    <w:p w:rsidR="00721B1C" w:rsidRDefault="00721B1C" w:rsidP="00326862">
      <w:pPr>
        <w:keepLines/>
        <w:autoSpaceDE w:val="0"/>
        <w:autoSpaceDN w:val="0"/>
        <w:adjustRightInd w:val="0"/>
        <w:rPr>
          <w:rFonts w:ascii="Garamond" w:hAnsi="Garamond"/>
          <w:lang w:val="en-AU"/>
        </w:rPr>
      </w:pPr>
    </w:p>
    <w:p w:rsidR="00BA6938" w:rsidRPr="00935A81" w:rsidRDefault="00935A81" w:rsidP="00326862">
      <w:pPr>
        <w:keepLines/>
        <w:autoSpaceDE w:val="0"/>
        <w:autoSpaceDN w:val="0"/>
        <w:adjustRightInd w:val="0"/>
        <w:rPr>
          <w:rFonts w:ascii="Garamond" w:hAnsi="Garamond"/>
          <w:b/>
          <w:lang w:val="en-AU"/>
        </w:rPr>
      </w:pPr>
      <w:r w:rsidRPr="00935A81">
        <w:rPr>
          <w:rFonts w:ascii="Garamond" w:hAnsi="Garamond"/>
          <w:b/>
          <w:lang w:val="en-AU"/>
        </w:rPr>
        <w:t>Osteoarthritis of the Knee Case for Improvement</w:t>
      </w:r>
    </w:p>
    <w:p w:rsidR="00935A81" w:rsidRDefault="00935A81" w:rsidP="00935A81">
      <w:pPr>
        <w:keepLines/>
        <w:autoSpaceDE w:val="0"/>
        <w:autoSpaceDN w:val="0"/>
        <w:adjustRightInd w:val="0"/>
        <w:rPr>
          <w:rFonts w:ascii="Garamond" w:hAnsi="Garamond"/>
          <w:lang w:val="en-AU"/>
        </w:rPr>
      </w:pPr>
      <w:r w:rsidRPr="00721B1C">
        <w:rPr>
          <w:rFonts w:ascii="Garamond" w:hAnsi="Garamond"/>
          <w:lang w:val="en-AU"/>
        </w:rPr>
        <w:t>Australian Commission on Safety and Quality in Health Care</w:t>
      </w:r>
    </w:p>
    <w:p w:rsidR="00935A81" w:rsidRDefault="00935A81" w:rsidP="00935A81">
      <w:pPr>
        <w:keepLines/>
        <w:autoSpaceDE w:val="0"/>
        <w:autoSpaceDN w:val="0"/>
        <w:adjustRightInd w:val="0"/>
        <w:rPr>
          <w:rFonts w:ascii="Garamond" w:hAnsi="Garamond"/>
          <w:lang w:val="en-AU"/>
        </w:rPr>
      </w:pPr>
      <w:r w:rsidRPr="00721B1C">
        <w:rPr>
          <w:rFonts w:ascii="Garamond" w:hAnsi="Garamond"/>
          <w:lang w:val="en-AU"/>
        </w:rPr>
        <w:t xml:space="preserve">Sydney: ACSQHC; 2018. </w:t>
      </w:r>
      <w:proofErr w:type="gramStart"/>
      <w:r w:rsidRPr="00721B1C">
        <w:rPr>
          <w:rFonts w:ascii="Garamond" w:hAnsi="Garamond"/>
          <w:lang w:val="en-AU"/>
        </w:rPr>
        <w:t xml:space="preserve">p. </w:t>
      </w:r>
      <w:r>
        <w:rPr>
          <w:rFonts w:ascii="Garamond" w:hAnsi="Garamond"/>
          <w:lang w:val="en-AU"/>
        </w:rPr>
        <w:t>40</w:t>
      </w:r>
      <w:r w:rsidRPr="00721B1C">
        <w:rPr>
          <w:rFonts w:ascii="Garamond" w:hAnsi="Garamond"/>
          <w:lang w:val="en-AU"/>
        </w:rPr>
        <w:t>.</w:t>
      </w:r>
      <w:proofErr w:type="gramEnd"/>
    </w:p>
    <w:p w:rsidR="00935A81" w:rsidRDefault="004A099C" w:rsidP="00326862">
      <w:pPr>
        <w:keepLines/>
        <w:autoSpaceDE w:val="0"/>
        <w:autoSpaceDN w:val="0"/>
        <w:adjustRightInd w:val="0"/>
        <w:rPr>
          <w:rFonts w:ascii="Garamond" w:hAnsi="Garamond"/>
          <w:lang w:val="en-AU"/>
        </w:rPr>
      </w:pPr>
      <w:hyperlink r:id="rId19" w:history="1">
        <w:r w:rsidR="00935A81" w:rsidRPr="006E7D98">
          <w:rPr>
            <w:rStyle w:val="Hyperlink"/>
            <w:rFonts w:ascii="Garamond" w:hAnsi="Garamond"/>
            <w:lang w:val="en-AU"/>
          </w:rPr>
          <w:t>https://www.safetyandquality.gov.au/our-work/clinical-care-standards/osteoarthritis-clinical-care-standard/</w:t>
        </w:r>
      </w:hyperlink>
    </w:p>
    <w:p w:rsidR="00935A81" w:rsidRDefault="00935A81" w:rsidP="00326862">
      <w:pPr>
        <w:keepLines/>
        <w:autoSpaceDE w:val="0"/>
        <w:autoSpaceDN w:val="0"/>
        <w:adjustRightInd w:val="0"/>
        <w:rPr>
          <w:rFonts w:ascii="Garamond" w:hAnsi="Garamond"/>
          <w:lang w:val="en-AU"/>
        </w:rPr>
      </w:pPr>
    </w:p>
    <w:p w:rsidR="00EE705B" w:rsidRPr="00EE705B" w:rsidRDefault="00EE705B" w:rsidP="00EE705B">
      <w:pPr>
        <w:keepLines/>
        <w:autoSpaceDE w:val="0"/>
        <w:autoSpaceDN w:val="0"/>
        <w:adjustRightInd w:val="0"/>
        <w:rPr>
          <w:rFonts w:ascii="Garamond" w:hAnsi="Garamond"/>
          <w:lang w:val="en-AU"/>
        </w:rPr>
      </w:pPr>
      <w:r w:rsidRPr="00EE705B">
        <w:rPr>
          <w:rFonts w:ascii="Garamond" w:hAnsi="Garamond"/>
          <w:lang w:val="en-AU"/>
        </w:rPr>
        <w:t>In 2017, the Commission launched clinical care standards (CCS) on osteoarthritis of the knee and heavy menstrual bleeding.</w:t>
      </w:r>
      <w:r>
        <w:rPr>
          <w:rFonts w:ascii="Garamond" w:hAnsi="Garamond"/>
          <w:lang w:val="en-AU"/>
        </w:rPr>
        <w:t xml:space="preserve"> </w:t>
      </w:r>
      <w:r w:rsidRPr="00EE705B">
        <w:rPr>
          <w:rFonts w:ascii="Garamond" w:hAnsi="Garamond"/>
          <w:lang w:val="en-AU"/>
        </w:rPr>
        <w:t>New resources to support implementation of these clinical care standards are now available online:</w:t>
      </w:r>
    </w:p>
    <w:p w:rsidR="00EE705B" w:rsidRPr="00EE705B" w:rsidRDefault="00EE705B" w:rsidP="00EE705B">
      <w:pPr>
        <w:pStyle w:val="ListParagraph"/>
        <w:keepLines/>
        <w:numPr>
          <w:ilvl w:val="0"/>
          <w:numId w:val="37"/>
        </w:numPr>
        <w:autoSpaceDE w:val="0"/>
        <w:autoSpaceDN w:val="0"/>
        <w:adjustRightInd w:val="0"/>
        <w:rPr>
          <w:rFonts w:ascii="Garamond" w:hAnsi="Garamond"/>
          <w:i/>
          <w:lang w:val="en-AU"/>
        </w:rPr>
      </w:pPr>
      <w:r w:rsidRPr="00EE705B">
        <w:rPr>
          <w:rFonts w:ascii="Garamond" w:hAnsi="Garamond"/>
          <w:i/>
          <w:lang w:val="en-AU"/>
        </w:rPr>
        <w:t xml:space="preserve">Osteoarthritis of the Knee: The case for improvement </w:t>
      </w:r>
    </w:p>
    <w:p w:rsidR="00EE705B" w:rsidRPr="00EE705B" w:rsidRDefault="00EE705B" w:rsidP="00EE705B">
      <w:pPr>
        <w:pStyle w:val="ListParagraph"/>
        <w:keepLines/>
        <w:numPr>
          <w:ilvl w:val="0"/>
          <w:numId w:val="37"/>
        </w:numPr>
        <w:autoSpaceDE w:val="0"/>
        <w:autoSpaceDN w:val="0"/>
        <w:adjustRightInd w:val="0"/>
        <w:rPr>
          <w:rFonts w:ascii="Garamond" w:hAnsi="Garamond"/>
          <w:lang w:val="en-AU"/>
        </w:rPr>
      </w:pPr>
      <w:r w:rsidRPr="00EE705B">
        <w:rPr>
          <w:rFonts w:ascii="Garamond" w:hAnsi="Garamond"/>
          <w:i/>
          <w:lang w:val="en-AU"/>
        </w:rPr>
        <w:t>Heavy Menstrual Bleeding: The case for improvement</w:t>
      </w:r>
      <w:r w:rsidRPr="00EE705B">
        <w:rPr>
          <w:rFonts w:ascii="Garamond" w:hAnsi="Garamond"/>
          <w:lang w:val="en-AU"/>
        </w:rPr>
        <w:t>.</w:t>
      </w:r>
    </w:p>
    <w:p w:rsidR="00EE705B" w:rsidRPr="00EE705B" w:rsidRDefault="00EE705B" w:rsidP="00EE705B">
      <w:pPr>
        <w:keepLines/>
        <w:autoSpaceDE w:val="0"/>
        <w:autoSpaceDN w:val="0"/>
        <w:adjustRightInd w:val="0"/>
        <w:rPr>
          <w:rFonts w:ascii="Garamond" w:hAnsi="Garamond"/>
          <w:lang w:val="en-AU"/>
        </w:rPr>
      </w:pPr>
    </w:p>
    <w:p w:rsidR="00EE705B" w:rsidRPr="00EE705B" w:rsidRDefault="00EE705B" w:rsidP="00EE705B">
      <w:pPr>
        <w:keepLines/>
        <w:autoSpaceDE w:val="0"/>
        <w:autoSpaceDN w:val="0"/>
        <w:adjustRightInd w:val="0"/>
        <w:rPr>
          <w:rFonts w:ascii="Garamond" w:hAnsi="Garamond"/>
          <w:lang w:val="en-AU"/>
        </w:rPr>
      </w:pPr>
      <w:r w:rsidRPr="00EE705B">
        <w:rPr>
          <w:rFonts w:ascii="Garamond" w:hAnsi="Garamond"/>
          <w:lang w:val="en-AU"/>
        </w:rPr>
        <w:t>These educational resources are designed to support implementation at the local level as well as highlighting opportunities for system-wide collaborative action.  Each Case for Improvement document describes:</w:t>
      </w:r>
    </w:p>
    <w:p w:rsidR="00EE705B" w:rsidRPr="00EE705B" w:rsidRDefault="00EE705B" w:rsidP="00EE705B">
      <w:pPr>
        <w:pStyle w:val="ListParagraph"/>
        <w:keepLines/>
        <w:numPr>
          <w:ilvl w:val="0"/>
          <w:numId w:val="38"/>
        </w:numPr>
        <w:autoSpaceDE w:val="0"/>
        <w:autoSpaceDN w:val="0"/>
        <w:adjustRightInd w:val="0"/>
        <w:rPr>
          <w:rFonts w:ascii="Garamond" w:hAnsi="Garamond"/>
          <w:lang w:val="en-AU"/>
        </w:rPr>
      </w:pPr>
      <w:r w:rsidRPr="00EE705B">
        <w:rPr>
          <w:rFonts w:ascii="Garamond" w:hAnsi="Garamond"/>
          <w:lang w:val="en-AU"/>
        </w:rPr>
        <w:t>Why implementing the clinical care standard is important.</w:t>
      </w:r>
    </w:p>
    <w:p w:rsidR="00EE705B" w:rsidRPr="00EE705B" w:rsidRDefault="00EE705B" w:rsidP="00EE705B">
      <w:pPr>
        <w:pStyle w:val="ListParagraph"/>
        <w:keepLines/>
        <w:numPr>
          <w:ilvl w:val="0"/>
          <w:numId w:val="38"/>
        </w:numPr>
        <w:autoSpaceDE w:val="0"/>
        <w:autoSpaceDN w:val="0"/>
        <w:adjustRightInd w:val="0"/>
        <w:rPr>
          <w:rFonts w:ascii="Garamond" w:hAnsi="Garamond"/>
          <w:lang w:val="en-AU"/>
        </w:rPr>
      </w:pPr>
      <w:r w:rsidRPr="00EE705B">
        <w:rPr>
          <w:rFonts w:ascii="Garamond" w:hAnsi="Garamond"/>
          <w:lang w:val="en-AU"/>
        </w:rPr>
        <w:t xml:space="preserve">What needs to be considered to support implementation at a local </w:t>
      </w:r>
      <w:proofErr w:type="gramStart"/>
      <w:r w:rsidRPr="00EE705B">
        <w:rPr>
          <w:rFonts w:ascii="Garamond" w:hAnsi="Garamond"/>
          <w:lang w:val="en-AU"/>
        </w:rPr>
        <w:t>level.</w:t>
      </w:r>
      <w:proofErr w:type="gramEnd"/>
    </w:p>
    <w:p w:rsidR="00EE705B" w:rsidRPr="00EE705B" w:rsidRDefault="00EE705B" w:rsidP="00EE705B">
      <w:pPr>
        <w:pStyle w:val="ListParagraph"/>
        <w:keepLines/>
        <w:numPr>
          <w:ilvl w:val="0"/>
          <w:numId w:val="38"/>
        </w:numPr>
        <w:autoSpaceDE w:val="0"/>
        <w:autoSpaceDN w:val="0"/>
        <w:adjustRightInd w:val="0"/>
        <w:rPr>
          <w:rFonts w:ascii="Garamond" w:hAnsi="Garamond"/>
          <w:lang w:val="en-AU"/>
        </w:rPr>
      </w:pPr>
      <w:r w:rsidRPr="00EE705B">
        <w:rPr>
          <w:rFonts w:ascii="Garamond" w:hAnsi="Garamond"/>
          <w:lang w:val="en-AU"/>
        </w:rPr>
        <w:t>The opportunities for broader initiatives and activities to overcome some of the barriers to providing the care recommended in the clinical care standard.</w:t>
      </w:r>
    </w:p>
    <w:p w:rsidR="00EE705B" w:rsidRPr="00EE705B" w:rsidRDefault="00EE705B" w:rsidP="00EE705B">
      <w:pPr>
        <w:keepLines/>
        <w:autoSpaceDE w:val="0"/>
        <w:autoSpaceDN w:val="0"/>
        <w:adjustRightInd w:val="0"/>
        <w:rPr>
          <w:rFonts w:ascii="Garamond" w:hAnsi="Garamond"/>
          <w:lang w:val="en-AU"/>
        </w:rPr>
      </w:pPr>
    </w:p>
    <w:p w:rsidR="00EE705B" w:rsidRDefault="00EE705B" w:rsidP="00EE705B">
      <w:pPr>
        <w:keepLines/>
        <w:autoSpaceDE w:val="0"/>
        <w:autoSpaceDN w:val="0"/>
        <w:adjustRightInd w:val="0"/>
        <w:rPr>
          <w:rFonts w:ascii="Garamond" w:hAnsi="Garamond"/>
          <w:lang w:val="en-AU"/>
        </w:rPr>
      </w:pPr>
      <w:r w:rsidRPr="00EE705B">
        <w:rPr>
          <w:rFonts w:ascii="Garamond" w:hAnsi="Garamond"/>
          <w:lang w:val="en-AU"/>
        </w:rPr>
        <w:t xml:space="preserve">Other resources available from the Commission’s website include indicator specifications, infographics, and consumer and clinician fact sheets to support implementation available at </w:t>
      </w:r>
      <w:hyperlink r:id="rId20" w:history="1">
        <w:r w:rsidRPr="006E7D98">
          <w:rPr>
            <w:rStyle w:val="Hyperlink"/>
            <w:rFonts w:ascii="Garamond" w:hAnsi="Garamond"/>
            <w:lang w:val="en-AU"/>
          </w:rPr>
          <w:t>www.safetyandquality.gov.au/ccs</w:t>
        </w:r>
      </w:hyperlink>
    </w:p>
    <w:p w:rsidR="00935A81" w:rsidRDefault="00935A81" w:rsidP="00326862">
      <w:pPr>
        <w:keepLines/>
        <w:autoSpaceDE w:val="0"/>
        <w:autoSpaceDN w:val="0"/>
        <w:adjustRightInd w:val="0"/>
        <w:rPr>
          <w:rFonts w:ascii="Garamond" w:hAnsi="Garamond"/>
          <w:lang w:val="en-AU"/>
        </w:rPr>
      </w:pPr>
    </w:p>
    <w:p w:rsidR="00EE705B" w:rsidRPr="00735327" w:rsidRDefault="00EE705B" w:rsidP="00326862">
      <w:pPr>
        <w:keepLines/>
        <w:autoSpaceDE w:val="0"/>
        <w:autoSpaceDN w:val="0"/>
        <w:adjustRightInd w:val="0"/>
        <w:rPr>
          <w:rFonts w:ascii="Garamond" w:hAnsi="Garamond"/>
          <w:lang w:val="en-AU"/>
        </w:rPr>
      </w:pPr>
    </w:p>
    <w:p w:rsidR="0062075E" w:rsidRDefault="0062075E">
      <w:pPr>
        <w:rPr>
          <w:rFonts w:ascii="Garamond" w:hAnsi="Garamond"/>
          <w:b/>
          <w:lang w:val="en-AU"/>
        </w:rPr>
      </w:pPr>
      <w:r>
        <w:rPr>
          <w:rFonts w:ascii="Garamond" w:hAnsi="Garamond"/>
          <w:b/>
          <w:lang w:val="en-AU"/>
        </w:rPr>
        <w:br w:type="page"/>
      </w:r>
    </w:p>
    <w:p w:rsidR="00E566B0" w:rsidRPr="00010B56" w:rsidRDefault="00010B56" w:rsidP="00E566B0">
      <w:pPr>
        <w:keepNext/>
        <w:keepLines/>
        <w:autoSpaceDE w:val="0"/>
        <w:autoSpaceDN w:val="0"/>
        <w:adjustRightInd w:val="0"/>
        <w:rPr>
          <w:rFonts w:ascii="Garamond" w:hAnsi="Garamond"/>
          <w:i/>
          <w:lang w:val="en-AU"/>
        </w:rPr>
      </w:pPr>
      <w:r w:rsidRPr="00010B56">
        <w:rPr>
          <w:rFonts w:ascii="Garamond" w:hAnsi="Garamond"/>
          <w:i/>
          <w:lang w:val="en-AU"/>
        </w:rPr>
        <w:lastRenderedPageBreak/>
        <w:t>The Best Medical Care in the World</w:t>
      </w:r>
    </w:p>
    <w:p w:rsidR="00010B56" w:rsidRDefault="00010B56" w:rsidP="00E566B0">
      <w:pPr>
        <w:keepNext/>
        <w:keepLines/>
        <w:autoSpaceDE w:val="0"/>
        <w:autoSpaceDN w:val="0"/>
        <w:adjustRightInd w:val="0"/>
        <w:rPr>
          <w:rFonts w:ascii="Garamond" w:hAnsi="Garamond"/>
          <w:lang w:val="en-AU"/>
        </w:rPr>
      </w:pPr>
      <w:r w:rsidRPr="00010B56">
        <w:rPr>
          <w:rFonts w:ascii="Garamond" w:hAnsi="Garamond"/>
          <w:lang w:val="en-AU"/>
        </w:rPr>
        <w:t>Reilly BM</w:t>
      </w:r>
    </w:p>
    <w:p w:rsidR="00010B56" w:rsidRPr="00E566B0" w:rsidRDefault="00010B56" w:rsidP="00E566B0">
      <w:pPr>
        <w:keepNext/>
        <w:keepLines/>
        <w:autoSpaceDE w:val="0"/>
        <w:autoSpaceDN w:val="0"/>
        <w:adjustRightInd w:val="0"/>
        <w:rPr>
          <w:rFonts w:ascii="Garamond" w:hAnsi="Garamond"/>
          <w:lang w:val="en-AU"/>
        </w:rPr>
      </w:pPr>
      <w:proofErr w:type="gramStart"/>
      <w:r w:rsidRPr="00010B56">
        <w:rPr>
          <w:rFonts w:ascii="Garamond" w:hAnsi="Garamond"/>
          <w:lang w:val="en-AU"/>
        </w:rPr>
        <w:t>New England Journal of Medicine.</w:t>
      </w:r>
      <w:proofErr w:type="gramEnd"/>
      <w:r w:rsidRPr="00010B56">
        <w:rPr>
          <w:rFonts w:ascii="Garamond" w:hAnsi="Garamond"/>
          <w:lang w:val="en-AU"/>
        </w:rPr>
        <w:t xml:space="preserve"> 2018</w:t>
      </w:r>
      <w:proofErr w:type="gramStart"/>
      <w:r w:rsidRPr="00010B56">
        <w:rPr>
          <w:rFonts w:ascii="Garamond" w:hAnsi="Garamond"/>
          <w:lang w:val="en-AU"/>
        </w:rPr>
        <w:t>;378</w:t>
      </w:r>
      <w:proofErr w:type="gramEnd"/>
      <w:r w:rsidRPr="00010B56">
        <w:rPr>
          <w:rFonts w:ascii="Garamond" w:hAnsi="Garamond"/>
          <w:lang w:val="en-AU"/>
        </w:rPr>
        <w:t>(18):1741-3.</w:t>
      </w:r>
    </w:p>
    <w:tbl>
      <w:tblPr>
        <w:tblStyle w:val="TableGrid"/>
        <w:tblW w:w="0" w:type="auto"/>
        <w:tblInd w:w="288" w:type="dxa"/>
        <w:tblLayout w:type="fixed"/>
        <w:tblLook w:val="01E0" w:firstRow="1" w:lastRow="1" w:firstColumn="1" w:lastColumn="1" w:noHBand="0" w:noVBand="0"/>
      </w:tblPr>
      <w:tblGrid>
        <w:gridCol w:w="1080"/>
        <w:gridCol w:w="8280"/>
      </w:tblGrid>
      <w:tr w:rsidR="00E45AC0" w:rsidRPr="000170DA" w:rsidTr="00373BDF">
        <w:tc>
          <w:tcPr>
            <w:tcW w:w="1080" w:type="dxa"/>
            <w:tcBorders>
              <w:top w:val="single" w:sz="4" w:space="0" w:color="auto"/>
              <w:left w:val="single" w:sz="4" w:space="0" w:color="auto"/>
              <w:bottom w:val="single" w:sz="4" w:space="0" w:color="auto"/>
              <w:right w:val="single" w:sz="4" w:space="0" w:color="auto"/>
            </w:tcBorders>
            <w:vAlign w:val="center"/>
          </w:tcPr>
          <w:p w:rsidR="00E45AC0" w:rsidRPr="000170DA" w:rsidRDefault="00E45AC0" w:rsidP="00373BDF">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E566B0" w:rsidRPr="000170DA" w:rsidRDefault="004A099C" w:rsidP="00373BDF">
            <w:pPr>
              <w:rPr>
                <w:rStyle w:val="Hyperlink"/>
                <w:rFonts w:ascii="Garamond" w:hAnsi="Garamond"/>
                <w:color w:val="auto"/>
                <w:u w:val="none"/>
                <w:lang w:val="en-AU"/>
              </w:rPr>
            </w:pPr>
            <w:hyperlink r:id="rId21" w:history="1">
              <w:r w:rsidR="00A314A8" w:rsidRPr="00351727">
                <w:rPr>
                  <w:rStyle w:val="Hyperlink"/>
                  <w:rFonts w:ascii="Garamond" w:hAnsi="Garamond"/>
                  <w:lang w:val="en-AU"/>
                </w:rPr>
                <w:t>https://doi.org/10.1056/NEJMms1802026</w:t>
              </w:r>
            </w:hyperlink>
          </w:p>
        </w:tc>
      </w:tr>
      <w:tr w:rsidR="00E45AC0" w:rsidRPr="000170DA" w:rsidTr="00373BDF">
        <w:tc>
          <w:tcPr>
            <w:tcW w:w="1080" w:type="dxa"/>
            <w:tcBorders>
              <w:top w:val="single" w:sz="4" w:space="0" w:color="auto"/>
              <w:left w:val="single" w:sz="4" w:space="0" w:color="auto"/>
              <w:bottom w:val="single" w:sz="4" w:space="0" w:color="auto"/>
              <w:right w:val="single" w:sz="4" w:space="0" w:color="auto"/>
            </w:tcBorders>
            <w:vAlign w:val="center"/>
          </w:tcPr>
          <w:p w:rsidR="00E45AC0" w:rsidRPr="000170DA" w:rsidRDefault="00E45AC0" w:rsidP="00373BDF">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E566B0" w:rsidRPr="000365E9" w:rsidRDefault="00010B56" w:rsidP="00A314A8">
            <w:pPr>
              <w:rPr>
                <w:rFonts w:ascii="Garamond" w:hAnsi="Garamond"/>
                <w:lang w:val="en-AU"/>
              </w:rPr>
            </w:pPr>
            <w:r>
              <w:rPr>
                <w:rFonts w:ascii="Garamond" w:hAnsi="Garamond"/>
                <w:lang w:val="en-AU"/>
              </w:rPr>
              <w:t xml:space="preserve">This item in the </w:t>
            </w:r>
            <w:r w:rsidRPr="00010B56">
              <w:rPr>
                <w:rFonts w:ascii="Garamond" w:hAnsi="Garamond"/>
                <w:i/>
                <w:lang w:val="en-AU"/>
              </w:rPr>
              <w:t>New England Journal of Medicine</w:t>
            </w:r>
            <w:r>
              <w:rPr>
                <w:rFonts w:ascii="Garamond" w:hAnsi="Garamond"/>
                <w:lang w:val="en-AU"/>
              </w:rPr>
              <w:t xml:space="preserve"> reveals a shocking sequence of poor care provided to a vulnerable patient. </w:t>
            </w:r>
            <w:r w:rsidR="00A314A8">
              <w:rPr>
                <w:rFonts w:ascii="Garamond" w:hAnsi="Garamond"/>
                <w:lang w:val="en-AU"/>
              </w:rPr>
              <w:t xml:space="preserve">A sequence that saw multiple institutions </w:t>
            </w:r>
            <w:proofErr w:type="gramStart"/>
            <w:r w:rsidR="00A314A8">
              <w:rPr>
                <w:rFonts w:ascii="Garamond" w:hAnsi="Garamond"/>
                <w:lang w:val="en-AU"/>
              </w:rPr>
              <w:t>fail</w:t>
            </w:r>
            <w:proofErr w:type="gramEnd"/>
            <w:r w:rsidR="00A314A8">
              <w:rPr>
                <w:rFonts w:ascii="Garamond" w:hAnsi="Garamond"/>
                <w:lang w:val="en-AU"/>
              </w:rPr>
              <w:t xml:space="preserve"> to recognise </w:t>
            </w:r>
            <w:r w:rsidR="00A314A8" w:rsidRPr="00A314A8">
              <w:rPr>
                <w:rFonts w:ascii="Garamond" w:hAnsi="Garamond"/>
                <w:lang w:val="en-AU"/>
              </w:rPr>
              <w:t>quadriplegia</w:t>
            </w:r>
            <w:r w:rsidR="00A314A8">
              <w:rPr>
                <w:rFonts w:ascii="Garamond" w:hAnsi="Garamond"/>
                <w:lang w:val="en-AU"/>
              </w:rPr>
              <w:t xml:space="preserve">, among a catalogue of failures. Many of these failures were exacerbated by systems and standard processes that did not place the patient as the focus of all this activity. </w:t>
            </w:r>
            <w:r>
              <w:rPr>
                <w:rFonts w:ascii="Garamond" w:hAnsi="Garamond"/>
                <w:lang w:val="en-AU"/>
              </w:rPr>
              <w:t xml:space="preserve">Ensuring ‘activated’ patients always receive the right care at the right time is a challenge that is not always met. But the risks are even greater for vulnerable patients who cannot (or will not) speak up. </w:t>
            </w:r>
          </w:p>
        </w:tc>
      </w:tr>
    </w:tbl>
    <w:p w:rsidR="00E45AC0" w:rsidRDefault="00E45AC0" w:rsidP="00E45AC0">
      <w:pPr>
        <w:keepLines/>
        <w:autoSpaceDE w:val="0"/>
        <w:autoSpaceDN w:val="0"/>
        <w:adjustRightInd w:val="0"/>
        <w:rPr>
          <w:rFonts w:ascii="Garamond" w:hAnsi="Garamond"/>
          <w:lang w:val="en-AU"/>
        </w:rPr>
      </w:pPr>
    </w:p>
    <w:p w:rsidR="007936A8" w:rsidRDefault="00FF1D37" w:rsidP="00FF1D37">
      <w:pPr>
        <w:keepNext/>
        <w:keepLines/>
        <w:autoSpaceDE w:val="0"/>
        <w:autoSpaceDN w:val="0"/>
        <w:adjustRightInd w:val="0"/>
        <w:rPr>
          <w:rFonts w:ascii="Garamond" w:hAnsi="Garamond"/>
          <w:lang w:val="en-AU"/>
        </w:rPr>
      </w:pPr>
      <w:r w:rsidRPr="00FF1D37">
        <w:rPr>
          <w:rFonts w:ascii="Garamond" w:hAnsi="Garamond"/>
          <w:i/>
          <w:lang w:val="en-AU"/>
        </w:rPr>
        <w:t>Why are so many more adolescents presenting to our emergency departments with mental health problems?</w:t>
      </w:r>
      <w:r w:rsidRPr="00FF1D37">
        <w:rPr>
          <w:rFonts w:ascii="Garamond" w:hAnsi="Garamond"/>
          <w:lang w:val="en-AU"/>
        </w:rPr>
        <w:t xml:space="preserve"> </w:t>
      </w:r>
    </w:p>
    <w:p w:rsidR="005F5633" w:rsidRDefault="00FF1D37" w:rsidP="00FF1D37">
      <w:pPr>
        <w:keepNext/>
        <w:keepLines/>
        <w:autoSpaceDE w:val="0"/>
        <w:autoSpaceDN w:val="0"/>
        <w:adjustRightInd w:val="0"/>
        <w:rPr>
          <w:rFonts w:ascii="Garamond" w:hAnsi="Garamond"/>
          <w:lang w:val="en-AU"/>
        </w:rPr>
      </w:pPr>
      <w:r w:rsidRPr="00FF1D37">
        <w:rPr>
          <w:rFonts w:ascii="Garamond" w:hAnsi="Garamond"/>
          <w:lang w:val="en-AU"/>
        </w:rPr>
        <w:t>Sawyer SM, Patton GC</w:t>
      </w:r>
    </w:p>
    <w:p w:rsidR="00FF1D37" w:rsidRDefault="005F5633" w:rsidP="00FF1D37">
      <w:pPr>
        <w:keepNext/>
        <w:keepLines/>
        <w:autoSpaceDE w:val="0"/>
        <w:autoSpaceDN w:val="0"/>
        <w:adjustRightInd w:val="0"/>
        <w:rPr>
          <w:rFonts w:ascii="Garamond" w:hAnsi="Garamond"/>
          <w:lang w:val="en-AU"/>
        </w:rPr>
      </w:pPr>
      <w:r>
        <w:rPr>
          <w:rFonts w:ascii="Garamond" w:hAnsi="Garamond"/>
          <w:lang w:val="en-AU"/>
        </w:rPr>
        <w:t>Medical Journal of Australia</w:t>
      </w:r>
      <w:r w:rsidR="00FF1D37" w:rsidRPr="00FF1D37">
        <w:rPr>
          <w:rFonts w:ascii="Garamond" w:hAnsi="Garamond"/>
          <w:lang w:val="en-AU"/>
        </w:rPr>
        <w:t xml:space="preserve"> 2018</w:t>
      </w:r>
      <w:proofErr w:type="gramStart"/>
      <w:r w:rsidR="00FF1D37" w:rsidRPr="00FF1D37">
        <w:rPr>
          <w:rFonts w:ascii="Garamond" w:hAnsi="Garamond"/>
          <w:lang w:val="en-AU"/>
        </w:rPr>
        <w:t>;208</w:t>
      </w:r>
      <w:proofErr w:type="gramEnd"/>
      <w:r>
        <w:rPr>
          <w:rFonts w:ascii="Garamond" w:hAnsi="Garamond"/>
          <w:lang w:val="en-AU"/>
        </w:rPr>
        <w:t>(8)</w:t>
      </w:r>
      <w:r w:rsidR="00FF1D37" w:rsidRPr="00FF1D37">
        <w:rPr>
          <w:rFonts w:ascii="Garamond" w:hAnsi="Garamond"/>
          <w:lang w:val="en-AU"/>
        </w:rPr>
        <w:t>:339-40.</w:t>
      </w:r>
    </w:p>
    <w:p w:rsidR="00FF1D37" w:rsidRDefault="00FF1D37" w:rsidP="00FF1D37">
      <w:pPr>
        <w:keepNext/>
        <w:keepLines/>
        <w:autoSpaceDE w:val="0"/>
        <w:autoSpaceDN w:val="0"/>
        <w:adjustRightInd w:val="0"/>
        <w:rPr>
          <w:rFonts w:ascii="Garamond" w:hAnsi="Garamond"/>
          <w:i/>
          <w:lang w:val="en-AU"/>
        </w:rPr>
      </w:pPr>
    </w:p>
    <w:p w:rsidR="007936A8" w:rsidRDefault="00FF1D37" w:rsidP="00FF1D37">
      <w:pPr>
        <w:keepNext/>
        <w:keepLines/>
        <w:autoSpaceDE w:val="0"/>
        <w:autoSpaceDN w:val="0"/>
        <w:adjustRightInd w:val="0"/>
        <w:rPr>
          <w:rFonts w:ascii="Garamond" w:hAnsi="Garamond"/>
          <w:lang w:val="en-AU"/>
        </w:rPr>
      </w:pPr>
      <w:r w:rsidRPr="00FF1D37">
        <w:rPr>
          <w:rFonts w:ascii="Garamond" w:hAnsi="Garamond"/>
          <w:i/>
          <w:lang w:val="en-AU"/>
        </w:rPr>
        <w:t>Presentations to NSW emergency departments with self-harm, suicidal ideation, or intentional poisoning, 2010-2014</w:t>
      </w:r>
      <w:r>
        <w:rPr>
          <w:rFonts w:ascii="Garamond" w:hAnsi="Garamond"/>
          <w:lang w:val="en-AU"/>
        </w:rPr>
        <w:t xml:space="preserve"> </w:t>
      </w:r>
      <w:r w:rsidR="00842E8C" w:rsidRPr="00FF1D37">
        <w:rPr>
          <w:rFonts w:ascii="Garamond" w:hAnsi="Garamond"/>
          <w:lang w:val="en-AU"/>
        </w:rPr>
        <w:t xml:space="preserve">Perera J, Wand T, </w:t>
      </w:r>
      <w:proofErr w:type="spellStart"/>
      <w:r w:rsidR="00842E8C" w:rsidRPr="00FF1D37">
        <w:rPr>
          <w:rFonts w:ascii="Garamond" w:hAnsi="Garamond"/>
          <w:lang w:val="en-AU"/>
        </w:rPr>
        <w:t>Bein</w:t>
      </w:r>
      <w:proofErr w:type="spellEnd"/>
      <w:r w:rsidR="00842E8C" w:rsidRPr="00FF1D37">
        <w:rPr>
          <w:rFonts w:ascii="Garamond" w:hAnsi="Garamond"/>
          <w:lang w:val="en-AU"/>
        </w:rPr>
        <w:t xml:space="preserve"> KJ, </w:t>
      </w:r>
      <w:proofErr w:type="spellStart"/>
      <w:r w:rsidR="00842E8C" w:rsidRPr="00FF1D37">
        <w:rPr>
          <w:rFonts w:ascii="Garamond" w:hAnsi="Garamond"/>
          <w:lang w:val="en-AU"/>
        </w:rPr>
        <w:t>Chalkley</w:t>
      </w:r>
      <w:proofErr w:type="spellEnd"/>
      <w:r w:rsidR="00842E8C" w:rsidRPr="00FF1D37">
        <w:rPr>
          <w:rFonts w:ascii="Garamond" w:hAnsi="Garamond"/>
          <w:lang w:val="en-AU"/>
        </w:rPr>
        <w:t xml:space="preserve"> D</w:t>
      </w:r>
      <w:r w:rsidR="007936A8">
        <w:rPr>
          <w:rFonts w:ascii="Garamond" w:hAnsi="Garamond"/>
          <w:lang w:val="en-AU"/>
        </w:rPr>
        <w:t xml:space="preserve">, </w:t>
      </w:r>
      <w:proofErr w:type="spellStart"/>
      <w:r w:rsidR="007936A8">
        <w:rPr>
          <w:rFonts w:ascii="Garamond" w:hAnsi="Garamond"/>
          <w:lang w:val="en-AU"/>
        </w:rPr>
        <w:t>Ivers</w:t>
      </w:r>
      <w:proofErr w:type="spellEnd"/>
      <w:r w:rsidR="007936A8">
        <w:rPr>
          <w:rFonts w:ascii="Garamond" w:hAnsi="Garamond"/>
          <w:lang w:val="en-AU"/>
        </w:rPr>
        <w:t xml:space="preserve"> R, Steinbeck KS, et al.</w:t>
      </w:r>
    </w:p>
    <w:p w:rsidR="00842E8C" w:rsidRPr="00FF1D37" w:rsidRDefault="005F5633" w:rsidP="00FF1D37">
      <w:pPr>
        <w:keepNext/>
        <w:keepLines/>
        <w:autoSpaceDE w:val="0"/>
        <w:autoSpaceDN w:val="0"/>
        <w:adjustRightInd w:val="0"/>
        <w:rPr>
          <w:rFonts w:ascii="Garamond" w:hAnsi="Garamond"/>
          <w:lang w:val="en-AU"/>
        </w:rPr>
      </w:pPr>
      <w:r>
        <w:rPr>
          <w:rFonts w:ascii="Garamond" w:hAnsi="Garamond"/>
          <w:lang w:val="en-AU"/>
        </w:rPr>
        <w:t>Medical Journal of Australia</w:t>
      </w:r>
      <w:r w:rsidRPr="00FF1D37">
        <w:rPr>
          <w:rFonts w:ascii="Garamond" w:hAnsi="Garamond"/>
          <w:lang w:val="en-AU"/>
        </w:rPr>
        <w:t xml:space="preserve"> </w:t>
      </w:r>
      <w:r w:rsidR="00842E8C" w:rsidRPr="00FF1D37">
        <w:rPr>
          <w:rFonts w:ascii="Garamond" w:hAnsi="Garamond"/>
          <w:lang w:val="en-AU"/>
        </w:rPr>
        <w:t>2018</w:t>
      </w:r>
      <w:proofErr w:type="gramStart"/>
      <w:r w:rsidR="00842E8C" w:rsidRPr="00FF1D37">
        <w:rPr>
          <w:rFonts w:ascii="Garamond" w:hAnsi="Garamond"/>
          <w:lang w:val="en-AU"/>
        </w:rPr>
        <w:t>;208</w:t>
      </w:r>
      <w:proofErr w:type="gramEnd"/>
      <w:r>
        <w:rPr>
          <w:rFonts w:ascii="Garamond" w:hAnsi="Garamond"/>
          <w:lang w:val="en-AU"/>
        </w:rPr>
        <w:t>(8)</w:t>
      </w:r>
      <w:r w:rsidR="00842E8C" w:rsidRPr="00FF1D37">
        <w:rPr>
          <w:rFonts w:ascii="Garamond" w:hAnsi="Garamond"/>
          <w:lang w:val="en-AU"/>
        </w:rPr>
        <w:t>:348-53.</w:t>
      </w:r>
    </w:p>
    <w:p w:rsidR="00FF1D37" w:rsidRDefault="00FF1D37" w:rsidP="00FF1D37">
      <w:pPr>
        <w:keepNext/>
        <w:keepLines/>
        <w:autoSpaceDE w:val="0"/>
        <w:autoSpaceDN w:val="0"/>
        <w:adjustRightInd w:val="0"/>
        <w:rPr>
          <w:rFonts w:ascii="Garamond" w:hAnsi="Garamond"/>
          <w:i/>
          <w:lang w:val="en-AU"/>
        </w:rPr>
      </w:pPr>
    </w:p>
    <w:p w:rsidR="00C73A21" w:rsidRDefault="00FF1D37" w:rsidP="00FF1D37">
      <w:pPr>
        <w:keepNext/>
        <w:keepLines/>
        <w:autoSpaceDE w:val="0"/>
        <w:autoSpaceDN w:val="0"/>
        <w:adjustRightInd w:val="0"/>
        <w:rPr>
          <w:rFonts w:ascii="Garamond" w:hAnsi="Garamond"/>
          <w:i/>
          <w:lang w:val="en-AU"/>
        </w:rPr>
      </w:pPr>
      <w:proofErr w:type="gramStart"/>
      <w:r w:rsidRPr="00FF1D37">
        <w:rPr>
          <w:rFonts w:ascii="Garamond" w:hAnsi="Garamond"/>
          <w:i/>
          <w:lang w:val="en-AU"/>
        </w:rPr>
        <w:t>Paediatric mental and physical health presentations to emergency departments, Victoria, 2008-15.</w:t>
      </w:r>
      <w:proofErr w:type="gramEnd"/>
    </w:p>
    <w:p w:rsidR="005F5633" w:rsidRDefault="00842E8C" w:rsidP="00FF1D37">
      <w:pPr>
        <w:keepNext/>
        <w:keepLines/>
        <w:autoSpaceDE w:val="0"/>
        <w:autoSpaceDN w:val="0"/>
        <w:adjustRightInd w:val="0"/>
        <w:rPr>
          <w:rFonts w:ascii="Garamond" w:hAnsi="Garamond"/>
          <w:lang w:val="en-AU"/>
        </w:rPr>
      </w:pPr>
      <w:r w:rsidRPr="00FF1D37">
        <w:rPr>
          <w:rFonts w:ascii="Garamond" w:hAnsi="Garamond"/>
          <w:lang w:val="en-AU"/>
        </w:rPr>
        <w:t>Hiscock H, Neely RJ, Lei S, Freed G</w:t>
      </w:r>
    </w:p>
    <w:p w:rsidR="00735327" w:rsidRPr="00FF1D37" w:rsidRDefault="005F5633" w:rsidP="00FF1D37">
      <w:pPr>
        <w:keepNext/>
        <w:keepLines/>
        <w:autoSpaceDE w:val="0"/>
        <w:autoSpaceDN w:val="0"/>
        <w:adjustRightInd w:val="0"/>
        <w:rPr>
          <w:rFonts w:ascii="Garamond" w:hAnsi="Garamond"/>
          <w:lang w:val="en-AU"/>
        </w:rPr>
      </w:pPr>
      <w:r>
        <w:rPr>
          <w:rFonts w:ascii="Garamond" w:hAnsi="Garamond"/>
          <w:lang w:val="en-AU"/>
        </w:rPr>
        <w:t xml:space="preserve">Medical Journal of Australia </w:t>
      </w:r>
      <w:r w:rsidR="00842E8C" w:rsidRPr="00FF1D37">
        <w:rPr>
          <w:rFonts w:ascii="Garamond" w:hAnsi="Garamond"/>
          <w:lang w:val="en-AU"/>
        </w:rPr>
        <w:t>2018</w:t>
      </w:r>
      <w:proofErr w:type="gramStart"/>
      <w:r w:rsidR="00842E8C" w:rsidRPr="00FF1D37">
        <w:rPr>
          <w:rFonts w:ascii="Garamond" w:hAnsi="Garamond"/>
          <w:lang w:val="en-AU"/>
        </w:rPr>
        <w:t>;208</w:t>
      </w:r>
      <w:proofErr w:type="gramEnd"/>
      <w:r>
        <w:rPr>
          <w:rFonts w:ascii="Garamond" w:hAnsi="Garamond"/>
          <w:lang w:val="en-AU"/>
        </w:rPr>
        <w:t>(8)</w:t>
      </w:r>
      <w:r w:rsidR="00842E8C" w:rsidRPr="00FF1D37">
        <w:rPr>
          <w:rFonts w:ascii="Garamond" w:hAnsi="Garamond"/>
          <w:lang w:val="en-AU"/>
        </w:rPr>
        <w:t>:343-8.</w:t>
      </w:r>
    </w:p>
    <w:tbl>
      <w:tblPr>
        <w:tblStyle w:val="TableGrid"/>
        <w:tblW w:w="0" w:type="auto"/>
        <w:tblInd w:w="288" w:type="dxa"/>
        <w:tblLayout w:type="fixed"/>
        <w:tblLook w:val="01E0" w:firstRow="1" w:lastRow="1" w:firstColumn="1" w:lastColumn="1" w:noHBand="0" w:noVBand="0"/>
      </w:tblPr>
      <w:tblGrid>
        <w:gridCol w:w="1080"/>
        <w:gridCol w:w="8280"/>
      </w:tblGrid>
      <w:tr w:rsidR="00735327" w:rsidRPr="000170DA" w:rsidTr="00373BDF">
        <w:tc>
          <w:tcPr>
            <w:tcW w:w="1080" w:type="dxa"/>
            <w:tcBorders>
              <w:top w:val="single" w:sz="4" w:space="0" w:color="auto"/>
              <w:left w:val="single" w:sz="4" w:space="0" w:color="auto"/>
              <w:bottom w:val="single" w:sz="4" w:space="0" w:color="auto"/>
              <w:right w:val="single" w:sz="4" w:space="0" w:color="auto"/>
            </w:tcBorders>
            <w:vAlign w:val="center"/>
          </w:tcPr>
          <w:p w:rsidR="00735327" w:rsidRPr="000170DA" w:rsidRDefault="00735327" w:rsidP="00373BDF">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7936A8" w:rsidRDefault="007936A8" w:rsidP="00373BDF">
            <w:pPr>
              <w:rPr>
                <w:rStyle w:val="Hyperlink"/>
                <w:rFonts w:ascii="Garamond" w:hAnsi="Garamond"/>
                <w:color w:val="auto"/>
                <w:u w:val="none"/>
                <w:lang w:val="en-AU"/>
              </w:rPr>
            </w:pPr>
            <w:r>
              <w:rPr>
                <w:rStyle w:val="Hyperlink"/>
                <w:rFonts w:ascii="Garamond" w:hAnsi="Garamond"/>
                <w:color w:val="auto"/>
                <w:u w:val="none"/>
                <w:lang w:val="en-AU"/>
              </w:rPr>
              <w:t xml:space="preserve">Sawyer and Patton </w:t>
            </w:r>
            <w:hyperlink r:id="rId22" w:history="1">
              <w:r w:rsidRPr="009D4882">
                <w:rPr>
                  <w:rStyle w:val="Hyperlink"/>
                  <w:rFonts w:ascii="Garamond" w:hAnsi="Garamond"/>
                  <w:lang w:val="en-AU"/>
                </w:rPr>
                <w:t>https://doi.org/10.5694/mja18.00213</w:t>
              </w:r>
            </w:hyperlink>
          </w:p>
          <w:p w:rsidR="00FF1D37" w:rsidRDefault="007936A8" w:rsidP="00373BDF">
            <w:pPr>
              <w:rPr>
                <w:rStyle w:val="Hyperlink"/>
                <w:rFonts w:ascii="Garamond" w:hAnsi="Garamond"/>
                <w:color w:val="auto"/>
                <w:u w:val="none"/>
                <w:lang w:val="en-AU"/>
              </w:rPr>
            </w:pPr>
            <w:r>
              <w:rPr>
                <w:rStyle w:val="Hyperlink"/>
                <w:rFonts w:ascii="Garamond" w:hAnsi="Garamond"/>
                <w:color w:val="auto"/>
                <w:u w:val="none"/>
                <w:lang w:val="en-AU"/>
              </w:rPr>
              <w:t xml:space="preserve">Perera et al </w:t>
            </w:r>
            <w:hyperlink r:id="rId23" w:history="1">
              <w:r w:rsidRPr="009D4882">
                <w:rPr>
                  <w:rStyle w:val="Hyperlink"/>
                  <w:rFonts w:ascii="Garamond" w:hAnsi="Garamond"/>
                  <w:lang w:val="en-AU"/>
                </w:rPr>
                <w:t>https://doi.org/10.5694/mja17.00589</w:t>
              </w:r>
            </w:hyperlink>
          </w:p>
          <w:p w:rsidR="00735327" w:rsidRPr="000170DA" w:rsidRDefault="007936A8" w:rsidP="007936A8">
            <w:pPr>
              <w:rPr>
                <w:rStyle w:val="Hyperlink"/>
                <w:rFonts w:ascii="Garamond" w:hAnsi="Garamond"/>
                <w:color w:val="auto"/>
                <w:u w:val="none"/>
                <w:lang w:val="en-AU"/>
              </w:rPr>
            </w:pPr>
            <w:r>
              <w:rPr>
                <w:rStyle w:val="Hyperlink"/>
                <w:rFonts w:ascii="Garamond" w:hAnsi="Garamond"/>
                <w:color w:val="auto"/>
                <w:u w:val="none"/>
                <w:lang w:val="en-AU"/>
              </w:rPr>
              <w:t xml:space="preserve">Hiscock et al </w:t>
            </w:r>
            <w:hyperlink r:id="rId24" w:history="1">
              <w:r w:rsidRPr="009D4882">
                <w:rPr>
                  <w:rStyle w:val="Hyperlink"/>
                  <w:rFonts w:ascii="Garamond" w:hAnsi="Garamond"/>
                  <w:lang w:val="en-AU"/>
                </w:rPr>
                <w:t>https://doi.org/10.5694/mja17.00434</w:t>
              </w:r>
            </w:hyperlink>
          </w:p>
        </w:tc>
      </w:tr>
      <w:tr w:rsidR="00735327" w:rsidRPr="000170DA" w:rsidTr="00373BDF">
        <w:tc>
          <w:tcPr>
            <w:tcW w:w="1080" w:type="dxa"/>
            <w:tcBorders>
              <w:top w:val="single" w:sz="4" w:space="0" w:color="auto"/>
              <w:left w:val="single" w:sz="4" w:space="0" w:color="auto"/>
              <w:bottom w:val="single" w:sz="4" w:space="0" w:color="auto"/>
              <w:right w:val="single" w:sz="4" w:space="0" w:color="auto"/>
            </w:tcBorders>
            <w:vAlign w:val="center"/>
          </w:tcPr>
          <w:p w:rsidR="00735327" w:rsidRPr="000170DA" w:rsidRDefault="00735327" w:rsidP="00373BDF">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735327" w:rsidRPr="000365E9" w:rsidRDefault="00FF1D37" w:rsidP="007936A8">
            <w:pPr>
              <w:rPr>
                <w:rFonts w:ascii="Garamond" w:hAnsi="Garamond"/>
                <w:lang w:val="en-AU"/>
              </w:rPr>
            </w:pPr>
            <w:r>
              <w:rPr>
                <w:rFonts w:ascii="Garamond" w:hAnsi="Garamond"/>
                <w:lang w:val="en-AU"/>
              </w:rPr>
              <w:t xml:space="preserve">Two articles </w:t>
            </w:r>
            <w:r w:rsidR="00552C39">
              <w:rPr>
                <w:rFonts w:ascii="Garamond" w:hAnsi="Garamond"/>
                <w:lang w:val="en-AU"/>
              </w:rPr>
              <w:t xml:space="preserve">investigating mental health presentations to </w:t>
            </w:r>
            <w:r>
              <w:rPr>
                <w:rFonts w:ascii="Garamond" w:hAnsi="Garamond"/>
                <w:lang w:val="en-AU"/>
              </w:rPr>
              <w:t xml:space="preserve">hospital emergency departments </w:t>
            </w:r>
            <w:r w:rsidR="00552C39">
              <w:rPr>
                <w:rFonts w:ascii="Garamond" w:hAnsi="Garamond"/>
                <w:lang w:val="en-AU"/>
              </w:rPr>
              <w:t xml:space="preserve">found that these services </w:t>
            </w:r>
            <w:r>
              <w:rPr>
                <w:rFonts w:ascii="Garamond" w:hAnsi="Garamond"/>
                <w:lang w:val="en-AU"/>
              </w:rPr>
              <w:t xml:space="preserve">are treating increasing numbers of children and adolescents </w:t>
            </w:r>
            <w:r w:rsidR="00552C39">
              <w:rPr>
                <w:rFonts w:ascii="Garamond" w:hAnsi="Garamond"/>
                <w:lang w:val="en-AU"/>
              </w:rPr>
              <w:t xml:space="preserve">for </w:t>
            </w:r>
            <w:r w:rsidR="0066492C">
              <w:rPr>
                <w:rFonts w:ascii="Garamond" w:hAnsi="Garamond"/>
                <w:lang w:val="en-AU"/>
              </w:rPr>
              <w:t>mental health problems including suicidal ideation and behaviour, self-poisoning</w:t>
            </w:r>
            <w:r w:rsidR="00E679BA">
              <w:rPr>
                <w:rFonts w:ascii="Garamond" w:hAnsi="Garamond"/>
                <w:lang w:val="en-AU"/>
              </w:rPr>
              <w:t>, substance abuse</w:t>
            </w:r>
            <w:r w:rsidR="0066492C">
              <w:rPr>
                <w:rFonts w:ascii="Garamond" w:hAnsi="Garamond"/>
                <w:lang w:val="en-AU"/>
              </w:rPr>
              <w:t xml:space="preserve"> and self-harm. </w:t>
            </w:r>
            <w:r w:rsidR="00EF1908">
              <w:rPr>
                <w:rFonts w:ascii="Garamond" w:hAnsi="Garamond"/>
                <w:lang w:val="en-AU"/>
              </w:rPr>
              <w:t xml:space="preserve">In Victoria between </w:t>
            </w:r>
            <w:r w:rsidR="00EF1908" w:rsidRPr="00EF1908">
              <w:rPr>
                <w:rFonts w:ascii="Garamond" w:hAnsi="Garamond"/>
                <w:lang w:val="en-AU"/>
              </w:rPr>
              <w:t xml:space="preserve">2008–09 and 2014–15, the number of mental health presentations increased by 6.5% per year, </w:t>
            </w:r>
            <w:r w:rsidR="00EF1908">
              <w:rPr>
                <w:rFonts w:ascii="Garamond" w:hAnsi="Garamond"/>
                <w:lang w:val="en-AU"/>
              </w:rPr>
              <w:t xml:space="preserve">compared with an increase in </w:t>
            </w:r>
            <w:r w:rsidR="00EF1908" w:rsidRPr="00EF1908">
              <w:rPr>
                <w:rFonts w:ascii="Garamond" w:hAnsi="Garamond"/>
                <w:lang w:val="en-AU"/>
              </w:rPr>
              <w:t xml:space="preserve">physical health presentations </w:t>
            </w:r>
            <w:r w:rsidR="00EF1908">
              <w:rPr>
                <w:rFonts w:ascii="Garamond" w:hAnsi="Garamond"/>
                <w:lang w:val="en-AU"/>
              </w:rPr>
              <w:t xml:space="preserve">of </w:t>
            </w:r>
            <w:r w:rsidR="00EF1908" w:rsidRPr="00EF1908">
              <w:rPr>
                <w:rFonts w:ascii="Garamond" w:hAnsi="Garamond"/>
                <w:lang w:val="en-AU"/>
              </w:rPr>
              <w:t>2.1% per year</w:t>
            </w:r>
            <w:r w:rsidR="00EF1908">
              <w:rPr>
                <w:rFonts w:ascii="Garamond" w:hAnsi="Garamond"/>
                <w:lang w:val="en-AU"/>
              </w:rPr>
              <w:t xml:space="preserve">. In NSW, presentations for </w:t>
            </w:r>
            <w:r w:rsidR="00552C39" w:rsidRPr="00552C39">
              <w:rPr>
                <w:rFonts w:ascii="Garamond" w:hAnsi="Garamond"/>
                <w:lang w:val="en-AU"/>
              </w:rPr>
              <w:t>self-harm, suicidal ideation, or intentional poisoning</w:t>
            </w:r>
            <w:r w:rsidR="00552C39">
              <w:rPr>
                <w:rFonts w:ascii="Garamond" w:hAnsi="Garamond"/>
                <w:lang w:val="en-AU"/>
              </w:rPr>
              <w:t xml:space="preserve"> </w:t>
            </w:r>
            <w:r w:rsidR="00EF1908">
              <w:rPr>
                <w:rFonts w:ascii="Garamond" w:hAnsi="Garamond"/>
                <w:lang w:val="en-AU"/>
              </w:rPr>
              <w:t xml:space="preserve">increased in all </w:t>
            </w:r>
            <w:r w:rsidR="00552C39">
              <w:rPr>
                <w:rFonts w:ascii="Garamond" w:hAnsi="Garamond"/>
                <w:lang w:val="en-AU"/>
              </w:rPr>
              <w:t xml:space="preserve">age groups except for children under 10, with the greatest increase in 10-19 year olds </w:t>
            </w:r>
            <w:r w:rsidR="007936A8">
              <w:rPr>
                <w:rFonts w:ascii="Garamond" w:hAnsi="Garamond"/>
                <w:lang w:val="en-AU"/>
              </w:rPr>
              <w:t>–</w:t>
            </w:r>
            <w:r w:rsidR="00552C39">
              <w:rPr>
                <w:rFonts w:ascii="Garamond" w:hAnsi="Garamond"/>
                <w:lang w:val="en-AU"/>
              </w:rPr>
              <w:t xml:space="preserve"> a 27% annual increase between 2010</w:t>
            </w:r>
            <w:r w:rsidR="007936A8">
              <w:rPr>
                <w:rFonts w:ascii="Garamond" w:hAnsi="Garamond"/>
                <w:lang w:val="en-AU"/>
              </w:rPr>
              <w:t xml:space="preserve"> and </w:t>
            </w:r>
            <w:r w:rsidR="00552C39">
              <w:rPr>
                <w:rFonts w:ascii="Garamond" w:hAnsi="Garamond"/>
                <w:lang w:val="en-AU"/>
              </w:rPr>
              <w:t>2014.</w:t>
            </w:r>
            <w:r w:rsidR="00EF1908" w:rsidRPr="00EF1908">
              <w:rPr>
                <w:rFonts w:ascii="Garamond" w:hAnsi="Garamond"/>
                <w:lang w:val="en-AU"/>
              </w:rPr>
              <w:t xml:space="preserve"> </w:t>
            </w:r>
            <w:r w:rsidR="0066492C">
              <w:rPr>
                <w:rFonts w:ascii="Garamond" w:hAnsi="Garamond"/>
                <w:lang w:val="en-AU"/>
              </w:rPr>
              <w:t xml:space="preserve">An accompanying editorial suggests these data are “canaries in the mine” indicating </w:t>
            </w:r>
            <w:r w:rsidR="00E679BA">
              <w:rPr>
                <w:rFonts w:ascii="Garamond" w:hAnsi="Garamond"/>
                <w:lang w:val="en-AU"/>
              </w:rPr>
              <w:t xml:space="preserve">the </w:t>
            </w:r>
            <w:r w:rsidR="0066492C">
              <w:rPr>
                <w:rFonts w:ascii="Garamond" w:hAnsi="Garamond"/>
                <w:lang w:val="en-AU"/>
              </w:rPr>
              <w:t xml:space="preserve">mental health </w:t>
            </w:r>
            <w:r w:rsidR="00E679BA">
              <w:rPr>
                <w:rFonts w:ascii="Garamond" w:hAnsi="Garamond"/>
                <w:lang w:val="en-AU"/>
              </w:rPr>
              <w:t xml:space="preserve">needs of </w:t>
            </w:r>
            <w:r w:rsidR="0066492C">
              <w:rPr>
                <w:rFonts w:ascii="Garamond" w:hAnsi="Garamond"/>
                <w:lang w:val="en-AU"/>
              </w:rPr>
              <w:t xml:space="preserve">young people </w:t>
            </w:r>
            <w:r w:rsidR="00E679BA">
              <w:rPr>
                <w:rFonts w:ascii="Garamond" w:hAnsi="Garamond"/>
                <w:lang w:val="en-AU"/>
              </w:rPr>
              <w:t xml:space="preserve">and the extent to which they </w:t>
            </w:r>
            <w:r w:rsidR="0066492C">
              <w:rPr>
                <w:rFonts w:ascii="Garamond" w:hAnsi="Garamond"/>
                <w:lang w:val="en-AU"/>
              </w:rPr>
              <w:t>appear to be inadequately addressed by existing community services</w:t>
            </w:r>
            <w:r w:rsidR="008B131F">
              <w:rPr>
                <w:rFonts w:ascii="Garamond" w:hAnsi="Garamond"/>
                <w:lang w:val="en-AU"/>
              </w:rPr>
              <w:t>, especially in crisis and after hours, when many presentations occurred</w:t>
            </w:r>
            <w:r w:rsidR="0066492C">
              <w:rPr>
                <w:rFonts w:ascii="Garamond" w:hAnsi="Garamond"/>
                <w:lang w:val="en-AU"/>
              </w:rPr>
              <w:t xml:space="preserve">. </w:t>
            </w:r>
            <w:r w:rsidR="00E679BA">
              <w:rPr>
                <w:rFonts w:ascii="Garamond" w:hAnsi="Garamond"/>
                <w:lang w:val="en-AU"/>
              </w:rPr>
              <w:t>As n</w:t>
            </w:r>
            <w:r w:rsidR="0066492C">
              <w:rPr>
                <w:rFonts w:ascii="Garamond" w:hAnsi="Garamond"/>
                <w:lang w:val="en-AU"/>
              </w:rPr>
              <w:t xml:space="preserve">ational prevalence surveys </w:t>
            </w:r>
            <w:r w:rsidR="00E679BA">
              <w:rPr>
                <w:rFonts w:ascii="Garamond" w:hAnsi="Garamond"/>
                <w:lang w:val="en-AU"/>
              </w:rPr>
              <w:t xml:space="preserve">have not shown </w:t>
            </w:r>
            <w:r w:rsidR="0066492C">
              <w:rPr>
                <w:rFonts w:ascii="Garamond" w:hAnsi="Garamond"/>
                <w:lang w:val="en-AU"/>
              </w:rPr>
              <w:t>an increase</w:t>
            </w:r>
            <w:r w:rsidR="00E679BA">
              <w:rPr>
                <w:rFonts w:ascii="Garamond" w:hAnsi="Garamond"/>
                <w:lang w:val="en-AU"/>
              </w:rPr>
              <w:t xml:space="preserve"> in youth mental health concerns</w:t>
            </w:r>
            <w:r w:rsidR="0066492C">
              <w:rPr>
                <w:rFonts w:ascii="Garamond" w:hAnsi="Garamond"/>
                <w:lang w:val="en-AU"/>
              </w:rPr>
              <w:t xml:space="preserve">, </w:t>
            </w:r>
            <w:r w:rsidR="00E679BA">
              <w:rPr>
                <w:rFonts w:ascii="Garamond" w:hAnsi="Garamond"/>
                <w:lang w:val="en-AU"/>
              </w:rPr>
              <w:t xml:space="preserve">it is possible that </w:t>
            </w:r>
            <w:r w:rsidR="0066492C">
              <w:rPr>
                <w:rFonts w:ascii="Garamond" w:hAnsi="Garamond"/>
                <w:lang w:val="en-AU"/>
              </w:rPr>
              <w:t>health-seeking behaviour ha</w:t>
            </w:r>
            <w:r w:rsidR="00E679BA">
              <w:rPr>
                <w:rFonts w:ascii="Garamond" w:hAnsi="Garamond"/>
                <w:lang w:val="en-AU"/>
              </w:rPr>
              <w:t>s</w:t>
            </w:r>
            <w:r w:rsidR="0066492C">
              <w:rPr>
                <w:rFonts w:ascii="Garamond" w:hAnsi="Garamond"/>
                <w:lang w:val="en-AU"/>
              </w:rPr>
              <w:t xml:space="preserve"> increased, and/or that </w:t>
            </w:r>
            <w:r w:rsidR="00E679BA">
              <w:rPr>
                <w:rFonts w:ascii="Garamond" w:hAnsi="Garamond"/>
                <w:lang w:val="en-AU"/>
              </w:rPr>
              <w:t>community services are being sub-optimally used.</w:t>
            </w:r>
          </w:p>
        </w:tc>
      </w:tr>
    </w:tbl>
    <w:p w:rsidR="00735327" w:rsidRDefault="00735327" w:rsidP="00735327">
      <w:pPr>
        <w:keepLines/>
        <w:autoSpaceDE w:val="0"/>
        <w:autoSpaceDN w:val="0"/>
        <w:adjustRightInd w:val="0"/>
        <w:rPr>
          <w:rFonts w:ascii="Garamond" w:hAnsi="Garamond"/>
          <w:lang w:val="en-AU"/>
        </w:rPr>
      </w:pPr>
    </w:p>
    <w:p w:rsidR="00735327" w:rsidRPr="007936A8" w:rsidRDefault="007936A8" w:rsidP="00735327">
      <w:pPr>
        <w:keepNext/>
        <w:keepLines/>
        <w:autoSpaceDE w:val="0"/>
        <w:autoSpaceDN w:val="0"/>
        <w:adjustRightInd w:val="0"/>
        <w:rPr>
          <w:rFonts w:ascii="Garamond" w:hAnsi="Garamond"/>
          <w:i/>
          <w:lang w:val="en-AU"/>
        </w:rPr>
      </w:pPr>
      <w:r w:rsidRPr="007936A8">
        <w:rPr>
          <w:rFonts w:ascii="Garamond" w:hAnsi="Garamond"/>
          <w:i/>
          <w:lang w:val="en-AU"/>
        </w:rPr>
        <w:t>Medical practice variation: public reporting a first necessary step to spark change</w:t>
      </w:r>
    </w:p>
    <w:p w:rsidR="00780EF7" w:rsidRDefault="00780EF7" w:rsidP="00735327">
      <w:pPr>
        <w:keepNext/>
        <w:keepLines/>
        <w:autoSpaceDE w:val="0"/>
        <w:autoSpaceDN w:val="0"/>
        <w:adjustRightInd w:val="0"/>
        <w:rPr>
          <w:rFonts w:ascii="Garamond" w:hAnsi="Garamond"/>
          <w:lang w:val="en-AU"/>
        </w:rPr>
      </w:pPr>
      <w:r w:rsidRPr="00780EF7">
        <w:rPr>
          <w:rFonts w:ascii="Garamond" w:hAnsi="Garamond"/>
          <w:lang w:val="en-AU"/>
        </w:rPr>
        <w:t xml:space="preserve">Westert GP, </w:t>
      </w:r>
      <w:proofErr w:type="spellStart"/>
      <w:r w:rsidRPr="00780EF7">
        <w:rPr>
          <w:rFonts w:ascii="Garamond" w:hAnsi="Garamond"/>
          <w:lang w:val="en-AU"/>
        </w:rPr>
        <w:t>Groenewoud</w:t>
      </w:r>
      <w:proofErr w:type="spellEnd"/>
      <w:r w:rsidRPr="00780EF7">
        <w:rPr>
          <w:rFonts w:ascii="Garamond" w:hAnsi="Garamond"/>
          <w:lang w:val="en-AU"/>
        </w:rPr>
        <w:t xml:space="preserve"> S, </w:t>
      </w:r>
      <w:proofErr w:type="spellStart"/>
      <w:r w:rsidRPr="00780EF7">
        <w:rPr>
          <w:rFonts w:ascii="Garamond" w:hAnsi="Garamond"/>
          <w:lang w:val="en-AU"/>
        </w:rPr>
        <w:t>Wennberg</w:t>
      </w:r>
      <w:proofErr w:type="spellEnd"/>
      <w:r w:rsidRPr="00780EF7">
        <w:rPr>
          <w:rFonts w:ascii="Garamond" w:hAnsi="Garamond"/>
          <w:lang w:val="en-AU"/>
        </w:rPr>
        <w:t xml:space="preserve"> JE, Gerard C, DaSilva P, </w:t>
      </w:r>
      <w:proofErr w:type="spellStart"/>
      <w:r w:rsidRPr="00780EF7">
        <w:rPr>
          <w:rFonts w:ascii="Garamond" w:hAnsi="Garamond"/>
          <w:lang w:val="en-AU"/>
        </w:rPr>
        <w:t>Atsma</w:t>
      </w:r>
      <w:proofErr w:type="spellEnd"/>
      <w:r w:rsidRPr="00780EF7">
        <w:rPr>
          <w:rFonts w:ascii="Garamond" w:hAnsi="Garamond"/>
          <w:lang w:val="en-AU"/>
        </w:rPr>
        <w:t xml:space="preserve"> F, et al</w:t>
      </w:r>
    </w:p>
    <w:p w:rsidR="007936A8" w:rsidRDefault="00780EF7" w:rsidP="00780EF7">
      <w:pPr>
        <w:keepNext/>
        <w:keepLines/>
        <w:autoSpaceDE w:val="0"/>
        <w:autoSpaceDN w:val="0"/>
        <w:adjustRightInd w:val="0"/>
        <w:ind w:left="720" w:hanging="720"/>
        <w:rPr>
          <w:rFonts w:ascii="Garamond" w:hAnsi="Garamond"/>
          <w:lang w:val="en-AU"/>
        </w:rPr>
      </w:pPr>
      <w:proofErr w:type="gramStart"/>
      <w:r w:rsidRPr="00780EF7">
        <w:rPr>
          <w:rFonts w:ascii="Garamond" w:hAnsi="Garamond"/>
          <w:lang w:val="en-AU"/>
        </w:rPr>
        <w:t>International Journal for Quality in Health Care.</w:t>
      </w:r>
      <w:proofErr w:type="gramEnd"/>
      <w:r w:rsidRPr="00780EF7">
        <w:rPr>
          <w:rFonts w:ascii="Garamond" w:hAnsi="Garamond"/>
          <w:lang w:val="en-AU"/>
        </w:rPr>
        <w:t xml:space="preserve"> </w:t>
      </w:r>
      <w:proofErr w:type="gramStart"/>
      <w:r w:rsidRPr="00780EF7">
        <w:rPr>
          <w:rFonts w:ascii="Garamond" w:hAnsi="Garamond"/>
          <w:lang w:val="en-AU"/>
        </w:rPr>
        <w:t>2018</w:t>
      </w:r>
      <w:r>
        <w:rPr>
          <w:rFonts w:ascii="Garamond" w:hAnsi="Garamond"/>
          <w:lang w:val="en-AU"/>
        </w:rPr>
        <w:t xml:space="preserve"> [epub]</w:t>
      </w:r>
      <w:r w:rsidRPr="00780EF7">
        <w:rPr>
          <w:rFonts w:ascii="Garamond" w:hAnsi="Garamond"/>
          <w:lang w:val="en-AU"/>
        </w:rPr>
        <w:t>.</w:t>
      </w:r>
      <w:proofErr w:type="gramEnd"/>
    </w:p>
    <w:p w:rsidR="00091D6D" w:rsidRDefault="00091D6D" w:rsidP="00780EF7">
      <w:pPr>
        <w:keepNext/>
        <w:keepLines/>
        <w:autoSpaceDE w:val="0"/>
        <w:autoSpaceDN w:val="0"/>
        <w:adjustRightInd w:val="0"/>
        <w:ind w:left="720" w:hanging="720"/>
        <w:rPr>
          <w:rFonts w:ascii="Garamond" w:hAnsi="Garamond"/>
          <w:lang w:val="en-AU"/>
        </w:rPr>
      </w:pPr>
    </w:p>
    <w:p w:rsidR="00091D6D" w:rsidRPr="007936A8" w:rsidRDefault="00091D6D" w:rsidP="00091D6D">
      <w:pPr>
        <w:keepNext/>
        <w:keepLines/>
        <w:autoSpaceDE w:val="0"/>
        <w:autoSpaceDN w:val="0"/>
        <w:adjustRightInd w:val="0"/>
        <w:rPr>
          <w:rFonts w:ascii="Garamond" w:hAnsi="Garamond"/>
          <w:i/>
          <w:lang w:val="en-AU"/>
        </w:rPr>
      </w:pPr>
      <w:r w:rsidRPr="007936A8">
        <w:rPr>
          <w:rFonts w:ascii="Garamond" w:hAnsi="Garamond"/>
          <w:i/>
          <w:lang w:val="en-AU"/>
        </w:rPr>
        <w:t>Reporting bowel surgeons’ death rates did not lead to “gaming”</w:t>
      </w:r>
    </w:p>
    <w:p w:rsidR="00091D6D" w:rsidRDefault="00091D6D" w:rsidP="00091D6D">
      <w:pPr>
        <w:keepNext/>
        <w:keepLines/>
        <w:autoSpaceDE w:val="0"/>
        <w:autoSpaceDN w:val="0"/>
        <w:adjustRightInd w:val="0"/>
        <w:rPr>
          <w:rFonts w:ascii="Garamond" w:hAnsi="Garamond"/>
          <w:lang w:val="en-AU"/>
        </w:rPr>
      </w:pPr>
      <w:r>
        <w:rPr>
          <w:rFonts w:ascii="Garamond" w:hAnsi="Garamond"/>
          <w:lang w:val="en-AU"/>
        </w:rPr>
        <w:t>Hawkes N</w:t>
      </w:r>
    </w:p>
    <w:p w:rsidR="00091D6D" w:rsidRDefault="00091D6D" w:rsidP="00091D6D">
      <w:pPr>
        <w:keepNext/>
        <w:keepLines/>
        <w:autoSpaceDE w:val="0"/>
        <w:autoSpaceDN w:val="0"/>
        <w:adjustRightInd w:val="0"/>
        <w:ind w:left="720" w:hanging="720"/>
        <w:rPr>
          <w:rFonts w:ascii="Garamond" w:hAnsi="Garamond"/>
          <w:lang w:val="en-AU"/>
        </w:rPr>
      </w:pPr>
      <w:r w:rsidRPr="007936A8">
        <w:rPr>
          <w:rFonts w:ascii="Garamond" w:hAnsi="Garamond"/>
          <w:lang w:val="en-AU"/>
        </w:rPr>
        <w:t>BMJ 2018</w:t>
      </w:r>
      <w:proofErr w:type="gramStart"/>
      <w:r w:rsidRPr="007936A8">
        <w:rPr>
          <w:rFonts w:ascii="Garamond" w:hAnsi="Garamond"/>
          <w:lang w:val="en-AU"/>
        </w:rPr>
        <w:t>;361:k1931</w:t>
      </w:r>
      <w:proofErr w:type="gramEnd"/>
    </w:p>
    <w:p w:rsidR="00091D6D" w:rsidRDefault="00091D6D" w:rsidP="00091D6D">
      <w:pPr>
        <w:keepNext/>
        <w:keepLines/>
        <w:autoSpaceDE w:val="0"/>
        <w:autoSpaceDN w:val="0"/>
        <w:adjustRightInd w:val="0"/>
        <w:ind w:left="720" w:hanging="720"/>
        <w:rPr>
          <w:rFonts w:ascii="Garamond" w:hAnsi="Garamond"/>
          <w:lang w:val="en-AU"/>
        </w:rPr>
      </w:pPr>
    </w:p>
    <w:p w:rsidR="005A3AC8" w:rsidRPr="005A3AC8" w:rsidRDefault="005A3AC8" w:rsidP="005A3AC8">
      <w:pPr>
        <w:keepLines/>
        <w:autoSpaceDE w:val="0"/>
        <w:autoSpaceDN w:val="0"/>
        <w:adjustRightInd w:val="0"/>
        <w:rPr>
          <w:rFonts w:ascii="Garamond" w:hAnsi="Garamond"/>
          <w:i/>
          <w:lang w:val="en-AU"/>
        </w:rPr>
      </w:pPr>
      <w:r w:rsidRPr="005A3AC8">
        <w:rPr>
          <w:rFonts w:ascii="Garamond" w:hAnsi="Garamond"/>
          <w:i/>
          <w:lang w:val="en-AU"/>
        </w:rPr>
        <w:t>Effect of public reporting of surgeons’ outcomes on patient selection, “gaming,” and mortality in colorectal cancer surgery in England: population based cohort study</w:t>
      </w:r>
    </w:p>
    <w:p w:rsidR="005A3AC8" w:rsidRDefault="005A3AC8" w:rsidP="00091D6D">
      <w:pPr>
        <w:keepLines/>
        <w:autoSpaceDE w:val="0"/>
        <w:autoSpaceDN w:val="0"/>
        <w:adjustRightInd w:val="0"/>
        <w:rPr>
          <w:rFonts w:ascii="Garamond" w:hAnsi="Garamond"/>
          <w:lang w:val="en-AU"/>
        </w:rPr>
      </w:pPr>
      <w:r w:rsidRPr="005A3AC8">
        <w:rPr>
          <w:rFonts w:ascii="Garamond" w:hAnsi="Garamond"/>
          <w:lang w:val="en-AU"/>
        </w:rPr>
        <w:lastRenderedPageBreak/>
        <w:t xml:space="preserve">Vallance AE, </w:t>
      </w:r>
      <w:proofErr w:type="spellStart"/>
      <w:r w:rsidRPr="005A3AC8">
        <w:rPr>
          <w:rFonts w:ascii="Garamond" w:hAnsi="Garamond"/>
          <w:lang w:val="en-AU"/>
        </w:rPr>
        <w:t>Fearnhead</w:t>
      </w:r>
      <w:proofErr w:type="spellEnd"/>
      <w:r w:rsidRPr="005A3AC8">
        <w:rPr>
          <w:rFonts w:ascii="Garamond" w:hAnsi="Garamond"/>
          <w:lang w:val="en-AU"/>
        </w:rPr>
        <w:t xml:space="preserve"> NS, </w:t>
      </w:r>
      <w:proofErr w:type="spellStart"/>
      <w:r w:rsidRPr="005A3AC8">
        <w:rPr>
          <w:rFonts w:ascii="Garamond" w:hAnsi="Garamond"/>
          <w:lang w:val="en-AU"/>
        </w:rPr>
        <w:t>Kuryba</w:t>
      </w:r>
      <w:proofErr w:type="spellEnd"/>
      <w:r w:rsidRPr="005A3AC8">
        <w:rPr>
          <w:rFonts w:ascii="Garamond" w:hAnsi="Garamond"/>
          <w:lang w:val="en-AU"/>
        </w:rPr>
        <w:t xml:space="preserve"> A, Hill J, Maxwell-Armstrong C, Braun M, et al</w:t>
      </w:r>
    </w:p>
    <w:p w:rsidR="005A3AC8" w:rsidRDefault="005A3AC8" w:rsidP="00091D6D">
      <w:pPr>
        <w:keepLines/>
        <w:autoSpaceDE w:val="0"/>
        <w:autoSpaceDN w:val="0"/>
        <w:adjustRightInd w:val="0"/>
        <w:rPr>
          <w:rFonts w:ascii="Garamond" w:hAnsi="Garamond"/>
          <w:lang w:val="en-AU"/>
        </w:rPr>
      </w:pPr>
      <w:proofErr w:type="gramStart"/>
      <w:r w:rsidRPr="005A3AC8">
        <w:rPr>
          <w:rFonts w:ascii="Garamond" w:hAnsi="Garamond"/>
          <w:lang w:val="en-AU"/>
        </w:rPr>
        <w:t>BMJ.</w:t>
      </w:r>
      <w:proofErr w:type="gramEnd"/>
      <w:r w:rsidRPr="005A3AC8">
        <w:rPr>
          <w:rFonts w:ascii="Garamond" w:hAnsi="Garamond"/>
          <w:lang w:val="en-AU"/>
        </w:rPr>
        <w:t xml:space="preserve"> 2018</w:t>
      </w:r>
      <w:proofErr w:type="gramStart"/>
      <w:r w:rsidRPr="005A3AC8">
        <w:rPr>
          <w:rFonts w:ascii="Garamond" w:hAnsi="Garamond"/>
          <w:lang w:val="en-AU"/>
        </w:rPr>
        <w:t>;361:k1581</w:t>
      </w:r>
      <w:proofErr w:type="gramEnd"/>
      <w:r w:rsidRPr="005A3AC8">
        <w:rPr>
          <w:rFonts w:ascii="Garamond" w:hAnsi="Garamond"/>
          <w:lang w:val="en-AU"/>
        </w:rPr>
        <w:t>.</w:t>
      </w:r>
    </w:p>
    <w:p w:rsidR="005A3AC8" w:rsidRDefault="005A3AC8" w:rsidP="00091D6D">
      <w:pPr>
        <w:keepLines/>
        <w:autoSpaceDE w:val="0"/>
        <w:autoSpaceDN w:val="0"/>
        <w:adjustRightInd w:val="0"/>
        <w:rPr>
          <w:rFonts w:ascii="Garamond" w:hAnsi="Garamond"/>
          <w:lang w:val="en-AU"/>
        </w:rPr>
      </w:pPr>
    </w:p>
    <w:p w:rsidR="00B06AF6" w:rsidRPr="00B06AF6" w:rsidRDefault="00B06AF6" w:rsidP="00B06AF6">
      <w:pPr>
        <w:keepLines/>
        <w:autoSpaceDE w:val="0"/>
        <w:autoSpaceDN w:val="0"/>
        <w:adjustRightInd w:val="0"/>
        <w:rPr>
          <w:rFonts w:ascii="Garamond" w:hAnsi="Garamond"/>
          <w:i/>
          <w:lang w:val="en-AU"/>
        </w:rPr>
      </w:pPr>
      <w:r w:rsidRPr="00B06AF6">
        <w:rPr>
          <w:rFonts w:ascii="Garamond" w:hAnsi="Garamond"/>
          <w:i/>
          <w:lang w:val="en-AU"/>
        </w:rPr>
        <w:t>A survey of interventional cardiologists’ attitudes and beliefs about public reporting of percutaneous coronary intervention</w:t>
      </w:r>
    </w:p>
    <w:p w:rsidR="00B06AF6" w:rsidRDefault="00B06AF6" w:rsidP="00091D6D">
      <w:pPr>
        <w:keepLines/>
        <w:autoSpaceDE w:val="0"/>
        <w:autoSpaceDN w:val="0"/>
        <w:adjustRightInd w:val="0"/>
        <w:rPr>
          <w:rFonts w:ascii="Garamond" w:hAnsi="Garamond"/>
          <w:lang w:val="en-AU"/>
        </w:rPr>
      </w:pPr>
      <w:r w:rsidRPr="00B06AF6">
        <w:rPr>
          <w:rFonts w:ascii="Garamond" w:hAnsi="Garamond"/>
          <w:lang w:val="en-AU"/>
        </w:rPr>
        <w:t xml:space="preserve">Blumenthal DM, </w:t>
      </w:r>
      <w:proofErr w:type="spellStart"/>
      <w:r w:rsidRPr="00B06AF6">
        <w:rPr>
          <w:rFonts w:ascii="Garamond" w:hAnsi="Garamond"/>
          <w:lang w:val="en-AU"/>
        </w:rPr>
        <w:t>Valsdottir</w:t>
      </w:r>
      <w:proofErr w:type="spellEnd"/>
      <w:r w:rsidRPr="00B06AF6">
        <w:rPr>
          <w:rFonts w:ascii="Garamond" w:hAnsi="Garamond"/>
          <w:lang w:val="en-AU"/>
        </w:rPr>
        <w:t xml:space="preserve"> LR, Zhao Y, Shen C, </w:t>
      </w:r>
      <w:proofErr w:type="spellStart"/>
      <w:r w:rsidRPr="00B06AF6">
        <w:rPr>
          <w:rFonts w:ascii="Garamond" w:hAnsi="Garamond"/>
          <w:lang w:val="en-AU"/>
        </w:rPr>
        <w:t>Kirtane</w:t>
      </w:r>
      <w:proofErr w:type="spellEnd"/>
      <w:r w:rsidRPr="00B06AF6">
        <w:rPr>
          <w:rFonts w:ascii="Garamond" w:hAnsi="Garamond"/>
          <w:lang w:val="en-AU"/>
        </w:rPr>
        <w:t xml:space="preserve"> AJ, Pinto DS, et al</w:t>
      </w:r>
    </w:p>
    <w:p w:rsidR="00B06AF6" w:rsidRDefault="00B06AF6" w:rsidP="00091D6D">
      <w:pPr>
        <w:keepLines/>
        <w:autoSpaceDE w:val="0"/>
        <w:autoSpaceDN w:val="0"/>
        <w:adjustRightInd w:val="0"/>
        <w:rPr>
          <w:rFonts w:ascii="Garamond" w:hAnsi="Garamond"/>
          <w:lang w:val="en-AU"/>
        </w:rPr>
      </w:pPr>
      <w:proofErr w:type="gramStart"/>
      <w:r w:rsidRPr="00B06AF6">
        <w:rPr>
          <w:rFonts w:ascii="Garamond" w:hAnsi="Garamond"/>
          <w:lang w:val="en-AU"/>
        </w:rPr>
        <w:t>JAMA Cardiology.</w:t>
      </w:r>
      <w:proofErr w:type="gramEnd"/>
      <w:r w:rsidRPr="00B06AF6">
        <w:rPr>
          <w:rFonts w:ascii="Garamond" w:hAnsi="Garamond"/>
          <w:lang w:val="en-AU"/>
        </w:rPr>
        <w:t xml:space="preserve"> </w:t>
      </w:r>
      <w:proofErr w:type="gramStart"/>
      <w:r w:rsidRPr="00B06AF6">
        <w:rPr>
          <w:rFonts w:ascii="Garamond" w:hAnsi="Garamond"/>
          <w:lang w:val="en-AU"/>
        </w:rPr>
        <w:t>2018</w:t>
      </w:r>
      <w:r>
        <w:rPr>
          <w:rFonts w:ascii="Garamond" w:hAnsi="Garamond"/>
          <w:lang w:val="en-AU"/>
        </w:rPr>
        <w:t xml:space="preserve"> [epub]</w:t>
      </w:r>
      <w:r w:rsidRPr="00B06AF6">
        <w:rPr>
          <w:rFonts w:ascii="Garamond" w:hAnsi="Garamond"/>
          <w:lang w:val="en-AU"/>
        </w:rPr>
        <w:t>.</w:t>
      </w:r>
      <w:proofErr w:type="gramEnd"/>
    </w:p>
    <w:p w:rsidR="00B06AF6" w:rsidRDefault="00B06AF6" w:rsidP="00091D6D">
      <w:pPr>
        <w:keepLines/>
        <w:autoSpaceDE w:val="0"/>
        <w:autoSpaceDN w:val="0"/>
        <w:adjustRightInd w:val="0"/>
        <w:rPr>
          <w:rFonts w:ascii="Garamond" w:hAnsi="Garamond"/>
          <w:lang w:val="en-AU"/>
        </w:rPr>
      </w:pPr>
    </w:p>
    <w:p w:rsidR="006A43AC" w:rsidRPr="006A43AC" w:rsidRDefault="006A43AC" w:rsidP="006A43AC">
      <w:pPr>
        <w:keepLines/>
        <w:autoSpaceDE w:val="0"/>
        <w:autoSpaceDN w:val="0"/>
        <w:adjustRightInd w:val="0"/>
        <w:rPr>
          <w:rFonts w:ascii="Garamond" w:hAnsi="Garamond"/>
          <w:i/>
          <w:lang w:val="en-AU"/>
        </w:rPr>
      </w:pPr>
      <w:r w:rsidRPr="006A43AC">
        <w:rPr>
          <w:rFonts w:ascii="Garamond" w:hAnsi="Garamond"/>
          <w:i/>
          <w:lang w:val="en-AU"/>
        </w:rPr>
        <w:t>Public reporting of percutaneous coronary intervention outcomes: Moving beyond the status quo</w:t>
      </w:r>
    </w:p>
    <w:p w:rsidR="006A43AC" w:rsidRDefault="006A43AC" w:rsidP="00091D6D">
      <w:pPr>
        <w:keepLines/>
        <w:autoSpaceDE w:val="0"/>
        <w:autoSpaceDN w:val="0"/>
        <w:adjustRightInd w:val="0"/>
        <w:rPr>
          <w:rFonts w:ascii="Garamond" w:hAnsi="Garamond"/>
          <w:lang w:val="en-AU"/>
        </w:rPr>
      </w:pPr>
      <w:r w:rsidRPr="006A43AC">
        <w:rPr>
          <w:rFonts w:ascii="Garamond" w:hAnsi="Garamond"/>
          <w:lang w:val="en-AU"/>
        </w:rPr>
        <w:t xml:space="preserve">Wadhera RK, Joynt Maddox KE, </w:t>
      </w:r>
      <w:proofErr w:type="spellStart"/>
      <w:r w:rsidRPr="006A43AC">
        <w:rPr>
          <w:rFonts w:ascii="Garamond" w:hAnsi="Garamond"/>
          <w:lang w:val="en-AU"/>
        </w:rPr>
        <w:t>Yeh</w:t>
      </w:r>
      <w:proofErr w:type="spellEnd"/>
      <w:r w:rsidRPr="006A43AC">
        <w:rPr>
          <w:rFonts w:ascii="Garamond" w:hAnsi="Garamond"/>
          <w:lang w:val="en-AU"/>
        </w:rPr>
        <w:t xml:space="preserve"> RW, Bhatt DL</w:t>
      </w:r>
    </w:p>
    <w:p w:rsidR="006A43AC" w:rsidRDefault="006A43AC" w:rsidP="00091D6D">
      <w:pPr>
        <w:keepLines/>
        <w:autoSpaceDE w:val="0"/>
        <w:autoSpaceDN w:val="0"/>
        <w:adjustRightInd w:val="0"/>
        <w:rPr>
          <w:rFonts w:ascii="Garamond" w:hAnsi="Garamond"/>
          <w:lang w:val="en-AU"/>
        </w:rPr>
      </w:pPr>
      <w:proofErr w:type="gramStart"/>
      <w:r w:rsidRPr="006A43AC">
        <w:rPr>
          <w:rFonts w:ascii="Garamond" w:hAnsi="Garamond"/>
          <w:lang w:val="en-AU"/>
        </w:rPr>
        <w:t>JAMA Cardiology.</w:t>
      </w:r>
      <w:proofErr w:type="gramEnd"/>
      <w:r w:rsidRPr="006A43AC">
        <w:rPr>
          <w:rFonts w:ascii="Garamond" w:hAnsi="Garamond"/>
          <w:lang w:val="en-AU"/>
        </w:rPr>
        <w:t xml:space="preserve"> 2018.</w:t>
      </w:r>
    </w:p>
    <w:p w:rsidR="006A43AC" w:rsidRDefault="006A43AC" w:rsidP="00091D6D">
      <w:pPr>
        <w:keepLines/>
        <w:autoSpaceDE w:val="0"/>
        <w:autoSpaceDN w:val="0"/>
        <w:adjustRightInd w:val="0"/>
        <w:rPr>
          <w:rFonts w:ascii="Garamond" w:hAnsi="Garamond"/>
          <w:lang w:val="en-AU"/>
        </w:rPr>
      </w:pPr>
    </w:p>
    <w:p w:rsidR="00B06AF6" w:rsidRPr="00B06AF6" w:rsidRDefault="00B06AF6" w:rsidP="00B06AF6">
      <w:pPr>
        <w:keepNext/>
        <w:keepLines/>
        <w:autoSpaceDE w:val="0"/>
        <w:autoSpaceDN w:val="0"/>
        <w:adjustRightInd w:val="0"/>
        <w:ind w:left="720" w:hanging="720"/>
        <w:rPr>
          <w:rFonts w:ascii="Garamond" w:hAnsi="Garamond"/>
          <w:i/>
          <w:lang w:val="en-AU"/>
        </w:rPr>
      </w:pPr>
      <w:r w:rsidRPr="00B06AF6">
        <w:rPr>
          <w:rFonts w:ascii="Garamond" w:hAnsi="Garamond"/>
          <w:i/>
          <w:lang w:val="en-AU"/>
        </w:rPr>
        <w:t>Optimizing transparency to empower patients</w:t>
      </w:r>
    </w:p>
    <w:p w:rsidR="00B06AF6" w:rsidRDefault="00B06AF6" w:rsidP="00091D6D">
      <w:pPr>
        <w:keepNext/>
        <w:keepLines/>
        <w:autoSpaceDE w:val="0"/>
        <w:autoSpaceDN w:val="0"/>
        <w:adjustRightInd w:val="0"/>
        <w:ind w:left="720" w:hanging="720"/>
        <w:rPr>
          <w:rFonts w:ascii="Garamond" w:hAnsi="Garamond"/>
          <w:lang w:val="en-AU"/>
        </w:rPr>
      </w:pPr>
      <w:r w:rsidRPr="00B06AF6">
        <w:rPr>
          <w:rFonts w:ascii="Garamond" w:hAnsi="Garamond"/>
          <w:lang w:val="en-AU"/>
        </w:rPr>
        <w:t>Borden WB</w:t>
      </w:r>
    </w:p>
    <w:p w:rsidR="00091D6D" w:rsidRPr="00E566B0" w:rsidRDefault="00B06AF6" w:rsidP="00091D6D">
      <w:pPr>
        <w:keepNext/>
        <w:keepLines/>
        <w:autoSpaceDE w:val="0"/>
        <w:autoSpaceDN w:val="0"/>
        <w:adjustRightInd w:val="0"/>
        <w:ind w:left="720" w:hanging="720"/>
        <w:rPr>
          <w:rFonts w:ascii="Garamond" w:hAnsi="Garamond"/>
          <w:lang w:val="en-AU"/>
        </w:rPr>
      </w:pPr>
      <w:proofErr w:type="gramStart"/>
      <w:r w:rsidRPr="00B06AF6">
        <w:rPr>
          <w:rFonts w:ascii="Garamond" w:hAnsi="Garamond"/>
          <w:lang w:val="en-AU"/>
        </w:rPr>
        <w:t>JAMA Cardiology.</w:t>
      </w:r>
      <w:proofErr w:type="gramEnd"/>
      <w:r w:rsidRPr="00B06AF6">
        <w:rPr>
          <w:rFonts w:ascii="Garamond" w:hAnsi="Garamond"/>
          <w:lang w:val="en-AU"/>
        </w:rPr>
        <w:t xml:space="preserve"> </w:t>
      </w:r>
      <w:proofErr w:type="gramStart"/>
      <w:r w:rsidRPr="00B06AF6">
        <w:rPr>
          <w:rFonts w:ascii="Garamond" w:hAnsi="Garamond"/>
          <w:lang w:val="en-AU"/>
        </w:rPr>
        <w:t>2018</w:t>
      </w:r>
      <w:r>
        <w:rPr>
          <w:rFonts w:ascii="Garamond" w:hAnsi="Garamond"/>
          <w:lang w:val="en-AU"/>
        </w:rPr>
        <w:t xml:space="preserve"> [epub]</w:t>
      </w:r>
      <w:r w:rsidRPr="00B06AF6">
        <w:rPr>
          <w:rFonts w:ascii="Garamond" w:hAnsi="Garamond"/>
          <w:lang w:val="en-AU"/>
        </w:rPr>
        <w:t>.</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735327" w:rsidRPr="000170DA" w:rsidTr="00373BDF">
        <w:tc>
          <w:tcPr>
            <w:tcW w:w="1080" w:type="dxa"/>
            <w:tcBorders>
              <w:top w:val="single" w:sz="4" w:space="0" w:color="auto"/>
              <w:left w:val="single" w:sz="4" w:space="0" w:color="auto"/>
              <w:bottom w:val="single" w:sz="4" w:space="0" w:color="auto"/>
              <w:right w:val="single" w:sz="4" w:space="0" w:color="auto"/>
            </w:tcBorders>
            <w:vAlign w:val="center"/>
          </w:tcPr>
          <w:p w:rsidR="00735327" w:rsidRPr="000170DA" w:rsidRDefault="00735327" w:rsidP="00373BDF">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735327" w:rsidRDefault="00091D6D" w:rsidP="00373BDF">
            <w:pPr>
              <w:rPr>
                <w:rStyle w:val="Hyperlink"/>
                <w:rFonts w:ascii="Garamond" w:hAnsi="Garamond"/>
                <w:lang w:val="en-AU"/>
              </w:rPr>
            </w:pPr>
            <w:r>
              <w:t xml:space="preserve">Westert et al </w:t>
            </w:r>
            <w:hyperlink r:id="rId25" w:history="1">
              <w:r w:rsidR="007936A8" w:rsidRPr="009D4882">
                <w:rPr>
                  <w:rStyle w:val="Hyperlink"/>
                  <w:rFonts w:ascii="Garamond" w:hAnsi="Garamond"/>
                  <w:lang w:val="en-AU"/>
                </w:rPr>
                <w:t>https://doi.org/10.1093/intqhc/mzy092</w:t>
              </w:r>
            </w:hyperlink>
          </w:p>
          <w:p w:rsidR="00091D6D" w:rsidRDefault="00091D6D" w:rsidP="00373BDF">
            <w:pPr>
              <w:rPr>
                <w:rFonts w:ascii="Garamond" w:hAnsi="Garamond"/>
                <w:lang w:val="en-AU"/>
              </w:rPr>
            </w:pPr>
            <w:r>
              <w:rPr>
                <w:rFonts w:ascii="Garamond" w:hAnsi="Garamond"/>
                <w:lang w:val="en-AU"/>
              </w:rPr>
              <w:t xml:space="preserve">Hawkes </w:t>
            </w:r>
            <w:hyperlink r:id="rId26" w:history="1">
              <w:r w:rsidRPr="009D4882">
                <w:rPr>
                  <w:rStyle w:val="Hyperlink"/>
                  <w:rFonts w:ascii="Garamond" w:hAnsi="Garamond"/>
                  <w:lang w:val="en-AU"/>
                </w:rPr>
                <w:t>https://doi.org/10.1136/bmj.k1931</w:t>
              </w:r>
            </w:hyperlink>
          </w:p>
          <w:p w:rsidR="00091D6D" w:rsidRDefault="005A3AC8" w:rsidP="00373BDF">
            <w:pPr>
              <w:rPr>
                <w:rStyle w:val="Hyperlink"/>
                <w:rFonts w:ascii="Garamond" w:hAnsi="Garamond"/>
                <w:color w:val="auto"/>
                <w:u w:val="none"/>
                <w:lang w:val="en-AU"/>
              </w:rPr>
            </w:pPr>
            <w:r>
              <w:rPr>
                <w:rStyle w:val="Hyperlink"/>
                <w:rFonts w:ascii="Garamond" w:hAnsi="Garamond"/>
                <w:color w:val="auto"/>
                <w:u w:val="none"/>
                <w:lang w:val="en-AU"/>
              </w:rPr>
              <w:t xml:space="preserve">Vallance et al </w:t>
            </w:r>
            <w:hyperlink r:id="rId27" w:history="1">
              <w:r w:rsidR="0062075E" w:rsidRPr="006E7D98">
                <w:rPr>
                  <w:rStyle w:val="Hyperlink"/>
                  <w:rFonts w:ascii="Garamond" w:hAnsi="Garamond"/>
                  <w:lang w:val="en-AU"/>
                </w:rPr>
                <w:t>https://doi.org/10.1136/bmj.k1581</w:t>
              </w:r>
            </w:hyperlink>
          </w:p>
          <w:p w:rsidR="0062075E" w:rsidRDefault="00B06AF6" w:rsidP="00373BDF">
            <w:pPr>
              <w:rPr>
                <w:rStyle w:val="Hyperlink"/>
                <w:rFonts w:ascii="Garamond" w:hAnsi="Garamond"/>
                <w:color w:val="auto"/>
                <w:u w:val="none"/>
                <w:lang w:val="en-AU"/>
              </w:rPr>
            </w:pPr>
            <w:r>
              <w:rPr>
                <w:rStyle w:val="Hyperlink"/>
                <w:rFonts w:ascii="Garamond" w:hAnsi="Garamond"/>
                <w:color w:val="auto"/>
                <w:u w:val="none"/>
                <w:lang w:val="en-AU"/>
              </w:rPr>
              <w:t xml:space="preserve">Blumenthal et al </w:t>
            </w:r>
            <w:hyperlink r:id="rId28" w:history="1">
              <w:r w:rsidR="006A43AC" w:rsidRPr="006E7D98">
                <w:rPr>
                  <w:rStyle w:val="Hyperlink"/>
                  <w:rFonts w:ascii="Garamond" w:hAnsi="Garamond"/>
                  <w:lang w:val="en-AU"/>
                </w:rPr>
                <w:t>https://doi.org/10.1001/jamacardio.2018.1095</w:t>
              </w:r>
            </w:hyperlink>
          </w:p>
          <w:p w:rsidR="00B06AF6" w:rsidRDefault="006A43AC" w:rsidP="006A43AC">
            <w:pPr>
              <w:rPr>
                <w:rStyle w:val="Hyperlink"/>
                <w:rFonts w:ascii="Garamond" w:hAnsi="Garamond"/>
                <w:color w:val="auto"/>
                <w:u w:val="none"/>
                <w:lang w:val="en-AU"/>
              </w:rPr>
            </w:pPr>
            <w:r w:rsidRPr="006A43AC">
              <w:rPr>
                <w:rStyle w:val="Hyperlink"/>
                <w:rFonts w:ascii="Garamond" w:hAnsi="Garamond"/>
                <w:color w:val="auto"/>
                <w:u w:val="none"/>
                <w:lang w:val="en-AU"/>
              </w:rPr>
              <w:t xml:space="preserve">Wadhera </w:t>
            </w:r>
            <w:r>
              <w:rPr>
                <w:rStyle w:val="Hyperlink"/>
                <w:rFonts w:ascii="Garamond" w:hAnsi="Garamond"/>
                <w:color w:val="auto"/>
                <w:u w:val="none"/>
                <w:lang w:val="en-AU"/>
              </w:rPr>
              <w:t xml:space="preserve">et </w:t>
            </w:r>
            <w:proofErr w:type="spellStart"/>
            <w:r>
              <w:rPr>
                <w:rStyle w:val="Hyperlink"/>
                <w:rFonts w:ascii="Garamond" w:hAnsi="Garamond"/>
                <w:color w:val="auto"/>
                <w:u w:val="none"/>
                <w:lang w:val="en-AU"/>
              </w:rPr>
              <w:t>al.</w:t>
            </w:r>
            <w:hyperlink r:id="rId29" w:history="1">
              <w:r w:rsidRPr="006E7D98">
                <w:rPr>
                  <w:rStyle w:val="Hyperlink"/>
                  <w:rFonts w:ascii="Garamond" w:hAnsi="Garamond"/>
                  <w:lang w:val="en-AU"/>
                </w:rPr>
                <w:t>https</w:t>
              </w:r>
              <w:proofErr w:type="spellEnd"/>
              <w:r w:rsidRPr="006E7D98">
                <w:rPr>
                  <w:rStyle w:val="Hyperlink"/>
                  <w:rFonts w:ascii="Garamond" w:hAnsi="Garamond"/>
                  <w:lang w:val="en-AU"/>
                </w:rPr>
                <w:t>://doi.org/10.1001/jamacardio.2018.0947</w:t>
              </w:r>
            </w:hyperlink>
          </w:p>
          <w:p w:rsidR="006A43AC" w:rsidRPr="000170DA" w:rsidRDefault="006A43AC" w:rsidP="006A43AC">
            <w:pPr>
              <w:rPr>
                <w:rStyle w:val="Hyperlink"/>
                <w:rFonts w:ascii="Garamond" w:hAnsi="Garamond"/>
                <w:color w:val="auto"/>
                <w:u w:val="none"/>
                <w:lang w:val="en-AU"/>
              </w:rPr>
            </w:pPr>
            <w:r>
              <w:rPr>
                <w:rStyle w:val="Hyperlink"/>
                <w:rFonts w:ascii="Garamond" w:hAnsi="Garamond"/>
                <w:color w:val="auto"/>
                <w:u w:val="none"/>
                <w:lang w:val="en-AU"/>
              </w:rPr>
              <w:t xml:space="preserve">Borden </w:t>
            </w:r>
            <w:hyperlink r:id="rId30" w:history="1">
              <w:r w:rsidRPr="006E7D98">
                <w:rPr>
                  <w:rStyle w:val="Hyperlink"/>
                  <w:rFonts w:ascii="Garamond" w:hAnsi="Garamond"/>
                  <w:lang w:val="en-AU"/>
                </w:rPr>
                <w:t>https://doi.org/10.1001/jamacardio.2018.0955</w:t>
              </w:r>
            </w:hyperlink>
          </w:p>
        </w:tc>
      </w:tr>
      <w:tr w:rsidR="00091D6D" w:rsidRPr="000170DA" w:rsidTr="00373BDF">
        <w:tc>
          <w:tcPr>
            <w:tcW w:w="1080" w:type="dxa"/>
            <w:tcBorders>
              <w:top w:val="single" w:sz="4" w:space="0" w:color="auto"/>
              <w:left w:val="single" w:sz="4" w:space="0" w:color="auto"/>
              <w:bottom w:val="single" w:sz="4" w:space="0" w:color="auto"/>
              <w:right w:val="single" w:sz="4" w:space="0" w:color="auto"/>
            </w:tcBorders>
            <w:vAlign w:val="center"/>
          </w:tcPr>
          <w:p w:rsidR="00091D6D" w:rsidRPr="000170DA" w:rsidRDefault="00091D6D" w:rsidP="00373BDF">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091D6D" w:rsidRDefault="00091D6D" w:rsidP="00373BDF">
            <w:pPr>
              <w:rPr>
                <w:rFonts w:ascii="Garamond" w:hAnsi="Garamond"/>
                <w:lang w:val="en-AU"/>
              </w:rPr>
            </w:pPr>
            <w:r>
              <w:rPr>
                <w:rFonts w:ascii="Garamond" w:hAnsi="Garamond"/>
                <w:lang w:val="en-AU"/>
              </w:rPr>
              <w:t>The issue of public reporting makes periodic appearances. Often when it is suggested there are fevered responses, but the experience tends to be that the sky does not fall!</w:t>
            </w:r>
          </w:p>
          <w:p w:rsidR="00091D6D" w:rsidRDefault="00091D6D" w:rsidP="00091D6D">
            <w:pPr>
              <w:rPr>
                <w:rFonts w:ascii="Garamond" w:hAnsi="Garamond"/>
                <w:lang w:val="en-AU"/>
              </w:rPr>
            </w:pPr>
            <w:r>
              <w:rPr>
                <w:rFonts w:ascii="Garamond" w:hAnsi="Garamond"/>
                <w:lang w:val="en-AU"/>
              </w:rPr>
              <w:t xml:space="preserve">Westert et al discuss the significance of medical practice variation and make the argument that public reporting is a necessary step but is only the start of the journey to the delivery of appropriate care. This paper uses the case studies of investigations of variation in the Netherlands and New Zealand, but the experience is very similar with the </w:t>
            </w:r>
            <w:r w:rsidRPr="00091D6D">
              <w:rPr>
                <w:rFonts w:ascii="Garamond" w:hAnsi="Garamond"/>
                <w:i/>
                <w:lang w:val="en-AU"/>
              </w:rPr>
              <w:t>Australian Atlas of Healthcare Variation</w:t>
            </w:r>
            <w:r>
              <w:rPr>
                <w:rFonts w:ascii="Garamond" w:hAnsi="Garamond"/>
                <w:lang w:val="en-AU"/>
              </w:rPr>
              <w:t xml:space="preserve"> series.</w:t>
            </w:r>
          </w:p>
          <w:p w:rsidR="005A3AC8" w:rsidRDefault="005A3AC8" w:rsidP="005A3AC8">
            <w:pPr>
              <w:rPr>
                <w:rFonts w:ascii="Garamond" w:hAnsi="Garamond"/>
                <w:lang w:val="en-AU"/>
              </w:rPr>
            </w:pPr>
            <w:r>
              <w:rPr>
                <w:rFonts w:ascii="Garamond" w:hAnsi="Garamond"/>
                <w:lang w:val="en-AU"/>
              </w:rPr>
              <w:t>The other papers here are among the most recent examples of the impact (or perhaps lack thereof) of public reporting. Hawkes reports that ‘F</w:t>
            </w:r>
            <w:r w:rsidRPr="005A3AC8">
              <w:rPr>
                <w:rFonts w:ascii="Garamond" w:hAnsi="Garamond"/>
                <w:lang w:val="en-AU"/>
              </w:rPr>
              <w:t>ears that publishing bowel surgeons’ patient death rates would lead to risk averse practices or to exaggerating how ill their patients were to justify poor performance can be set aside</w:t>
            </w:r>
            <w:r>
              <w:rPr>
                <w:rFonts w:ascii="Garamond" w:hAnsi="Garamond"/>
                <w:lang w:val="en-AU"/>
              </w:rPr>
              <w:t>’ as a published study (Vallance at el) ‘</w:t>
            </w:r>
            <w:r w:rsidRPr="005A3AC8">
              <w:rPr>
                <w:rFonts w:ascii="Garamond" w:hAnsi="Garamond"/>
                <w:lang w:val="en-AU"/>
              </w:rPr>
              <w:t>found no evidence of any change in the proportion of patients in England having an elective major resection of the bowel since publication of results began, and death rates have fallen substantially</w:t>
            </w:r>
            <w:r>
              <w:rPr>
                <w:rFonts w:ascii="Garamond" w:hAnsi="Garamond"/>
                <w:lang w:val="en-AU"/>
              </w:rPr>
              <w:t>’ and no evidence of r</w:t>
            </w:r>
            <w:r w:rsidRPr="005A3AC8">
              <w:rPr>
                <w:rFonts w:ascii="Garamond" w:hAnsi="Garamond"/>
                <w:lang w:val="en-AU"/>
              </w:rPr>
              <w:t>isk averse clinical practice behaviour or “gaming” of data.</w:t>
            </w:r>
          </w:p>
          <w:p w:rsidR="005A3AC8" w:rsidRPr="000365E9" w:rsidRDefault="005A3AC8" w:rsidP="00886EAF">
            <w:pPr>
              <w:rPr>
                <w:rFonts w:ascii="Garamond" w:hAnsi="Garamond"/>
                <w:lang w:val="en-AU"/>
              </w:rPr>
            </w:pPr>
            <w:r>
              <w:rPr>
                <w:rFonts w:ascii="Garamond" w:hAnsi="Garamond"/>
                <w:lang w:val="en-AU"/>
              </w:rPr>
              <w:t xml:space="preserve">In the USA, in the field of cardiology, a </w:t>
            </w:r>
            <w:r w:rsidR="00886EAF">
              <w:rPr>
                <w:rFonts w:ascii="Garamond" w:hAnsi="Garamond"/>
                <w:lang w:val="en-AU"/>
              </w:rPr>
              <w:t xml:space="preserve">cluster </w:t>
            </w:r>
            <w:r>
              <w:rPr>
                <w:rFonts w:ascii="Garamond" w:hAnsi="Garamond"/>
                <w:lang w:val="en-AU"/>
              </w:rPr>
              <w:t xml:space="preserve">of papers in </w:t>
            </w:r>
            <w:r w:rsidRPr="00B06AF6">
              <w:rPr>
                <w:rFonts w:ascii="Garamond" w:hAnsi="Garamond"/>
                <w:i/>
                <w:lang w:val="en-AU"/>
              </w:rPr>
              <w:t>JAMA Cardiology</w:t>
            </w:r>
            <w:r>
              <w:rPr>
                <w:rFonts w:ascii="Garamond" w:hAnsi="Garamond"/>
                <w:lang w:val="en-AU"/>
              </w:rPr>
              <w:t xml:space="preserve"> </w:t>
            </w:r>
            <w:r w:rsidR="00B06AF6">
              <w:rPr>
                <w:rFonts w:ascii="Garamond" w:hAnsi="Garamond"/>
                <w:lang w:val="en-AU"/>
              </w:rPr>
              <w:t xml:space="preserve">continue the debate. Blumenthal et al report that a survey of </w:t>
            </w:r>
            <w:r w:rsidR="00B06AF6" w:rsidRPr="00B06AF6">
              <w:rPr>
                <w:rFonts w:ascii="Garamond" w:hAnsi="Garamond"/>
                <w:lang w:val="en-AU"/>
              </w:rPr>
              <w:t>interventional cardiologists in Massachusetts and New York</w:t>
            </w:r>
            <w:r w:rsidR="00B06AF6">
              <w:rPr>
                <w:rFonts w:ascii="Garamond" w:hAnsi="Garamond"/>
                <w:lang w:val="en-AU"/>
              </w:rPr>
              <w:t xml:space="preserve"> (to which 149 responded) found that ‘</w:t>
            </w:r>
            <w:r w:rsidR="00B06AF6" w:rsidRPr="00B06AF6">
              <w:rPr>
                <w:rFonts w:ascii="Garamond" w:hAnsi="Garamond"/>
                <w:lang w:val="en-AU"/>
              </w:rPr>
              <w:t>65% of participants reported avoiding percutaneous coronary intervention on at least 2 occasions, and 59% reported sometimes or often being pressured by colleagues to avoid PCIs because of concerns about public reporting</w:t>
            </w:r>
            <w:r w:rsidR="00B06AF6">
              <w:rPr>
                <w:rFonts w:ascii="Garamond" w:hAnsi="Garamond"/>
                <w:lang w:val="en-AU"/>
              </w:rPr>
              <w:t xml:space="preserve">’ showing that </w:t>
            </w:r>
            <w:r w:rsidR="00B06AF6" w:rsidRPr="00B06AF6">
              <w:rPr>
                <w:rFonts w:ascii="Garamond" w:hAnsi="Garamond"/>
                <w:lang w:val="en-AU"/>
              </w:rPr>
              <w:t>risk-averse clinical practice</w:t>
            </w:r>
            <w:r w:rsidR="00B06AF6">
              <w:rPr>
                <w:rFonts w:ascii="Garamond" w:hAnsi="Garamond"/>
                <w:lang w:val="en-AU"/>
              </w:rPr>
              <w:t xml:space="preserve"> is occurring.</w:t>
            </w:r>
            <w:r w:rsidR="006A43AC">
              <w:rPr>
                <w:rFonts w:ascii="Garamond" w:hAnsi="Garamond"/>
                <w:lang w:val="en-AU"/>
              </w:rPr>
              <w:t xml:space="preserve"> Wadhera et al are also critical of </w:t>
            </w:r>
            <w:r w:rsidR="006A43AC" w:rsidRPr="006A43AC">
              <w:rPr>
                <w:rFonts w:ascii="Garamond" w:hAnsi="Garamond"/>
                <w:lang w:val="en-AU"/>
              </w:rPr>
              <w:t>public reporting of percutaneous coronary intervention (PCI) outcomes</w:t>
            </w:r>
            <w:r w:rsidR="006A43AC">
              <w:rPr>
                <w:rFonts w:ascii="Garamond" w:hAnsi="Garamond"/>
                <w:lang w:val="en-AU"/>
              </w:rPr>
              <w:t xml:space="preserve"> in New York State, arguing that it has not achieved its objectives and that there should me a move to ‘</w:t>
            </w:r>
            <w:r w:rsidR="006A43AC" w:rsidRPr="006A43AC">
              <w:rPr>
                <w:rFonts w:ascii="Garamond" w:hAnsi="Garamond"/>
                <w:lang w:val="en-AU"/>
              </w:rPr>
              <w:t>reporting that might strengthen care quality, empower patients, and mitigate undesirable repercussions.</w:t>
            </w:r>
            <w:r w:rsidR="006A43AC">
              <w:rPr>
                <w:rFonts w:ascii="Garamond" w:hAnsi="Garamond"/>
                <w:lang w:val="en-AU"/>
              </w:rPr>
              <w:t>’ Borden, in a commentary piece, argues that ‘Turning away from public reporting is not an option.’</w:t>
            </w:r>
          </w:p>
        </w:tc>
      </w:tr>
    </w:tbl>
    <w:p w:rsidR="00735327" w:rsidRDefault="00735327" w:rsidP="00735327">
      <w:pPr>
        <w:keepLines/>
        <w:autoSpaceDE w:val="0"/>
        <w:autoSpaceDN w:val="0"/>
        <w:adjustRightInd w:val="0"/>
        <w:rPr>
          <w:rFonts w:ascii="Garamond" w:hAnsi="Garamond"/>
          <w:lang w:val="en-AU"/>
        </w:rPr>
      </w:pPr>
    </w:p>
    <w:p w:rsidR="00091D6D" w:rsidRDefault="00091D6D" w:rsidP="00735327">
      <w:pPr>
        <w:keepLines/>
        <w:autoSpaceDE w:val="0"/>
        <w:autoSpaceDN w:val="0"/>
        <w:adjustRightInd w:val="0"/>
        <w:rPr>
          <w:rFonts w:ascii="Garamond" w:hAnsi="Garamond"/>
          <w:lang w:val="en-AU"/>
        </w:rPr>
      </w:pPr>
      <w:r>
        <w:rPr>
          <w:rFonts w:ascii="Garamond" w:hAnsi="Garamond"/>
          <w:lang w:val="en-AU"/>
        </w:rPr>
        <w:t xml:space="preserve">For further information on the Commission’s work on the </w:t>
      </w:r>
      <w:r w:rsidRPr="00091D6D">
        <w:rPr>
          <w:rFonts w:ascii="Garamond" w:hAnsi="Garamond"/>
          <w:i/>
          <w:lang w:val="en-AU"/>
        </w:rPr>
        <w:t>Australian Atlas of Healthcare Variation</w:t>
      </w:r>
      <w:r>
        <w:rPr>
          <w:rFonts w:ascii="Garamond" w:hAnsi="Garamond"/>
          <w:lang w:val="en-AU"/>
        </w:rPr>
        <w:t xml:space="preserve"> series see, </w:t>
      </w:r>
      <w:hyperlink r:id="rId31" w:history="1">
        <w:r w:rsidRPr="006E7D98">
          <w:rPr>
            <w:rStyle w:val="Hyperlink"/>
            <w:rFonts w:ascii="Garamond" w:hAnsi="Garamond"/>
            <w:lang w:val="en-AU"/>
          </w:rPr>
          <w:t>https://safetyandquality.gov.au/atlas</w:t>
        </w:r>
      </w:hyperlink>
    </w:p>
    <w:p w:rsidR="00091D6D" w:rsidRDefault="00091D6D" w:rsidP="00735327">
      <w:pPr>
        <w:keepLines/>
        <w:autoSpaceDE w:val="0"/>
        <w:autoSpaceDN w:val="0"/>
        <w:adjustRightInd w:val="0"/>
        <w:rPr>
          <w:rFonts w:ascii="Garamond" w:hAnsi="Garamond"/>
          <w:lang w:val="en-AU"/>
        </w:rPr>
      </w:pPr>
    </w:p>
    <w:p w:rsidR="00735327" w:rsidRPr="007936A8" w:rsidRDefault="007936A8" w:rsidP="007936A8">
      <w:pPr>
        <w:keepNext/>
        <w:keepLines/>
        <w:autoSpaceDE w:val="0"/>
        <w:autoSpaceDN w:val="0"/>
        <w:adjustRightInd w:val="0"/>
        <w:rPr>
          <w:rFonts w:ascii="Garamond" w:hAnsi="Garamond"/>
          <w:i/>
          <w:lang w:val="en-AU"/>
        </w:rPr>
      </w:pPr>
      <w:r w:rsidRPr="007936A8">
        <w:rPr>
          <w:rFonts w:ascii="Garamond" w:hAnsi="Garamond"/>
          <w:i/>
          <w:lang w:val="en-AU"/>
        </w:rPr>
        <w:lastRenderedPageBreak/>
        <w:t>Screening for Prostate Cancer: US Preventive Services Task Force Recommendation Statement</w:t>
      </w:r>
    </w:p>
    <w:p w:rsidR="00627532" w:rsidRDefault="00627532" w:rsidP="007936A8">
      <w:pPr>
        <w:keepNext/>
        <w:keepLines/>
        <w:autoSpaceDE w:val="0"/>
        <w:autoSpaceDN w:val="0"/>
        <w:adjustRightInd w:val="0"/>
        <w:rPr>
          <w:rFonts w:ascii="Garamond" w:hAnsi="Garamond"/>
          <w:lang w:val="en-AU"/>
        </w:rPr>
      </w:pPr>
      <w:r w:rsidRPr="00627532">
        <w:rPr>
          <w:rFonts w:ascii="Garamond" w:hAnsi="Garamond"/>
          <w:lang w:val="en-AU"/>
        </w:rPr>
        <w:t>U. S. Preventive Services Task Force</w:t>
      </w:r>
    </w:p>
    <w:p w:rsidR="007936A8" w:rsidRDefault="00627532" w:rsidP="007936A8">
      <w:pPr>
        <w:keepNext/>
        <w:keepLines/>
        <w:autoSpaceDE w:val="0"/>
        <w:autoSpaceDN w:val="0"/>
        <w:adjustRightInd w:val="0"/>
        <w:rPr>
          <w:rFonts w:ascii="Garamond" w:hAnsi="Garamond"/>
          <w:lang w:val="en-AU"/>
        </w:rPr>
      </w:pPr>
      <w:proofErr w:type="gramStart"/>
      <w:r w:rsidRPr="00627532">
        <w:rPr>
          <w:rFonts w:ascii="Garamond" w:hAnsi="Garamond"/>
          <w:lang w:val="en-AU"/>
        </w:rPr>
        <w:t>Journal of the American Medical Association.</w:t>
      </w:r>
      <w:proofErr w:type="gramEnd"/>
      <w:r w:rsidRPr="00627532">
        <w:rPr>
          <w:rFonts w:ascii="Garamond" w:hAnsi="Garamond"/>
          <w:lang w:val="en-AU"/>
        </w:rPr>
        <w:t xml:space="preserve"> 2018</w:t>
      </w:r>
      <w:proofErr w:type="gramStart"/>
      <w:r w:rsidRPr="00627532">
        <w:rPr>
          <w:rFonts w:ascii="Garamond" w:hAnsi="Garamond"/>
          <w:lang w:val="en-AU"/>
        </w:rPr>
        <w:t>;319</w:t>
      </w:r>
      <w:proofErr w:type="gramEnd"/>
      <w:r w:rsidRPr="00627532">
        <w:rPr>
          <w:rFonts w:ascii="Garamond" w:hAnsi="Garamond"/>
          <w:lang w:val="en-AU"/>
        </w:rPr>
        <w:t>(18):1901-13.</w:t>
      </w:r>
    </w:p>
    <w:p w:rsidR="00627532" w:rsidRDefault="00627532" w:rsidP="007936A8">
      <w:pPr>
        <w:keepNext/>
        <w:keepLines/>
        <w:autoSpaceDE w:val="0"/>
        <w:autoSpaceDN w:val="0"/>
        <w:adjustRightInd w:val="0"/>
        <w:rPr>
          <w:rFonts w:ascii="Garamond" w:hAnsi="Garamond"/>
          <w:lang w:val="en-AU"/>
        </w:rPr>
      </w:pPr>
    </w:p>
    <w:p w:rsidR="00627532" w:rsidRPr="00627532" w:rsidRDefault="00627532" w:rsidP="00627532">
      <w:pPr>
        <w:keepNext/>
        <w:keepLines/>
        <w:autoSpaceDE w:val="0"/>
        <w:autoSpaceDN w:val="0"/>
        <w:adjustRightInd w:val="0"/>
        <w:rPr>
          <w:rFonts w:ascii="Garamond" w:hAnsi="Garamond"/>
          <w:i/>
          <w:lang w:val="en-AU"/>
        </w:rPr>
      </w:pPr>
      <w:r w:rsidRPr="00627532">
        <w:rPr>
          <w:rFonts w:ascii="Garamond" w:hAnsi="Garamond"/>
          <w:i/>
          <w:lang w:val="en-AU"/>
        </w:rPr>
        <w:t>Screening for prostate cancer</w:t>
      </w:r>
    </w:p>
    <w:p w:rsidR="00627532" w:rsidRDefault="00627532" w:rsidP="007936A8">
      <w:pPr>
        <w:keepNext/>
        <w:keepLines/>
        <w:autoSpaceDE w:val="0"/>
        <w:autoSpaceDN w:val="0"/>
        <w:adjustRightInd w:val="0"/>
        <w:rPr>
          <w:rFonts w:ascii="Garamond" w:hAnsi="Garamond"/>
          <w:lang w:val="en-AU"/>
        </w:rPr>
      </w:pPr>
      <w:proofErr w:type="spellStart"/>
      <w:r w:rsidRPr="00627532">
        <w:rPr>
          <w:rFonts w:ascii="Garamond" w:hAnsi="Garamond"/>
          <w:lang w:val="en-AU"/>
        </w:rPr>
        <w:t>Jin</w:t>
      </w:r>
      <w:proofErr w:type="spellEnd"/>
      <w:r w:rsidRPr="00627532">
        <w:rPr>
          <w:rFonts w:ascii="Garamond" w:hAnsi="Garamond"/>
          <w:lang w:val="en-AU"/>
        </w:rPr>
        <w:t xml:space="preserve"> J</w:t>
      </w:r>
    </w:p>
    <w:p w:rsidR="00627532" w:rsidRPr="00E566B0" w:rsidRDefault="00627532" w:rsidP="007936A8">
      <w:pPr>
        <w:keepNext/>
        <w:keepLines/>
        <w:autoSpaceDE w:val="0"/>
        <w:autoSpaceDN w:val="0"/>
        <w:adjustRightInd w:val="0"/>
        <w:rPr>
          <w:rFonts w:ascii="Garamond" w:hAnsi="Garamond"/>
          <w:lang w:val="en-AU"/>
        </w:rPr>
      </w:pPr>
      <w:proofErr w:type="gramStart"/>
      <w:r w:rsidRPr="00627532">
        <w:rPr>
          <w:rFonts w:ascii="Garamond" w:hAnsi="Garamond"/>
          <w:lang w:val="en-AU"/>
        </w:rPr>
        <w:t>Journal of the American Medical Association.</w:t>
      </w:r>
      <w:proofErr w:type="gramEnd"/>
      <w:r w:rsidRPr="00627532">
        <w:rPr>
          <w:rFonts w:ascii="Garamond" w:hAnsi="Garamond"/>
          <w:lang w:val="en-AU"/>
        </w:rPr>
        <w:t xml:space="preserve"> 2018</w:t>
      </w:r>
      <w:proofErr w:type="gramStart"/>
      <w:r w:rsidRPr="00627532">
        <w:rPr>
          <w:rFonts w:ascii="Garamond" w:hAnsi="Garamond"/>
          <w:lang w:val="en-AU"/>
        </w:rPr>
        <w:t>;319</w:t>
      </w:r>
      <w:proofErr w:type="gramEnd"/>
      <w:r w:rsidRPr="00627532">
        <w:rPr>
          <w:rFonts w:ascii="Garamond" w:hAnsi="Garamond"/>
          <w:lang w:val="en-AU"/>
        </w:rPr>
        <w:t>(18):1946.</w:t>
      </w:r>
    </w:p>
    <w:tbl>
      <w:tblPr>
        <w:tblStyle w:val="TableGrid"/>
        <w:tblW w:w="0" w:type="auto"/>
        <w:tblInd w:w="288" w:type="dxa"/>
        <w:tblLayout w:type="fixed"/>
        <w:tblLook w:val="01E0" w:firstRow="1" w:lastRow="1" w:firstColumn="1" w:lastColumn="1" w:noHBand="0" w:noVBand="0"/>
      </w:tblPr>
      <w:tblGrid>
        <w:gridCol w:w="1080"/>
        <w:gridCol w:w="8280"/>
      </w:tblGrid>
      <w:tr w:rsidR="00735327" w:rsidRPr="000170DA" w:rsidTr="00373BDF">
        <w:tc>
          <w:tcPr>
            <w:tcW w:w="1080" w:type="dxa"/>
            <w:tcBorders>
              <w:top w:val="single" w:sz="4" w:space="0" w:color="auto"/>
              <w:left w:val="single" w:sz="4" w:space="0" w:color="auto"/>
              <w:bottom w:val="single" w:sz="4" w:space="0" w:color="auto"/>
              <w:right w:val="single" w:sz="4" w:space="0" w:color="auto"/>
            </w:tcBorders>
            <w:vAlign w:val="center"/>
          </w:tcPr>
          <w:p w:rsidR="00735327" w:rsidRPr="000170DA" w:rsidRDefault="00735327" w:rsidP="00373BDF">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735327" w:rsidRDefault="004A099C" w:rsidP="007936A8">
            <w:pPr>
              <w:rPr>
                <w:rStyle w:val="Hyperlink"/>
                <w:rFonts w:ascii="Garamond" w:hAnsi="Garamond"/>
                <w:lang w:val="en-AU"/>
              </w:rPr>
            </w:pPr>
            <w:hyperlink r:id="rId32" w:history="1">
              <w:r w:rsidR="007936A8" w:rsidRPr="009D4882">
                <w:rPr>
                  <w:rStyle w:val="Hyperlink"/>
                  <w:rFonts w:ascii="Garamond" w:hAnsi="Garamond"/>
                  <w:lang w:val="en-AU"/>
                </w:rPr>
                <w:t>https://doi.org/10.1001/jama.2018.3710</w:t>
              </w:r>
            </w:hyperlink>
          </w:p>
          <w:p w:rsidR="00886EAF" w:rsidRPr="000170DA" w:rsidRDefault="00886EAF" w:rsidP="00886EAF">
            <w:pPr>
              <w:rPr>
                <w:rStyle w:val="Hyperlink"/>
                <w:rFonts w:ascii="Garamond" w:hAnsi="Garamond"/>
                <w:color w:val="auto"/>
                <w:u w:val="none"/>
                <w:lang w:val="en-AU"/>
              </w:rPr>
            </w:pPr>
            <w:hyperlink r:id="rId33" w:history="1">
              <w:r w:rsidRPr="006E7D98">
                <w:rPr>
                  <w:rStyle w:val="Hyperlink"/>
                  <w:rFonts w:ascii="Garamond" w:hAnsi="Garamond"/>
                  <w:lang w:val="en-AU"/>
                </w:rPr>
                <w:t>https://doi.org/10.1001/jama.2018.4972</w:t>
              </w:r>
            </w:hyperlink>
          </w:p>
        </w:tc>
      </w:tr>
      <w:tr w:rsidR="00735327" w:rsidRPr="000170DA" w:rsidTr="00373BDF">
        <w:tc>
          <w:tcPr>
            <w:tcW w:w="1080" w:type="dxa"/>
            <w:tcBorders>
              <w:top w:val="single" w:sz="4" w:space="0" w:color="auto"/>
              <w:left w:val="single" w:sz="4" w:space="0" w:color="auto"/>
              <w:bottom w:val="single" w:sz="4" w:space="0" w:color="auto"/>
              <w:right w:val="single" w:sz="4" w:space="0" w:color="auto"/>
            </w:tcBorders>
            <w:vAlign w:val="center"/>
          </w:tcPr>
          <w:p w:rsidR="00735327" w:rsidRPr="000170DA" w:rsidRDefault="00735327" w:rsidP="00373BDF">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735327" w:rsidRDefault="00627532" w:rsidP="00373BDF">
            <w:pPr>
              <w:rPr>
                <w:rFonts w:ascii="Garamond" w:hAnsi="Garamond"/>
                <w:lang w:val="en-AU"/>
              </w:rPr>
            </w:pPr>
            <w:r>
              <w:rPr>
                <w:rFonts w:ascii="Garamond" w:hAnsi="Garamond"/>
                <w:lang w:val="en-AU"/>
              </w:rPr>
              <w:t xml:space="preserve">The </w:t>
            </w:r>
            <w:r w:rsidRPr="00627532">
              <w:rPr>
                <w:rFonts w:ascii="Garamond" w:hAnsi="Garamond"/>
                <w:lang w:val="en-AU"/>
              </w:rPr>
              <w:t>US Preventive Services Task Force</w:t>
            </w:r>
            <w:r>
              <w:rPr>
                <w:rFonts w:ascii="Garamond" w:hAnsi="Garamond"/>
                <w:lang w:val="en-AU"/>
              </w:rPr>
              <w:t xml:space="preserve"> has released this Recommendation Statement on screening for prostate cancer. Updating their </w:t>
            </w:r>
            <w:r w:rsidRPr="00627532">
              <w:rPr>
                <w:rFonts w:ascii="Garamond" w:hAnsi="Garamond"/>
                <w:lang w:val="en-AU"/>
              </w:rPr>
              <w:t xml:space="preserve">2012 </w:t>
            </w:r>
            <w:r>
              <w:rPr>
                <w:rFonts w:ascii="Garamond" w:hAnsi="Garamond"/>
                <w:lang w:val="en-AU"/>
              </w:rPr>
              <w:t xml:space="preserve">recommendation </w:t>
            </w:r>
            <w:r w:rsidRPr="00627532">
              <w:rPr>
                <w:rFonts w:ascii="Garamond" w:hAnsi="Garamond"/>
                <w:lang w:val="en-AU"/>
              </w:rPr>
              <w:t>on prostate-specific antigen (PSA)–based screening for prostate cancer.</w:t>
            </w:r>
            <w:r>
              <w:rPr>
                <w:rFonts w:ascii="Garamond" w:hAnsi="Garamond"/>
                <w:lang w:val="en-AU"/>
              </w:rPr>
              <w:t xml:space="preserve"> </w:t>
            </w:r>
            <w:r w:rsidRPr="00627532">
              <w:rPr>
                <w:rFonts w:ascii="Garamond" w:hAnsi="Garamond"/>
                <w:i/>
                <w:lang w:val="en-AU"/>
              </w:rPr>
              <w:t>JAMA</w:t>
            </w:r>
            <w:r>
              <w:rPr>
                <w:rFonts w:ascii="Garamond" w:hAnsi="Garamond"/>
                <w:lang w:val="en-AU"/>
              </w:rPr>
              <w:t xml:space="preserve"> has </w:t>
            </w:r>
            <w:r w:rsidR="00B55411">
              <w:rPr>
                <w:rFonts w:ascii="Garamond" w:hAnsi="Garamond"/>
                <w:lang w:val="en-AU"/>
              </w:rPr>
              <w:t xml:space="preserve">also </w:t>
            </w:r>
            <w:r>
              <w:rPr>
                <w:rFonts w:ascii="Garamond" w:hAnsi="Garamond"/>
                <w:lang w:val="en-AU"/>
              </w:rPr>
              <w:t>published a consumer/patient page summarising the recommendations.</w:t>
            </w:r>
          </w:p>
          <w:p w:rsidR="00627532" w:rsidRPr="000365E9" w:rsidRDefault="00627532" w:rsidP="00373BDF">
            <w:pPr>
              <w:rPr>
                <w:rFonts w:ascii="Garamond" w:hAnsi="Garamond"/>
                <w:lang w:val="en-AU"/>
              </w:rPr>
            </w:pPr>
            <w:r>
              <w:rPr>
                <w:rFonts w:ascii="Garamond" w:hAnsi="Garamond"/>
                <w:noProof/>
                <w:lang w:val="en-AU" w:eastAsia="en-AU"/>
              </w:rPr>
              <w:drawing>
                <wp:inline distT="0" distB="0" distL="0" distR="0">
                  <wp:extent cx="5113655" cy="2178685"/>
                  <wp:effectExtent l="0" t="0" r="0" b="0"/>
                  <wp:docPr id="2" name="Picture 2" descr="\\central.health\dfsuserenv\Users\User_07\JOHNNI\Downloads\Prosta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ntral.health\dfsuserenv\Users\User_07\JOHNNI\Downloads\Prostate.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113655" cy="2178685"/>
                          </a:xfrm>
                          <a:prstGeom prst="rect">
                            <a:avLst/>
                          </a:prstGeom>
                          <a:noFill/>
                          <a:ln>
                            <a:noFill/>
                          </a:ln>
                        </pic:spPr>
                      </pic:pic>
                    </a:graphicData>
                  </a:graphic>
                </wp:inline>
              </w:drawing>
            </w:r>
          </w:p>
        </w:tc>
      </w:tr>
    </w:tbl>
    <w:p w:rsidR="00735327" w:rsidRDefault="00735327" w:rsidP="00735327">
      <w:pPr>
        <w:keepLines/>
        <w:autoSpaceDE w:val="0"/>
        <w:autoSpaceDN w:val="0"/>
        <w:adjustRightInd w:val="0"/>
        <w:rPr>
          <w:rFonts w:ascii="Garamond" w:hAnsi="Garamond"/>
          <w:lang w:val="en-AU"/>
        </w:rPr>
      </w:pPr>
    </w:p>
    <w:p w:rsidR="00BA6938" w:rsidRDefault="00BA6938" w:rsidP="00BA6938">
      <w:pPr>
        <w:keepLines/>
        <w:autoSpaceDE w:val="0"/>
        <w:autoSpaceDN w:val="0"/>
        <w:adjustRightInd w:val="0"/>
        <w:rPr>
          <w:rFonts w:ascii="Garamond" w:hAnsi="Garamond"/>
          <w:i/>
          <w:lang w:val="en-AU"/>
        </w:rPr>
      </w:pPr>
      <w:r w:rsidRPr="000170DA">
        <w:rPr>
          <w:rFonts w:ascii="Garamond" w:hAnsi="Garamond"/>
          <w:i/>
          <w:lang w:val="en-AU"/>
        </w:rPr>
        <w:t>International Journal for Quality in Health Care</w:t>
      </w:r>
    </w:p>
    <w:p w:rsidR="00BA6938" w:rsidRPr="00FA2ED3" w:rsidRDefault="00BA6938" w:rsidP="00BA6938">
      <w:pPr>
        <w:keepLines/>
        <w:autoSpaceDE w:val="0"/>
        <w:autoSpaceDN w:val="0"/>
        <w:adjustRightInd w:val="0"/>
        <w:rPr>
          <w:rFonts w:ascii="Garamond" w:hAnsi="Garamond"/>
          <w:lang w:val="en-AU"/>
        </w:rPr>
      </w:pPr>
      <w:r>
        <w:rPr>
          <w:rFonts w:ascii="Garamond" w:hAnsi="Garamond"/>
          <w:lang w:val="en-AU"/>
        </w:rPr>
        <w:t xml:space="preserve">Volume 30 Issue </w:t>
      </w:r>
      <w:proofErr w:type="gramStart"/>
      <w:r>
        <w:rPr>
          <w:rFonts w:ascii="Garamond" w:hAnsi="Garamond"/>
          <w:lang w:val="en-AU"/>
        </w:rPr>
        <w:t>4,</w:t>
      </w:r>
      <w:proofErr w:type="gramEnd"/>
      <w:r>
        <w:rPr>
          <w:rFonts w:ascii="Garamond" w:hAnsi="Garamond"/>
          <w:lang w:val="en-AU"/>
        </w:rPr>
        <w:t xml:space="preserve"> May</w:t>
      </w:r>
      <w:r w:rsidRPr="00586A48">
        <w:rPr>
          <w:rFonts w:ascii="Garamond" w:hAnsi="Garamond"/>
          <w:lang w:val="en-AU"/>
        </w:rPr>
        <w:t xml:space="preserve"> 2018</w:t>
      </w:r>
    </w:p>
    <w:tbl>
      <w:tblPr>
        <w:tblStyle w:val="TableGrid"/>
        <w:tblW w:w="0" w:type="auto"/>
        <w:tblInd w:w="288" w:type="dxa"/>
        <w:tblLayout w:type="fixed"/>
        <w:tblLook w:val="01E0" w:firstRow="1" w:lastRow="1" w:firstColumn="1" w:lastColumn="1" w:noHBand="0" w:noVBand="0"/>
      </w:tblPr>
      <w:tblGrid>
        <w:gridCol w:w="1080"/>
        <w:gridCol w:w="8280"/>
      </w:tblGrid>
      <w:tr w:rsidR="00BA6938" w:rsidRPr="0063083A" w:rsidTr="00373BDF">
        <w:tc>
          <w:tcPr>
            <w:tcW w:w="1080" w:type="dxa"/>
            <w:tcBorders>
              <w:top w:val="single" w:sz="4" w:space="0" w:color="auto"/>
              <w:left w:val="single" w:sz="4" w:space="0" w:color="auto"/>
              <w:bottom w:val="single" w:sz="4" w:space="0" w:color="auto"/>
              <w:right w:val="single" w:sz="4" w:space="0" w:color="auto"/>
            </w:tcBorders>
            <w:vAlign w:val="center"/>
          </w:tcPr>
          <w:p w:rsidR="00BA6938" w:rsidRPr="0063083A" w:rsidRDefault="00BA6938" w:rsidP="00373BDF">
            <w:pPr>
              <w:rPr>
                <w:rStyle w:val="Hyperlink"/>
                <w:rFonts w:ascii="Garamond" w:hAnsi="Garamond"/>
                <w:lang w:val="en-AU"/>
              </w:rPr>
            </w:pPr>
            <w:r w:rsidRPr="0063083A">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BA6938" w:rsidRPr="0063083A" w:rsidRDefault="004A099C" w:rsidP="00BA6938">
            <w:pPr>
              <w:rPr>
                <w:rStyle w:val="Hyperlink"/>
                <w:rFonts w:ascii="Garamond" w:hAnsi="Garamond"/>
                <w:color w:val="auto"/>
                <w:u w:val="none"/>
                <w:lang w:val="en-AU"/>
              </w:rPr>
            </w:pPr>
            <w:hyperlink r:id="rId35" w:history="1">
              <w:r w:rsidR="00BA6938" w:rsidRPr="00351727">
                <w:rPr>
                  <w:rStyle w:val="Hyperlink"/>
                  <w:rFonts w:ascii="Garamond" w:hAnsi="Garamond"/>
                  <w:lang w:val="en-AU"/>
                </w:rPr>
                <w:t>https://academic.oup.com/intqhc/issue/30/4</w:t>
              </w:r>
            </w:hyperlink>
          </w:p>
        </w:tc>
      </w:tr>
      <w:tr w:rsidR="00BA6938" w:rsidRPr="0063083A" w:rsidTr="00373BDF">
        <w:tc>
          <w:tcPr>
            <w:tcW w:w="1080" w:type="dxa"/>
            <w:tcBorders>
              <w:top w:val="single" w:sz="4" w:space="0" w:color="auto"/>
              <w:left w:val="single" w:sz="4" w:space="0" w:color="auto"/>
              <w:bottom w:val="single" w:sz="4" w:space="0" w:color="auto"/>
              <w:right w:val="single" w:sz="4" w:space="0" w:color="auto"/>
            </w:tcBorders>
            <w:vAlign w:val="center"/>
          </w:tcPr>
          <w:p w:rsidR="00BA6938" w:rsidRPr="0063083A" w:rsidRDefault="00BA6938" w:rsidP="00373BDF">
            <w:pPr>
              <w:rPr>
                <w:rFonts w:ascii="Garamond" w:hAnsi="Garamond"/>
                <w:lang w:val="en-AU" w:eastAsia="en-AU"/>
              </w:rPr>
            </w:pPr>
            <w:r w:rsidRPr="0063083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BA6938" w:rsidRPr="009D2E31" w:rsidRDefault="00BA6938" w:rsidP="00373BDF">
            <w:pPr>
              <w:rPr>
                <w:rFonts w:ascii="Garamond" w:hAnsi="Garamond"/>
                <w:lang w:val="en-AU"/>
              </w:rPr>
            </w:pPr>
            <w:r w:rsidRPr="009D2E31">
              <w:rPr>
                <w:rFonts w:ascii="Garamond" w:hAnsi="Garamond"/>
                <w:lang w:val="en-AU"/>
              </w:rPr>
              <w:t xml:space="preserve">A new issue of the </w:t>
            </w:r>
            <w:r w:rsidRPr="009D2E31">
              <w:rPr>
                <w:rFonts w:ascii="Garamond" w:hAnsi="Garamond"/>
                <w:i/>
                <w:lang w:val="en-AU"/>
              </w:rPr>
              <w:t>International Journal for Quality in Health Care</w:t>
            </w:r>
            <w:r w:rsidRPr="009D2E31">
              <w:rPr>
                <w:rFonts w:ascii="Garamond" w:hAnsi="Garamond"/>
                <w:lang w:val="en-AU"/>
              </w:rPr>
              <w:t xml:space="preserve"> has been published. Many of the papers in this issue have been referred to in previous editions of </w:t>
            </w:r>
            <w:r w:rsidRPr="009D2E31">
              <w:rPr>
                <w:rFonts w:ascii="Garamond" w:hAnsi="Garamond"/>
                <w:i/>
                <w:lang w:val="en-AU"/>
              </w:rPr>
              <w:t>On the Radar</w:t>
            </w:r>
            <w:r w:rsidRPr="009D2E31">
              <w:rPr>
                <w:rFonts w:ascii="Garamond" w:hAnsi="Garamond"/>
                <w:lang w:val="en-AU"/>
              </w:rPr>
              <w:t xml:space="preserve"> (when they were released online). Articles in this issue of the </w:t>
            </w:r>
            <w:r w:rsidRPr="009D2E31">
              <w:rPr>
                <w:rFonts w:ascii="Garamond" w:hAnsi="Garamond"/>
                <w:i/>
                <w:lang w:val="en-AU"/>
              </w:rPr>
              <w:t>International Journal for Quality in Health Care</w:t>
            </w:r>
            <w:r w:rsidRPr="009D2E31">
              <w:rPr>
                <w:rFonts w:ascii="Garamond" w:hAnsi="Garamond"/>
                <w:lang w:val="en-AU"/>
              </w:rPr>
              <w:t xml:space="preserve"> include:</w:t>
            </w:r>
          </w:p>
          <w:p w:rsidR="00BA6938" w:rsidRDefault="00BA6938" w:rsidP="00BA6938">
            <w:pPr>
              <w:pStyle w:val="ListParagraph"/>
              <w:numPr>
                <w:ilvl w:val="0"/>
                <w:numId w:val="30"/>
              </w:numPr>
              <w:rPr>
                <w:rFonts w:ascii="Garamond" w:hAnsi="Garamond"/>
                <w:lang w:val="en-AU"/>
              </w:rPr>
            </w:pPr>
            <w:r w:rsidRPr="00BA6938">
              <w:rPr>
                <w:rFonts w:ascii="Garamond" w:hAnsi="Garamond"/>
                <w:lang w:val="en-AU"/>
              </w:rPr>
              <w:t xml:space="preserve">Editorial: Using </w:t>
            </w:r>
            <w:r w:rsidRPr="00D97262">
              <w:rPr>
                <w:rFonts w:ascii="Garamond" w:hAnsi="Garamond"/>
                <w:b/>
                <w:lang w:val="en-AU"/>
              </w:rPr>
              <w:t>routinely available data</w:t>
            </w:r>
            <w:r w:rsidRPr="00BA6938">
              <w:rPr>
                <w:rFonts w:ascii="Garamond" w:hAnsi="Garamond"/>
                <w:lang w:val="en-AU"/>
              </w:rPr>
              <w:t xml:space="preserve"> and statistical methods to </w:t>
            </w:r>
            <w:r w:rsidRPr="00D97262">
              <w:rPr>
                <w:rFonts w:ascii="Garamond" w:hAnsi="Garamond"/>
                <w:b/>
                <w:lang w:val="en-AU"/>
              </w:rPr>
              <w:t>monitor and evaluate quality of care</w:t>
            </w:r>
            <w:r w:rsidRPr="00BA6938">
              <w:rPr>
                <w:rFonts w:ascii="Garamond" w:hAnsi="Garamond"/>
                <w:lang w:val="en-AU"/>
              </w:rPr>
              <w:t xml:space="preserve"> (Wen Chen</w:t>
            </w:r>
            <w:r>
              <w:rPr>
                <w:rFonts w:ascii="Garamond" w:hAnsi="Garamond"/>
                <w:lang w:val="en-AU"/>
              </w:rPr>
              <w:t>)</w:t>
            </w:r>
          </w:p>
          <w:p w:rsidR="00BA6938" w:rsidRDefault="00BA6938" w:rsidP="00BA6938">
            <w:pPr>
              <w:pStyle w:val="ListParagraph"/>
              <w:numPr>
                <w:ilvl w:val="0"/>
                <w:numId w:val="30"/>
              </w:numPr>
              <w:rPr>
                <w:rFonts w:ascii="Garamond" w:hAnsi="Garamond"/>
                <w:lang w:val="en-AU"/>
              </w:rPr>
            </w:pPr>
            <w:r w:rsidRPr="00BA6938">
              <w:rPr>
                <w:rFonts w:ascii="Garamond" w:hAnsi="Garamond"/>
                <w:lang w:val="en-AU"/>
              </w:rPr>
              <w:t xml:space="preserve">The representation of </w:t>
            </w:r>
            <w:r w:rsidRPr="00D97262">
              <w:rPr>
                <w:rFonts w:ascii="Garamond" w:hAnsi="Garamond"/>
                <w:b/>
                <w:lang w:val="en-AU"/>
              </w:rPr>
              <w:t>vulnerable populations in quality improvement studies</w:t>
            </w:r>
            <w:r w:rsidRPr="00BA6938">
              <w:rPr>
                <w:rFonts w:ascii="Garamond" w:hAnsi="Garamond"/>
                <w:lang w:val="en-AU"/>
              </w:rPr>
              <w:t xml:space="preserve"> (Asaph </w:t>
            </w:r>
            <w:proofErr w:type="spellStart"/>
            <w:r w:rsidRPr="00BA6938">
              <w:rPr>
                <w:rFonts w:ascii="Garamond" w:hAnsi="Garamond"/>
                <w:lang w:val="en-AU"/>
              </w:rPr>
              <w:t>Rolnitsky</w:t>
            </w:r>
            <w:proofErr w:type="spellEnd"/>
            <w:r w:rsidRPr="00BA6938">
              <w:rPr>
                <w:rFonts w:ascii="Garamond" w:hAnsi="Garamond"/>
                <w:lang w:val="en-AU"/>
              </w:rPr>
              <w:t xml:space="preserve"> ; Maksim </w:t>
            </w:r>
            <w:proofErr w:type="spellStart"/>
            <w:r w:rsidRPr="00BA6938">
              <w:rPr>
                <w:rFonts w:ascii="Garamond" w:hAnsi="Garamond"/>
                <w:lang w:val="en-AU"/>
              </w:rPr>
              <w:t>Kirtsman</w:t>
            </w:r>
            <w:proofErr w:type="spellEnd"/>
            <w:r w:rsidRPr="00BA6938">
              <w:rPr>
                <w:rFonts w:ascii="Garamond" w:hAnsi="Garamond"/>
                <w:lang w:val="en-AU"/>
              </w:rPr>
              <w:t>; Hanna R Goldberg; Michael Dunn; Chaim M Bell</w:t>
            </w:r>
            <w:r>
              <w:rPr>
                <w:rFonts w:ascii="Garamond" w:hAnsi="Garamond"/>
                <w:lang w:val="en-AU"/>
              </w:rPr>
              <w:t>)</w:t>
            </w:r>
          </w:p>
          <w:p w:rsidR="00BA6938" w:rsidRDefault="00BA6938" w:rsidP="00BA6938">
            <w:pPr>
              <w:pStyle w:val="ListParagraph"/>
              <w:numPr>
                <w:ilvl w:val="0"/>
                <w:numId w:val="30"/>
              </w:numPr>
              <w:rPr>
                <w:rFonts w:ascii="Garamond" w:hAnsi="Garamond"/>
                <w:lang w:val="en-AU"/>
              </w:rPr>
            </w:pPr>
            <w:r w:rsidRPr="00BA6938">
              <w:rPr>
                <w:rFonts w:ascii="Garamond" w:hAnsi="Garamond"/>
                <w:lang w:val="en-AU"/>
              </w:rPr>
              <w:t xml:space="preserve">Improvement of </w:t>
            </w:r>
            <w:r w:rsidRPr="00D97262">
              <w:rPr>
                <w:rFonts w:ascii="Garamond" w:hAnsi="Garamond"/>
                <w:b/>
                <w:lang w:val="en-AU"/>
              </w:rPr>
              <w:t>emergency department patient flow</w:t>
            </w:r>
            <w:r w:rsidRPr="00BA6938">
              <w:rPr>
                <w:rFonts w:ascii="Garamond" w:hAnsi="Garamond"/>
                <w:lang w:val="en-AU"/>
              </w:rPr>
              <w:t xml:space="preserve"> using lean thinking (Miquel Sánchez; </w:t>
            </w:r>
            <w:proofErr w:type="spellStart"/>
            <w:r w:rsidRPr="00BA6938">
              <w:rPr>
                <w:rFonts w:ascii="Garamond" w:hAnsi="Garamond"/>
                <w:lang w:val="en-AU"/>
              </w:rPr>
              <w:t>Montse</w:t>
            </w:r>
            <w:proofErr w:type="spellEnd"/>
            <w:r w:rsidRPr="00BA6938">
              <w:rPr>
                <w:rFonts w:ascii="Garamond" w:hAnsi="Garamond"/>
                <w:lang w:val="en-AU"/>
              </w:rPr>
              <w:t xml:space="preserve"> S</w:t>
            </w:r>
            <w:r w:rsidR="00D97262">
              <w:rPr>
                <w:rFonts w:ascii="Garamond" w:hAnsi="Garamond"/>
                <w:lang w:val="en-AU"/>
              </w:rPr>
              <w:t>uárez</w:t>
            </w:r>
            <w:r w:rsidRPr="00BA6938">
              <w:rPr>
                <w:rFonts w:ascii="Garamond" w:hAnsi="Garamond"/>
                <w:lang w:val="en-AU"/>
              </w:rPr>
              <w:t xml:space="preserve">; </w:t>
            </w:r>
            <w:proofErr w:type="spellStart"/>
            <w:r w:rsidRPr="00BA6938">
              <w:rPr>
                <w:rFonts w:ascii="Garamond" w:hAnsi="Garamond"/>
                <w:lang w:val="en-AU"/>
              </w:rPr>
              <w:t>María</w:t>
            </w:r>
            <w:proofErr w:type="spellEnd"/>
            <w:r w:rsidRPr="00BA6938">
              <w:rPr>
                <w:rFonts w:ascii="Garamond" w:hAnsi="Garamond"/>
                <w:lang w:val="en-AU"/>
              </w:rPr>
              <w:t xml:space="preserve"> </w:t>
            </w:r>
            <w:proofErr w:type="spellStart"/>
            <w:r w:rsidRPr="00BA6938">
              <w:rPr>
                <w:rFonts w:ascii="Garamond" w:hAnsi="Garamond"/>
                <w:lang w:val="en-AU"/>
              </w:rPr>
              <w:t>A</w:t>
            </w:r>
            <w:r w:rsidR="00D97262">
              <w:rPr>
                <w:rFonts w:ascii="Garamond" w:hAnsi="Garamond"/>
                <w:lang w:val="en-AU"/>
              </w:rPr>
              <w:t>senjo</w:t>
            </w:r>
            <w:proofErr w:type="spellEnd"/>
            <w:r w:rsidRPr="00BA6938">
              <w:rPr>
                <w:rFonts w:ascii="Garamond" w:hAnsi="Garamond"/>
                <w:lang w:val="en-AU"/>
              </w:rPr>
              <w:t xml:space="preserve">; Ernest </w:t>
            </w:r>
            <w:proofErr w:type="spellStart"/>
            <w:r w:rsidRPr="00BA6938">
              <w:rPr>
                <w:rFonts w:ascii="Garamond" w:hAnsi="Garamond"/>
                <w:lang w:val="en-AU"/>
              </w:rPr>
              <w:t>B</w:t>
            </w:r>
            <w:r w:rsidR="00D97262">
              <w:rPr>
                <w:rFonts w:ascii="Garamond" w:hAnsi="Garamond"/>
                <w:lang w:val="en-AU"/>
              </w:rPr>
              <w:t>ragulat</w:t>
            </w:r>
            <w:proofErr w:type="spellEnd"/>
            <w:r w:rsidR="00D97262">
              <w:rPr>
                <w:rFonts w:ascii="Garamond" w:hAnsi="Garamond"/>
                <w:lang w:val="en-AU"/>
              </w:rPr>
              <w:t>)</w:t>
            </w:r>
          </w:p>
          <w:p w:rsidR="00BA6938" w:rsidRPr="00BA6938" w:rsidRDefault="00BA6938" w:rsidP="00BA6938">
            <w:pPr>
              <w:pStyle w:val="ListParagraph"/>
              <w:numPr>
                <w:ilvl w:val="0"/>
                <w:numId w:val="30"/>
              </w:numPr>
              <w:rPr>
                <w:rFonts w:ascii="Garamond" w:hAnsi="Garamond"/>
                <w:lang w:val="en-AU"/>
              </w:rPr>
            </w:pPr>
            <w:r w:rsidRPr="00BA6938">
              <w:rPr>
                <w:rFonts w:ascii="Garamond" w:hAnsi="Garamond"/>
                <w:lang w:val="en-AU"/>
              </w:rPr>
              <w:t xml:space="preserve">Implementation status of </w:t>
            </w:r>
            <w:r w:rsidRPr="00D97262">
              <w:rPr>
                <w:rFonts w:ascii="Garamond" w:hAnsi="Garamond"/>
                <w:b/>
                <w:lang w:val="en-AU"/>
              </w:rPr>
              <w:t>morbidity and mortality conferences</w:t>
            </w:r>
            <w:r w:rsidRPr="00BA6938">
              <w:rPr>
                <w:rFonts w:ascii="Garamond" w:hAnsi="Garamond"/>
                <w:lang w:val="en-AU"/>
              </w:rPr>
              <w:t xml:space="preserve"> in Swiss hospitals: a national cross-sectional survey study (Isabelle </w:t>
            </w:r>
            <w:proofErr w:type="spellStart"/>
            <w:r w:rsidRPr="00BA6938">
              <w:rPr>
                <w:rFonts w:ascii="Garamond" w:hAnsi="Garamond"/>
                <w:lang w:val="en-AU"/>
              </w:rPr>
              <w:t>Praplan-Rudaz</w:t>
            </w:r>
            <w:proofErr w:type="spellEnd"/>
            <w:r w:rsidRPr="00BA6938">
              <w:rPr>
                <w:rFonts w:ascii="Garamond" w:hAnsi="Garamond"/>
                <w:lang w:val="en-AU"/>
              </w:rPr>
              <w:t>; Yvonne Pfeiffer; David L B Schwappach</w:t>
            </w:r>
            <w:r>
              <w:rPr>
                <w:rFonts w:ascii="Garamond" w:hAnsi="Garamond"/>
                <w:lang w:val="en-AU"/>
              </w:rPr>
              <w:t>)</w:t>
            </w:r>
          </w:p>
          <w:p w:rsidR="00BA6938" w:rsidRDefault="00BA6938" w:rsidP="00D97262">
            <w:pPr>
              <w:pStyle w:val="ListParagraph"/>
              <w:numPr>
                <w:ilvl w:val="0"/>
                <w:numId w:val="30"/>
              </w:numPr>
              <w:rPr>
                <w:rFonts w:ascii="Garamond" w:hAnsi="Garamond"/>
                <w:lang w:val="en-AU"/>
              </w:rPr>
            </w:pPr>
            <w:r w:rsidRPr="00BA6938">
              <w:rPr>
                <w:rFonts w:ascii="Garamond" w:hAnsi="Garamond"/>
                <w:lang w:val="en-AU"/>
              </w:rPr>
              <w:t xml:space="preserve">Assessing </w:t>
            </w:r>
            <w:r w:rsidRPr="00D97262">
              <w:rPr>
                <w:rFonts w:ascii="Garamond" w:hAnsi="Garamond"/>
                <w:b/>
                <w:lang w:val="en-AU"/>
              </w:rPr>
              <w:t>functional status</w:t>
            </w:r>
            <w:r w:rsidRPr="00BA6938">
              <w:rPr>
                <w:rFonts w:ascii="Garamond" w:hAnsi="Garamond"/>
                <w:lang w:val="en-AU"/>
              </w:rPr>
              <w:t xml:space="preserve"> after intensive care unit stay: the </w:t>
            </w:r>
            <w:proofErr w:type="spellStart"/>
            <w:r w:rsidRPr="00BA6938">
              <w:rPr>
                <w:rFonts w:ascii="Garamond" w:hAnsi="Garamond"/>
                <w:lang w:val="en-AU"/>
              </w:rPr>
              <w:t>Barthel</w:t>
            </w:r>
            <w:proofErr w:type="spellEnd"/>
            <w:r w:rsidRPr="00BA6938">
              <w:rPr>
                <w:rFonts w:ascii="Garamond" w:hAnsi="Garamond"/>
                <w:lang w:val="en-AU"/>
              </w:rPr>
              <w:t xml:space="preserve"> Index and the Katz Index (Leda </w:t>
            </w:r>
            <w:proofErr w:type="spellStart"/>
            <w:r w:rsidRPr="00BA6938">
              <w:rPr>
                <w:rFonts w:ascii="Garamond" w:hAnsi="Garamond"/>
                <w:lang w:val="en-AU"/>
              </w:rPr>
              <w:t>Tomiko</w:t>
            </w:r>
            <w:proofErr w:type="spellEnd"/>
            <w:r w:rsidRPr="00BA6938">
              <w:rPr>
                <w:rFonts w:ascii="Garamond" w:hAnsi="Garamond"/>
                <w:lang w:val="en-AU"/>
              </w:rPr>
              <w:t xml:space="preserve"> Yamada da </w:t>
            </w:r>
            <w:proofErr w:type="spellStart"/>
            <w:r w:rsidRPr="00BA6938">
              <w:rPr>
                <w:rFonts w:ascii="Garamond" w:hAnsi="Garamond"/>
                <w:lang w:val="en-AU"/>
              </w:rPr>
              <w:t>Silveira</w:t>
            </w:r>
            <w:proofErr w:type="spellEnd"/>
            <w:r w:rsidRPr="00BA6938">
              <w:rPr>
                <w:rFonts w:ascii="Garamond" w:hAnsi="Garamond"/>
                <w:lang w:val="en-AU"/>
              </w:rPr>
              <w:t xml:space="preserve">; </w:t>
            </w:r>
            <w:proofErr w:type="spellStart"/>
            <w:r w:rsidRPr="00BA6938">
              <w:rPr>
                <w:rFonts w:ascii="Garamond" w:hAnsi="Garamond"/>
                <w:lang w:val="en-AU"/>
              </w:rPr>
              <w:t>Janete</w:t>
            </w:r>
            <w:proofErr w:type="spellEnd"/>
            <w:r w:rsidRPr="00BA6938">
              <w:rPr>
                <w:rFonts w:ascii="Garamond" w:hAnsi="Garamond"/>
                <w:lang w:val="en-AU"/>
              </w:rPr>
              <w:t xml:space="preserve"> Maria da Silva; </w:t>
            </w:r>
            <w:proofErr w:type="spellStart"/>
            <w:r w:rsidRPr="00BA6938">
              <w:rPr>
                <w:rFonts w:ascii="Garamond" w:hAnsi="Garamond"/>
                <w:lang w:val="en-AU"/>
              </w:rPr>
              <w:t>Júlia</w:t>
            </w:r>
            <w:proofErr w:type="spellEnd"/>
            <w:r w:rsidRPr="00BA6938">
              <w:rPr>
                <w:rFonts w:ascii="Garamond" w:hAnsi="Garamond"/>
                <w:lang w:val="en-AU"/>
              </w:rPr>
              <w:t xml:space="preserve"> Maria </w:t>
            </w:r>
            <w:proofErr w:type="spellStart"/>
            <w:r w:rsidRPr="00BA6938">
              <w:rPr>
                <w:rFonts w:ascii="Garamond" w:hAnsi="Garamond"/>
                <w:lang w:val="en-AU"/>
              </w:rPr>
              <w:t>Pavan</w:t>
            </w:r>
            <w:proofErr w:type="spellEnd"/>
            <w:r w:rsidRPr="00BA6938">
              <w:rPr>
                <w:rFonts w:ascii="Garamond" w:hAnsi="Garamond"/>
                <w:lang w:val="en-AU"/>
              </w:rPr>
              <w:t xml:space="preserve"> </w:t>
            </w:r>
            <w:proofErr w:type="spellStart"/>
            <w:r w:rsidRPr="00BA6938">
              <w:rPr>
                <w:rFonts w:ascii="Garamond" w:hAnsi="Garamond"/>
                <w:lang w:val="en-AU"/>
              </w:rPr>
              <w:t>Soler</w:t>
            </w:r>
            <w:proofErr w:type="spellEnd"/>
            <w:r w:rsidRPr="00BA6938">
              <w:rPr>
                <w:rFonts w:ascii="Garamond" w:hAnsi="Garamond"/>
                <w:lang w:val="en-AU"/>
              </w:rPr>
              <w:t>; Carolina Yea Ling Sun ; Clarice Tanaka</w:t>
            </w:r>
            <w:r w:rsidR="00D97262">
              <w:rPr>
                <w:rFonts w:ascii="Garamond" w:hAnsi="Garamond"/>
                <w:lang w:val="en-AU"/>
              </w:rPr>
              <w:t xml:space="preserve">; </w:t>
            </w:r>
            <w:r w:rsidR="00D97262" w:rsidRPr="00D97262">
              <w:rPr>
                <w:rFonts w:ascii="Garamond" w:hAnsi="Garamond"/>
                <w:lang w:val="en-AU"/>
              </w:rPr>
              <w:t>Carolina Fu</w:t>
            </w:r>
            <w:r w:rsidR="00D97262">
              <w:rPr>
                <w:rFonts w:ascii="Garamond" w:hAnsi="Garamond"/>
                <w:lang w:val="en-AU"/>
              </w:rPr>
              <w:t>)</w:t>
            </w:r>
          </w:p>
          <w:p w:rsidR="00D97262" w:rsidRDefault="00BA6938" w:rsidP="00D97262">
            <w:pPr>
              <w:pStyle w:val="ListParagraph"/>
              <w:numPr>
                <w:ilvl w:val="0"/>
                <w:numId w:val="30"/>
              </w:numPr>
              <w:rPr>
                <w:rFonts w:ascii="Garamond" w:hAnsi="Garamond"/>
                <w:lang w:val="en-AU"/>
              </w:rPr>
            </w:pPr>
            <w:r w:rsidRPr="00BA6938">
              <w:rPr>
                <w:rFonts w:ascii="Garamond" w:hAnsi="Garamond"/>
                <w:lang w:val="en-AU"/>
              </w:rPr>
              <w:t xml:space="preserve">Using statistical process control methods to trace small changes in </w:t>
            </w:r>
            <w:r w:rsidRPr="00D97262">
              <w:rPr>
                <w:rFonts w:ascii="Garamond" w:hAnsi="Garamond"/>
                <w:b/>
                <w:lang w:val="en-AU"/>
              </w:rPr>
              <w:t>perinatal mortality</w:t>
            </w:r>
            <w:r w:rsidRPr="00BA6938">
              <w:rPr>
                <w:rFonts w:ascii="Garamond" w:hAnsi="Garamond"/>
                <w:lang w:val="en-AU"/>
              </w:rPr>
              <w:t xml:space="preserve"> after a training program in a low-resource setting (</w:t>
            </w:r>
            <w:proofErr w:type="spellStart"/>
            <w:r w:rsidRPr="00BA6938">
              <w:rPr>
                <w:rFonts w:ascii="Garamond" w:hAnsi="Garamond"/>
                <w:lang w:val="en-AU"/>
              </w:rPr>
              <w:t>Estomih</w:t>
            </w:r>
            <w:proofErr w:type="spellEnd"/>
            <w:r w:rsidRPr="00BA6938">
              <w:rPr>
                <w:rFonts w:ascii="Garamond" w:hAnsi="Garamond"/>
                <w:lang w:val="en-AU"/>
              </w:rPr>
              <w:t xml:space="preserve"> R </w:t>
            </w:r>
            <w:proofErr w:type="spellStart"/>
            <w:r w:rsidRPr="00BA6938">
              <w:rPr>
                <w:rFonts w:ascii="Garamond" w:hAnsi="Garamond"/>
                <w:lang w:val="en-AU"/>
              </w:rPr>
              <w:t>Mduma</w:t>
            </w:r>
            <w:proofErr w:type="spellEnd"/>
            <w:r w:rsidRPr="00BA6938">
              <w:rPr>
                <w:rFonts w:ascii="Garamond" w:hAnsi="Garamond"/>
                <w:lang w:val="en-AU"/>
              </w:rPr>
              <w:t xml:space="preserve"> ; </w:t>
            </w:r>
            <w:proofErr w:type="spellStart"/>
            <w:r w:rsidRPr="00BA6938">
              <w:rPr>
                <w:rFonts w:ascii="Garamond" w:hAnsi="Garamond"/>
                <w:lang w:val="en-AU"/>
              </w:rPr>
              <w:t>Hege</w:t>
            </w:r>
            <w:proofErr w:type="spellEnd"/>
            <w:r w:rsidRPr="00BA6938">
              <w:rPr>
                <w:rFonts w:ascii="Garamond" w:hAnsi="Garamond"/>
                <w:lang w:val="en-AU"/>
              </w:rPr>
              <w:t xml:space="preserve"> </w:t>
            </w:r>
            <w:proofErr w:type="spellStart"/>
            <w:r w:rsidRPr="00BA6938">
              <w:rPr>
                <w:rFonts w:ascii="Garamond" w:hAnsi="Garamond"/>
                <w:lang w:val="en-AU"/>
              </w:rPr>
              <w:t>Ersdal</w:t>
            </w:r>
            <w:proofErr w:type="spellEnd"/>
            <w:r w:rsidRPr="00BA6938">
              <w:rPr>
                <w:rFonts w:ascii="Garamond" w:hAnsi="Garamond"/>
                <w:lang w:val="en-AU"/>
              </w:rPr>
              <w:t xml:space="preserve">; Jan </w:t>
            </w:r>
            <w:proofErr w:type="spellStart"/>
            <w:r w:rsidRPr="00BA6938">
              <w:rPr>
                <w:rFonts w:ascii="Garamond" w:hAnsi="Garamond"/>
                <w:lang w:val="en-AU"/>
              </w:rPr>
              <w:t>Terje</w:t>
            </w:r>
            <w:proofErr w:type="spellEnd"/>
            <w:r w:rsidRPr="00BA6938">
              <w:rPr>
                <w:rFonts w:ascii="Garamond" w:hAnsi="Garamond"/>
                <w:lang w:val="en-AU"/>
              </w:rPr>
              <w:t xml:space="preserve"> </w:t>
            </w:r>
            <w:proofErr w:type="spellStart"/>
            <w:r w:rsidRPr="00BA6938">
              <w:rPr>
                <w:rFonts w:ascii="Garamond" w:hAnsi="Garamond"/>
                <w:lang w:val="en-AU"/>
              </w:rPr>
              <w:t>Kvaloy</w:t>
            </w:r>
            <w:proofErr w:type="spellEnd"/>
            <w:r w:rsidRPr="00BA6938">
              <w:rPr>
                <w:rFonts w:ascii="Garamond" w:hAnsi="Garamond"/>
                <w:lang w:val="en-AU"/>
              </w:rPr>
              <w:t xml:space="preserve">; </w:t>
            </w:r>
            <w:proofErr w:type="spellStart"/>
            <w:r w:rsidRPr="00BA6938">
              <w:rPr>
                <w:rFonts w:ascii="Garamond" w:hAnsi="Garamond"/>
                <w:lang w:val="en-AU"/>
              </w:rPr>
              <w:t>Erling</w:t>
            </w:r>
            <w:proofErr w:type="spellEnd"/>
            <w:r w:rsidRPr="00BA6938">
              <w:rPr>
                <w:rFonts w:ascii="Garamond" w:hAnsi="Garamond"/>
                <w:lang w:val="en-AU"/>
              </w:rPr>
              <w:t xml:space="preserve"> </w:t>
            </w:r>
            <w:proofErr w:type="spellStart"/>
            <w:r w:rsidRPr="00BA6938">
              <w:rPr>
                <w:rFonts w:ascii="Garamond" w:hAnsi="Garamond"/>
                <w:lang w:val="en-AU"/>
              </w:rPr>
              <w:t>Svensen</w:t>
            </w:r>
            <w:proofErr w:type="spellEnd"/>
            <w:r w:rsidRPr="00BA6938">
              <w:rPr>
                <w:rFonts w:ascii="Garamond" w:hAnsi="Garamond"/>
                <w:lang w:val="en-AU"/>
              </w:rPr>
              <w:t xml:space="preserve">; Paschal </w:t>
            </w:r>
            <w:proofErr w:type="spellStart"/>
            <w:r w:rsidRPr="00BA6938">
              <w:rPr>
                <w:rFonts w:ascii="Garamond" w:hAnsi="Garamond"/>
                <w:lang w:val="en-AU"/>
              </w:rPr>
              <w:t>Mdoe</w:t>
            </w:r>
            <w:proofErr w:type="spellEnd"/>
            <w:r w:rsidR="00D97262">
              <w:rPr>
                <w:rFonts w:ascii="Garamond" w:hAnsi="Garamond"/>
                <w:lang w:val="en-AU"/>
              </w:rPr>
              <w:t xml:space="preserve">; </w:t>
            </w:r>
            <w:r w:rsidR="00D97262" w:rsidRPr="00D97262">
              <w:rPr>
                <w:rFonts w:ascii="Garamond" w:hAnsi="Garamond"/>
                <w:lang w:val="en-AU"/>
              </w:rPr>
              <w:t>Jeffrey Perlman</w:t>
            </w:r>
            <w:r w:rsidR="00D97262">
              <w:rPr>
                <w:rFonts w:ascii="Garamond" w:hAnsi="Garamond"/>
                <w:lang w:val="en-AU"/>
              </w:rPr>
              <w:t>;</w:t>
            </w:r>
            <w:r w:rsidR="00D97262" w:rsidRPr="00D97262">
              <w:rPr>
                <w:rFonts w:ascii="Garamond" w:hAnsi="Garamond"/>
                <w:lang w:val="en-AU"/>
              </w:rPr>
              <w:t xml:space="preserve"> Hussein </w:t>
            </w:r>
            <w:proofErr w:type="spellStart"/>
            <w:r w:rsidR="00D97262" w:rsidRPr="00D97262">
              <w:rPr>
                <w:rFonts w:ascii="Garamond" w:hAnsi="Garamond"/>
                <w:lang w:val="en-AU"/>
              </w:rPr>
              <w:t>Lessio</w:t>
            </w:r>
            <w:proofErr w:type="spellEnd"/>
            <w:r w:rsidR="00D97262" w:rsidRPr="00D97262">
              <w:rPr>
                <w:rFonts w:ascii="Garamond" w:hAnsi="Garamond"/>
                <w:lang w:val="en-AU"/>
              </w:rPr>
              <w:t xml:space="preserve"> </w:t>
            </w:r>
            <w:proofErr w:type="spellStart"/>
            <w:r w:rsidR="00D97262" w:rsidRPr="00D97262">
              <w:rPr>
                <w:rFonts w:ascii="Garamond" w:hAnsi="Garamond"/>
                <w:lang w:val="en-AU"/>
              </w:rPr>
              <w:t>Kidanto</w:t>
            </w:r>
            <w:proofErr w:type="spellEnd"/>
            <w:r w:rsidR="00D97262">
              <w:rPr>
                <w:rFonts w:ascii="Garamond" w:hAnsi="Garamond"/>
                <w:lang w:val="en-AU"/>
              </w:rPr>
              <w:t>;</w:t>
            </w:r>
            <w:r w:rsidR="00D97262" w:rsidRPr="00D97262">
              <w:rPr>
                <w:rFonts w:ascii="Garamond" w:hAnsi="Garamond"/>
                <w:lang w:val="en-AU"/>
              </w:rPr>
              <w:t xml:space="preserve"> </w:t>
            </w:r>
            <w:proofErr w:type="spellStart"/>
            <w:r w:rsidR="00D97262" w:rsidRPr="00D97262">
              <w:rPr>
                <w:rFonts w:ascii="Garamond" w:hAnsi="Garamond"/>
                <w:lang w:val="en-AU"/>
              </w:rPr>
              <w:t>Eldar</w:t>
            </w:r>
            <w:proofErr w:type="spellEnd"/>
            <w:r w:rsidR="00D97262" w:rsidRPr="00D97262">
              <w:rPr>
                <w:rFonts w:ascii="Garamond" w:hAnsi="Garamond"/>
                <w:lang w:val="en-AU"/>
              </w:rPr>
              <w:t xml:space="preserve"> </w:t>
            </w:r>
            <w:proofErr w:type="spellStart"/>
            <w:r w:rsidR="00D97262" w:rsidRPr="00D97262">
              <w:rPr>
                <w:rFonts w:ascii="Garamond" w:hAnsi="Garamond"/>
                <w:lang w:val="en-AU"/>
              </w:rPr>
              <w:t>Soreide</w:t>
            </w:r>
            <w:proofErr w:type="spellEnd"/>
            <w:r w:rsidR="00D97262">
              <w:rPr>
                <w:rFonts w:ascii="Garamond" w:hAnsi="Garamond"/>
                <w:lang w:val="en-AU"/>
              </w:rPr>
              <w:t>)</w:t>
            </w:r>
          </w:p>
          <w:p w:rsidR="00D97262" w:rsidRDefault="00BA6938" w:rsidP="00D97262">
            <w:pPr>
              <w:pStyle w:val="ListParagraph"/>
              <w:numPr>
                <w:ilvl w:val="0"/>
                <w:numId w:val="30"/>
              </w:numPr>
              <w:rPr>
                <w:rFonts w:ascii="Garamond" w:hAnsi="Garamond"/>
                <w:lang w:val="en-AU"/>
              </w:rPr>
            </w:pPr>
            <w:r w:rsidRPr="00BA6938">
              <w:rPr>
                <w:rFonts w:ascii="Garamond" w:hAnsi="Garamond"/>
                <w:lang w:val="en-AU"/>
              </w:rPr>
              <w:lastRenderedPageBreak/>
              <w:t xml:space="preserve">Short- and long-term effects of </w:t>
            </w:r>
            <w:r w:rsidRPr="00D97262">
              <w:rPr>
                <w:rFonts w:ascii="Garamond" w:hAnsi="Garamond"/>
                <w:b/>
                <w:lang w:val="en-AU"/>
              </w:rPr>
              <w:t>clinical pathway</w:t>
            </w:r>
            <w:r w:rsidRPr="00BA6938">
              <w:rPr>
                <w:rFonts w:ascii="Garamond" w:hAnsi="Garamond"/>
                <w:lang w:val="en-AU"/>
              </w:rPr>
              <w:t xml:space="preserve"> on the quality of </w:t>
            </w:r>
            <w:r w:rsidRPr="00D97262">
              <w:rPr>
                <w:rFonts w:ascii="Garamond" w:hAnsi="Garamond"/>
                <w:b/>
                <w:lang w:val="en-AU"/>
              </w:rPr>
              <w:t>surgical non-small cell lung cancer care</w:t>
            </w:r>
            <w:r w:rsidRPr="00BA6938">
              <w:rPr>
                <w:rFonts w:ascii="Garamond" w:hAnsi="Garamond"/>
                <w:lang w:val="en-AU"/>
              </w:rPr>
              <w:t xml:space="preserve"> in China: an interrupted time series study (</w:t>
            </w:r>
            <w:proofErr w:type="spellStart"/>
            <w:r w:rsidRPr="00BA6938">
              <w:rPr>
                <w:rFonts w:ascii="Garamond" w:hAnsi="Garamond"/>
                <w:lang w:val="en-AU"/>
              </w:rPr>
              <w:t>Xinyu</w:t>
            </w:r>
            <w:proofErr w:type="spellEnd"/>
            <w:r w:rsidRPr="00BA6938">
              <w:rPr>
                <w:rFonts w:ascii="Garamond" w:hAnsi="Garamond"/>
                <w:lang w:val="en-AU"/>
              </w:rPr>
              <w:t xml:space="preserve"> Wang; </w:t>
            </w:r>
            <w:proofErr w:type="spellStart"/>
            <w:r w:rsidRPr="00BA6938">
              <w:rPr>
                <w:rFonts w:ascii="Garamond" w:hAnsi="Garamond"/>
                <w:lang w:val="en-AU"/>
              </w:rPr>
              <w:t>Shaofei</w:t>
            </w:r>
            <w:proofErr w:type="spellEnd"/>
            <w:r w:rsidRPr="00BA6938">
              <w:rPr>
                <w:rFonts w:ascii="Garamond" w:hAnsi="Garamond"/>
                <w:lang w:val="en-AU"/>
              </w:rPr>
              <w:t xml:space="preserve"> Su ; </w:t>
            </w:r>
            <w:proofErr w:type="spellStart"/>
            <w:r w:rsidRPr="00BA6938">
              <w:rPr>
                <w:rFonts w:ascii="Garamond" w:hAnsi="Garamond"/>
                <w:lang w:val="en-AU"/>
              </w:rPr>
              <w:t>Hao</w:t>
            </w:r>
            <w:proofErr w:type="spellEnd"/>
            <w:r w:rsidRPr="00BA6938">
              <w:rPr>
                <w:rFonts w:ascii="Garamond" w:hAnsi="Garamond"/>
                <w:lang w:val="en-AU"/>
              </w:rPr>
              <w:t xml:space="preserve"> Jiang; </w:t>
            </w:r>
            <w:proofErr w:type="spellStart"/>
            <w:r w:rsidRPr="00BA6938">
              <w:rPr>
                <w:rFonts w:ascii="Garamond" w:hAnsi="Garamond"/>
                <w:lang w:val="en-AU"/>
              </w:rPr>
              <w:t>Jiaying</w:t>
            </w:r>
            <w:proofErr w:type="spellEnd"/>
            <w:r w:rsidRPr="00BA6938">
              <w:rPr>
                <w:rFonts w:ascii="Garamond" w:hAnsi="Garamond"/>
                <w:lang w:val="en-AU"/>
              </w:rPr>
              <w:t xml:space="preserve"> Wang; Xi Li</w:t>
            </w:r>
            <w:r w:rsidR="00D97262">
              <w:rPr>
                <w:rFonts w:ascii="Garamond" w:hAnsi="Garamond"/>
                <w:lang w:val="en-AU"/>
              </w:rPr>
              <w:t xml:space="preserve">; </w:t>
            </w:r>
            <w:proofErr w:type="spellStart"/>
            <w:r w:rsidR="00D97262" w:rsidRPr="00D97262">
              <w:rPr>
                <w:rFonts w:ascii="Garamond" w:hAnsi="Garamond"/>
                <w:lang w:val="en-AU"/>
              </w:rPr>
              <w:t>Meina</w:t>
            </w:r>
            <w:proofErr w:type="spellEnd"/>
            <w:r w:rsidR="00D97262" w:rsidRPr="00D97262">
              <w:rPr>
                <w:rFonts w:ascii="Garamond" w:hAnsi="Garamond"/>
                <w:lang w:val="en-AU"/>
              </w:rPr>
              <w:t xml:space="preserve"> Liu</w:t>
            </w:r>
            <w:r w:rsidR="00D97262">
              <w:rPr>
                <w:rFonts w:ascii="Garamond" w:hAnsi="Garamond"/>
                <w:lang w:val="en-AU"/>
              </w:rPr>
              <w:t>)</w:t>
            </w:r>
          </w:p>
          <w:p w:rsidR="00BA6938" w:rsidRDefault="00BA6938" w:rsidP="00BA6938">
            <w:pPr>
              <w:pStyle w:val="ListParagraph"/>
              <w:numPr>
                <w:ilvl w:val="0"/>
                <w:numId w:val="30"/>
              </w:numPr>
              <w:rPr>
                <w:rFonts w:ascii="Garamond" w:hAnsi="Garamond"/>
                <w:lang w:val="en-AU"/>
              </w:rPr>
            </w:pPr>
            <w:r w:rsidRPr="00BA6938">
              <w:rPr>
                <w:rFonts w:ascii="Garamond" w:hAnsi="Garamond"/>
                <w:lang w:val="en-AU"/>
              </w:rPr>
              <w:t xml:space="preserve">Loss of job-related right to healthcare is associated with reduced </w:t>
            </w:r>
            <w:r w:rsidRPr="00D97262">
              <w:rPr>
                <w:rFonts w:ascii="Garamond" w:hAnsi="Garamond"/>
                <w:b/>
                <w:lang w:val="en-AU"/>
              </w:rPr>
              <w:t>quality and clinical outcomes of diabetic patients</w:t>
            </w:r>
            <w:r w:rsidRPr="00BA6938">
              <w:rPr>
                <w:rFonts w:ascii="Garamond" w:hAnsi="Garamond"/>
                <w:lang w:val="en-AU"/>
              </w:rPr>
              <w:t xml:space="preserve"> in Mexico (Svetlana V </w:t>
            </w:r>
            <w:proofErr w:type="spellStart"/>
            <w:r w:rsidRPr="00BA6938">
              <w:rPr>
                <w:rFonts w:ascii="Garamond" w:hAnsi="Garamond"/>
                <w:lang w:val="en-AU"/>
              </w:rPr>
              <w:t>Doubova</w:t>
            </w:r>
            <w:proofErr w:type="spellEnd"/>
            <w:r w:rsidRPr="00BA6938">
              <w:rPr>
                <w:rFonts w:ascii="Garamond" w:hAnsi="Garamond"/>
                <w:lang w:val="en-AU"/>
              </w:rPr>
              <w:t>; Víctor Hugo Borja-</w:t>
            </w:r>
            <w:proofErr w:type="spellStart"/>
            <w:r w:rsidRPr="00BA6938">
              <w:rPr>
                <w:rFonts w:ascii="Garamond" w:hAnsi="Garamond"/>
                <w:lang w:val="en-AU"/>
              </w:rPr>
              <w:t>Aburto</w:t>
            </w:r>
            <w:proofErr w:type="spellEnd"/>
            <w:r w:rsidRPr="00BA6938">
              <w:rPr>
                <w:rFonts w:ascii="Garamond" w:hAnsi="Garamond"/>
                <w:lang w:val="en-AU"/>
              </w:rPr>
              <w:t xml:space="preserve">; </w:t>
            </w:r>
            <w:proofErr w:type="spellStart"/>
            <w:r w:rsidRPr="00BA6938">
              <w:rPr>
                <w:rFonts w:ascii="Garamond" w:hAnsi="Garamond"/>
                <w:lang w:val="en-AU"/>
              </w:rPr>
              <w:t>Germán</w:t>
            </w:r>
            <w:proofErr w:type="spellEnd"/>
            <w:r w:rsidRPr="00BA6938">
              <w:rPr>
                <w:rFonts w:ascii="Garamond" w:hAnsi="Garamond"/>
                <w:lang w:val="en-AU"/>
              </w:rPr>
              <w:t xml:space="preserve"> Guerra-y-Guerra; V Nelly Salgado-de-Snyder ; Miguel </w:t>
            </w:r>
            <w:proofErr w:type="spellStart"/>
            <w:r w:rsidRPr="00BA6938">
              <w:rPr>
                <w:rFonts w:ascii="Garamond" w:hAnsi="Garamond"/>
                <w:lang w:val="en-AU"/>
              </w:rPr>
              <w:t>Ángel</w:t>
            </w:r>
            <w:proofErr w:type="spellEnd"/>
            <w:r w:rsidRPr="00BA6938">
              <w:rPr>
                <w:rFonts w:ascii="Garamond" w:hAnsi="Garamond"/>
                <w:lang w:val="en-AU"/>
              </w:rPr>
              <w:t xml:space="preserve"> González-Block</w:t>
            </w:r>
            <w:r>
              <w:rPr>
                <w:rFonts w:ascii="Garamond" w:hAnsi="Garamond"/>
                <w:lang w:val="en-AU"/>
              </w:rPr>
              <w:t>)</w:t>
            </w:r>
          </w:p>
          <w:p w:rsidR="00D97262" w:rsidRDefault="00BA6938" w:rsidP="00D97262">
            <w:pPr>
              <w:pStyle w:val="ListParagraph"/>
              <w:numPr>
                <w:ilvl w:val="0"/>
                <w:numId w:val="30"/>
              </w:numPr>
              <w:rPr>
                <w:rFonts w:ascii="Garamond" w:hAnsi="Garamond"/>
                <w:lang w:val="en-AU"/>
              </w:rPr>
            </w:pPr>
            <w:r w:rsidRPr="00BA6938">
              <w:rPr>
                <w:rFonts w:ascii="Garamond" w:hAnsi="Garamond"/>
                <w:lang w:val="en-AU"/>
              </w:rPr>
              <w:t xml:space="preserve">Measuring </w:t>
            </w:r>
            <w:r w:rsidRPr="00D97262">
              <w:rPr>
                <w:rFonts w:ascii="Garamond" w:hAnsi="Garamond"/>
                <w:b/>
                <w:lang w:val="en-AU"/>
              </w:rPr>
              <w:t>care transitions</w:t>
            </w:r>
            <w:r w:rsidRPr="00BA6938">
              <w:rPr>
                <w:rFonts w:ascii="Garamond" w:hAnsi="Garamond"/>
                <w:lang w:val="en-AU"/>
              </w:rPr>
              <w:t xml:space="preserve"> in Sweden: validation of the care transitions measure (Maria </w:t>
            </w:r>
            <w:proofErr w:type="spellStart"/>
            <w:r w:rsidRPr="00BA6938">
              <w:rPr>
                <w:rFonts w:ascii="Garamond" w:hAnsi="Garamond"/>
                <w:lang w:val="en-AU"/>
              </w:rPr>
              <w:t>Flink</w:t>
            </w:r>
            <w:proofErr w:type="spellEnd"/>
            <w:r w:rsidRPr="00BA6938">
              <w:rPr>
                <w:rFonts w:ascii="Garamond" w:hAnsi="Garamond"/>
                <w:lang w:val="en-AU"/>
              </w:rPr>
              <w:t xml:space="preserve">; </w:t>
            </w:r>
            <w:proofErr w:type="spellStart"/>
            <w:r w:rsidRPr="00BA6938">
              <w:rPr>
                <w:rFonts w:ascii="Garamond" w:hAnsi="Garamond"/>
                <w:lang w:val="en-AU"/>
              </w:rPr>
              <w:t>Mesfin</w:t>
            </w:r>
            <w:proofErr w:type="spellEnd"/>
            <w:r w:rsidRPr="00BA6938">
              <w:rPr>
                <w:rFonts w:ascii="Garamond" w:hAnsi="Garamond"/>
                <w:lang w:val="en-AU"/>
              </w:rPr>
              <w:t xml:space="preserve"> </w:t>
            </w:r>
            <w:proofErr w:type="spellStart"/>
            <w:r w:rsidRPr="00BA6938">
              <w:rPr>
                <w:rFonts w:ascii="Garamond" w:hAnsi="Garamond"/>
                <w:lang w:val="en-AU"/>
              </w:rPr>
              <w:t>Tessma</w:t>
            </w:r>
            <w:proofErr w:type="spellEnd"/>
            <w:r w:rsidRPr="00BA6938">
              <w:rPr>
                <w:rFonts w:ascii="Garamond" w:hAnsi="Garamond"/>
                <w:lang w:val="en-AU"/>
              </w:rPr>
              <w:t xml:space="preserve">; </w:t>
            </w:r>
            <w:proofErr w:type="spellStart"/>
            <w:r w:rsidRPr="00BA6938">
              <w:rPr>
                <w:rFonts w:ascii="Garamond" w:hAnsi="Garamond"/>
                <w:lang w:val="en-AU"/>
              </w:rPr>
              <w:t>Milada</w:t>
            </w:r>
            <w:proofErr w:type="spellEnd"/>
            <w:r w:rsidRPr="00BA6938">
              <w:rPr>
                <w:rFonts w:ascii="Garamond" w:hAnsi="Garamond"/>
                <w:lang w:val="en-AU"/>
              </w:rPr>
              <w:t xml:space="preserve"> </w:t>
            </w:r>
            <w:proofErr w:type="spellStart"/>
            <w:r w:rsidRPr="00BA6938">
              <w:rPr>
                <w:rFonts w:ascii="Garamond" w:hAnsi="Garamond"/>
                <w:lang w:val="en-AU"/>
              </w:rPr>
              <w:t>Cvancarova</w:t>
            </w:r>
            <w:proofErr w:type="spellEnd"/>
            <w:r w:rsidRPr="00BA6938">
              <w:rPr>
                <w:rFonts w:ascii="Garamond" w:hAnsi="Garamond"/>
                <w:lang w:val="en-AU"/>
              </w:rPr>
              <w:t xml:space="preserve"> </w:t>
            </w:r>
            <w:proofErr w:type="spellStart"/>
            <w:r w:rsidRPr="00BA6938">
              <w:rPr>
                <w:rFonts w:ascii="Garamond" w:hAnsi="Garamond"/>
                <w:lang w:val="en-AU"/>
              </w:rPr>
              <w:t>Småstuen</w:t>
            </w:r>
            <w:proofErr w:type="spellEnd"/>
            <w:r w:rsidRPr="00BA6938">
              <w:rPr>
                <w:rFonts w:ascii="Garamond" w:hAnsi="Garamond"/>
                <w:lang w:val="en-AU"/>
              </w:rPr>
              <w:t xml:space="preserve">; </w:t>
            </w:r>
            <w:proofErr w:type="spellStart"/>
            <w:r w:rsidRPr="00BA6938">
              <w:rPr>
                <w:rFonts w:ascii="Garamond" w:hAnsi="Garamond"/>
                <w:lang w:val="en-AU"/>
              </w:rPr>
              <w:t>Marléne</w:t>
            </w:r>
            <w:proofErr w:type="spellEnd"/>
            <w:r w:rsidRPr="00BA6938">
              <w:rPr>
                <w:rFonts w:ascii="Garamond" w:hAnsi="Garamond"/>
                <w:lang w:val="en-AU"/>
              </w:rPr>
              <w:t xml:space="preserve"> </w:t>
            </w:r>
            <w:proofErr w:type="spellStart"/>
            <w:r w:rsidRPr="00BA6938">
              <w:rPr>
                <w:rFonts w:ascii="Garamond" w:hAnsi="Garamond"/>
                <w:lang w:val="en-AU"/>
              </w:rPr>
              <w:t>Lindblad</w:t>
            </w:r>
            <w:proofErr w:type="spellEnd"/>
            <w:r w:rsidRPr="00BA6938">
              <w:rPr>
                <w:rFonts w:ascii="Garamond" w:hAnsi="Garamond"/>
                <w:lang w:val="en-AU"/>
              </w:rPr>
              <w:t>; Eric A Coleman</w:t>
            </w:r>
            <w:r w:rsidR="00D97262">
              <w:rPr>
                <w:rFonts w:ascii="Garamond" w:hAnsi="Garamond"/>
                <w:lang w:val="en-AU"/>
              </w:rPr>
              <w:t xml:space="preserve">; </w:t>
            </w:r>
            <w:proofErr w:type="spellStart"/>
            <w:r w:rsidR="00D97262" w:rsidRPr="00D97262">
              <w:rPr>
                <w:rFonts w:ascii="Garamond" w:hAnsi="Garamond"/>
                <w:lang w:val="en-AU"/>
              </w:rPr>
              <w:t>Mirjam</w:t>
            </w:r>
            <w:proofErr w:type="spellEnd"/>
            <w:r w:rsidR="00D97262" w:rsidRPr="00D97262">
              <w:rPr>
                <w:rFonts w:ascii="Garamond" w:hAnsi="Garamond"/>
                <w:lang w:val="en-AU"/>
              </w:rPr>
              <w:t xml:space="preserve"> </w:t>
            </w:r>
            <w:proofErr w:type="spellStart"/>
            <w:r w:rsidR="00D97262" w:rsidRPr="00D97262">
              <w:rPr>
                <w:rFonts w:ascii="Garamond" w:hAnsi="Garamond"/>
                <w:lang w:val="en-AU"/>
              </w:rPr>
              <w:t>Ekstedt</w:t>
            </w:r>
            <w:proofErr w:type="spellEnd"/>
            <w:r w:rsidR="00D97262">
              <w:rPr>
                <w:rFonts w:ascii="Garamond" w:hAnsi="Garamond"/>
                <w:lang w:val="en-AU"/>
              </w:rPr>
              <w:t>)</w:t>
            </w:r>
          </w:p>
          <w:p w:rsidR="00BA6938" w:rsidRDefault="00BA6938" w:rsidP="00BA6938">
            <w:pPr>
              <w:pStyle w:val="ListParagraph"/>
              <w:numPr>
                <w:ilvl w:val="0"/>
                <w:numId w:val="30"/>
              </w:numPr>
              <w:rPr>
                <w:rFonts w:ascii="Garamond" w:hAnsi="Garamond"/>
                <w:lang w:val="en-AU"/>
              </w:rPr>
            </w:pPr>
            <w:r w:rsidRPr="00BA6938">
              <w:rPr>
                <w:rFonts w:ascii="Garamond" w:hAnsi="Garamond"/>
                <w:lang w:val="en-AU"/>
              </w:rPr>
              <w:t xml:space="preserve">EQ-5D-Y for the assessment of </w:t>
            </w:r>
            <w:r w:rsidRPr="00D97262">
              <w:rPr>
                <w:rFonts w:ascii="Garamond" w:hAnsi="Garamond"/>
                <w:b/>
                <w:lang w:val="en-AU"/>
              </w:rPr>
              <w:t>health-related quality of life</w:t>
            </w:r>
            <w:r w:rsidRPr="00BA6938">
              <w:rPr>
                <w:rFonts w:ascii="Garamond" w:hAnsi="Garamond"/>
                <w:lang w:val="en-AU"/>
              </w:rPr>
              <w:t xml:space="preserve"> among Taiwanese youth with mild-to-moderate chronic kidney disease (</w:t>
            </w:r>
            <w:proofErr w:type="spellStart"/>
            <w:r w:rsidRPr="00BA6938">
              <w:rPr>
                <w:rFonts w:ascii="Garamond" w:hAnsi="Garamond"/>
                <w:lang w:val="en-AU"/>
              </w:rPr>
              <w:t>Chien</w:t>
            </w:r>
            <w:proofErr w:type="spellEnd"/>
            <w:r w:rsidRPr="00BA6938">
              <w:rPr>
                <w:rFonts w:ascii="Garamond" w:hAnsi="Garamond"/>
                <w:lang w:val="en-AU"/>
              </w:rPr>
              <w:t xml:space="preserve">-Ning Hsu ; Hsiang-Wen Lin; A Simon Pickard; You-Lin </w:t>
            </w:r>
            <w:proofErr w:type="spellStart"/>
            <w:r w:rsidRPr="00BA6938">
              <w:rPr>
                <w:rFonts w:ascii="Garamond" w:hAnsi="Garamond"/>
                <w:lang w:val="en-AU"/>
              </w:rPr>
              <w:t>Tain</w:t>
            </w:r>
            <w:proofErr w:type="spellEnd"/>
            <w:r>
              <w:rPr>
                <w:rFonts w:ascii="Garamond" w:hAnsi="Garamond"/>
                <w:lang w:val="en-AU"/>
              </w:rPr>
              <w:t>)</w:t>
            </w:r>
          </w:p>
          <w:p w:rsidR="00BA6938" w:rsidRDefault="00BA6938" w:rsidP="00D97262">
            <w:pPr>
              <w:pStyle w:val="ListParagraph"/>
              <w:numPr>
                <w:ilvl w:val="0"/>
                <w:numId w:val="30"/>
              </w:numPr>
              <w:rPr>
                <w:rFonts w:ascii="Garamond" w:hAnsi="Garamond"/>
                <w:lang w:val="en-AU"/>
              </w:rPr>
            </w:pPr>
            <w:r w:rsidRPr="00BA6938">
              <w:rPr>
                <w:rFonts w:ascii="Garamond" w:hAnsi="Garamond"/>
                <w:lang w:val="en-AU"/>
              </w:rPr>
              <w:t xml:space="preserve">Quality of care and variability in </w:t>
            </w:r>
            <w:r w:rsidRPr="00D97262">
              <w:rPr>
                <w:rFonts w:ascii="Garamond" w:hAnsi="Garamond"/>
                <w:b/>
                <w:lang w:val="en-AU"/>
              </w:rPr>
              <w:t>lung cancer management</w:t>
            </w:r>
            <w:r w:rsidRPr="00BA6938">
              <w:rPr>
                <w:rFonts w:ascii="Garamond" w:hAnsi="Garamond"/>
                <w:lang w:val="en-AU"/>
              </w:rPr>
              <w:t xml:space="preserve"> across Belgian hospitals: a population-based study using routinely available data (France </w:t>
            </w:r>
            <w:proofErr w:type="spellStart"/>
            <w:r w:rsidRPr="00BA6938">
              <w:rPr>
                <w:rFonts w:ascii="Garamond" w:hAnsi="Garamond"/>
                <w:lang w:val="en-AU"/>
              </w:rPr>
              <w:t>Vrijens</w:t>
            </w:r>
            <w:proofErr w:type="spellEnd"/>
            <w:r w:rsidRPr="00BA6938">
              <w:rPr>
                <w:rFonts w:ascii="Garamond" w:hAnsi="Garamond"/>
                <w:lang w:val="en-AU"/>
              </w:rPr>
              <w:t xml:space="preserve">; Cindy De </w:t>
            </w:r>
            <w:proofErr w:type="spellStart"/>
            <w:r w:rsidRPr="00BA6938">
              <w:rPr>
                <w:rFonts w:ascii="Garamond" w:hAnsi="Garamond"/>
                <w:lang w:val="en-AU"/>
              </w:rPr>
              <w:t>Gendt</w:t>
            </w:r>
            <w:proofErr w:type="spellEnd"/>
            <w:r w:rsidRPr="00BA6938">
              <w:rPr>
                <w:rFonts w:ascii="Garamond" w:hAnsi="Garamond"/>
                <w:lang w:val="en-AU"/>
              </w:rPr>
              <w:t xml:space="preserve">; </w:t>
            </w:r>
            <w:proofErr w:type="spellStart"/>
            <w:r w:rsidRPr="00BA6938">
              <w:rPr>
                <w:rFonts w:ascii="Garamond" w:hAnsi="Garamond"/>
                <w:lang w:val="en-AU"/>
              </w:rPr>
              <w:t>Leen</w:t>
            </w:r>
            <w:proofErr w:type="spellEnd"/>
            <w:r w:rsidRPr="00BA6938">
              <w:rPr>
                <w:rFonts w:ascii="Garamond" w:hAnsi="Garamond"/>
                <w:lang w:val="en-AU"/>
              </w:rPr>
              <w:t xml:space="preserve"> </w:t>
            </w:r>
            <w:proofErr w:type="spellStart"/>
            <w:r w:rsidRPr="00BA6938">
              <w:rPr>
                <w:rFonts w:ascii="Garamond" w:hAnsi="Garamond"/>
                <w:lang w:val="en-AU"/>
              </w:rPr>
              <w:t>Verleye</w:t>
            </w:r>
            <w:proofErr w:type="spellEnd"/>
            <w:r w:rsidRPr="00BA6938">
              <w:rPr>
                <w:rFonts w:ascii="Garamond" w:hAnsi="Garamond"/>
                <w:lang w:val="en-AU"/>
              </w:rPr>
              <w:t xml:space="preserve">; Jo </w:t>
            </w:r>
            <w:proofErr w:type="spellStart"/>
            <w:r w:rsidRPr="00BA6938">
              <w:rPr>
                <w:rFonts w:ascii="Garamond" w:hAnsi="Garamond"/>
                <w:lang w:val="en-AU"/>
              </w:rPr>
              <w:t>Robays</w:t>
            </w:r>
            <w:proofErr w:type="spellEnd"/>
            <w:r w:rsidRPr="00BA6938">
              <w:rPr>
                <w:rFonts w:ascii="Garamond" w:hAnsi="Garamond"/>
                <w:lang w:val="en-AU"/>
              </w:rPr>
              <w:t xml:space="preserve"> ; Viki </w:t>
            </w:r>
            <w:proofErr w:type="spellStart"/>
            <w:r w:rsidRPr="00BA6938">
              <w:rPr>
                <w:rFonts w:ascii="Garamond" w:hAnsi="Garamond"/>
                <w:lang w:val="en-AU"/>
              </w:rPr>
              <w:t>Schillemans</w:t>
            </w:r>
            <w:proofErr w:type="spellEnd"/>
            <w:r w:rsidR="00D97262">
              <w:rPr>
                <w:rFonts w:ascii="Garamond" w:hAnsi="Garamond"/>
                <w:lang w:val="en-AU"/>
              </w:rPr>
              <w:t xml:space="preserve">; </w:t>
            </w:r>
            <w:r w:rsidR="00D97262" w:rsidRPr="00D97262">
              <w:rPr>
                <w:rFonts w:ascii="Garamond" w:hAnsi="Garamond"/>
                <w:lang w:val="en-AU"/>
              </w:rPr>
              <w:t xml:space="preserve">Cécile </w:t>
            </w:r>
            <w:proofErr w:type="spellStart"/>
            <w:r w:rsidR="00D97262" w:rsidRPr="00D97262">
              <w:rPr>
                <w:rFonts w:ascii="Garamond" w:hAnsi="Garamond"/>
                <w:lang w:val="en-AU"/>
              </w:rPr>
              <w:t>Camberlin</w:t>
            </w:r>
            <w:proofErr w:type="spellEnd"/>
            <w:r w:rsidR="00D97262">
              <w:rPr>
                <w:rFonts w:ascii="Garamond" w:hAnsi="Garamond"/>
                <w:lang w:val="en-AU"/>
              </w:rPr>
              <w:t>;</w:t>
            </w:r>
            <w:r w:rsidR="00D97262" w:rsidRPr="00D97262">
              <w:rPr>
                <w:rFonts w:ascii="Garamond" w:hAnsi="Garamond"/>
                <w:lang w:val="en-AU"/>
              </w:rPr>
              <w:t xml:space="preserve"> Sabine </w:t>
            </w:r>
            <w:proofErr w:type="spellStart"/>
            <w:r w:rsidR="00D97262" w:rsidRPr="00D97262">
              <w:rPr>
                <w:rFonts w:ascii="Garamond" w:hAnsi="Garamond"/>
                <w:lang w:val="en-AU"/>
              </w:rPr>
              <w:t>Stordeur</w:t>
            </w:r>
            <w:proofErr w:type="spellEnd"/>
            <w:r w:rsidR="00D97262">
              <w:rPr>
                <w:rFonts w:ascii="Garamond" w:hAnsi="Garamond"/>
                <w:lang w:val="en-AU"/>
              </w:rPr>
              <w:t>;</w:t>
            </w:r>
            <w:r w:rsidR="00D97262" w:rsidRPr="00D97262">
              <w:rPr>
                <w:rFonts w:ascii="Garamond" w:hAnsi="Garamond"/>
                <w:lang w:val="en-AU"/>
              </w:rPr>
              <w:t xml:space="preserve"> Cécile Dubois</w:t>
            </w:r>
            <w:r w:rsidR="00D97262">
              <w:rPr>
                <w:rFonts w:ascii="Garamond" w:hAnsi="Garamond"/>
                <w:lang w:val="en-AU"/>
              </w:rPr>
              <w:t>;</w:t>
            </w:r>
            <w:r w:rsidR="00D97262" w:rsidRPr="00D97262">
              <w:rPr>
                <w:rFonts w:ascii="Garamond" w:hAnsi="Garamond"/>
                <w:lang w:val="en-AU"/>
              </w:rPr>
              <w:t xml:space="preserve"> Elisabeth Van </w:t>
            </w:r>
            <w:proofErr w:type="spellStart"/>
            <w:r w:rsidR="00D97262" w:rsidRPr="00D97262">
              <w:rPr>
                <w:rFonts w:ascii="Garamond" w:hAnsi="Garamond"/>
                <w:lang w:val="en-AU"/>
              </w:rPr>
              <w:t>Eycken</w:t>
            </w:r>
            <w:proofErr w:type="spellEnd"/>
            <w:r w:rsidR="00D97262">
              <w:rPr>
                <w:rFonts w:ascii="Garamond" w:hAnsi="Garamond"/>
                <w:lang w:val="en-AU"/>
              </w:rPr>
              <w:t>;</w:t>
            </w:r>
            <w:r w:rsidR="00D97262" w:rsidRPr="00D97262">
              <w:rPr>
                <w:rFonts w:ascii="Garamond" w:hAnsi="Garamond"/>
                <w:lang w:val="en-AU"/>
              </w:rPr>
              <w:t xml:space="preserve"> Isabelle </w:t>
            </w:r>
            <w:proofErr w:type="spellStart"/>
            <w:r w:rsidR="00D97262" w:rsidRPr="00D97262">
              <w:rPr>
                <w:rFonts w:ascii="Garamond" w:hAnsi="Garamond"/>
                <w:lang w:val="en-AU"/>
              </w:rPr>
              <w:t>Wauters</w:t>
            </w:r>
            <w:proofErr w:type="spellEnd"/>
            <w:r w:rsidR="00D97262">
              <w:rPr>
                <w:rFonts w:ascii="Garamond" w:hAnsi="Garamond"/>
                <w:lang w:val="en-AU"/>
              </w:rPr>
              <w:t>;</w:t>
            </w:r>
            <w:r w:rsidR="00D97262" w:rsidRPr="00D97262">
              <w:rPr>
                <w:rFonts w:ascii="Garamond" w:hAnsi="Garamond"/>
                <w:lang w:val="en-AU"/>
              </w:rPr>
              <w:t xml:space="preserve"> Jan P Van </w:t>
            </w:r>
            <w:proofErr w:type="spellStart"/>
            <w:r w:rsidR="00D97262" w:rsidRPr="00D97262">
              <w:rPr>
                <w:rFonts w:ascii="Garamond" w:hAnsi="Garamond"/>
                <w:lang w:val="en-AU"/>
              </w:rPr>
              <w:t>Meerbeeck</w:t>
            </w:r>
            <w:proofErr w:type="spellEnd"/>
            <w:r w:rsidR="00D97262">
              <w:rPr>
                <w:rFonts w:ascii="Garamond" w:hAnsi="Garamond"/>
                <w:lang w:val="en-AU"/>
              </w:rPr>
              <w:t>)</w:t>
            </w:r>
          </w:p>
          <w:p w:rsidR="000F2187" w:rsidRDefault="00BA6938" w:rsidP="000F2187">
            <w:pPr>
              <w:pStyle w:val="ListParagraph"/>
              <w:numPr>
                <w:ilvl w:val="0"/>
                <w:numId w:val="30"/>
              </w:numPr>
              <w:rPr>
                <w:rFonts w:ascii="Garamond" w:hAnsi="Garamond"/>
                <w:lang w:val="en-AU"/>
              </w:rPr>
            </w:pPr>
            <w:r w:rsidRPr="00D97262">
              <w:rPr>
                <w:rFonts w:ascii="Garamond" w:hAnsi="Garamond"/>
                <w:b/>
                <w:lang w:val="en-AU"/>
              </w:rPr>
              <w:t>I am quitting my job.</w:t>
            </w:r>
            <w:r w:rsidRPr="00BA6938">
              <w:rPr>
                <w:rFonts w:ascii="Garamond" w:hAnsi="Garamond"/>
                <w:lang w:val="en-AU"/>
              </w:rPr>
              <w:t xml:space="preserve"> </w:t>
            </w:r>
            <w:r w:rsidRPr="00D97262">
              <w:rPr>
                <w:rFonts w:ascii="Garamond" w:hAnsi="Garamond"/>
                <w:b/>
                <w:lang w:val="en-AU"/>
              </w:rPr>
              <w:t>Specialist nurses</w:t>
            </w:r>
            <w:r w:rsidRPr="00BA6938">
              <w:rPr>
                <w:rFonts w:ascii="Garamond" w:hAnsi="Garamond"/>
                <w:lang w:val="en-AU"/>
              </w:rPr>
              <w:t xml:space="preserve"> in perioperative context and their experiences of the process and reasons to quit their job (Ann </w:t>
            </w:r>
            <w:proofErr w:type="spellStart"/>
            <w:r w:rsidRPr="00BA6938">
              <w:rPr>
                <w:rFonts w:ascii="Garamond" w:hAnsi="Garamond"/>
                <w:lang w:val="en-AU"/>
              </w:rPr>
              <w:t>Lögde</w:t>
            </w:r>
            <w:proofErr w:type="spellEnd"/>
            <w:r w:rsidRPr="00BA6938">
              <w:rPr>
                <w:rFonts w:ascii="Garamond" w:hAnsi="Garamond"/>
                <w:lang w:val="en-AU"/>
              </w:rPr>
              <w:t xml:space="preserve">; Gudrun </w:t>
            </w:r>
            <w:proofErr w:type="spellStart"/>
            <w:r w:rsidRPr="00BA6938">
              <w:rPr>
                <w:rFonts w:ascii="Garamond" w:hAnsi="Garamond"/>
                <w:lang w:val="en-AU"/>
              </w:rPr>
              <w:t>Rudolfsson</w:t>
            </w:r>
            <w:proofErr w:type="spellEnd"/>
            <w:r w:rsidRPr="00BA6938">
              <w:rPr>
                <w:rFonts w:ascii="Garamond" w:hAnsi="Garamond"/>
                <w:lang w:val="en-AU"/>
              </w:rPr>
              <w:t xml:space="preserve">; Roma </w:t>
            </w:r>
            <w:proofErr w:type="spellStart"/>
            <w:r w:rsidRPr="00BA6938">
              <w:rPr>
                <w:rFonts w:ascii="Garamond" w:hAnsi="Garamond"/>
                <w:lang w:val="en-AU"/>
              </w:rPr>
              <w:t>Runesson</w:t>
            </w:r>
            <w:proofErr w:type="spellEnd"/>
            <w:r w:rsidRPr="00BA6938">
              <w:rPr>
                <w:rFonts w:ascii="Garamond" w:hAnsi="Garamond"/>
                <w:lang w:val="en-AU"/>
              </w:rPr>
              <w:t xml:space="preserve"> </w:t>
            </w:r>
            <w:proofErr w:type="spellStart"/>
            <w:r w:rsidRPr="00BA6938">
              <w:rPr>
                <w:rFonts w:ascii="Garamond" w:hAnsi="Garamond"/>
                <w:lang w:val="en-AU"/>
              </w:rPr>
              <w:t>Broberg</w:t>
            </w:r>
            <w:proofErr w:type="spellEnd"/>
            <w:r w:rsidRPr="00BA6938">
              <w:rPr>
                <w:rFonts w:ascii="Garamond" w:hAnsi="Garamond"/>
                <w:lang w:val="en-AU"/>
              </w:rPr>
              <w:t xml:space="preserve">; Anna Rask-Andersen; Robert </w:t>
            </w:r>
            <w:proofErr w:type="spellStart"/>
            <w:r w:rsidRPr="00BA6938">
              <w:rPr>
                <w:rFonts w:ascii="Garamond" w:hAnsi="Garamond"/>
                <w:lang w:val="en-AU"/>
              </w:rPr>
              <w:t>Wålinder</w:t>
            </w:r>
            <w:proofErr w:type="spellEnd"/>
            <w:r w:rsidR="000F2187">
              <w:rPr>
                <w:rFonts w:ascii="Garamond" w:hAnsi="Garamond"/>
                <w:lang w:val="en-AU"/>
              </w:rPr>
              <w:t xml:space="preserve">; </w:t>
            </w:r>
            <w:proofErr w:type="spellStart"/>
            <w:r w:rsidR="000F2187" w:rsidRPr="000F2187">
              <w:rPr>
                <w:rFonts w:ascii="Garamond" w:hAnsi="Garamond"/>
                <w:lang w:val="en-AU"/>
              </w:rPr>
              <w:t>Erebouni</w:t>
            </w:r>
            <w:proofErr w:type="spellEnd"/>
            <w:r w:rsidR="000F2187" w:rsidRPr="000F2187">
              <w:rPr>
                <w:rFonts w:ascii="Garamond" w:hAnsi="Garamond"/>
                <w:lang w:val="en-AU"/>
              </w:rPr>
              <w:t xml:space="preserve"> </w:t>
            </w:r>
            <w:proofErr w:type="spellStart"/>
            <w:r w:rsidR="000F2187" w:rsidRPr="000F2187">
              <w:rPr>
                <w:rFonts w:ascii="Garamond" w:hAnsi="Garamond"/>
                <w:lang w:val="en-AU"/>
              </w:rPr>
              <w:t>Arakelian</w:t>
            </w:r>
            <w:proofErr w:type="spellEnd"/>
            <w:r w:rsidR="000F2187">
              <w:rPr>
                <w:rFonts w:ascii="Garamond" w:hAnsi="Garamond"/>
                <w:lang w:val="en-AU"/>
              </w:rPr>
              <w:t>)</w:t>
            </w:r>
          </w:p>
          <w:p w:rsidR="000F2187" w:rsidRDefault="00BA6938" w:rsidP="000F2187">
            <w:pPr>
              <w:pStyle w:val="ListParagraph"/>
              <w:numPr>
                <w:ilvl w:val="0"/>
                <w:numId w:val="30"/>
              </w:numPr>
              <w:rPr>
                <w:rFonts w:ascii="Garamond" w:hAnsi="Garamond"/>
                <w:lang w:val="en-AU"/>
              </w:rPr>
            </w:pPr>
            <w:r w:rsidRPr="00BA6938">
              <w:rPr>
                <w:rFonts w:ascii="Garamond" w:hAnsi="Garamond"/>
                <w:lang w:val="en-AU"/>
              </w:rPr>
              <w:t xml:space="preserve">Development of Saudi </w:t>
            </w:r>
            <w:r w:rsidRPr="00D97262">
              <w:rPr>
                <w:rFonts w:ascii="Garamond" w:hAnsi="Garamond"/>
                <w:b/>
                <w:lang w:val="en-AU"/>
              </w:rPr>
              <w:t>e-health literacy</w:t>
            </w:r>
            <w:r w:rsidRPr="00BA6938">
              <w:rPr>
                <w:rFonts w:ascii="Garamond" w:hAnsi="Garamond"/>
                <w:lang w:val="en-AU"/>
              </w:rPr>
              <w:t xml:space="preserve"> scale for chronic diseases in Saudi Arabia: using integrated health literacy dimensions (</w:t>
            </w:r>
            <w:proofErr w:type="spellStart"/>
            <w:r w:rsidRPr="00BA6938">
              <w:rPr>
                <w:rFonts w:ascii="Garamond" w:hAnsi="Garamond"/>
                <w:lang w:val="en-AU"/>
              </w:rPr>
              <w:t>Nasriah</w:t>
            </w:r>
            <w:proofErr w:type="spellEnd"/>
            <w:r w:rsidRPr="00BA6938">
              <w:rPr>
                <w:rFonts w:ascii="Garamond" w:hAnsi="Garamond"/>
                <w:lang w:val="en-AU"/>
              </w:rPr>
              <w:t xml:space="preserve"> </w:t>
            </w:r>
            <w:proofErr w:type="spellStart"/>
            <w:r w:rsidRPr="00BA6938">
              <w:rPr>
                <w:rFonts w:ascii="Garamond" w:hAnsi="Garamond"/>
                <w:lang w:val="en-AU"/>
              </w:rPr>
              <w:t>Zakaria</w:t>
            </w:r>
            <w:proofErr w:type="spellEnd"/>
            <w:r w:rsidRPr="00BA6938">
              <w:rPr>
                <w:rFonts w:ascii="Garamond" w:hAnsi="Garamond"/>
                <w:lang w:val="en-AU"/>
              </w:rPr>
              <w:t xml:space="preserve"> ; </w:t>
            </w:r>
            <w:proofErr w:type="spellStart"/>
            <w:r w:rsidRPr="00BA6938">
              <w:rPr>
                <w:rFonts w:ascii="Garamond" w:hAnsi="Garamond"/>
                <w:lang w:val="en-AU"/>
              </w:rPr>
              <w:t>Ohoud</w:t>
            </w:r>
            <w:proofErr w:type="spellEnd"/>
            <w:r w:rsidRPr="00BA6938">
              <w:rPr>
                <w:rFonts w:ascii="Garamond" w:hAnsi="Garamond"/>
                <w:lang w:val="en-AU"/>
              </w:rPr>
              <w:t xml:space="preserve"> </w:t>
            </w:r>
            <w:proofErr w:type="spellStart"/>
            <w:r w:rsidRPr="00BA6938">
              <w:rPr>
                <w:rFonts w:ascii="Garamond" w:hAnsi="Garamond"/>
                <w:lang w:val="en-AU"/>
              </w:rPr>
              <w:t>AlFakhry</w:t>
            </w:r>
            <w:proofErr w:type="spellEnd"/>
            <w:r w:rsidRPr="00BA6938">
              <w:rPr>
                <w:rFonts w:ascii="Garamond" w:hAnsi="Garamond"/>
                <w:lang w:val="en-AU"/>
              </w:rPr>
              <w:t xml:space="preserve">; </w:t>
            </w:r>
            <w:proofErr w:type="spellStart"/>
            <w:r w:rsidRPr="00BA6938">
              <w:rPr>
                <w:rFonts w:ascii="Garamond" w:hAnsi="Garamond"/>
                <w:lang w:val="en-AU"/>
              </w:rPr>
              <w:t>Abeer</w:t>
            </w:r>
            <w:proofErr w:type="spellEnd"/>
            <w:r w:rsidRPr="00BA6938">
              <w:rPr>
                <w:rFonts w:ascii="Garamond" w:hAnsi="Garamond"/>
                <w:lang w:val="en-AU"/>
              </w:rPr>
              <w:t xml:space="preserve"> </w:t>
            </w:r>
            <w:proofErr w:type="spellStart"/>
            <w:r w:rsidRPr="00BA6938">
              <w:rPr>
                <w:rFonts w:ascii="Garamond" w:hAnsi="Garamond"/>
                <w:lang w:val="en-AU"/>
              </w:rPr>
              <w:t>Matbuli</w:t>
            </w:r>
            <w:proofErr w:type="spellEnd"/>
            <w:r w:rsidRPr="00BA6938">
              <w:rPr>
                <w:rFonts w:ascii="Garamond" w:hAnsi="Garamond"/>
                <w:lang w:val="en-AU"/>
              </w:rPr>
              <w:t xml:space="preserve">; </w:t>
            </w:r>
            <w:proofErr w:type="spellStart"/>
            <w:r w:rsidRPr="00BA6938">
              <w:rPr>
                <w:rFonts w:ascii="Garamond" w:hAnsi="Garamond"/>
                <w:lang w:val="en-AU"/>
              </w:rPr>
              <w:t>Asma</w:t>
            </w:r>
            <w:proofErr w:type="spellEnd"/>
            <w:r w:rsidRPr="00BA6938">
              <w:rPr>
                <w:rFonts w:ascii="Garamond" w:hAnsi="Garamond"/>
                <w:lang w:val="en-AU"/>
              </w:rPr>
              <w:t xml:space="preserve"> </w:t>
            </w:r>
            <w:proofErr w:type="spellStart"/>
            <w:r w:rsidRPr="00BA6938">
              <w:rPr>
                <w:rFonts w:ascii="Garamond" w:hAnsi="Garamond"/>
                <w:lang w:val="en-AU"/>
              </w:rPr>
              <w:t>Alzahrani</w:t>
            </w:r>
            <w:proofErr w:type="spellEnd"/>
            <w:r w:rsidRPr="00BA6938">
              <w:rPr>
                <w:rFonts w:ascii="Garamond" w:hAnsi="Garamond"/>
                <w:lang w:val="en-AU"/>
              </w:rPr>
              <w:t xml:space="preserve">; </w:t>
            </w:r>
            <w:proofErr w:type="spellStart"/>
            <w:r w:rsidRPr="00BA6938">
              <w:rPr>
                <w:rFonts w:ascii="Garamond" w:hAnsi="Garamond"/>
                <w:lang w:val="en-AU"/>
              </w:rPr>
              <w:t>Noha</w:t>
            </w:r>
            <w:proofErr w:type="spellEnd"/>
            <w:r w:rsidRPr="00BA6938">
              <w:rPr>
                <w:rFonts w:ascii="Garamond" w:hAnsi="Garamond"/>
                <w:lang w:val="en-AU"/>
              </w:rPr>
              <w:t xml:space="preserve"> Samir Sadiq Arab</w:t>
            </w:r>
            <w:r w:rsidR="000F2187">
              <w:rPr>
                <w:rFonts w:ascii="Garamond" w:hAnsi="Garamond"/>
                <w:lang w:val="en-AU"/>
              </w:rPr>
              <w:t xml:space="preserve">; </w:t>
            </w:r>
            <w:proofErr w:type="spellStart"/>
            <w:r w:rsidR="000F2187" w:rsidRPr="000F2187">
              <w:rPr>
                <w:rFonts w:ascii="Garamond" w:hAnsi="Garamond"/>
                <w:lang w:val="en-AU"/>
              </w:rPr>
              <w:t>Alaa</w:t>
            </w:r>
            <w:proofErr w:type="spellEnd"/>
            <w:r w:rsidR="000F2187" w:rsidRPr="000F2187">
              <w:rPr>
                <w:rFonts w:ascii="Garamond" w:hAnsi="Garamond"/>
                <w:lang w:val="en-AU"/>
              </w:rPr>
              <w:t xml:space="preserve"> </w:t>
            </w:r>
            <w:proofErr w:type="spellStart"/>
            <w:r w:rsidR="000F2187" w:rsidRPr="000F2187">
              <w:rPr>
                <w:rFonts w:ascii="Garamond" w:hAnsi="Garamond"/>
                <w:lang w:val="en-AU"/>
              </w:rPr>
              <w:t>Madani</w:t>
            </w:r>
            <w:proofErr w:type="spellEnd"/>
            <w:r w:rsidR="000F2187">
              <w:rPr>
                <w:rFonts w:ascii="Garamond" w:hAnsi="Garamond"/>
                <w:lang w:val="en-AU"/>
              </w:rPr>
              <w:t>;</w:t>
            </w:r>
            <w:r w:rsidR="000F2187" w:rsidRPr="000F2187">
              <w:rPr>
                <w:rFonts w:ascii="Garamond" w:hAnsi="Garamond"/>
                <w:lang w:val="en-AU"/>
              </w:rPr>
              <w:t xml:space="preserve"> </w:t>
            </w:r>
            <w:proofErr w:type="spellStart"/>
            <w:r w:rsidR="000F2187" w:rsidRPr="000F2187">
              <w:rPr>
                <w:rFonts w:ascii="Garamond" w:hAnsi="Garamond"/>
                <w:lang w:val="en-AU"/>
              </w:rPr>
              <w:t>Noura</w:t>
            </w:r>
            <w:proofErr w:type="spellEnd"/>
            <w:r w:rsidR="000F2187" w:rsidRPr="000F2187">
              <w:rPr>
                <w:rFonts w:ascii="Garamond" w:hAnsi="Garamond"/>
                <w:lang w:val="en-AU"/>
              </w:rPr>
              <w:t xml:space="preserve"> </w:t>
            </w:r>
            <w:proofErr w:type="spellStart"/>
            <w:r w:rsidR="000F2187" w:rsidRPr="000F2187">
              <w:rPr>
                <w:rFonts w:ascii="Garamond" w:hAnsi="Garamond"/>
                <w:lang w:val="en-AU"/>
              </w:rPr>
              <w:t>Alshehri</w:t>
            </w:r>
            <w:proofErr w:type="spellEnd"/>
            <w:r w:rsidR="000F2187">
              <w:rPr>
                <w:rFonts w:ascii="Garamond" w:hAnsi="Garamond"/>
                <w:lang w:val="en-AU"/>
              </w:rPr>
              <w:t>;</w:t>
            </w:r>
            <w:r w:rsidR="000F2187" w:rsidRPr="000F2187">
              <w:rPr>
                <w:rFonts w:ascii="Garamond" w:hAnsi="Garamond"/>
                <w:lang w:val="en-AU"/>
              </w:rPr>
              <w:t xml:space="preserve"> Ahmed I </w:t>
            </w:r>
            <w:proofErr w:type="spellStart"/>
            <w:r w:rsidR="000F2187" w:rsidRPr="000F2187">
              <w:rPr>
                <w:rFonts w:ascii="Garamond" w:hAnsi="Garamond"/>
                <w:lang w:val="en-AU"/>
              </w:rPr>
              <w:t>Albarrak</w:t>
            </w:r>
            <w:proofErr w:type="spellEnd"/>
            <w:r w:rsidR="000F2187">
              <w:rPr>
                <w:rFonts w:ascii="Garamond" w:hAnsi="Garamond"/>
                <w:lang w:val="en-AU"/>
              </w:rPr>
              <w:t>)</w:t>
            </w:r>
          </w:p>
          <w:p w:rsidR="00BA6938" w:rsidRPr="00621912" w:rsidRDefault="00BA6938" w:rsidP="000F2187">
            <w:pPr>
              <w:pStyle w:val="ListParagraph"/>
              <w:numPr>
                <w:ilvl w:val="0"/>
                <w:numId w:val="30"/>
              </w:numPr>
              <w:rPr>
                <w:rFonts w:ascii="Garamond" w:hAnsi="Garamond"/>
                <w:lang w:val="en-AU"/>
              </w:rPr>
            </w:pPr>
            <w:r w:rsidRPr="00BA6938">
              <w:rPr>
                <w:rFonts w:ascii="Garamond" w:hAnsi="Garamond"/>
                <w:lang w:val="en-AU"/>
              </w:rPr>
              <w:t xml:space="preserve">De-freezing </w:t>
            </w:r>
            <w:r w:rsidRPr="00D97262">
              <w:rPr>
                <w:rFonts w:ascii="Garamond" w:hAnsi="Garamond"/>
                <w:b/>
                <w:lang w:val="en-AU"/>
              </w:rPr>
              <w:t>frozen patient management</w:t>
            </w:r>
            <w:r w:rsidRPr="00BA6938">
              <w:rPr>
                <w:rFonts w:ascii="Garamond" w:hAnsi="Garamond"/>
                <w:lang w:val="en-AU"/>
              </w:rPr>
              <w:t xml:space="preserve"> (Ayala Kobo-</w:t>
            </w:r>
            <w:proofErr w:type="spellStart"/>
            <w:r w:rsidRPr="00BA6938">
              <w:rPr>
                <w:rFonts w:ascii="Garamond" w:hAnsi="Garamond"/>
                <w:lang w:val="en-AU"/>
              </w:rPr>
              <w:t>Greenhut</w:t>
            </w:r>
            <w:proofErr w:type="spellEnd"/>
            <w:r w:rsidRPr="00BA6938">
              <w:rPr>
                <w:rFonts w:ascii="Garamond" w:hAnsi="Garamond"/>
                <w:lang w:val="en-AU"/>
              </w:rPr>
              <w:t xml:space="preserve">; </w:t>
            </w:r>
            <w:r w:rsidR="000F2187">
              <w:rPr>
                <w:rFonts w:ascii="Garamond" w:hAnsi="Garamond"/>
                <w:lang w:val="en-AU"/>
              </w:rPr>
              <w:t xml:space="preserve">Amin </w:t>
            </w:r>
            <w:proofErr w:type="spellStart"/>
            <w:r w:rsidR="000F2187">
              <w:rPr>
                <w:rFonts w:ascii="Garamond" w:hAnsi="Garamond"/>
                <w:lang w:val="en-AU"/>
              </w:rPr>
              <w:t>Shnifi</w:t>
            </w:r>
            <w:proofErr w:type="spellEnd"/>
            <w:r w:rsidR="000F2187">
              <w:rPr>
                <w:rFonts w:ascii="Garamond" w:hAnsi="Garamond"/>
                <w:lang w:val="en-AU"/>
              </w:rPr>
              <w:t xml:space="preserve">; </w:t>
            </w:r>
            <w:proofErr w:type="spellStart"/>
            <w:r w:rsidR="000F2187">
              <w:rPr>
                <w:rFonts w:ascii="Garamond" w:hAnsi="Garamond"/>
                <w:lang w:val="en-AU"/>
              </w:rPr>
              <w:t>Eran</w:t>
            </w:r>
            <w:proofErr w:type="spellEnd"/>
            <w:r w:rsidR="000F2187">
              <w:rPr>
                <w:rFonts w:ascii="Garamond" w:hAnsi="Garamond"/>
                <w:lang w:val="en-AU"/>
              </w:rPr>
              <w:t xml:space="preserve"> Tal-Or, </w:t>
            </w:r>
            <w:proofErr w:type="spellStart"/>
            <w:r w:rsidR="000F2187">
              <w:rPr>
                <w:rFonts w:ascii="Garamond" w:hAnsi="Garamond"/>
                <w:lang w:val="en-AU"/>
              </w:rPr>
              <w:t>Racheli</w:t>
            </w:r>
            <w:proofErr w:type="spellEnd"/>
            <w:r w:rsidR="000F2187">
              <w:rPr>
                <w:rFonts w:ascii="Garamond" w:hAnsi="Garamond"/>
                <w:lang w:val="en-AU"/>
              </w:rPr>
              <w:t xml:space="preserve"> </w:t>
            </w:r>
            <w:proofErr w:type="spellStart"/>
            <w:r w:rsidR="000F2187">
              <w:rPr>
                <w:rFonts w:ascii="Garamond" w:hAnsi="Garamond"/>
                <w:lang w:val="en-AU"/>
              </w:rPr>
              <w:t>Magnezi</w:t>
            </w:r>
            <w:proofErr w:type="spellEnd"/>
            <w:r w:rsidR="000F2187">
              <w:rPr>
                <w:rFonts w:ascii="Garamond" w:hAnsi="Garamond"/>
                <w:lang w:val="en-AU"/>
              </w:rPr>
              <w:t xml:space="preserve">; Amos </w:t>
            </w:r>
            <w:proofErr w:type="spellStart"/>
            <w:r w:rsidR="000F2187">
              <w:rPr>
                <w:rFonts w:ascii="Garamond" w:hAnsi="Garamond"/>
                <w:lang w:val="en-AU"/>
              </w:rPr>
              <w:t>Notea</w:t>
            </w:r>
            <w:proofErr w:type="spellEnd"/>
            <w:r w:rsidR="000F2187">
              <w:rPr>
                <w:rFonts w:ascii="Garamond" w:hAnsi="Garamond"/>
                <w:lang w:val="en-AU"/>
              </w:rPr>
              <w:t xml:space="preserve">; Meir </w:t>
            </w:r>
            <w:proofErr w:type="spellStart"/>
            <w:r w:rsidR="000F2187">
              <w:rPr>
                <w:rFonts w:ascii="Garamond" w:hAnsi="Garamond"/>
                <w:lang w:val="en-AU"/>
              </w:rPr>
              <w:t>Ruach</w:t>
            </w:r>
            <w:proofErr w:type="spellEnd"/>
            <w:r w:rsidR="000F2187">
              <w:rPr>
                <w:rFonts w:ascii="Garamond" w:hAnsi="Garamond"/>
                <w:lang w:val="en-AU"/>
              </w:rPr>
              <w:t xml:space="preserve">; </w:t>
            </w:r>
            <w:proofErr w:type="spellStart"/>
            <w:r w:rsidR="000F2187">
              <w:rPr>
                <w:rFonts w:ascii="Garamond" w:hAnsi="Garamond"/>
                <w:lang w:val="en-AU"/>
              </w:rPr>
              <w:t>Erez</w:t>
            </w:r>
            <w:proofErr w:type="spellEnd"/>
            <w:r w:rsidR="000F2187">
              <w:rPr>
                <w:rFonts w:ascii="Garamond" w:hAnsi="Garamond"/>
                <w:lang w:val="en-AU"/>
              </w:rPr>
              <w:t xml:space="preserve"> Onn; Ayala Cohen; </w:t>
            </w:r>
            <w:proofErr w:type="spellStart"/>
            <w:r w:rsidR="000F2187">
              <w:rPr>
                <w:rFonts w:ascii="Garamond" w:hAnsi="Garamond"/>
                <w:lang w:val="en-AU"/>
              </w:rPr>
              <w:t>Etti</w:t>
            </w:r>
            <w:proofErr w:type="spellEnd"/>
            <w:r w:rsidR="000F2187">
              <w:rPr>
                <w:rFonts w:ascii="Garamond" w:hAnsi="Garamond"/>
                <w:lang w:val="en-AU"/>
              </w:rPr>
              <w:t xml:space="preserve"> </w:t>
            </w:r>
            <w:proofErr w:type="spellStart"/>
            <w:r w:rsidR="000F2187">
              <w:rPr>
                <w:rFonts w:ascii="Garamond" w:hAnsi="Garamond"/>
                <w:lang w:val="en-AU"/>
              </w:rPr>
              <w:t>Doveh</w:t>
            </w:r>
            <w:proofErr w:type="spellEnd"/>
            <w:r w:rsidR="000F2187">
              <w:rPr>
                <w:rFonts w:ascii="Garamond" w:hAnsi="Garamond"/>
                <w:lang w:val="en-AU"/>
              </w:rPr>
              <w:t xml:space="preserve">; </w:t>
            </w:r>
            <w:proofErr w:type="spellStart"/>
            <w:r w:rsidR="000F2187">
              <w:rPr>
                <w:rFonts w:ascii="Garamond" w:hAnsi="Garamond"/>
                <w:lang w:val="en-AU"/>
              </w:rPr>
              <w:t>Izhar</w:t>
            </w:r>
            <w:proofErr w:type="spellEnd"/>
            <w:r w:rsidR="000F2187">
              <w:rPr>
                <w:rFonts w:ascii="Garamond" w:hAnsi="Garamond"/>
                <w:lang w:val="en-AU"/>
              </w:rPr>
              <w:t xml:space="preserve"> Ben </w:t>
            </w:r>
            <w:proofErr w:type="spellStart"/>
            <w:r w:rsidR="000F2187">
              <w:rPr>
                <w:rFonts w:ascii="Garamond" w:hAnsi="Garamond"/>
                <w:lang w:val="en-AU"/>
              </w:rPr>
              <w:t>Shlomo</w:t>
            </w:r>
            <w:proofErr w:type="spellEnd"/>
            <w:r w:rsidR="000F2187">
              <w:rPr>
                <w:rFonts w:ascii="Garamond" w:hAnsi="Garamond"/>
                <w:lang w:val="en-AU"/>
              </w:rPr>
              <w:t xml:space="preserve">; Yonatan </w:t>
            </w:r>
            <w:proofErr w:type="spellStart"/>
            <w:r w:rsidR="000F2187">
              <w:rPr>
                <w:rFonts w:ascii="Garamond" w:hAnsi="Garamond"/>
                <w:lang w:val="en-AU"/>
              </w:rPr>
              <w:t>Hasin</w:t>
            </w:r>
            <w:proofErr w:type="spellEnd"/>
            <w:r w:rsidR="000F2187">
              <w:rPr>
                <w:rFonts w:ascii="Garamond" w:hAnsi="Garamond"/>
                <w:lang w:val="en-AU"/>
              </w:rPr>
              <w:t>)</w:t>
            </w:r>
          </w:p>
        </w:tc>
      </w:tr>
    </w:tbl>
    <w:p w:rsidR="00BA6938" w:rsidRDefault="00BA6938" w:rsidP="00735327">
      <w:pPr>
        <w:keepLines/>
        <w:autoSpaceDE w:val="0"/>
        <w:autoSpaceDN w:val="0"/>
        <w:adjustRightInd w:val="0"/>
        <w:rPr>
          <w:rFonts w:ascii="Garamond" w:hAnsi="Garamond"/>
          <w:lang w:val="en-AU"/>
        </w:rPr>
      </w:pPr>
    </w:p>
    <w:p w:rsidR="007936A8" w:rsidRDefault="007936A8" w:rsidP="00735327">
      <w:pPr>
        <w:keepLines/>
        <w:autoSpaceDE w:val="0"/>
        <w:autoSpaceDN w:val="0"/>
        <w:adjustRightInd w:val="0"/>
        <w:rPr>
          <w:rFonts w:ascii="Garamond" w:hAnsi="Garamond"/>
          <w:i/>
          <w:lang w:val="en-AU"/>
        </w:rPr>
      </w:pPr>
      <w:r w:rsidRPr="007936A8">
        <w:rPr>
          <w:rFonts w:ascii="Garamond" w:hAnsi="Garamond"/>
          <w:i/>
          <w:lang w:val="en-AU"/>
        </w:rPr>
        <w:t>Journal for Healthcare Quality</w:t>
      </w:r>
    </w:p>
    <w:p w:rsidR="007936A8" w:rsidRDefault="007936A8" w:rsidP="00735327">
      <w:pPr>
        <w:keepLines/>
        <w:autoSpaceDE w:val="0"/>
        <w:autoSpaceDN w:val="0"/>
        <w:adjustRightInd w:val="0"/>
        <w:rPr>
          <w:rFonts w:ascii="Garamond" w:hAnsi="Garamond"/>
          <w:lang w:val="en-AU"/>
        </w:rPr>
      </w:pPr>
      <w:r w:rsidRPr="007936A8">
        <w:rPr>
          <w:rFonts w:ascii="Garamond" w:hAnsi="Garamond"/>
          <w:lang w:val="en-AU"/>
        </w:rPr>
        <w:t>May/June 2018 - Volume 40 - Issue 3</w:t>
      </w:r>
    </w:p>
    <w:tbl>
      <w:tblPr>
        <w:tblStyle w:val="TableGrid"/>
        <w:tblW w:w="0" w:type="auto"/>
        <w:tblInd w:w="288" w:type="dxa"/>
        <w:tblLayout w:type="fixed"/>
        <w:tblLook w:val="01E0" w:firstRow="1" w:lastRow="1" w:firstColumn="1" w:lastColumn="1" w:noHBand="0" w:noVBand="0"/>
      </w:tblPr>
      <w:tblGrid>
        <w:gridCol w:w="1080"/>
        <w:gridCol w:w="8280"/>
      </w:tblGrid>
      <w:tr w:rsidR="007936A8" w:rsidRPr="000170DA" w:rsidTr="00373BDF">
        <w:tc>
          <w:tcPr>
            <w:tcW w:w="1080" w:type="dxa"/>
            <w:tcBorders>
              <w:top w:val="single" w:sz="4" w:space="0" w:color="auto"/>
              <w:left w:val="single" w:sz="4" w:space="0" w:color="auto"/>
              <w:bottom w:val="single" w:sz="4" w:space="0" w:color="auto"/>
              <w:right w:val="single" w:sz="4" w:space="0" w:color="auto"/>
            </w:tcBorders>
            <w:vAlign w:val="center"/>
          </w:tcPr>
          <w:p w:rsidR="007936A8" w:rsidRPr="000170DA" w:rsidRDefault="007936A8" w:rsidP="00373BDF">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7936A8" w:rsidRPr="000170DA" w:rsidRDefault="004A099C" w:rsidP="00373BDF">
            <w:pPr>
              <w:rPr>
                <w:rStyle w:val="Hyperlink"/>
                <w:rFonts w:ascii="Garamond" w:hAnsi="Garamond"/>
                <w:color w:val="auto"/>
                <w:u w:val="none"/>
                <w:lang w:val="en-AU"/>
              </w:rPr>
            </w:pPr>
            <w:hyperlink r:id="rId36" w:history="1">
              <w:r w:rsidR="007936A8" w:rsidRPr="009D4882">
                <w:rPr>
                  <w:rStyle w:val="Hyperlink"/>
                  <w:rFonts w:ascii="Garamond" w:hAnsi="Garamond"/>
                  <w:lang w:val="en-AU"/>
                </w:rPr>
                <w:t>https://journals.lww.com/jhqonline/toc/2018/05000</w:t>
              </w:r>
            </w:hyperlink>
          </w:p>
        </w:tc>
      </w:tr>
      <w:tr w:rsidR="007936A8" w:rsidRPr="000170DA" w:rsidTr="00373BDF">
        <w:tc>
          <w:tcPr>
            <w:tcW w:w="1080" w:type="dxa"/>
            <w:tcBorders>
              <w:top w:val="single" w:sz="4" w:space="0" w:color="auto"/>
              <w:left w:val="single" w:sz="4" w:space="0" w:color="auto"/>
              <w:bottom w:val="single" w:sz="4" w:space="0" w:color="auto"/>
              <w:right w:val="single" w:sz="4" w:space="0" w:color="auto"/>
            </w:tcBorders>
            <w:vAlign w:val="center"/>
          </w:tcPr>
          <w:p w:rsidR="007936A8" w:rsidRPr="000170DA" w:rsidRDefault="007936A8" w:rsidP="00373BDF">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7936A8" w:rsidRPr="00160029" w:rsidRDefault="007936A8" w:rsidP="00373BDF">
            <w:pPr>
              <w:keepLines/>
              <w:autoSpaceDE w:val="0"/>
              <w:autoSpaceDN w:val="0"/>
              <w:adjustRightInd w:val="0"/>
              <w:rPr>
                <w:rFonts w:ascii="Garamond" w:hAnsi="Garamond"/>
                <w:lang w:val="en-AU"/>
              </w:rPr>
            </w:pPr>
            <w:r w:rsidRPr="00160029">
              <w:rPr>
                <w:rFonts w:ascii="Garamond" w:hAnsi="Garamond"/>
                <w:lang w:val="en-AU"/>
              </w:rPr>
              <w:t xml:space="preserve">A new issue of </w:t>
            </w:r>
            <w:r>
              <w:rPr>
                <w:rFonts w:ascii="Garamond" w:hAnsi="Garamond"/>
                <w:lang w:val="en-AU"/>
              </w:rPr>
              <w:t xml:space="preserve">the </w:t>
            </w:r>
            <w:r w:rsidRPr="007936A8">
              <w:rPr>
                <w:rFonts w:ascii="Garamond" w:hAnsi="Garamond"/>
                <w:i/>
                <w:lang w:val="en-AU"/>
              </w:rPr>
              <w:t>Journal for Healthcare Quality</w:t>
            </w:r>
            <w:r w:rsidRPr="00885634">
              <w:rPr>
                <w:rFonts w:ascii="Garamond" w:hAnsi="Garamond"/>
                <w:i/>
                <w:lang w:val="en-AU"/>
              </w:rPr>
              <w:t xml:space="preserve"> </w:t>
            </w:r>
            <w:r w:rsidRPr="00160029">
              <w:rPr>
                <w:rFonts w:ascii="Garamond" w:hAnsi="Garamond"/>
                <w:lang w:val="en-AU"/>
              </w:rPr>
              <w:t xml:space="preserve">has been published. Articles in this issue of </w:t>
            </w:r>
            <w:r w:rsidRPr="007936A8">
              <w:rPr>
                <w:rFonts w:ascii="Garamond" w:hAnsi="Garamond"/>
                <w:i/>
                <w:lang w:val="en-AU"/>
              </w:rPr>
              <w:t>Journal for Healthcare Quality</w:t>
            </w:r>
            <w:r w:rsidRPr="007936A8">
              <w:rPr>
                <w:rFonts w:ascii="Garamond" w:hAnsi="Garamond"/>
                <w:lang w:val="en-AU"/>
              </w:rPr>
              <w:t xml:space="preserve"> </w:t>
            </w:r>
            <w:r w:rsidRPr="00160029">
              <w:rPr>
                <w:rFonts w:ascii="Garamond" w:hAnsi="Garamond"/>
                <w:lang w:val="en-AU"/>
              </w:rPr>
              <w:t>include:</w:t>
            </w:r>
          </w:p>
          <w:p w:rsidR="00D828DB" w:rsidRPr="00D828DB" w:rsidRDefault="00D828DB" w:rsidP="00D828DB">
            <w:pPr>
              <w:pStyle w:val="ListParagraph"/>
              <w:numPr>
                <w:ilvl w:val="0"/>
                <w:numId w:val="36"/>
              </w:numPr>
              <w:rPr>
                <w:rFonts w:ascii="Garamond" w:hAnsi="Garamond"/>
                <w:lang w:val="en-AU"/>
              </w:rPr>
            </w:pPr>
            <w:r w:rsidRPr="00D828DB">
              <w:rPr>
                <w:rFonts w:ascii="Garamond" w:hAnsi="Garamond"/>
                <w:b/>
                <w:lang w:val="en-AU"/>
              </w:rPr>
              <w:t>Continuity of Care</w:t>
            </w:r>
            <w:r w:rsidRPr="00D828DB">
              <w:rPr>
                <w:rFonts w:ascii="Garamond" w:hAnsi="Garamond"/>
                <w:lang w:val="en-AU"/>
              </w:rPr>
              <w:t xml:space="preserve"> in Older Adults With </w:t>
            </w:r>
            <w:r w:rsidRPr="00D828DB">
              <w:rPr>
                <w:rFonts w:ascii="Garamond" w:hAnsi="Garamond"/>
                <w:b/>
                <w:lang w:val="en-AU"/>
              </w:rPr>
              <w:t>Multiple Chronic Conditions</w:t>
            </w:r>
            <w:r w:rsidRPr="00D828DB">
              <w:rPr>
                <w:rFonts w:ascii="Garamond" w:hAnsi="Garamond"/>
                <w:lang w:val="en-AU"/>
              </w:rPr>
              <w:t>: How Well Do Administrative Measures Correspond With Patient Experiences? (</w:t>
            </w:r>
            <w:proofErr w:type="spellStart"/>
            <w:r w:rsidRPr="00D828DB">
              <w:rPr>
                <w:rFonts w:ascii="Garamond" w:hAnsi="Garamond"/>
                <w:lang w:val="en-AU"/>
              </w:rPr>
              <w:t>DuGoff</w:t>
            </w:r>
            <w:proofErr w:type="spellEnd"/>
            <w:r w:rsidRPr="00D828DB">
              <w:rPr>
                <w:rFonts w:ascii="Garamond" w:hAnsi="Garamond"/>
                <w:lang w:val="en-AU"/>
              </w:rPr>
              <w:t>, Eva H.</w:t>
            </w:r>
            <w:r>
              <w:rPr>
                <w:rFonts w:ascii="Garamond" w:hAnsi="Garamond"/>
                <w:lang w:val="en-AU"/>
              </w:rPr>
              <w:t>)</w:t>
            </w:r>
          </w:p>
          <w:p w:rsidR="00D828DB" w:rsidRPr="00D828DB" w:rsidRDefault="00D828DB" w:rsidP="00D828DB">
            <w:pPr>
              <w:pStyle w:val="ListParagraph"/>
              <w:numPr>
                <w:ilvl w:val="0"/>
                <w:numId w:val="36"/>
              </w:numPr>
              <w:rPr>
                <w:rFonts w:ascii="Garamond" w:hAnsi="Garamond"/>
                <w:lang w:val="en-AU"/>
              </w:rPr>
            </w:pPr>
            <w:r w:rsidRPr="00D828DB">
              <w:rPr>
                <w:rFonts w:ascii="Garamond" w:hAnsi="Garamond"/>
                <w:lang w:val="en-AU"/>
              </w:rPr>
              <w:t xml:space="preserve">Comparison of </w:t>
            </w:r>
            <w:r w:rsidRPr="00D828DB">
              <w:rPr>
                <w:rFonts w:ascii="Garamond" w:hAnsi="Garamond"/>
                <w:b/>
                <w:lang w:val="en-AU"/>
              </w:rPr>
              <w:t>Machine Learning Algorithms</w:t>
            </w:r>
            <w:r w:rsidRPr="00D828DB">
              <w:rPr>
                <w:rFonts w:ascii="Garamond" w:hAnsi="Garamond"/>
                <w:lang w:val="en-AU"/>
              </w:rPr>
              <w:t xml:space="preserve"> for the Prediction of </w:t>
            </w:r>
            <w:r w:rsidRPr="00D828DB">
              <w:rPr>
                <w:rFonts w:ascii="Garamond" w:hAnsi="Garamond"/>
                <w:b/>
                <w:lang w:val="en-AU"/>
              </w:rPr>
              <w:t>Preventable Hospital Readmissions</w:t>
            </w:r>
            <w:r w:rsidRPr="00D828DB">
              <w:rPr>
                <w:rFonts w:ascii="Garamond" w:hAnsi="Garamond"/>
                <w:lang w:val="en-AU"/>
              </w:rPr>
              <w:t xml:space="preserve"> (Garcia-Arce, Andres; Rico, Florentino; </w:t>
            </w:r>
            <w:proofErr w:type="spellStart"/>
            <w:r w:rsidRPr="00D828DB">
              <w:rPr>
                <w:rFonts w:ascii="Garamond" w:hAnsi="Garamond"/>
                <w:lang w:val="en-AU"/>
              </w:rPr>
              <w:t>Zayas</w:t>
            </w:r>
            <w:proofErr w:type="spellEnd"/>
            <w:r w:rsidRPr="00D828DB">
              <w:rPr>
                <w:rFonts w:ascii="Garamond" w:hAnsi="Garamond"/>
                <w:lang w:val="en-AU"/>
              </w:rPr>
              <w:t>-Castro, José L.</w:t>
            </w:r>
            <w:r>
              <w:rPr>
                <w:rFonts w:ascii="Garamond" w:hAnsi="Garamond"/>
                <w:lang w:val="en-AU"/>
              </w:rPr>
              <w:t>)</w:t>
            </w:r>
          </w:p>
          <w:p w:rsidR="00D828DB" w:rsidRPr="00D828DB" w:rsidRDefault="00D828DB" w:rsidP="00D828DB">
            <w:pPr>
              <w:pStyle w:val="ListParagraph"/>
              <w:numPr>
                <w:ilvl w:val="0"/>
                <w:numId w:val="36"/>
              </w:numPr>
              <w:rPr>
                <w:rFonts w:ascii="Garamond" w:hAnsi="Garamond"/>
                <w:lang w:val="en-AU"/>
              </w:rPr>
            </w:pPr>
            <w:r w:rsidRPr="00D828DB">
              <w:rPr>
                <w:rFonts w:ascii="Garamond" w:hAnsi="Garamond"/>
                <w:b/>
                <w:lang w:val="en-AU"/>
              </w:rPr>
              <w:t>Measuring Consumer Engagement</w:t>
            </w:r>
            <w:r w:rsidRPr="00D828DB">
              <w:rPr>
                <w:rFonts w:ascii="Garamond" w:hAnsi="Garamond"/>
                <w:lang w:val="en-AU"/>
              </w:rPr>
              <w:t xml:space="preserve">: A Review of Tools and Findings (Jacobs, Laurie M.; </w:t>
            </w:r>
            <w:proofErr w:type="spellStart"/>
            <w:r w:rsidRPr="00D828DB">
              <w:rPr>
                <w:rFonts w:ascii="Garamond" w:hAnsi="Garamond"/>
                <w:lang w:val="en-AU"/>
              </w:rPr>
              <w:t>Brindis</w:t>
            </w:r>
            <w:proofErr w:type="spellEnd"/>
            <w:r w:rsidRPr="00D828DB">
              <w:rPr>
                <w:rFonts w:ascii="Garamond" w:hAnsi="Garamond"/>
                <w:lang w:val="en-AU"/>
              </w:rPr>
              <w:t>, Claire D.; Hughes, Dana; Kennedy, Caitlin E.; Schmidt, Laura A.</w:t>
            </w:r>
            <w:r>
              <w:rPr>
                <w:rFonts w:ascii="Garamond" w:hAnsi="Garamond"/>
                <w:lang w:val="en-AU"/>
              </w:rPr>
              <w:t>)</w:t>
            </w:r>
          </w:p>
          <w:p w:rsidR="00D828DB" w:rsidRDefault="00D828DB" w:rsidP="00D828DB">
            <w:pPr>
              <w:pStyle w:val="ListParagraph"/>
              <w:numPr>
                <w:ilvl w:val="0"/>
                <w:numId w:val="36"/>
              </w:numPr>
              <w:rPr>
                <w:rFonts w:ascii="Garamond" w:hAnsi="Garamond"/>
                <w:lang w:val="en-AU"/>
              </w:rPr>
            </w:pPr>
            <w:r w:rsidRPr="00D828DB">
              <w:rPr>
                <w:rFonts w:ascii="Garamond" w:hAnsi="Garamond"/>
                <w:b/>
                <w:lang w:val="en-AU"/>
              </w:rPr>
              <w:t>Within-Hospital Variation in 30-Day Adverse Events</w:t>
            </w:r>
            <w:r w:rsidRPr="00D828DB">
              <w:rPr>
                <w:rFonts w:ascii="Garamond" w:hAnsi="Garamond"/>
                <w:lang w:val="en-AU"/>
              </w:rPr>
              <w:t xml:space="preserve">: Implications for Measuring Quality (Burke, Robert E.; </w:t>
            </w:r>
            <w:proofErr w:type="spellStart"/>
            <w:r w:rsidRPr="00D828DB">
              <w:rPr>
                <w:rFonts w:ascii="Garamond" w:hAnsi="Garamond"/>
                <w:lang w:val="en-AU"/>
              </w:rPr>
              <w:t>Glorioso</w:t>
            </w:r>
            <w:proofErr w:type="spellEnd"/>
            <w:r w:rsidRPr="00D828DB">
              <w:rPr>
                <w:rFonts w:ascii="Garamond" w:hAnsi="Garamond"/>
                <w:lang w:val="en-AU"/>
              </w:rPr>
              <w:t xml:space="preserve">, Thomas; </w:t>
            </w:r>
            <w:proofErr w:type="spellStart"/>
            <w:r w:rsidRPr="00D828DB">
              <w:rPr>
                <w:rFonts w:ascii="Garamond" w:hAnsi="Garamond"/>
                <w:lang w:val="en-AU"/>
              </w:rPr>
              <w:t>Barón</w:t>
            </w:r>
            <w:proofErr w:type="spellEnd"/>
            <w:r w:rsidRPr="00D828DB">
              <w:rPr>
                <w:rFonts w:ascii="Garamond" w:hAnsi="Garamond"/>
                <w:lang w:val="en-AU"/>
              </w:rPr>
              <w:t xml:space="preserve">, Anna K.; </w:t>
            </w:r>
            <w:proofErr w:type="spellStart"/>
            <w:r w:rsidRPr="00D828DB">
              <w:rPr>
                <w:rFonts w:ascii="Garamond" w:hAnsi="Garamond"/>
                <w:lang w:val="en-AU"/>
              </w:rPr>
              <w:t>K</w:t>
            </w:r>
            <w:r>
              <w:rPr>
                <w:rFonts w:ascii="Garamond" w:hAnsi="Garamond"/>
                <w:lang w:val="en-AU"/>
              </w:rPr>
              <w:t>aboli</w:t>
            </w:r>
            <w:proofErr w:type="spellEnd"/>
            <w:r>
              <w:rPr>
                <w:rFonts w:ascii="Garamond" w:hAnsi="Garamond"/>
                <w:lang w:val="en-AU"/>
              </w:rPr>
              <w:t xml:space="preserve">, Peter J.; </w:t>
            </w:r>
            <w:proofErr w:type="spellStart"/>
            <w:r>
              <w:rPr>
                <w:rFonts w:ascii="Garamond" w:hAnsi="Garamond"/>
                <w:lang w:val="en-AU"/>
              </w:rPr>
              <w:t>Ho</w:t>
            </w:r>
            <w:proofErr w:type="spellEnd"/>
            <w:r>
              <w:rPr>
                <w:rFonts w:ascii="Garamond" w:hAnsi="Garamond"/>
                <w:lang w:val="en-AU"/>
              </w:rPr>
              <w:t>, P. Michael)</w:t>
            </w:r>
          </w:p>
          <w:p w:rsidR="00D828DB" w:rsidRDefault="00D828DB" w:rsidP="00D828DB">
            <w:pPr>
              <w:pStyle w:val="ListParagraph"/>
              <w:numPr>
                <w:ilvl w:val="0"/>
                <w:numId w:val="36"/>
              </w:numPr>
              <w:rPr>
                <w:rFonts w:ascii="Garamond" w:hAnsi="Garamond"/>
                <w:lang w:val="en-AU"/>
              </w:rPr>
            </w:pPr>
            <w:r w:rsidRPr="00D828DB">
              <w:rPr>
                <w:rFonts w:ascii="Garamond" w:hAnsi="Garamond"/>
                <w:lang w:val="en-AU"/>
              </w:rPr>
              <w:t xml:space="preserve">Exploring the Perceived Value of a </w:t>
            </w:r>
            <w:r w:rsidRPr="00D828DB">
              <w:rPr>
                <w:rFonts w:ascii="Garamond" w:hAnsi="Garamond"/>
                <w:b/>
                <w:lang w:val="en-AU"/>
              </w:rPr>
              <w:t>Personalized Informatics Tool to Anticipate and Mitigate Patient Risk</w:t>
            </w:r>
            <w:r w:rsidRPr="00D828DB">
              <w:rPr>
                <w:rFonts w:ascii="Garamond" w:hAnsi="Garamond"/>
                <w:lang w:val="en-AU"/>
              </w:rPr>
              <w:t xml:space="preserve"> (Kneeland, Michael D.; Ivory, Catherine H.; Bloomingburg, Phebe; </w:t>
            </w:r>
            <w:proofErr w:type="spellStart"/>
            <w:r w:rsidRPr="00D828DB">
              <w:rPr>
                <w:rFonts w:ascii="Garamond" w:hAnsi="Garamond"/>
                <w:lang w:val="en-AU"/>
              </w:rPr>
              <w:t>Choma</w:t>
            </w:r>
            <w:proofErr w:type="spellEnd"/>
            <w:r w:rsidRPr="00D828DB">
              <w:rPr>
                <w:rFonts w:ascii="Garamond" w:hAnsi="Garamond"/>
                <w:lang w:val="en-AU"/>
              </w:rPr>
              <w:t xml:space="preserve">, </w:t>
            </w:r>
            <w:proofErr w:type="spellStart"/>
            <w:r w:rsidRPr="00D828DB">
              <w:rPr>
                <w:rFonts w:ascii="Garamond" w:hAnsi="Garamond"/>
                <w:lang w:val="en-AU"/>
              </w:rPr>
              <w:t>Neesha</w:t>
            </w:r>
            <w:proofErr w:type="spellEnd"/>
            <w:r w:rsidRPr="00D828DB">
              <w:rPr>
                <w:rFonts w:ascii="Garamond" w:hAnsi="Garamond"/>
                <w:lang w:val="en-AU"/>
              </w:rPr>
              <w:t xml:space="preserve"> N.</w:t>
            </w:r>
            <w:r>
              <w:rPr>
                <w:rFonts w:ascii="Garamond" w:hAnsi="Garamond"/>
                <w:lang w:val="en-AU"/>
              </w:rPr>
              <w:t>)</w:t>
            </w:r>
          </w:p>
          <w:p w:rsidR="00D828DB" w:rsidRDefault="00D828DB" w:rsidP="00D828DB">
            <w:pPr>
              <w:pStyle w:val="ListParagraph"/>
              <w:numPr>
                <w:ilvl w:val="0"/>
                <w:numId w:val="36"/>
              </w:numPr>
              <w:rPr>
                <w:rFonts w:ascii="Garamond" w:hAnsi="Garamond"/>
                <w:lang w:val="en-AU"/>
              </w:rPr>
            </w:pPr>
            <w:r w:rsidRPr="00D828DB">
              <w:rPr>
                <w:rFonts w:ascii="Garamond" w:hAnsi="Garamond"/>
                <w:lang w:val="en-AU"/>
              </w:rPr>
              <w:lastRenderedPageBreak/>
              <w:t xml:space="preserve">Improving </w:t>
            </w:r>
            <w:r w:rsidRPr="00D828DB">
              <w:rPr>
                <w:rFonts w:ascii="Garamond" w:hAnsi="Garamond"/>
                <w:b/>
                <w:lang w:val="en-AU"/>
              </w:rPr>
              <w:t>Patient Compliance With Mechanical Venous Thromboembolism Prophylaxis</w:t>
            </w:r>
            <w:r w:rsidRPr="00D828DB">
              <w:rPr>
                <w:rFonts w:ascii="Garamond" w:hAnsi="Garamond"/>
                <w:lang w:val="en-AU"/>
              </w:rPr>
              <w:t xml:space="preserve"> (</w:t>
            </w:r>
            <w:proofErr w:type="spellStart"/>
            <w:r w:rsidRPr="00D828DB">
              <w:rPr>
                <w:rFonts w:ascii="Garamond" w:hAnsi="Garamond"/>
                <w:lang w:val="en-AU"/>
              </w:rPr>
              <w:t>Nahar</w:t>
            </w:r>
            <w:proofErr w:type="spellEnd"/>
            <w:r w:rsidRPr="00D828DB">
              <w:rPr>
                <w:rFonts w:ascii="Garamond" w:hAnsi="Garamond"/>
                <w:lang w:val="en-AU"/>
              </w:rPr>
              <w:t xml:space="preserve">, </w:t>
            </w:r>
            <w:proofErr w:type="spellStart"/>
            <w:r w:rsidRPr="00D828DB">
              <w:rPr>
                <w:rFonts w:ascii="Garamond" w:hAnsi="Garamond"/>
                <w:lang w:val="en-AU"/>
              </w:rPr>
              <w:t>Deepti</w:t>
            </w:r>
            <w:proofErr w:type="spellEnd"/>
            <w:r w:rsidRPr="00D828DB">
              <w:rPr>
                <w:rFonts w:ascii="Garamond" w:hAnsi="Garamond"/>
                <w:lang w:val="en-AU"/>
              </w:rPr>
              <w:t xml:space="preserve">; </w:t>
            </w:r>
            <w:proofErr w:type="spellStart"/>
            <w:r w:rsidRPr="00D828DB">
              <w:rPr>
                <w:rFonts w:ascii="Garamond" w:hAnsi="Garamond"/>
                <w:lang w:val="en-AU"/>
              </w:rPr>
              <w:t>Nizam</w:t>
            </w:r>
            <w:proofErr w:type="spellEnd"/>
            <w:r w:rsidRPr="00D828DB">
              <w:rPr>
                <w:rFonts w:ascii="Garamond" w:hAnsi="Garamond"/>
                <w:lang w:val="en-AU"/>
              </w:rPr>
              <w:t xml:space="preserve">, Aaron; Farrow, Monique; </w:t>
            </w:r>
            <w:proofErr w:type="spellStart"/>
            <w:r w:rsidRPr="00D828DB">
              <w:rPr>
                <w:rFonts w:ascii="Garamond" w:hAnsi="Garamond"/>
                <w:lang w:val="en-AU"/>
              </w:rPr>
              <w:t>Restifo</w:t>
            </w:r>
            <w:proofErr w:type="spellEnd"/>
            <w:r w:rsidRPr="00D828DB">
              <w:rPr>
                <w:rFonts w:ascii="Garamond" w:hAnsi="Garamond"/>
                <w:lang w:val="en-AU"/>
              </w:rPr>
              <w:t xml:space="preserve">, Andrea; </w:t>
            </w:r>
            <w:proofErr w:type="spellStart"/>
            <w:r w:rsidRPr="00D828DB">
              <w:rPr>
                <w:rFonts w:ascii="Garamond" w:hAnsi="Garamond"/>
                <w:lang w:val="en-AU"/>
              </w:rPr>
              <w:t>Nimaroff</w:t>
            </w:r>
            <w:proofErr w:type="spellEnd"/>
            <w:r w:rsidRPr="00D828DB">
              <w:rPr>
                <w:rFonts w:ascii="Garamond" w:hAnsi="Garamond"/>
                <w:lang w:val="en-AU"/>
              </w:rPr>
              <w:t>, Michael</w:t>
            </w:r>
            <w:r>
              <w:rPr>
                <w:rFonts w:ascii="Garamond" w:hAnsi="Garamond"/>
                <w:lang w:val="en-AU"/>
              </w:rPr>
              <w:t>)</w:t>
            </w:r>
          </w:p>
          <w:p w:rsidR="00D828DB" w:rsidRPr="00D828DB" w:rsidRDefault="00D828DB" w:rsidP="00D828DB">
            <w:pPr>
              <w:pStyle w:val="ListParagraph"/>
              <w:numPr>
                <w:ilvl w:val="0"/>
                <w:numId w:val="36"/>
              </w:numPr>
              <w:rPr>
                <w:rFonts w:ascii="Garamond" w:hAnsi="Garamond"/>
                <w:lang w:val="en-AU"/>
              </w:rPr>
            </w:pPr>
            <w:r w:rsidRPr="00D828DB">
              <w:rPr>
                <w:rFonts w:ascii="Garamond" w:hAnsi="Garamond"/>
                <w:b/>
                <w:lang w:val="en-AU"/>
              </w:rPr>
              <w:t>Medication Knowledge Among Older Adults</w:t>
            </w:r>
            <w:r w:rsidRPr="00D828DB">
              <w:rPr>
                <w:rFonts w:ascii="Garamond" w:hAnsi="Garamond"/>
                <w:lang w:val="en-AU"/>
              </w:rPr>
              <w:t xml:space="preserve"> Admitted to Home Care in Ontario During 2012–2013 (Sears, Kim; Woo, Kevin Y.; Almo</w:t>
            </w:r>
            <w:r>
              <w:rPr>
                <w:rFonts w:ascii="Garamond" w:hAnsi="Garamond"/>
                <w:lang w:val="en-AU"/>
              </w:rPr>
              <w:t xml:space="preserve">st, Joan; </w:t>
            </w:r>
            <w:r w:rsidRPr="00D828DB">
              <w:rPr>
                <w:rFonts w:ascii="Garamond" w:hAnsi="Garamond"/>
                <w:lang w:val="en-AU"/>
              </w:rPr>
              <w:t xml:space="preserve">Wilson, Rosemary; </w:t>
            </w:r>
            <w:proofErr w:type="spellStart"/>
            <w:r w:rsidRPr="00D828DB">
              <w:rPr>
                <w:rFonts w:ascii="Garamond" w:hAnsi="Garamond"/>
                <w:lang w:val="en-AU"/>
              </w:rPr>
              <w:t>Frymire</w:t>
            </w:r>
            <w:proofErr w:type="spellEnd"/>
            <w:r w:rsidRPr="00D828DB">
              <w:rPr>
                <w:rFonts w:ascii="Garamond" w:hAnsi="Garamond"/>
                <w:lang w:val="en-AU"/>
              </w:rPr>
              <w:t xml:space="preserve">, Eliot; Whitehead, </w:t>
            </w:r>
            <w:proofErr w:type="spellStart"/>
            <w:r w:rsidRPr="00D828DB">
              <w:rPr>
                <w:rFonts w:ascii="Garamond" w:hAnsi="Garamond"/>
                <w:lang w:val="en-AU"/>
              </w:rPr>
              <w:t>Marlo</w:t>
            </w:r>
            <w:proofErr w:type="spellEnd"/>
            <w:r w:rsidRPr="00D828DB">
              <w:rPr>
                <w:rFonts w:ascii="Garamond" w:hAnsi="Garamond"/>
                <w:lang w:val="en-AU"/>
              </w:rPr>
              <w:t xml:space="preserve">; </w:t>
            </w:r>
            <w:proofErr w:type="spellStart"/>
            <w:r w:rsidRPr="00D828DB">
              <w:rPr>
                <w:rFonts w:ascii="Garamond" w:hAnsi="Garamond"/>
                <w:lang w:val="en-AU"/>
              </w:rPr>
              <w:t>VanDenKerkhof</w:t>
            </w:r>
            <w:proofErr w:type="spellEnd"/>
            <w:r w:rsidRPr="00D828DB">
              <w:rPr>
                <w:rFonts w:ascii="Garamond" w:hAnsi="Garamond"/>
                <w:lang w:val="en-AU"/>
              </w:rPr>
              <w:t>, Elizabeth</w:t>
            </w:r>
            <w:r>
              <w:rPr>
                <w:rFonts w:ascii="Garamond" w:hAnsi="Garamond"/>
                <w:lang w:val="en-AU"/>
              </w:rPr>
              <w:t>)</w:t>
            </w:r>
          </w:p>
          <w:p w:rsidR="00D828DB" w:rsidRDefault="00D828DB" w:rsidP="00D828DB">
            <w:pPr>
              <w:pStyle w:val="ListParagraph"/>
              <w:numPr>
                <w:ilvl w:val="0"/>
                <w:numId w:val="36"/>
              </w:numPr>
              <w:rPr>
                <w:rFonts w:ascii="Garamond" w:hAnsi="Garamond"/>
                <w:lang w:val="en-AU"/>
              </w:rPr>
            </w:pPr>
            <w:r w:rsidRPr="00D828DB">
              <w:rPr>
                <w:rFonts w:ascii="Garamond" w:hAnsi="Garamond"/>
                <w:lang w:val="en-AU"/>
              </w:rPr>
              <w:t xml:space="preserve">A Six Sigma Approach to </w:t>
            </w:r>
            <w:proofErr w:type="spellStart"/>
            <w:r w:rsidRPr="00D828DB">
              <w:rPr>
                <w:rFonts w:ascii="Garamond" w:hAnsi="Garamond"/>
                <w:lang w:val="en-AU"/>
              </w:rPr>
              <w:t>Analyze</w:t>
            </w:r>
            <w:proofErr w:type="spellEnd"/>
            <w:r w:rsidRPr="00D828DB">
              <w:rPr>
                <w:rFonts w:ascii="Garamond" w:hAnsi="Garamond"/>
                <w:lang w:val="en-AU"/>
              </w:rPr>
              <w:t xml:space="preserve"> </w:t>
            </w:r>
            <w:r w:rsidRPr="00D828DB">
              <w:rPr>
                <w:rFonts w:ascii="Garamond" w:hAnsi="Garamond"/>
                <w:b/>
                <w:lang w:val="en-AU"/>
              </w:rPr>
              <w:t>Time-to-Assembly Variance of Surgical Trays</w:t>
            </w:r>
            <w:r w:rsidRPr="00D828DB">
              <w:rPr>
                <w:rFonts w:ascii="Garamond" w:hAnsi="Garamond"/>
                <w:lang w:val="en-AU"/>
              </w:rPr>
              <w:t xml:space="preserve"> in a Sterile Services Department (</w:t>
            </w:r>
            <w:proofErr w:type="spellStart"/>
            <w:r w:rsidRPr="00D828DB">
              <w:rPr>
                <w:rFonts w:ascii="Garamond" w:hAnsi="Garamond"/>
                <w:lang w:val="en-AU"/>
              </w:rPr>
              <w:t>Fogliatto</w:t>
            </w:r>
            <w:proofErr w:type="spellEnd"/>
            <w:r w:rsidRPr="00D828DB">
              <w:rPr>
                <w:rFonts w:ascii="Garamond" w:hAnsi="Garamond"/>
                <w:lang w:val="en-AU"/>
              </w:rPr>
              <w:t xml:space="preserve">, Flavio S.; </w:t>
            </w:r>
            <w:proofErr w:type="spellStart"/>
            <w:r w:rsidRPr="00D828DB">
              <w:rPr>
                <w:rFonts w:ascii="Garamond" w:hAnsi="Garamond"/>
                <w:lang w:val="en-AU"/>
              </w:rPr>
              <w:t>Anzanello</w:t>
            </w:r>
            <w:proofErr w:type="spellEnd"/>
            <w:r w:rsidRPr="00D828DB">
              <w:rPr>
                <w:rFonts w:ascii="Garamond" w:hAnsi="Garamond"/>
                <w:lang w:val="en-AU"/>
              </w:rPr>
              <w:t xml:space="preserve">, Michel J.; Tortorella, </w:t>
            </w:r>
            <w:proofErr w:type="spellStart"/>
            <w:r w:rsidRPr="00D828DB">
              <w:rPr>
                <w:rFonts w:ascii="Garamond" w:hAnsi="Garamond"/>
                <w:lang w:val="en-AU"/>
              </w:rPr>
              <w:t>Guilherme</w:t>
            </w:r>
            <w:proofErr w:type="spellEnd"/>
            <w:r w:rsidRPr="00D828DB">
              <w:rPr>
                <w:rFonts w:ascii="Garamond" w:hAnsi="Garamond"/>
                <w:lang w:val="en-AU"/>
              </w:rPr>
              <w:t xml:space="preserve"> L.; Schneider, Daniela S. S.; Pereira, </w:t>
            </w:r>
            <w:proofErr w:type="spellStart"/>
            <w:r w:rsidRPr="00D828DB">
              <w:rPr>
                <w:rFonts w:ascii="Garamond" w:hAnsi="Garamond"/>
                <w:lang w:val="en-AU"/>
              </w:rPr>
              <w:t>Cintia</w:t>
            </w:r>
            <w:proofErr w:type="spellEnd"/>
            <w:r w:rsidRPr="00D828DB">
              <w:rPr>
                <w:rFonts w:ascii="Garamond" w:hAnsi="Garamond"/>
                <w:lang w:val="en-AU"/>
              </w:rPr>
              <w:t xml:space="preserve"> G. R.; </w:t>
            </w:r>
            <w:proofErr w:type="spellStart"/>
            <w:r w:rsidRPr="00D828DB">
              <w:rPr>
                <w:rFonts w:ascii="Garamond" w:hAnsi="Garamond"/>
                <w:lang w:val="en-AU"/>
              </w:rPr>
              <w:t>Schaan</w:t>
            </w:r>
            <w:proofErr w:type="spellEnd"/>
            <w:r w:rsidRPr="00D828DB">
              <w:rPr>
                <w:rFonts w:ascii="Garamond" w:hAnsi="Garamond"/>
                <w:lang w:val="en-AU"/>
              </w:rPr>
              <w:t>, Beatriz D.</w:t>
            </w:r>
            <w:r>
              <w:rPr>
                <w:rFonts w:ascii="Garamond" w:hAnsi="Garamond"/>
                <w:lang w:val="en-AU"/>
              </w:rPr>
              <w:t>)</w:t>
            </w:r>
          </w:p>
          <w:p w:rsidR="007936A8" w:rsidRPr="006F247E" w:rsidRDefault="00D828DB" w:rsidP="00D828DB">
            <w:pPr>
              <w:pStyle w:val="ListParagraph"/>
              <w:numPr>
                <w:ilvl w:val="0"/>
                <w:numId w:val="36"/>
              </w:numPr>
              <w:rPr>
                <w:rFonts w:ascii="Garamond" w:hAnsi="Garamond"/>
                <w:lang w:val="en-AU"/>
              </w:rPr>
            </w:pPr>
            <w:r w:rsidRPr="00D828DB">
              <w:rPr>
                <w:rFonts w:ascii="Garamond" w:hAnsi="Garamond"/>
                <w:lang w:val="en-AU"/>
              </w:rPr>
              <w:t xml:space="preserve">Managing What Is Measured: A </w:t>
            </w:r>
            <w:r w:rsidRPr="00D828DB">
              <w:rPr>
                <w:rFonts w:ascii="Garamond" w:hAnsi="Garamond"/>
                <w:b/>
                <w:lang w:val="en-AU"/>
              </w:rPr>
              <w:t>Rural Hospital's Experience in Reducing Patient Harm</w:t>
            </w:r>
            <w:r>
              <w:rPr>
                <w:rFonts w:ascii="Garamond" w:hAnsi="Garamond"/>
                <w:lang w:val="en-AU"/>
              </w:rPr>
              <w:t xml:space="preserve"> (</w:t>
            </w:r>
            <w:proofErr w:type="spellStart"/>
            <w:r w:rsidRPr="00D828DB">
              <w:rPr>
                <w:rFonts w:ascii="Garamond" w:hAnsi="Garamond"/>
                <w:lang w:val="en-AU"/>
              </w:rPr>
              <w:t>Stargell</w:t>
            </w:r>
            <w:proofErr w:type="spellEnd"/>
            <w:r w:rsidRPr="00D828DB">
              <w:rPr>
                <w:rFonts w:ascii="Garamond" w:hAnsi="Garamond"/>
                <w:lang w:val="en-AU"/>
              </w:rPr>
              <w:t xml:space="preserve">, Lucretia F.; </w:t>
            </w:r>
            <w:proofErr w:type="spellStart"/>
            <w:r w:rsidRPr="00D828DB">
              <w:rPr>
                <w:rFonts w:ascii="Garamond" w:hAnsi="Garamond"/>
                <w:lang w:val="en-AU"/>
              </w:rPr>
              <w:t>Heatherly</w:t>
            </w:r>
            <w:proofErr w:type="spellEnd"/>
            <w:r w:rsidRPr="00D828DB">
              <w:rPr>
                <w:rFonts w:ascii="Garamond" w:hAnsi="Garamond"/>
                <w:lang w:val="en-AU"/>
              </w:rPr>
              <w:t>, Stephen L.</w:t>
            </w:r>
            <w:r>
              <w:rPr>
                <w:rFonts w:ascii="Garamond" w:hAnsi="Garamond"/>
                <w:lang w:val="en-AU"/>
              </w:rPr>
              <w:t>)</w:t>
            </w:r>
          </w:p>
        </w:tc>
      </w:tr>
    </w:tbl>
    <w:p w:rsidR="007936A8" w:rsidRDefault="007936A8" w:rsidP="007936A8">
      <w:pPr>
        <w:keepNext/>
        <w:keepLines/>
        <w:autoSpaceDE w:val="0"/>
        <w:autoSpaceDN w:val="0"/>
        <w:adjustRightInd w:val="0"/>
        <w:rPr>
          <w:rFonts w:ascii="Garamond" w:hAnsi="Garamond"/>
          <w:i/>
          <w:lang w:val="en-AU"/>
        </w:rPr>
      </w:pPr>
    </w:p>
    <w:p w:rsidR="007936A8" w:rsidRPr="00885634" w:rsidRDefault="007936A8" w:rsidP="007936A8">
      <w:pPr>
        <w:keepNext/>
        <w:keepLines/>
        <w:autoSpaceDE w:val="0"/>
        <w:autoSpaceDN w:val="0"/>
        <w:adjustRightInd w:val="0"/>
        <w:rPr>
          <w:rFonts w:ascii="Garamond" w:hAnsi="Garamond"/>
          <w:i/>
          <w:lang w:val="en-AU"/>
        </w:rPr>
      </w:pPr>
      <w:r w:rsidRPr="007936A8">
        <w:rPr>
          <w:rFonts w:ascii="Garamond" w:hAnsi="Garamond"/>
          <w:i/>
          <w:lang w:val="en-AU"/>
        </w:rPr>
        <w:t>Health Education in Practice: Journal of Research for Professional Learning</w:t>
      </w:r>
    </w:p>
    <w:p w:rsidR="007936A8" w:rsidRDefault="007936A8" w:rsidP="007936A8">
      <w:pPr>
        <w:keepLines/>
        <w:autoSpaceDE w:val="0"/>
        <w:autoSpaceDN w:val="0"/>
        <w:adjustRightInd w:val="0"/>
        <w:rPr>
          <w:rFonts w:ascii="Garamond" w:hAnsi="Garamond"/>
          <w:lang w:val="en-AU"/>
        </w:rPr>
      </w:pPr>
      <w:r w:rsidRPr="00885634">
        <w:rPr>
          <w:rFonts w:ascii="Garamond" w:hAnsi="Garamond"/>
          <w:lang w:val="en-AU"/>
        </w:rPr>
        <w:t>Volume</w:t>
      </w:r>
      <w:r>
        <w:rPr>
          <w:rFonts w:ascii="Garamond" w:hAnsi="Garamond"/>
          <w:lang w:val="en-AU"/>
        </w:rPr>
        <w:t xml:space="preserve"> 1</w:t>
      </w:r>
      <w:r w:rsidRPr="00885634">
        <w:rPr>
          <w:rFonts w:ascii="Garamond" w:hAnsi="Garamond"/>
          <w:lang w:val="en-AU"/>
        </w:rPr>
        <w:t xml:space="preserve">, </w:t>
      </w:r>
      <w:r>
        <w:rPr>
          <w:rFonts w:ascii="Garamond" w:hAnsi="Garamond"/>
          <w:lang w:val="en-AU"/>
        </w:rPr>
        <w:t>No. 1</w:t>
      </w:r>
      <w:r w:rsidRPr="00885634">
        <w:rPr>
          <w:rFonts w:ascii="Garamond" w:hAnsi="Garamond"/>
          <w:lang w:val="en-AU"/>
        </w:rPr>
        <w:t xml:space="preserve"> (018)</w:t>
      </w:r>
    </w:p>
    <w:tbl>
      <w:tblPr>
        <w:tblStyle w:val="TableGrid"/>
        <w:tblW w:w="0" w:type="auto"/>
        <w:tblInd w:w="288" w:type="dxa"/>
        <w:tblLayout w:type="fixed"/>
        <w:tblLook w:val="01E0" w:firstRow="1" w:lastRow="1" w:firstColumn="1" w:lastColumn="1" w:noHBand="0" w:noVBand="0"/>
      </w:tblPr>
      <w:tblGrid>
        <w:gridCol w:w="1080"/>
        <w:gridCol w:w="8280"/>
      </w:tblGrid>
      <w:tr w:rsidR="007936A8" w:rsidRPr="000170DA" w:rsidTr="00373BDF">
        <w:tc>
          <w:tcPr>
            <w:tcW w:w="1080" w:type="dxa"/>
            <w:tcBorders>
              <w:top w:val="single" w:sz="4" w:space="0" w:color="auto"/>
              <w:left w:val="single" w:sz="4" w:space="0" w:color="auto"/>
              <w:bottom w:val="single" w:sz="4" w:space="0" w:color="auto"/>
              <w:right w:val="single" w:sz="4" w:space="0" w:color="auto"/>
            </w:tcBorders>
            <w:vAlign w:val="center"/>
          </w:tcPr>
          <w:p w:rsidR="007936A8" w:rsidRPr="000170DA" w:rsidRDefault="007936A8" w:rsidP="00373BDF">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7936A8" w:rsidRPr="000170DA" w:rsidRDefault="004A099C" w:rsidP="007936A8">
            <w:pPr>
              <w:rPr>
                <w:rStyle w:val="Hyperlink"/>
                <w:rFonts w:ascii="Garamond" w:hAnsi="Garamond"/>
                <w:color w:val="auto"/>
                <w:u w:val="none"/>
                <w:lang w:val="en-AU"/>
              </w:rPr>
            </w:pPr>
            <w:hyperlink r:id="rId37" w:history="1">
              <w:r w:rsidR="007936A8" w:rsidRPr="009D4882">
                <w:rPr>
                  <w:rStyle w:val="Hyperlink"/>
                  <w:rFonts w:ascii="Garamond" w:hAnsi="Garamond"/>
                  <w:lang w:val="en-AU"/>
                </w:rPr>
                <w:t>https://openjournals.library.sydney.edu.au/index.php/HEP/index</w:t>
              </w:r>
            </w:hyperlink>
          </w:p>
        </w:tc>
      </w:tr>
      <w:tr w:rsidR="007936A8" w:rsidRPr="000170DA" w:rsidTr="00373BDF">
        <w:tc>
          <w:tcPr>
            <w:tcW w:w="1080" w:type="dxa"/>
            <w:tcBorders>
              <w:top w:val="single" w:sz="4" w:space="0" w:color="auto"/>
              <w:left w:val="single" w:sz="4" w:space="0" w:color="auto"/>
              <w:bottom w:val="single" w:sz="4" w:space="0" w:color="auto"/>
              <w:right w:val="single" w:sz="4" w:space="0" w:color="auto"/>
            </w:tcBorders>
            <w:vAlign w:val="center"/>
          </w:tcPr>
          <w:p w:rsidR="007936A8" w:rsidRPr="000170DA" w:rsidRDefault="007936A8" w:rsidP="00373BDF">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7936A8" w:rsidRPr="00160029" w:rsidRDefault="00B55411" w:rsidP="00373BDF">
            <w:pPr>
              <w:keepLines/>
              <w:autoSpaceDE w:val="0"/>
              <w:autoSpaceDN w:val="0"/>
              <w:adjustRightInd w:val="0"/>
              <w:rPr>
                <w:rFonts w:ascii="Garamond" w:hAnsi="Garamond"/>
                <w:lang w:val="en-AU"/>
              </w:rPr>
            </w:pPr>
            <w:r>
              <w:rPr>
                <w:rFonts w:ascii="Garamond" w:hAnsi="Garamond"/>
                <w:lang w:val="en-AU"/>
              </w:rPr>
              <w:t>The</w:t>
            </w:r>
            <w:r w:rsidR="007936A8" w:rsidRPr="00160029">
              <w:rPr>
                <w:rFonts w:ascii="Garamond" w:hAnsi="Garamond"/>
                <w:lang w:val="en-AU"/>
              </w:rPr>
              <w:t xml:space="preserve"> </w:t>
            </w:r>
            <w:r w:rsidR="007936A8">
              <w:rPr>
                <w:rFonts w:ascii="Garamond" w:hAnsi="Garamond"/>
                <w:lang w:val="en-AU"/>
              </w:rPr>
              <w:t xml:space="preserve">inaugural </w:t>
            </w:r>
            <w:r w:rsidR="007936A8" w:rsidRPr="00160029">
              <w:rPr>
                <w:rFonts w:ascii="Garamond" w:hAnsi="Garamond"/>
                <w:lang w:val="en-AU"/>
              </w:rPr>
              <w:t xml:space="preserve">issue of </w:t>
            </w:r>
            <w:r w:rsidR="007936A8" w:rsidRPr="007936A8">
              <w:rPr>
                <w:rFonts w:ascii="Garamond" w:hAnsi="Garamond"/>
                <w:i/>
                <w:lang w:val="en-AU"/>
              </w:rPr>
              <w:t>Health Education in Practice: Journal of Research for Professional Learning</w:t>
            </w:r>
            <w:r w:rsidR="007936A8">
              <w:rPr>
                <w:rFonts w:ascii="Garamond" w:hAnsi="Garamond"/>
                <w:i/>
                <w:lang w:val="en-AU"/>
              </w:rPr>
              <w:t xml:space="preserve"> </w:t>
            </w:r>
            <w:r w:rsidR="007936A8" w:rsidRPr="00160029">
              <w:rPr>
                <w:rFonts w:ascii="Garamond" w:hAnsi="Garamond"/>
                <w:lang w:val="en-AU"/>
              </w:rPr>
              <w:t xml:space="preserve">has been published. </w:t>
            </w:r>
            <w:r w:rsidR="007936A8">
              <w:rPr>
                <w:rFonts w:ascii="Garamond" w:hAnsi="Garamond"/>
                <w:lang w:val="en-AU"/>
              </w:rPr>
              <w:t xml:space="preserve">This new electronic journal is an open access publication </w:t>
            </w:r>
            <w:r w:rsidR="007936A8" w:rsidRPr="007936A8">
              <w:rPr>
                <w:rFonts w:ascii="Garamond" w:hAnsi="Garamond"/>
                <w:lang w:val="en-AU"/>
              </w:rPr>
              <w:t xml:space="preserve">new electronic journal dedicated to research and evaluation related to health education in practice. </w:t>
            </w:r>
            <w:r w:rsidR="007936A8" w:rsidRPr="00160029">
              <w:rPr>
                <w:rFonts w:ascii="Garamond" w:hAnsi="Garamond"/>
                <w:lang w:val="en-AU"/>
              </w:rPr>
              <w:t xml:space="preserve">Articles in this </w:t>
            </w:r>
            <w:r w:rsidR="007936A8">
              <w:rPr>
                <w:rFonts w:ascii="Garamond" w:hAnsi="Garamond"/>
                <w:lang w:val="en-AU"/>
              </w:rPr>
              <w:t xml:space="preserve">first </w:t>
            </w:r>
            <w:r w:rsidR="007936A8" w:rsidRPr="00160029">
              <w:rPr>
                <w:rFonts w:ascii="Garamond" w:hAnsi="Garamond"/>
                <w:lang w:val="en-AU"/>
              </w:rPr>
              <w:t xml:space="preserve">issue of </w:t>
            </w:r>
            <w:r w:rsidR="007936A8" w:rsidRPr="007936A8">
              <w:rPr>
                <w:rFonts w:ascii="Garamond" w:hAnsi="Garamond"/>
                <w:i/>
                <w:lang w:val="en-AU"/>
              </w:rPr>
              <w:t>Health Education in Practice: Journal of Research for Professional Learning</w:t>
            </w:r>
            <w:r w:rsidR="007936A8">
              <w:rPr>
                <w:rFonts w:ascii="Garamond" w:hAnsi="Garamond"/>
                <w:i/>
                <w:lang w:val="en-AU"/>
              </w:rPr>
              <w:t xml:space="preserve"> </w:t>
            </w:r>
            <w:r w:rsidR="007936A8" w:rsidRPr="00160029">
              <w:rPr>
                <w:rFonts w:ascii="Garamond" w:hAnsi="Garamond"/>
                <w:lang w:val="en-AU"/>
              </w:rPr>
              <w:t>include:</w:t>
            </w:r>
          </w:p>
          <w:p w:rsidR="0062075E" w:rsidRPr="0062075E" w:rsidRDefault="0062075E" w:rsidP="0062075E">
            <w:pPr>
              <w:pStyle w:val="ListParagraph"/>
              <w:numPr>
                <w:ilvl w:val="0"/>
                <w:numId w:val="36"/>
              </w:numPr>
              <w:rPr>
                <w:rFonts w:ascii="Garamond" w:hAnsi="Garamond"/>
                <w:lang w:val="en-AU"/>
              </w:rPr>
            </w:pPr>
            <w:r w:rsidRPr="00B55E1E">
              <w:rPr>
                <w:rFonts w:ascii="Garamond" w:hAnsi="Garamond"/>
                <w:b/>
                <w:lang w:val="en-AU"/>
              </w:rPr>
              <w:t>Design Research</w:t>
            </w:r>
            <w:r w:rsidRPr="0062075E">
              <w:rPr>
                <w:rFonts w:ascii="Garamond" w:hAnsi="Garamond"/>
                <w:lang w:val="en-AU"/>
              </w:rPr>
              <w:t xml:space="preserve"> (Peter Goodyear</w:t>
            </w:r>
            <w:r>
              <w:rPr>
                <w:rFonts w:ascii="Garamond" w:hAnsi="Garamond"/>
                <w:lang w:val="en-AU"/>
              </w:rPr>
              <w:t>)</w:t>
            </w:r>
          </w:p>
          <w:p w:rsidR="0062075E" w:rsidRPr="0062075E" w:rsidRDefault="0062075E" w:rsidP="0062075E">
            <w:pPr>
              <w:pStyle w:val="ListParagraph"/>
              <w:numPr>
                <w:ilvl w:val="0"/>
                <w:numId w:val="36"/>
              </w:numPr>
              <w:rPr>
                <w:rFonts w:ascii="Garamond" w:hAnsi="Garamond"/>
                <w:lang w:val="en-AU"/>
              </w:rPr>
            </w:pPr>
            <w:r w:rsidRPr="0062075E">
              <w:rPr>
                <w:rFonts w:ascii="Garamond" w:hAnsi="Garamond"/>
                <w:lang w:val="en-AU"/>
              </w:rPr>
              <w:t xml:space="preserve">The </w:t>
            </w:r>
            <w:r w:rsidRPr="00B55E1E">
              <w:rPr>
                <w:rFonts w:ascii="Garamond" w:hAnsi="Garamond"/>
                <w:b/>
                <w:lang w:val="en-AU"/>
              </w:rPr>
              <w:t>CASE Methodology</w:t>
            </w:r>
            <w:r w:rsidRPr="0062075E">
              <w:rPr>
                <w:rFonts w:ascii="Garamond" w:hAnsi="Garamond"/>
                <w:lang w:val="en-AU"/>
              </w:rPr>
              <w:t xml:space="preserve">: A guide to developing </w:t>
            </w:r>
            <w:r w:rsidRPr="00B55E1E">
              <w:rPr>
                <w:rFonts w:ascii="Garamond" w:hAnsi="Garamond"/>
                <w:b/>
                <w:lang w:val="en-AU"/>
              </w:rPr>
              <w:t>clinically authentic case-based scenarios for online learning</w:t>
            </w:r>
            <w:r w:rsidRPr="0062075E">
              <w:rPr>
                <w:rFonts w:ascii="Garamond" w:hAnsi="Garamond"/>
                <w:lang w:val="en-AU"/>
              </w:rPr>
              <w:t xml:space="preserve"> programs targeting evidence-based practice (Tim Shaw,</w:t>
            </w:r>
            <w:r>
              <w:rPr>
                <w:rFonts w:ascii="Garamond" w:hAnsi="Garamond"/>
                <w:lang w:val="en-AU"/>
              </w:rPr>
              <w:t xml:space="preserve"> </w:t>
            </w:r>
            <w:r w:rsidRPr="0062075E">
              <w:rPr>
                <w:rFonts w:ascii="Garamond" w:hAnsi="Garamond"/>
                <w:lang w:val="en-AU"/>
              </w:rPr>
              <w:t>Anna Janssen,</w:t>
            </w:r>
            <w:r>
              <w:rPr>
                <w:rFonts w:ascii="Garamond" w:hAnsi="Garamond"/>
                <w:lang w:val="en-AU"/>
              </w:rPr>
              <w:t xml:space="preserve"> </w:t>
            </w:r>
            <w:r w:rsidRPr="0062075E">
              <w:rPr>
                <w:rFonts w:ascii="Garamond" w:hAnsi="Garamond"/>
                <w:lang w:val="en-AU"/>
              </w:rPr>
              <w:t>Stewart Barnet,</w:t>
            </w:r>
            <w:r>
              <w:rPr>
                <w:rFonts w:ascii="Garamond" w:hAnsi="Garamond"/>
                <w:lang w:val="en-AU"/>
              </w:rPr>
              <w:t xml:space="preserve"> </w:t>
            </w:r>
            <w:r w:rsidRPr="0062075E">
              <w:rPr>
                <w:rFonts w:ascii="Garamond" w:hAnsi="Garamond"/>
                <w:lang w:val="en-AU"/>
              </w:rPr>
              <w:t>James Nicholson,</w:t>
            </w:r>
            <w:r>
              <w:rPr>
                <w:rFonts w:ascii="Garamond" w:hAnsi="Garamond"/>
                <w:lang w:val="en-AU"/>
              </w:rPr>
              <w:t xml:space="preserve"> </w:t>
            </w:r>
            <w:r w:rsidRPr="0062075E">
              <w:rPr>
                <w:rFonts w:ascii="Garamond" w:hAnsi="Garamond"/>
                <w:lang w:val="en-AU"/>
              </w:rPr>
              <w:t>Jennifer Avery,</w:t>
            </w:r>
            <w:r>
              <w:rPr>
                <w:rFonts w:ascii="Garamond" w:hAnsi="Garamond"/>
                <w:lang w:val="en-AU"/>
              </w:rPr>
              <w:t xml:space="preserve"> </w:t>
            </w:r>
            <w:r w:rsidRPr="0062075E">
              <w:rPr>
                <w:rFonts w:ascii="Garamond" w:hAnsi="Garamond"/>
                <w:lang w:val="en-AU"/>
              </w:rPr>
              <w:t xml:space="preserve">Nicole </w:t>
            </w:r>
            <w:proofErr w:type="spellStart"/>
            <w:r w:rsidRPr="0062075E">
              <w:rPr>
                <w:rFonts w:ascii="Garamond" w:hAnsi="Garamond"/>
                <w:lang w:val="en-AU"/>
              </w:rPr>
              <w:t>Henenka</w:t>
            </w:r>
            <w:proofErr w:type="spellEnd"/>
            <w:r w:rsidRPr="0062075E">
              <w:rPr>
                <w:rFonts w:ascii="Garamond" w:hAnsi="Garamond"/>
                <w:lang w:val="en-AU"/>
              </w:rPr>
              <w:t>,</w:t>
            </w:r>
            <w:r>
              <w:rPr>
                <w:rFonts w:ascii="Garamond" w:hAnsi="Garamond"/>
                <w:lang w:val="en-AU"/>
              </w:rPr>
              <w:t xml:space="preserve"> </w:t>
            </w:r>
            <w:r w:rsidRPr="0062075E">
              <w:rPr>
                <w:rFonts w:ascii="Garamond" w:hAnsi="Garamond"/>
                <w:lang w:val="en-AU"/>
              </w:rPr>
              <w:t>Jane Phillips</w:t>
            </w:r>
            <w:r>
              <w:rPr>
                <w:rFonts w:ascii="Garamond" w:hAnsi="Garamond"/>
                <w:lang w:val="en-AU"/>
              </w:rPr>
              <w:t>)</w:t>
            </w:r>
          </w:p>
          <w:p w:rsidR="0062075E" w:rsidRPr="0062075E" w:rsidRDefault="0062075E" w:rsidP="0062075E">
            <w:pPr>
              <w:pStyle w:val="ListParagraph"/>
              <w:numPr>
                <w:ilvl w:val="0"/>
                <w:numId w:val="36"/>
              </w:numPr>
              <w:rPr>
                <w:rFonts w:ascii="Garamond" w:hAnsi="Garamond"/>
                <w:lang w:val="en-AU"/>
              </w:rPr>
            </w:pPr>
            <w:r w:rsidRPr="0062075E">
              <w:rPr>
                <w:rFonts w:ascii="Garamond" w:hAnsi="Garamond"/>
                <w:lang w:val="en-AU"/>
              </w:rPr>
              <w:t xml:space="preserve">Impact of the </w:t>
            </w:r>
            <w:r w:rsidRPr="00B55E1E">
              <w:rPr>
                <w:rFonts w:ascii="Garamond" w:hAnsi="Garamond"/>
                <w:b/>
                <w:lang w:val="en-AU"/>
              </w:rPr>
              <w:t>learning context</w:t>
            </w:r>
            <w:r w:rsidRPr="0062075E">
              <w:rPr>
                <w:rFonts w:ascii="Garamond" w:hAnsi="Garamond"/>
                <w:lang w:val="en-AU"/>
              </w:rPr>
              <w:t xml:space="preserve"> on undergraduate healthcare students’ </w:t>
            </w:r>
            <w:r w:rsidRPr="00B55E1E">
              <w:rPr>
                <w:rFonts w:ascii="Garamond" w:hAnsi="Garamond"/>
                <w:b/>
                <w:lang w:val="en-AU"/>
              </w:rPr>
              <w:t>Evidence-Based Practice</w:t>
            </w:r>
            <w:r w:rsidRPr="0062075E">
              <w:rPr>
                <w:rFonts w:ascii="Garamond" w:hAnsi="Garamond"/>
                <w:lang w:val="en-AU"/>
              </w:rPr>
              <w:t xml:space="preserve"> confidence and attitudes (Kylie Ann Murphy,</w:t>
            </w:r>
            <w:r>
              <w:rPr>
                <w:rFonts w:ascii="Garamond" w:hAnsi="Garamond"/>
                <w:lang w:val="en-AU"/>
              </w:rPr>
              <w:t xml:space="preserve"> </w:t>
            </w:r>
            <w:r w:rsidRPr="0062075E">
              <w:rPr>
                <w:rFonts w:ascii="Garamond" w:hAnsi="Garamond"/>
                <w:lang w:val="en-AU"/>
              </w:rPr>
              <w:t xml:space="preserve">Yann </w:t>
            </w:r>
            <w:proofErr w:type="spellStart"/>
            <w:r w:rsidRPr="0062075E">
              <w:rPr>
                <w:rFonts w:ascii="Garamond" w:hAnsi="Garamond"/>
                <w:lang w:val="en-AU"/>
              </w:rPr>
              <w:t>Guisard</w:t>
            </w:r>
            <w:proofErr w:type="spellEnd"/>
            <w:r w:rsidRPr="0062075E">
              <w:rPr>
                <w:rFonts w:ascii="Garamond" w:hAnsi="Garamond"/>
                <w:lang w:val="en-AU"/>
              </w:rPr>
              <w:t>,</w:t>
            </w:r>
            <w:r>
              <w:rPr>
                <w:rFonts w:ascii="Garamond" w:hAnsi="Garamond"/>
                <w:lang w:val="en-AU"/>
              </w:rPr>
              <w:t xml:space="preserve"> </w:t>
            </w:r>
            <w:r w:rsidRPr="0062075E">
              <w:rPr>
                <w:rFonts w:ascii="Garamond" w:hAnsi="Garamond"/>
                <w:lang w:val="en-AU"/>
              </w:rPr>
              <w:t>Michael Curtin,</w:t>
            </w:r>
            <w:r>
              <w:rPr>
                <w:rFonts w:ascii="Garamond" w:hAnsi="Garamond"/>
                <w:lang w:val="en-AU"/>
              </w:rPr>
              <w:t xml:space="preserve"> </w:t>
            </w:r>
            <w:r w:rsidRPr="0062075E">
              <w:rPr>
                <w:rFonts w:ascii="Garamond" w:hAnsi="Garamond"/>
                <w:lang w:val="en-AU"/>
              </w:rPr>
              <w:t>Catherine Jane Thomas,</w:t>
            </w:r>
            <w:r>
              <w:rPr>
                <w:rFonts w:ascii="Garamond" w:hAnsi="Garamond"/>
                <w:lang w:val="en-AU"/>
              </w:rPr>
              <w:t xml:space="preserve"> </w:t>
            </w:r>
            <w:r w:rsidRPr="0062075E">
              <w:rPr>
                <w:rFonts w:ascii="Garamond" w:hAnsi="Garamond"/>
                <w:lang w:val="en-AU"/>
              </w:rPr>
              <w:t>R E Crawford,</w:t>
            </w:r>
            <w:r>
              <w:rPr>
                <w:rFonts w:ascii="Garamond" w:hAnsi="Garamond"/>
                <w:lang w:val="en-AU"/>
              </w:rPr>
              <w:t xml:space="preserve"> </w:t>
            </w:r>
            <w:r w:rsidRPr="0062075E">
              <w:rPr>
                <w:rFonts w:ascii="Garamond" w:hAnsi="Garamond"/>
                <w:lang w:val="en-AU"/>
              </w:rPr>
              <w:t xml:space="preserve">J </w:t>
            </w:r>
            <w:proofErr w:type="spellStart"/>
            <w:r w:rsidRPr="0062075E">
              <w:rPr>
                <w:rFonts w:ascii="Garamond" w:hAnsi="Garamond"/>
                <w:lang w:val="en-AU"/>
              </w:rPr>
              <w:t>Biles</w:t>
            </w:r>
            <w:proofErr w:type="spellEnd"/>
            <w:r>
              <w:rPr>
                <w:rFonts w:ascii="Garamond" w:hAnsi="Garamond"/>
                <w:lang w:val="en-AU"/>
              </w:rPr>
              <w:t>)</w:t>
            </w:r>
          </w:p>
          <w:p w:rsidR="0062075E" w:rsidRPr="0062075E" w:rsidRDefault="0062075E" w:rsidP="0062075E">
            <w:pPr>
              <w:pStyle w:val="ListParagraph"/>
              <w:numPr>
                <w:ilvl w:val="0"/>
                <w:numId w:val="36"/>
              </w:numPr>
              <w:rPr>
                <w:rFonts w:ascii="Garamond" w:hAnsi="Garamond"/>
                <w:lang w:val="en-AU"/>
              </w:rPr>
            </w:pPr>
            <w:r w:rsidRPr="00B55E1E">
              <w:rPr>
                <w:rFonts w:ascii="Garamond" w:hAnsi="Garamond"/>
                <w:b/>
                <w:lang w:val="en-AU"/>
              </w:rPr>
              <w:t>Pain education</w:t>
            </w:r>
            <w:r w:rsidRPr="0062075E">
              <w:rPr>
                <w:rFonts w:ascii="Garamond" w:hAnsi="Garamond"/>
                <w:lang w:val="en-AU"/>
              </w:rPr>
              <w:t xml:space="preserve"> for clinicians in </w:t>
            </w:r>
            <w:r w:rsidRPr="00B55E1E">
              <w:rPr>
                <w:rFonts w:ascii="Garamond" w:hAnsi="Garamond"/>
                <w:b/>
                <w:lang w:val="en-AU"/>
              </w:rPr>
              <w:t>geriatrics</w:t>
            </w:r>
            <w:r w:rsidRPr="0062075E">
              <w:rPr>
                <w:rFonts w:ascii="Garamond" w:hAnsi="Garamond"/>
                <w:lang w:val="en-AU"/>
              </w:rPr>
              <w:t>: a study into changes in clinician attitudes and beliefs (Audrey P Wang,</w:t>
            </w:r>
            <w:r w:rsidRPr="0062075E">
              <w:rPr>
                <w:rFonts w:ascii="Garamond" w:hAnsi="Garamond"/>
                <w:lang w:val="en-AU"/>
              </w:rPr>
              <w:tab/>
              <w:t>Georgia Fisher,</w:t>
            </w:r>
            <w:r w:rsidRPr="0062075E">
              <w:rPr>
                <w:rFonts w:ascii="Garamond" w:hAnsi="Garamond"/>
                <w:lang w:val="en-AU"/>
              </w:rPr>
              <w:tab/>
              <w:t>Jillian Hall</w:t>
            </w:r>
            <w:r>
              <w:rPr>
                <w:rFonts w:ascii="Garamond" w:hAnsi="Garamond"/>
                <w:lang w:val="en-AU"/>
              </w:rPr>
              <w:t>)</w:t>
            </w:r>
          </w:p>
          <w:p w:rsidR="007936A8" w:rsidRPr="006F247E" w:rsidRDefault="0062075E" w:rsidP="00B55E1E">
            <w:pPr>
              <w:pStyle w:val="ListParagraph"/>
              <w:numPr>
                <w:ilvl w:val="0"/>
                <w:numId w:val="36"/>
              </w:numPr>
              <w:rPr>
                <w:rFonts w:ascii="Garamond" w:hAnsi="Garamond"/>
                <w:lang w:val="en-AU"/>
              </w:rPr>
            </w:pPr>
            <w:r w:rsidRPr="0062075E">
              <w:rPr>
                <w:rFonts w:ascii="Garamond" w:hAnsi="Garamond"/>
                <w:lang w:val="en-AU"/>
              </w:rPr>
              <w:t xml:space="preserve">The </w:t>
            </w:r>
            <w:r w:rsidRPr="00B55E1E">
              <w:rPr>
                <w:rFonts w:ascii="Garamond" w:hAnsi="Garamond"/>
                <w:b/>
                <w:lang w:val="en-AU"/>
              </w:rPr>
              <w:t>Hybrid Theatre</w:t>
            </w:r>
            <w:r w:rsidRPr="0062075E">
              <w:rPr>
                <w:rFonts w:ascii="Garamond" w:hAnsi="Garamond"/>
                <w:lang w:val="en-AU"/>
              </w:rPr>
              <w:t>: An interview with Professor Paul Bannon</w:t>
            </w:r>
            <w:r>
              <w:rPr>
                <w:rFonts w:ascii="Garamond" w:hAnsi="Garamond"/>
                <w:lang w:val="en-AU"/>
              </w:rPr>
              <w:t xml:space="preserve"> (</w:t>
            </w:r>
            <w:r w:rsidRPr="0062075E">
              <w:rPr>
                <w:rFonts w:ascii="Garamond" w:hAnsi="Garamond"/>
                <w:lang w:val="en-AU"/>
              </w:rPr>
              <w:t>J Eisner</w:t>
            </w:r>
            <w:r>
              <w:rPr>
                <w:rFonts w:ascii="Garamond" w:hAnsi="Garamond"/>
                <w:lang w:val="en-AU"/>
              </w:rPr>
              <w:t>)</w:t>
            </w:r>
          </w:p>
        </w:tc>
      </w:tr>
    </w:tbl>
    <w:p w:rsidR="007936A8" w:rsidRDefault="007936A8" w:rsidP="007936A8">
      <w:pPr>
        <w:keepLines/>
        <w:autoSpaceDE w:val="0"/>
        <w:autoSpaceDN w:val="0"/>
        <w:adjustRightInd w:val="0"/>
        <w:rPr>
          <w:rFonts w:ascii="Garamond" w:hAnsi="Garamond"/>
          <w:lang w:val="en-AU"/>
        </w:rPr>
      </w:pPr>
    </w:p>
    <w:p w:rsidR="007936A8" w:rsidRPr="00885634" w:rsidRDefault="007936A8" w:rsidP="007936A8">
      <w:pPr>
        <w:keepNext/>
        <w:keepLines/>
        <w:autoSpaceDE w:val="0"/>
        <w:autoSpaceDN w:val="0"/>
        <w:adjustRightInd w:val="0"/>
        <w:rPr>
          <w:rFonts w:ascii="Garamond" w:hAnsi="Garamond"/>
          <w:i/>
          <w:lang w:val="en-AU"/>
        </w:rPr>
      </w:pPr>
      <w:r w:rsidRPr="00885634">
        <w:rPr>
          <w:rFonts w:ascii="Garamond" w:hAnsi="Garamond"/>
          <w:i/>
          <w:lang w:val="en-AU"/>
        </w:rPr>
        <w:t>Health Affairs</w:t>
      </w:r>
    </w:p>
    <w:p w:rsidR="007936A8" w:rsidRDefault="007936A8" w:rsidP="007936A8">
      <w:pPr>
        <w:keepLines/>
        <w:autoSpaceDE w:val="0"/>
        <w:autoSpaceDN w:val="0"/>
        <w:adjustRightInd w:val="0"/>
        <w:rPr>
          <w:rFonts w:ascii="Garamond" w:hAnsi="Garamond"/>
          <w:lang w:val="en-AU"/>
        </w:rPr>
      </w:pPr>
      <w:r w:rsidRPr="00885634">
        <w:rPr>
          <w:rFonts w:ascii="Garamond" w:hAnsi="Garamond"/>
          <w:lang w:val="en-AU"/>
        </w:rPr>
        <w:t xml:space="preserve">Volume: 37, Number: </w:t>
      </w:r>
      <w:r>
        <w:rPr>
          <w:rFonts w:ascii="Garamond" w:hAnsi="Garamond"/>
          <w:lang w:val="en-AU"/>
        </w:rPr>
        <w:t>5</w:t>
      </w:r>
      <w:r w:rsidRPr="00885634">
        <w:rPr>
          <w:rFonts w:ascii="Garamond" w:hAnsi="Garamond"/>
          <w:lang w:val="en-AU"/>
        </w:rPr>
        <w:t xml:space="preserve"> (</w:t>
      </w:r>
      <w:r>
        <w:rPr>
          <w:rFonts w:ascii="Garamond" w:hAnsi="Garamond"/>
          <w:lang w:val="en-AU"/>
        </w:rPr>
        <w:t>May</w:t>
      </w:r>
      <w:r w:rsidRPr="00885634">
        <w:rPr>
          <w:rFonts w:ascii="Garamond" w:hAnsi="Garamond"/>
          <w:lang w:val="en-AU"/>
        </w:rPr>
        <w:t xml:space="preserve"> 2018)</w:t>
      </w:r>
    </w:p>
    <w:tbl>
      <w:tblPr>
        <w:tblStyle w:val="TableGrid"/>
        <w:tblW w:w="0" w:type="auto"/>
        <w:tblInd w:w="288" w:type="dxa"/>
        <w:tblLayout w:type="fixed"/>
        <w:tblLook w:val="01E0" w:firstRow="1" w:lastRow="1" w:firstColumn="1" w:lastColumn="1" w:noHBand="0" w:noVBand="0"/>
      </w:tblPr>
      <w:tblGrid>
        <w:gridCol w:w="1080"/>
        <w:gridCol w:w="8280"/>
      </w:tblGrid>
      <w:tr w:rsidR="007936A8" w:rsidRPr="000170DA" w:rsidTr="00373BDF">
        <w:tc>
          <w:tcPr>
            <w:tcW w:w="1080" w:type="dxa"/>
            <w:tcBorders>
              <w:top w:val="single" w:sz="4" w:space="0" w:color="auto"/>
              <w:left w:val="single" w:sz="4" w:space="0" w:color="auto"/>
              <w:bottom w:val="single" w:sz="4" w:space="0" w:color="auto"/>
              <w:right w:val="single" w:sz="4" w:space="0" w:color="auto"/>
            </w:tcBorders>
            <w:vAlign w:val="center"/>
          </w:tcPr>
          <w:p w:rsidR="007936A8" w:rsidRPr="000170DA" w:rsidRDefault="007936A8" w:rsidP="00373BDF">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7936A8" w:rsidRPr="000170DA" w:rsidRDefault="004A099C" w:rsidP="007936A8">
            <w:pPr>
              <w:rPr>
                <w:rStyle w:val="Hyperlink"/>
                <w:rFonts w:ascii="Garamond" w:hAnsi="Garamond"/>
                <w:color w:val="auto"/>
                <w:u w:val="none"/>
                <w:lang w:val="en-AU"/>
              </w:rPr>
            </w:pPr>
            <w:hyperlink r:id="rId38" w:history="1">
              <w:r w:rsidR="007936A8" w:rsidRPr="009D4882">
                <w:rPr>
                  <w:rStyle w:val="Hyperlink"/>
                  <w:rFonts w:ascii="Garamond" w:hAnsi="Garamond"/>
                  <w:lang w:val="en-AU"/>
                </w:rPr>
                <w:t>https://www.healthaffairs.org/toc/hlthaff/37/5</w:t>
              </w:r>
            </w:hyperlink>
          </w:p>
        </w:tc>
      </w:tr>
      <w:tr w:rsidR="007936A8" w:rsidRPr="000170DA" w:rsidTr="00373BDF">
        <w:tc>
          <w:tcPr>
            <w:tcW w:w="1080" w:type="dxa"/>
            <w:tcBorders>
              <w:top w:val="single" w:sz="4" w:space="0" w:color="auto"/>
              <w:left w:val="single" w:sz="4" w:space="0" w:color="auto"/>
              <w:bottom w:val="single" w:sz="4" w:space="0" w:color="auto"/>
              <w:right w:val="single" w:sz="4" w:space="0" w:color="auto"/>
            </w:tcBorders>
            <w:vAlign w:val="center"/>
          </w:tcPr>
          <w:p w:rsidR="007936A8" w:rsidRPr="000170DA" w:rsidRDefault="007936A8" w:rsidP="00373BDF">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7936A8" w:rsidRPr="00160029" w:rsidRDefault="007936A8" w:rsidP="00373BDF">
            <w:pPr>
              <w:keepLines/>
              <w:autoSpaceDE w:val="0"/>
              <w:autoSpaceDN w:val="0"/>
              <w:adjustRightInd w:val="0"/>
              <w:rPr>
                <w:rFonts w:ascii="Garamond" w:hAnsi="Garamond"/>
                <w:lang w:val="en-AU"/>
              </w:rPr>
            </w:pPr>
            <w:r w:rsidRPr="00160029">
              <w:rPr>
                <w:rFonts w:ascii="Garamond" w:hAnsi="Garamond"/>
                <w:lang w:val="en-AU"/>
              </w:rPr>
              <w:t xml:space="preserve">A new issue of </w:t>
            </w:r>
            <w:r w:rsidRPr="00885634">
              <w:rPr>
                <w:rFonts w:ascii="Garamond" w:hAnsi="Garamond"/>
                <w:i/>
                <w:lang w:val="en-AU"/>
              </w:rPr>
              <w:t>Health Affairs</w:t>
            </w:r>
            <w:r>
              <w:rPr>
                <w:rFonts w:ascii="Garamond" w:hAnsi="Garamond"/>
                <w:i/>
                <w:lang w:val="en-AU"/>
              </w:rPr>
              <w:t xml:space="preserve"> </w:t>
            </w:r>
            <w:r w:rsidRPr="00160029">
              <w:rPr>
                <w:rFonts w:ascii="Garamond" w:hAnsi="Garamond"/>
                <w:lang w:val="en-AU"/>
              </w:rPr>
              <w:t>has been published</w:t>
            </w:r>
            <w:r>
              <w:rPr>
                <w:rFonts w:ascii="Garamond" w:hAnsi="Garamond"/>
                <w:lang w:val="en-AU"/>
              </w:rPr>
              <w:t>, with the theme ‘Precision Medicine’</w:t>
            </w:r>
            <w:r w:rsidRPr="00160029">
              <w:rPr>
                <w:rFonts w:ascii="Garamond" w:hAnsi="Garamond"/>
                <w:lang w:val="en-AU"/>
              </w:rPr>
              <w:t xml:space="preserve">. Articles in this issue of </w:t>
            </w:r>
            <w:r w:rsidRPr="00885634">
              <w:rPr>
                <w:rFonts w:ascii="Garamond" w:hAnsi="Garamond"/>
                <w:i/>
                <w:lang w:val="en-AU"/>
              </w:rPr>
              <w:t>Health Affairs</w:t>
            </w:r>
            <w:r w:rsidRPr="00E13647">
              <w:rPr>
                <w:rFonts w:ascii="Garamond" w:hAnsi="Garamond"/>
                <w:i/>
                <w:lang w:val="en-AU"/>
              </w:rPr>
              <w:t xml:space="preserve"> </w:t>
            </w:r>
            <w:r w:rsidRPr="00160029">
              <w:rPr>
                <w:rFonts w:ascii="Garamond" w:hAnsi="Garamond"/>
                <w:lang w:val="en-AU"/>
              </w:rPr>
              <w:t>include:</w:t>
            </w:r>
          </w:p>
          <w:p w:rsidR="00D828DB" w:rsidRPr="00D828DB" w:rsidRDefault="00D828DB" w:rsidP="00D828DB">
            <w:pPr>
              <w:pStyle w:val="ListParagraph"/>
              <w:numPr>
                <w:ilvl w:val="0"/>
                <w:numId w:val="36"/>
              </w:numPr>
              <w:rPr>
                <w:rFonts w:ascii="Garamond" w:hAnsi="Garamond"/>
                <w:lang w:val="en-AU"/>
              </w:rPr>
            </w:pPr>
            <w:r w:rsidRPr="00D828DB">
              <w:rPr>
                <w:rFonts w:ascii="Garamond" w:hAnsi="Garamond"/>
                <w:b/>
                <w:lang w:val="en-AU"/>
              </w:rPr>
              <w:t>Patients Armed</w:t>
            </w:r>
            <w:r w:rsidRPr="00D828DB">
              <w:rPr>
                <w:rFonts w:ascii="Garamond" w:hAnsi="Garamond"/>
                <w:lang w:val="en-AU"/>
              </w:rPr>
              <w:t xml:space="preserve"> With Their Own </w:t>
            </w:r>
            <w:r w:rsidRPr="00D828DB">
              <w:rPr>
                <w:rFonts w:ascii="Garamond" w:hAnsi="Garamond"/>
                <w:b/>
                <w:lang w:val="en-AU"/>
              </w:rPr>
              <w:t>Genetic Data</w:t>
            </w:r>
            <w:r w:rsidRPr="00D828DB">
              <w:rPr>
                <w:rFonts w:ascii="Garamond" w:hAnsi="Garamond"/>
                <w:lang w:val="en-AU"/>
              </w:rPr>
              <w:t xml:space="preserve"> Raise Tough Questions (Carina Storrs</w:t>
            </w:r>
            <w:r>
              <w:rPr>
                <w:rFonts w:ascii="Garamond" w:hAnsi="Garamond"/>
                <w:lang w:val="en-AU"/>
              </w:rPr>
              <w:t>)</w:t>
            </w:r>
          </w:p>
          <w:p w:rsidR="00D828DB" w:rsidRPr="00D828DB" w:rsidRDefault="00D828DB" w:rsidP="00D828DB">
            <w:pPr>
              <w:pStyle w:val="ListParagraph"/>
              <w:numPr>
                <w:ilvl w:val="0"/>
                <w:numId w:val="36"/>
              </w:numPr>
              <w:rPr>
                <w:rFonts w:ascii="Garamond" w:hAnsi="Garamond"/>
                <w:lang w:val="en-AU"/>
              </w:rPr>
            </w:pPr>
            <w:r w:rsidRPr="00D828DB">
              <w:rPr>
                <w:rFonts w:ascii="Garamond" w:hAnsi="Garamond"/>
                <w:b/>
                <w:lang w:val="en-AU"/>
              </w:rPr>
              <w:t>Precision Medicine</w:t>
            </w:r>
            <w:r w:rsidRPr="00D828DB">
              <w:rPr>
                <w:rFonts w:ascii="Garamond" w:hAnsi="Garamond"/>
                <w:lang w:val="en-AU"/>
              </w:rPr>
              <w:t xml:space="preserve">: From Science To </w:t>
            </w:r>
            <w:r w:rsidRPr="00D828DB">
              <w:rPr>
                <w:rFonts w:ascii="Garamond" w:hAnsi="Garamond"/>
                <w:b/>
                <w:lang w:val="en-AU"/>
              </w:rPr>
              <w:t>Value</w:t>
            </w:r>
            <w:r w:rsidRPr="00D828DB">
              <w:rPr>
                <w:rFonts w:ascii="Garamond" w:hAnsi="Garamond"/>
                <w:lang w:val="en-AU"/>
              </w:rPr>
              <w:t xml:space="preserve"> (Geoffrey S Ginsburg, and Kathryn A Phillips</w:t>
            </w:r>
            <w:r>
              <w:rPr>
                <w:rFonts w:ascii="Garamond" w:hAnsi="Garamond"/>
                <w:lang w:val="en-AU"/>
              </w:rPr>
              <w:t>)</w:t>
            </w:r>
          </w:p>
          <w:p w:rsidR="00D828DB" w:rsidRPr="00D828DB" w:rsidRDefault="00D828DB" w:rsidP="00D828DB">
            <w:pPr>
              <w:pStyle w:val="ListParagraph"/>
              <w:numPr>
                <w:ilvl w:val="0"/>
                <w:numId w:val="36"/>
              </w:numPr>
              <w:rPr>
                <w:rFonts w:ascii="Garamond" w:hAnsi="Garamond"/>
                <w:lang w:val="en-AU"/>
              </w:rPr>
            </w:pPr>
            <w:r w:rsidRPr="00D828DB">
              <w:rPr>
                <w:rFonts w:ascii="Garamond" w:hAnsi="Garamond"/>
                <w:b/>
                <w:lang w:val="en-AU"/>
              </w:rPr>
              <w:t>Data Sharing For Precision Medicine</w:t>
            </w:r>
            <w:r w:rsidRPr="00D828DB">
              <w:rPr>
                <w:rFonts w:ascii="Garamond" w:hAnsi="Garamond"/>
                <w:lang w:val="en-AU"/>
              </w:rPr>
              <w:t xml:space="preserve">: Policy Lessons And Future Directions (Alessandro </w:t>
            </w:r>
            <w:proofErr w:type="spellStart"/>
            <w:r w:rsidRPr="00D828DB">
              <w:rPr>
                <w:rFonts w:ascii="Garamond" w:hAnsi="Garamond"/>
                <w:lang w:val="en-AU"/>
              </w:rPr>
              <w:t>Blasimme</w:t>
            </w:r>
            <w:proofErr w:type="spellEnd"/>
            <w:r w:rsidRPr="00D828DB">
              <w:rPr>
                <w:rFonts w:ascii="Garamond" w:hAnsi="Garamond"/>
                <w:lang w:val="en-AU"/>
              </w:rPr>
              <w:t xml:space="preserve">, Marta </w:t>
            </w:r>
            <w:proofErr w:type="spellStart"/>
            <w:r w:rsidRPr="00D828DB">
              <w:rPr>
                <w:rFonts w:ascii="Garamond" w:hAnsi="Garamond"/>
                <w:lang w:val="en-AU"/>
              </w:rPr>
              <w:t>Fadda</w:t>
            </w:r>
            <w:proofErr w:type="spellEnd"/>
            <w:r w:rsidRPr="00D828DB">
              <w:rPr>
                <w:rFonts w:ascii="Garamond" w:hAnsi="Garamond"/>
                <w:lang w:val="en-AU"/>
              </w:rPr>
              <w:t xml:space="preserve">, M Schneider, and E </w:t>
            </w:r>
            <w:proofErr w:type="spellStart"/>
            <w:r w:rsidRPr="00D828DB">
              <w:rPr>
                <w:rFonts w:ascii="Garamond" w:hAnsi="Garamond"/>
                <w:lang w:val="en-AU"/>
              </w:rPr>
              <w:t>Vayena</w:t>
            </w:r>
            <w:proofErr w:type="spellEnd"/>
            <w:r>
              <w:rPr>
                <w:rFonts w:ascii="Garamond" w:hAnsi="Garamond"/>
                <w:lang w:val="en-AU"/>
              </w:rPr>
              <w:t>)</w:t>
            </w:r>
          </w:p>
          <w:p w:rsidR="00D828DB" w:rsidRPr="00D828DB" w:rsidRDefault="00D828DB" w:rsidP="00D828DB">
            <w:pPr>
              <w:pStyle w:val="ListParagraph"/>
              <w:numPr>
                <w:ilvl w:val="0"/>
                <w:numId w:val="36"/>
              </w:numPr>
              <w:rPr>
                <w:rFonts w:ascii="Garamond" w:hAnsi="Garamond"/>
                <w:lang w:val="en-AU"/>
              </w:rPr>
            </w:pPr>
            <w:r w:rsidRPr="00D828DB">
              <w:rPr>
                <w:rFonts w:ascii="Garamond" w:hAnsi="Garamond"/>
                <w:b/>
                <w:lang w:val="en-AU"/>
              </w:rPr>
              <w:t>Genetic Test Availability And Spending</w:t>
            </w:r>
            <w:r w:rsidRPr="00D828DB">
              <w:rPr>
                <w:rFonts w:ascii="Garamond" w:hAnsi="Garamond"/>
                <w:lang w:val="en-AU"/>
              </w:rPr>
              <w:t xml:space="preserve">: Where Are We Now? Where Are We Going? (Kathryn A Phillips, Patricia A </w:t>
            </w:r>
            <w:proofErr w:type="spellStart"/>
            <w:r w:rsidRPr="00D828DB">
              <w:rPr>
                <w:rFonts w:ascii="Garamond" w:hAnsi="Garamond"/>
                <w:lang w:val="en-AU"/>
              </w:rPr>
              <w:t>Deverka</w:t>
            </w:r>
            <w:proofErr w:type="spellEnd"/>
            <w:r w:rsidRPr="00D828DB">
              <w:rPr>
                <w:rFonts w:ascii="Garamond" w:hAnsi="Garamond"/>
                <w:lang w:val="en-AU"/>
              </w:rPr>
              <w:t>, Gillian W Hooker, and Michael P Douglas</w:t>
            </w:r>
            <w:r>
              <w:rPr>
                <w:rFonts w:ascii="Garamond" w:hAnsi="Garamond"/>
                <w:lang w:val="en-AU"/>
              </w:rPr>
              <w:t>)</w:t>
            </w:r>
          </w:p>
          <w:p w:rsidR="00D828DB" w:rsidRPr="00D828DB" w:rsidRDefault="00D828DB" w:rsidP="00D828DB">
            <w:pPr>
              <w:pStyle w:val="ListParagraph"/>
              <w:numPr>
                <w:ilvl w:val="0"/>
                <w:numId w:val="36"/>
              </w:numPr>
              <w:rPr>
                <w:rFonts w:ascii="Garamond" w:hAnsi="Garamond"/>
                <w:lang w:val="en-AU"/>
              </w:rPr>
            </w:pPr>
            <w:r w:rsidRPr="00D828DB">
              <w:rPr>
                <w:rFonts w:ascii="Garamond" w:hAnsi="Garamond"/>
                <w:lang w:val="en-AU"/>
              </w:rPr>
              <w:t xml:space="preserve">Horizon Scan Of </w:t>
            </w:r>
            <w:r w:rsidRPr="00D828DB">
              <w:rPr>
                <w:rFonts w:ascii="Garamond" w:hAnsi="Garamond"/>
                <w:b/>
                <w:lang w:val="en-AU"/>
              </w:rPr>
              <w:t xml:space="preserve">Clinical Laboratories Offering </w:t>
            </w:r>
            <w:proofErr w:type="spellStart"/>
            <w:r w:rsidRPr="00D828DB">
              <w:rPr>
                <w:rFonts w:ascii="Garamond" w:hAnsi="Garamond"/>
                <w:b/>
                <w:lang w:val="en-AU"/>
              </w:rPr>
              <w:t>Pharmacogenetic</w:t>
            </w:r>
            <w:proofErr w:type="spellEnd"/>
            <w:r w:rsidRPr="00D828DB">
              <w:rPr>
                <w:rFonts w:ascii="Garamond" w:hAnsi="Garamond"/>
                <w:b/>
                <w:lang w:val="en-AU"/>
              </w:rPr>
              <w:t xml:space="preserve"> Testing</w:t>
            </w:r>
            <w:r w:rsidRPr="00D828DB">
              <w:rPr>
                <w:rFonts w:ascii="Garamond" w:hAnsi="Garamond"/>
                <w:lang w:val="en-AU"/>
              </w:rPr>
              <w:t xml:space="preserve"> (Susanne B </w:t>
            </w:r>
            <w:proofErr w:type="spellStart"/>
            <w:r w:rsidRPr="00D828DB">
              <w:rPr>
                <w:rFonts w:ascii="Garamond" w:hAnsi="Garamond"/>
                <w:lang w:val="en-AU"/>
              </w:rPr>
              <w:t>Haga</w:t>
            </w:r>
            <w:proofErr w:type="spellEnd"/>
            <w:r w:rsidRPr="00D828DB">
              <w:rPr>
                <w:rFonts w:ascii="Garamond" w:hAnsi="Garamond"/>
                <w:lang w:val="en-AU"/>
              </w:rPr>
              <w:t>, and Ariel Kantor</w:t>
            </w:r>
            <w:r>
              <w:rPr>
                <w:rFonts w:ascii="Garamond" w:hAnsi="Garamond"/>
                <w:lang w:val="en-AU"/>
              </w:rPr>
              <w:t>)</w:t>
            </w:r>
          </w:p>
          <w:p w:rsidR="00D828DB" w:rsidRPr="00D828DB" w:rsidRDefault="00D828DB" w:rsidP="00373BDF">
            <w:pPr>
              <w:pStyle w:val="ListParagraph"/>
              <w:numPr>
                <w:ilvl w:val="0"/>
                <w:numId w:val="36"/>
              </w:numPr>
              <w:rPr>
                <w:rFonts w:ascii="Garamond" w:hAnsi="Garamond"/>
                <w:lang w:val="en-AU"/>
              </w:rPr>
            </w:pPr>
            <w:r w:rsidRPr="00D828DB">
              <w:rPr>
                <w:rFonts w:ascii="Garamond" w:hAnsi="Garamond"/>
                <w:b/>
                <w:lang w:val="en-AU"/>
              </w:rPr>
              <w:lastRenderedPageBreak/>
              <w:t>Precision Medicines Have Faster Approvals</w:t>
            </w:r>
            <w:r w:rsidRPr="00D828DB">
              <w:rPr>
                <w:rFonts w:ascii="Garamond" w:hAnsi="Garamond"/>
                <w:lang w:val="en-AU"/>
              </w:rPr>
              <w:t xml:space="preserve"> Based On Fewer And Smaller Trials Than Other Medicines (Lisette </w:t>
            </w:r>
            <w:proofErr w:type="spellStart"/>
            <w:r w:rsidRPr="00D828DB">
              <w:rPr>
                <w:rFonts w:ascii="Garamond" w:hAnsi="Garamond"/>
                <w:lang w:val="en-AU"/>
              </w:rPr>
              <w:t>Pregelj</w:t>
            </w:r>
            <w:proofErr w:type="spellEnd"/>
            <w:r w:rsidRPr="00D828DB">
              <w:rPr>
                <w:rFonts w:ascii="Garamond" w:hAnsi="Garamond"/>
                <w:lang w:val="en-AU"/>
              </w:rPr>
              <w:t>, Thomas J</w:t>
            </w:r>
            <w:r w:rsidR="00373BDF">
              <w:rPr>
                <w:rFonts w:ascii="Garamond" w:hAnsi="Garamond"/>
                <w:lang w:val="en-AU"/>
              </w:rPr>
              <w:t xml:space="preserve"> Hwang, Damian C</w:t>
            </w:r>
            <w:r w:rsidRPr="00D828DB">
              <w:rPr>
                <w:rFonts w:ascii="Garamond" w:hAnsi="Garamond"/>
                <w:lang w:val="en-AU"/>
              </w:rPr>
              <w:t xml:space="preserve"> Hine, Evan B Siegel, Ross T Barnard, </w:t>
            </w:r>
            <w:r w:rsidR="00373BDF">
              <w:rPr>
                <w:rFonts w:ascii="Garamond" w:hAnsi="Garamond"/>
                <w:lang w:val="en-AU"/>
              </w:rPr>
              <w:t xml:space="preserve">J </w:t>
            </w:r>
            <w:proofErr w:type="spellStart"/>
            <w:r w:rsidR="00373BDF" w:rsidRPr="00373BDF">
              <w:rPr>
                <w:rFonts w:ascii="Garamond" w:hAnsi="Garamond"/>
                <w:lang w:val="en-AU"/>
              </w:rPr>
              <w:t>J</w:t>
            </w:r>
            <w:proofErr w:type="spellEnd"/>
            <w:r w:rsidR="00373BDF" w:rsidRPr="00373BDF">
              <w:rPr>
                <w:rFonts w:ascii="Garamond" w:hAnsi="Garamond"/>
                <w:lang w:val="en-AU"/>
              </w:rPr>
              <w:t xml:space="preserve"> Darrow, and A S </w:t>
            </w:r>
            <w:proofErr w:type="spellStart"/>
            <w:r w:rsidR="00373BDF" w:rsidRPr="00373BDF">
              <w:rPr>
                <w:rFonts w:ascii="Garamond" w:hAnsi="Garamond"/>
                <w:lang w:val="en-AU"/>
              </w:rPr>
              <w:t>Kesselheim</w:t>
            </w:r>
            <w:proofErr w:type="spellEnd"/>
            <w:r w:rsidR="00373BDF">
              <w:rPr>
                <w:rFonts w:ascii="Garamond" w:hAnsi="Garamond"/>
                <w:lang w:val="en-AU"/>
              </w:rPr>
              <w:t>)</w:t>
            </w:r>
          </w:p>
          <w:p w:rsidR="00D828DB" w:rsidRPr="00D828DB" w:rsidRDefault="00D828DB" w:rsidP="00D828DB">
            <w:pPr>
              <w:pStyle w:val="ListParagraph"/>
              <w:numPr>
                <w:ilvl w:val="0"/>
                <w:numId w:val="36"/>
              </w:numPr>
              <w:rPr>
                <w:rFonts w:ascii="Garamond" w:hAnsi="Garamond"/>
                <w:lang w:val="en-AU"/>
              </w:rPr>
            </w:pPr>
            <w:r w:rsidRPr="00D828DB">
              <w:rPr>
                <w:rFonts w:ascii="Garamond" w:hAnsi="Garamond"/>
                <w:lang w:val="en-AU"/>
              </w:rPr>
              <w:t xml:space="preserve">Evaluating The Impact Of The </w:t>
            </w:r>
            <w:r w:rsidRPr="00373BDF">
              <w:rPr>
                <w:rFonts w:ascii="Garamond" w:hAnsi="Garamond"/>
                <w:b/>
                <w:lang w:val="en-AU"/>
              </w:rPr>
              <w:t>Orphan Drug Act’s</w:t>
            </w:r>
            <w:r w:rsidRPr="00D828DB">
              <w:rPr>
                <w:rFonts w:ascii="Garamond" w:hAnsi="Garamond"/>
                <w:lang w:val="en-AU"/>
              </w:rPr>
              <w:t xml:space="preserve"> Seven-Year Market Exclusivity Period (</w:t>
            </w:r>
            <w:proofErr w:type="spellStart"/>
            <w:r w:rsidR="00373BDF">
              <w:rPr>
                <w:rFonts w:ascii="Garamond" w:hAnsi="Garamond"/>
                <w:lang w:val="en-AU"/>
              </w:rPr>
              <w:t>Ameet</w:t>
            </w:r>
            <w:proofErr w:type="spellEnd"/>
            <w:r w:rsidR="00373BDF">
              <w:rPr>
                <w:rFonts w:ascii="Garamond" w:hAnsi="Garamond"/>
                <w:lang w:val="en-AU"/>
              </w:rPr>
              <w:t xml:space="preserve"> </w:t>
            </w:r>
            <w:proofErr w:type="spellStart"/>
            <w:r w:rsidR="00373BDF">
              <w:rPr>
                <w:rFonts w:ascii="Garamond" w:hAnsi="Garamond"/>
                <w:lang w:val="en-AU"/>
              </w:rPr>
              <w:t>Sarpatwari</w:t>
            </w:r>
            <w:proofErr w:type="spellEnd"/>
            <w:r w:rsidR="00373BDF">
              <w:rPr>
                <w:rFonts w:ascii="Garamond" w:hAnsi="Garamond"/>
                <w:lang w:val="en-AU"/>
              </w:rPr>
              <w:t>, Reed F</w:t>
            </w:r>
            <w:r w:rsidRPr="00D828DB">
              <w:rPr>
                <w:rFonts w:ascii="Garamond" w:hAnsi="Garamond"/>
                <w:lang w:val="en-AU"/>
              </w:rPr>
              <w:t xml:space="preserve"> Beall, Abdurrahman </w:t>
            </w:r>
            <w:proofErr w:type="spellStart"/>
            <w:r w:rsidRPr="00D828DB">
              <w:rPr>
                <w:rFonts w:ascii="Garamond" w:hAnsi="Garamond"/>
                <w:lang w:val="en-AU"/>
              </w:rPr>
              <w:t>Abdurrob</w:t>
            </w:r>
            <w:proofErr w:type="spellEnd"/>
            <w:r w:rsidRPr="00D828DB">
              <w:rPr>
                <w:rFonts w:ascii="Garamond" w:hAnsi="Garamond"/>
                <w:lang w:val="en-AU"/>
              </w:rPr>
              <w:t xml:space="preserve">, </w:t>
            </w:r>
            <w:proofErr w:type="spellStart"/>
            <w:r w:rsidRPr="00D828DB">
              <w:rPr>
                <w:rFonts w:ascii="Garamond" w:hAnsi="Garamond"/>
                <w:lang w:val="en-AU"/>
              </w:rPr>
              <w:t>Mengdong</w:t>
            </w:r>
            <w:proofErr w:type="spellEnd"/>
            <w:r w:rsidRPr="00D828DB">
              <w:rPr>
                <w:rFonts w:ascii="Garamond" w:hAnsi="Garamond"/>
                <w:lang w:val="en-AU"/>
              </w:rPr>
              <w:t xml:space="preserve"> He, and Aaron S. </w:t>
            </w:r>
            <w:proofErr w:type="spellStart"/>
            <w:r w:rsidRPr="00D828DB">
              <w:rPr>
                <w:rFonts w:ascii="Garamond" w:hAnsi="Garamond"/>
                <w:lang w:val="en-AU"/>
              </w:rPr>
              <w:t>Kesselheim</w:t>
            </w:r>
            <w:proofErr w:type="spellEnd"/>
            <w:r>
              <w:rPr>
                <w:rFonts w:ascii="Garamond" w:hAnsi="Garamond"/>
                <w:lang w:val="en-AU"/>
              </w:rPr>
              <w:t>)</w:t>
            </w:r>
          </w:p>
          <w:p w:rsidR="00D828DB" w:rsidRPr="00D828DB" w:rsidRDefault="00D828DB" w:rsidP="00D828DB">
            <w:pPr>
              <w:pStyle w:val="ListParagraph"/>
              <w:numPr>
                <w:ilvl w:val="0"/>
                <w:numId w:val="36"/>
              </w:numPr>
              <w:rPr>
                <w:rFonts w:ascii="Garamond" w:hAnsi="Garamond"/>
                <w:lang w:val="en-AU"/>
              </w:rPr>
            </w:pPr>
            <w:r w:rsidRPr="00373BDF">
              <w:rPr>
                <w:rFonts w:ascii="Garamond" w:hAnsi="Garamond"/>
                <w:b/>
                <w:lang w:val="en-AU"/>
              </w:rPr>
              <w:t xml:space="preserve">Generic Price Competition </w:t>
            </w:r>
            <w:proofErr w:type="gramStart"/>
            <w:r w:rsidRPr="00373BDF">
              <w:rPr>
                <w:rFonts w:ascii="Garamond" w:hAnsi="Garamond"/>
                <w:b/>
                <w:lang w:val="en-AU"/>
              </w:rPr>
              <w:t>For</w:t>
            </w:r>
            <w:proofErr w:type="gramEnd"/>
            <w:r w:rsidRPr="00373BDF">
              <w:rPr>
                <w:rFonts w:ascii="Garamond" w:hAnsi="Garamond"/>
                <w:b/>
                <w:lang w:val="en-AU"/>
              </w:rPr>
              <w:t xml:space="preserve"> Specialty Drugs</w:t>
            </w:r>
            <w:r w:rsidRPr="00D828DB">
              <w:rPr>
                <w:rFonts w:ascii="Garamond" w:hAnsi="Garamond"/>
                <w:lang w:val="en-AU"/>
              </w:rPr>
              <w:t xml:space="preserve">: Too Little, Too Late? (Ashley L Cole, and Stacie B </w:t>
            </w:r>
            <w:proofErr w:type="spellStart"/>
            <w:r w:rsidRPr="00D828DB">
              <w:rPr>
                <w:rFonts w:ascii="Garamond" w:hAnsi="Garamond"/>
                <w:lang w:val="en-AU"/>
              </w:rPr>
              <w:t>Dusetzina</w:t>
            </w:r>
            <w:proofErr w:type="spellEnd"/>
            <w:r>
              <w:rPr>
                <w:rFonts w:ascii="Garamond" w:hAnsi="Garamond"/>
                <w:lang w:val="en-AU"/>
              </w:rPr>
              <w:t>)</w:t>
            </w:r>
          </w:p>
          <w:p w:rsidR="00D828DB" w:rsidRPr="00D828DB" w:rsidRDefault="00D828DB" w:rsidP="00D828DB">
            <w:pPr>
              <w:pStyle w:val="ListParagraph"/>
              <w:numPr>
                <w:ilvl w:val="0"/>
                <w:numId w:val="36"/>
              </w:numPr>
              <w:rPr>
                <w:rFonts w:ascii="Garamond" w:hAnsi="Garamond"/>
                <w:lang w:val="en-AU"/>
              </w:rPr>
            </w:pPr>
            <w:r w:rsidRPr="00D828DB">
              <w:rPr>
                <w:rFonts w:ascii="Garamond" w:hAnsi="Garamond"/>
                <w:lang w:val="en-AU"/>
              </w:rPr>
              <w:t xml:space="preserve">Assessing Medicare’s Approach To Covering </w:t>
            </w:r>
            <w:r w:rsidRPr="00373BDF">
              <w:rPr>
                <w:rFonts w:ascii="Garamond" w:hAnsi="Garamond"/>
                <w:b/>
                <w:lang w:val="en-AU"/>
              </w:rPr>
              <w:t>New Drugs In Bundled Payments For Oncology</w:t>
            </w:r>
            <w:r w:rsidRPr="00D828DB">
              <w:rPr>
                <w:rFonts w:ascii="Garamond" w:hAnsi="Garamond"/>
                <w:lang w:val="en-AU"/>
              </w:rPr>
              <w:t xml:space="preserve"> (L Daniel Muldoon, Pamela M</w:t>
            </w:r>
            <w:r w:rsidR="00373BDF">
              <w:rPr>
                <w:rFonts w:ascii="Garamond" w:hAnsi="Garamond"/>
                <w:lang w:val="en-AU"/>
              </w:rPr>
              <w:t xml:space="preserve"> </w:t>
            </w:r>
            <w:proofErr w:type="spellStart"/>
            <w:r w:rsidR="00373BDF">
              <w:rPr>
                <w:rFonts w:ascii="Garamond" w:hAnsi="Garamond"/>
                <w:lang w:val="en-AU"/>
              </w:rPr>
              <w:t>Pelizzari</w:t>
            </w:r>
            <w:proofErr w:type="spellEnd"/>
            <w:r w:rsidR="00373BDF">
              <w:rPr>
                <w:rFonts w:ascii="Garamond" w:hAnsi="Garamond"/>
                <w:lang w:val="en-AU"/>
              </w:rPr>
              <w:t>, Kelsey A</w:t>
            </w:r>
            <w:r w:rsidRPr="00D828DB">
              <w:rPr>
                <w:rFonts w:ascii="Garamond" w:hAnsi="Garamond"/>
                <w:lang w:val="en-AU"/>
              </w:rPr>
              <w:t xml:space="preserve"> Lang, Joe </w:t>
            </w:r>
            <w:proofErr w:type="spellStart"/>
            <w:r w:rsidRPr="00D828DB">
              <w:rPr>
                <w:rFonts w:ascii="Garamond" w:hAnsi="Garamond"/>
                <w:lang w:val="en-AU"/>
              </w:rPr>
              <w:t>Vandigo</w:t>
            </w:r>
            <w:proofErr w:type="spellEnd"/>
            <w:r w:rsidRPr="00D828DB">
              <w:rPr>
                <w:rFonts w:ascii="Garamond" w:hAnsi="Garamond"/>
                <w:lang w:val="en-AU"/>
              </w:rPr>
              <w:t xml:space="preserve">, and Bruce S </w:t>
            </w:r>
            <w:proofErr w:type="spellStart"/>
            <w:r w:rsidRPr="00D828DB">
              <w:rPr>
                <w:rFonts w:ascii="Garamond" w:hAnsi="Garamond"/>
                <w:lang w:val="en-AU"/>
              </w:rPr>
              <w:t>Pyenson</w:t>
            </w:r>
            <w:proofErr w:type="spellEnd"/>
            <w:r>
              <w:rPr>
                <w:rFonts w:ascii="Garamond" w:hAnsi="Garamond"/>
                <w:lang w:val="en-AU"/>
              </w:rPr>
              <w:t>)</w:t>
            </w:r>
          </w:p>
          <w:p w:rsidR="00D828DB" w:rsidRPr="00D828DB" w:rsidRDefault="00D828DB" w:rsidP="00D828DB">
            <w:pPr>
              <w:pStyle w:val="ListParagraph"/>
              <w:numPr>
                <w:ilvl w:val="0"/>
                <w:numId w:val="36"/>
              </w:numPr>
              <w:rPr>
                <w:rFonts w:ascii="Garamond" w:hAnsi="Garamond"/>
                <w:lang w:val="en-AU"/>
              </w:rPr>
            </w:pPr>
            <w:r w:rsidRPr="00D828DB">
              <w:rPr>
                <w:rFonts w:ascii="Garamond" w:hAnsi="Garamond"/>
                <w:lang w:val="en-AU"/>
              </w:rPr>
              <w:t xml:space="preserve">Strategies For </w:t>
            </w:r>
            <w:r w:rsidRPr="00373BDF">
              <w:rPr>
                <w:rFonts w:ascii="Garamond" w:hAnsi="Garamond"/>
                <w:b/>
                <w:lang w:val="en-AU"/>
              </w:rPr>
              <w:t>Clinical Implementation: Precision Oncology</w:t>
            </w:r>
            <w:r w:rsidRPr="00D828DB">
              <w:rPr>
                <w:rFonts w:ascii="Garamond" w:hAnsi="Garamond"/>
                <w:lang w:val="en-AU"/>
              </w:rPr>
              <w:t xml:space="preserve"> At Three Distinct Institutions (Lincoln D </w:t>
            </w:r>
            <w:proofErr w:type="spellStart"/>
            <w:r w:rsidRPr="00D828DB">
              <w:rPr>
                <w:rFonts w:ascii="Garamond" w:hAnsi="Garamond"/>
                <w:lang w:val="en-AU"/>
              </w:rPr>
              <w:t>Nadauld</w:t>
            </w:r>
            <w:proofErr w:type="spellEnd"/>
            <w:r w:rsidRPr="00D828DB">
              <w:rPr>
                <w:rFonts w:ascii="Garamond" w:hAnsi="Garamond"/>
                <w:lang w:val="en-AU"/>
              </w:rPr>
              <w:t>, J M Ford, D Pritchard, T Brown</w:t>
            </w:r>
            <w:r>
              <w:rPr>
                <w:rFonts w:ascii="Garamond" w:hAnsi="Garamond"/>
                <w:lang w:val="en-AU"/>
              </w:rPr>
              <w:t>)</w:t>
            </w:r>
          </w:p>
          <w:p w:rsidR="00373BDF" w:rsidRDefault="00D828DB" w:rsidP="00373BDF">
            <w:pPr>
              <w:pStyle w:val="ListParagraph"/>
              <w:numPr>
                <w:ilvl w:val="0"/>
                <w:numId w:val="36"/>
              </w:numPr>
              <w:rPr>
                <w:rFonts w:ascii="Garamond" w:hAnsi="Garamond"/>
                <w:lang w:val="en-AU"/>
              </w:rPr>
            </w:pPr>
            <w:r w:rsidRPr="00373BDF">
              <w:rPr>
                <w:rFonts w:ascii="Garamond" w:hAnsi="Garamond"/>
                <w:b/>
                <w:lang w:val="en-AU"/>
              </w:rPr>
              <w:t>Patient-</w:t>
            </w:r>
            <w:proofErr w:type="spellStart"/>
            <w:r w:rsidRPr="00373BDF">
              <w:rPr>
                <w:rFonts w:ascii="Garamond" w:hAnsi="Garamond"/>
                <w:b/>
                <w:lang w:val="en-AU"/>
              </w:rPr>
              <w:t>Centered</w:t>
            </w:r>
            <w:proofErr w:type="spellEnd"/>
            <w:r w:rsidRPr="00373BDF">
              <w:rPr>
                <w:rFonts w:ascii="Garamond" w:hAnsi="Garamond"/>
                <w:b/>
                <w:lang w:val="en-AU"/>
              </w:rPr>
              <w:t xml:space="preserve"> Precision Health</w:t>
            </w:r>
            <w:r w:rsidRPr="00D828DB">
              <w:rPr>
                <w:rFonts w:ascii="Garamond" w:hAnsi="Garamond"/>
                <w:lang w:val="en-AU"/>
              </w:rPr>
              <w:t xml:space="preserve"> In A Learning Health Care System: </w:t>
            </w:r>
            <w:proofErr w:type="spellStart"/>
            <w:r w:rsidRPr="00D828DB">
              <w:rPr>
                <w:rFonts w:ascii="Garamond" w:hAnsi="Garamond"/>
                <w:lang w:val="en-AU"/>
              </w:rPr>
              <w:t>Geisinger’s</w:t>
            </w:r>
            <w:proofErr w:type="spellEnd"/>
            <w:r w:rsidRPr="00D828DB">
              <w:rPr>
                <w:rFonts w:ascii="Garamond" w:hAnsi="Garamond"/>
                <w:lang w:val="en-AU"/>
              </w:rPr>
              <w:t xml:space="preserve"> Genomic Medicine Experience (Marc S Williams, Adam H Buchanan, F Daniel Davis, W Andrew </w:t>
            </w:r>
            <w:proofErr w:type="spellStart"/>
            <w:r w:rsidRPr="00D828DB">
              <w:rPr>
                <w:rFonts w:ascii="Garamond" w:hAnsi="Garamond"/>
                <w:lang w:val="en-AU"/>
              </w:rPr>
              <w:t>Faucett</w:t>
            </w:r>
            <w:proofErr w:type="spellEnd"/>
            <w:r w:rsidRPr="00D828DB">
              <w:rPr>
                <w:rFonts w:ascii="Garamond" w:hAnsi="Garamond"/>
                <w:lang w:val="en-AU"/>
              </w:rPr>
              <w:t xml:space="preserve">, </w:t>
            </w:r>
            <w:r w:rsidR="00373BDF" w:rsidRPr="00373BDF">
              <w:rPr>
                <w:rFonts w:ascii="Garamond" w:hAnsi="Garamond"/>
                <w:lang w:val="en-AU"/>
              </w:rPr>
              <w:t xml:space="preserve">Miranda L G </w:t>
            </w:r>
            <w:proofErr w:type="spellStart"/>
            <w:r w:rsidR="00373BDF" w:rsidRPr="00373BDF">
              <w:rPr>
                <w:rFonts w:ascii="Garamond" w:hAnsi="Garamond"/>
                <w:lang w:val="en-AU"/>
              </w:rPr>
              <w:t>Hallquist</w:t>
            </w:r>
            <w:proofErr w:type="spellEnd"/>
            <w:r w:rsidR="00373BDF" w:rsidRPr="00373BDF">
              <w:rPr>
                <w:rFonts w:ascii="Garamond" w:hAnsi="Garamond"/>
                <w:lang w:val="en-AU"/>
              </w:rPr>
              <w:t>, Joseph B Leader, Christa L Martin, Cara Z McCormick, Michelle N</w:t>
            </w:r>
            <w:r w:rsidR="00373BDF">
              <w:rPr>
                <w:rFonts w:ascii="Garamond" w:hAnsi="Garamond"/>
                <w:lang w:val="en-AU"/>
              </w:rPr>
              <w:t xml:space="preserve"> Meyer, Michael F</w:t>
            </w:r>
            <w:r w:rsidR="00373BDF" w:rsidRPr="00373BDF">
              <w:rPr>
                <w:rFonts w:ascii="Garamond" w:hAnsi="Garamond"/>
                <w:lang w:val="en-AU"/>
              </w:rPr>
              <w:t xml:space="preserve"> Murray, Alanna K Rahm, Marci L B Schwartz, Amy C</w:t>
            </w:r>
            <w:r w:rsidR="00373BDF">
              <w:rPr>
                <w:rFonts w:ascii="Garamond" w:hAnsi="Garamond"/>
                <w:lang w:val="en-AU"/>
              </w:rPr>
              <w:t xml:space="preserve"> Sturm, Jennifer K</w:t>
            </w:r>
            <w:r w:rsidR="00373BDF" w:rsidRPr="00373BDF">
              <w:rPr>
                <w:rFonts w:ascii="Garamond" w:hAnsi="Garamond"/>
                <w:lang w:val="en-AU"/>
              </w:rPr>
              <w:t xml:space="preserve"> Wagner, Janet L Williams, Huntington F</w:t>
            </w:r>
            <w:r w:rsidR="00373BDF">
              <w:rPr>
                <w:rFonts w:ascii="Garamond" w:hAnsi="Garamond"/>
                <w:lang w:val="en-AU"/>
              </w:rPr>
              <w:t xml:space="preserve"> Willard, and David H</w:t>
            </w:r>
            <w:r w:rsidR="00373BDF" w:rsidRPr="00373BDF">
              <w:rPr>
                <w:rFonts w:ascii="Garamond" w:hAnsi="Garamond"/>
                <w:lang w:val="en-AU"/>
              </w:rPr>
              <w:t xml:space="preserve"> Ledbetter</w:t>
            </w:r>
            <w:r w:rsidR="00373BDF">
              <w:rPr>
                <w:rFonts w:ascii="Garamond" w:hAnsi="Garamond"/>
                <w:lang w:val="en-AU"/>
              </w:rPr>
              <w:t>)</w:t>
            </w:r>
          </w:p>
          <w:p w:rsidR="00373BDF" w:rsidRDefault="00D828DB" w:rsidP="00373BDF">
            <w:pPr>
              <w:pStyle w:val="ListParagraph"/>
              <w:numPr>
                <w:ilvl w:val="0"/>
                <w:numId w:val="36"/>
              </w:numPr>
              <w:rPr>
                <w:rFonts w:ascii="Garamond" w:hAnsi="Garamond"/>
                <w:lang w:val="en-AU"/>
              </w:rPr>
            </w:pPr>
            <w:r w:rsidRPr="00D828DB">
              <w:rPr>
                <w:rFonts w:ascii="Garamond" w:hAnsi="Garamond"/>
                <w:lang w:val="en-AU"/>
              </w:rPr>
              <w:t xml:space="preserve">Real-World Evidence In Support Of Precision Medicine: </w:t>
            </w:r>
            <w:proofErr w:type="spellStart"/>
            <w:r w:rsidRPr="00373BDF">
              <w:rPr>
                <w:rFonts w:ascii="Garamond" w:hAnsi="Garamond"/>
                <w:b/>
                <w:lang w:val="en-AU"/>
              </w:rPr>
              <w:t>Clinico</w:t>
            </w:r>
            <w:proofErr w:type="spellEnd"/>
            <w:r w:rsidRPr="00373BDF">
              <w:rPr>
                <w:rFonts w:ascii="Garamond" w:hAnsi="Garamond"/>
                <w:b/>
                <w:lang w:val="en-AU"/>
              </w:rPr>
              <w:t>-Genomic Cancer Data</w:t>
            </w:r>
            <w:r w:rsidRPr="00D828DB">
              <w:rPr>
                <w:rFonts w:ascii="Garamond" w:hAnsi="Garamond"/>
                <w:lang w:val="en-AU"/>
              </w:rPr>
              <w:t xml:space="preserve"> As A Case Study (</w:t>
            </w:r>
            <w:proofErr w:type="spellStart"/>
            <w:r w:rsidRPr="00D828DB">
              <w:rPr>
                <w:rFonts w:ascii="Garamond" w:hAnsi="Garamond"/>
                <w:lang w:val="en-AU"/>
              </w:rPr>
              <w:t>Vineeta</w:t>
            </w:r>
            <w:proofErr w:type="spellEnd"/>
            <w:r w:rsidRPr="00D828DB">
              <w:rPr>
                <w:rFonts w:ascii="Garamond" w:hAnsi="Garamond"/>
                <w:lang w:val="en-AU"/>
              </w:rPr>
              <w:t xml:space="preserve"> </w:t>
            </w:r>
            <w:proofErr w:type="spellStart"/>
            <w:r w:rsidRPr="00D828DB">
              <w:rPr>
                <w:rFonts w:ascii="Garamond" w:hAnsi="Garamond"/>
                <w:lang w:val="en-AU"/>
              </w:rPr>
              <w:t>Agarwala</w:t>
            </w:r>
            <w:proofErr w:type="spellEnd"/>
            <w:r w:rsidRPr="00D828DB">
              <w:rPr>
                <w:rFonts w:ascii="Garamond" w:hAnsi="Garamond"/>
                <w:lang w:val="en-AU"/>
              </w:rPr>
              <w:t xml:space="preserve">, Sean </w:t>
            </w:r>
            <w:proofErr w:type="spellStart"/>
            <w:r w:rsidRPr="00D828DB">
              <w:rPr>
                <w:rFonts w:ascii="Garamond" w:hAnsi="Garamond"/>
                <w:lang w:val="en-AU"/>
              </w:rPr>
              <w:t>Khozin</w:t>
            </w:r>
            <w:proofErr w:type="spellEnd"/>
            <w:r w:rsidRPr="00D828DB">
              <w:rPr>
                <w:rFonts w:ascii="Garamond" w:hAnsi="Garamond"/>
                <w:lang w:val="en-AU"/>
              </w:rPr>
              <w:t xml:space="preserve">, Gaurav </w:t>
            </w:r>
            <w:proofErr w:type="spellStart"/>
            <w:r w:rsidRPr="00D828DB">
              <w:rPr>
                <w:rFonts w:ascii="Garamond" w:hAnsi="Garamond"/>
                <w:lang w:val="en-AU"/>
              </w:rPr>
              <w:t>Singal</w:t>
            </w:r>
            <w:proofErr w:type="spellEnd"/>
            <w:r w:rsidRPr="00D828DB">
              <w:rPr>
                <w:rFonts w:ascii="Garamond" w:hAnsi="Garamond"/>
                <w:lang w:val="en-AU"/>
              </w:rPr>
              <w:t>, C O’Connell, D Kuk,</w:t>
            </w:r>
            <w:r w:rsidR="00373BDF">
              <w:rPr>
                <w:rFonts w:ascii="Garamond" w:hAnsi="Garamond"/>
                <w:lang w:val="en-AU"/>
              </w:rPr>
              <w:t xml:space="preserve"> </w:t>
            </w:r>
            <w:r w:rsidR="00373BDF" w:rsidRPr="00373BDF">
              <w:rPr>
                <w:rFonts w:ascii="Garamond" w:hAnsi="Garamond"/>
                <w:lang w:val="en-AU"/>
              </w:rPr>
              <w:t xml:space="preserve">, G Li, A </w:t>
            </w:r>
            <w:proofErr w:type="spellStart"/>
            <w:r w:rsidR="00373BDF" w:rsidRPr="00373BDF">
              <w:rPr>
                <w:rFonts w:ascii="Garamond" w:hAnsi="Garamond"/>
                <w:lang w:val="en-AU"/>
              </w:rPr>
              <w:t>Gossai</w:t>
            </w:r>
            <w:proofErr w:type="spellEnd"/>
            <w:r w:rsidR="00373BDF" w:rsidRPr="00373BDF">
              <w:rPr>
                <w:rFonts w:ascii="Garamond" w:hAnsi="Garamond"/>
                <w:lang w:val="en-AU"/>
              </w:rPr>
              <w:t>, V Miller, and A P Abernethy</w:t>
            </w:r>
            <w:r w:rsidR="00373BDF">
              <w:rPr>
                <w:rFonts w:ascii="Garamond" w:hAnsi="Garamond"/>
                <w:lang w:val="en-AU"/>
              </w:rPr>
              <w:t>)</w:t>
            </w:r>
          </w:p>
          <w:p w:rsidR="00D828DB" w:rsidRPr="00D828DB" w:rsidRDefault="00D828DB" w:rsidP="00D828DB">
            <w:pPr>
              <w:pStyle w:val="ListParagraph"/>
              <w:numPr>
                <w:ilvl w:val="0"/>
                <w:numId w:val="36"/>
              </w:numPr>
              <w:rPr>
                <w:rFonts w:ascii="Garamond" w:hAnsi="Garamond"/>
                <w:lang w:val="en-AU"/>
              </w:rPr>
            </w:pPr>
            <w:r w:rsidRPr="00D828DB">
              <w:rPr>
                <w:rFonts w:ascii="Garamond" w:hAnsi="Garamond"/>
                <w:lang w:val="en-AU"/>
              </w:rPr>
              <w:t xml:space="preserve">Precision Medicine In Action: The Impact Of </w:t>
            </w:r>
            <w:proofErr w:type="spellStart"/>
            <w:r w:rsidRPr="00D828DB">
              <w:rPr>
                <w:rFonts w:ascii="Garamond" w:hAnsi="Garamond"/>
                <w:lang w:val="en-AU"/>
              </w:rPr>
              <w:t>Ivacaftor</w:t>
            </w:r>
            <w:proofErr w:type="spellEnd"/>
            <w:r w:rsidRPr="00D828DB">
              <w:rPr>
                <w:rFonts w:ascii="Garamond" w:hAnsi="Garamond"/>
                <w:lang w:val="en-AU"/>
              </w:rPr>
              <w:t xml:space="preserve"> On </w:t>
            </w:r>
            <w:r w:rsidRPr="00373BDF">
              <w:rPr>
                <w:rFonts w:ascii="Garamond" w:hAnsi="Garamond"/>
                <w:b/>
                <w:lang w:val="en-AU"/>
              </w:rPr>
              <w:t>Cystic Fibrosis</w:t>
            </w:r>
            <w:r w:rsidRPr="00D828DB">
              <w:rPr>
                <w:rFonts w:ascii="Garamond" w:hAnsi="Garamond"/>
                <w:lang w:val="en-AU"/>
              </w:rPr>
              <w:t xml:space="preserve">–Related Hospitalizations (Lisa B Feng, Scott D Grosse, Ridgely Fisk Green, Aliza K Fink, and Gregory S </w:t>
            </w:r>
            <w:proofErr w:type="spellStart"/>
            <w:r w:rsidRPr="00D828DB">
              <w:rPr>
                <w:rFonts w:ascii="Garamond" w:hAnsi="Garamond"/>
                <w:lang w:val="en-AU"/>
              </w:rPr>
              <w:t>Sawicki</w:t>
            </w:r>
            <w:proofErr w:type="spellEnd"/>
            <w:r>
              <w:rPr>
                <w:rFonts w:ascii="Garamond" w:hAnsi="Garamond"/>
                <w:lang w:val="en-AU"/>
              </w:rPr>
              <w:t>)</w:t>
            </w:r>
          </w:p>
          <w:p w:rsidR="00D828DB" w:rsidRPr="00D828DB" w:rsidRDefault="00D828DB" w:rsidP="00D828DB">
            <w:pPr>
              <w:pStyle w:val="ListParagraph"/>
              <w:numPr>
                <w:ilvl w:val="0"/>
                <w:numId w:val="36"/>
              </w:numPr>
              <w:rPr>
                <w:rFonts w:ascii="Garamond" w:hAnsi="Garamond"/>
                <w:lang w:val="en-AU"/>
              </w:rPr>
            </w:pPr>
            <w:r w:rsidRPr="00373BDF">
              <w:rPr>
                <w:rFonts w:ascii="Garamond" w:hAnsi="Garamond"/>
                <w:b/>
                <w:lang w:val="en-AU"/>
              </w:rPr>
              <w:t>Lack Of Diversity In Genomic Databases</w:t>
            </w:r>
            <w:r w:rsidRPr="00D828DB">
              <w:rPr>
                <w:rFonts w:ascii="Garamond" w:hAnsi="Garamond"/>
                <w:lang w:val="en-AU"/>
              </w:rPr>
              <w:t xml:space="preserve"> Is A Barrier To Translating Precision Medicine Research Into Practice (Latrice G Landry, </w:t>
            </w:r>
            <w:proofErr w:type="spellStart"/>
            <w:r w:rsidRPr="00D828DB">
              <w:rPr>
                <w:rFonts w:ascii="Garamond" w:hAnsi="Garamond"/>
                <w:lang w:val="en-AU"/>
              </w:rPr>
              <w:t>Nadya</w:t>
            </w:r>
            <w:proofErr w:type="spellEnd"/>
            <w:r w:rsidRPr="00D828DB">
              <w:rPr>
                <w:rFonts w:ascii="Garamond" w:hAnsi="Garamond"/>
                <w:lang w:val="en-AU"/>
              </w:rPr>
              <w:t xml:space="preserve"> Ali, David R Williams, Heidi L </w:t>
            </w:r>
            <w:proofErr w:type="spellStart"/>
            <w:r w:rsidRPr="00D828DB">
              <w:rPr>
                <w:rFonts w:ascii="Garamond" w:hAnsi="Garamond"/>
                <w:lang w:val="en-AU"/>
              </w:rPr>
              <w:t>Rehm</w:t>
            </w:r>
            <w:proofErr w:type="spellEnd"/>
            <w:r w:rsidRPr="00D828DB">
              <w:rPr>
                <w:rFonts w:ascii="Garamond" w:hAnsi="Garamond"/>
                <w:lang w:val="en-AU"/>
              </w:rPr>
              <w:t xml:space="preserve">, and </w:t>
            </w:r>
            <w:proofErr w:type="spellStart"/>
            <w:r w:rsidRPr="00D828DB">
              <w:rPr>
                <w:rFonts w:ascii="Garamond" w:hAnsi="Garamond"/>
                <w:lang w:val="en-AU"/>
              </w:rPr>
              <w:t>Vence</w:t>
            </w:r>
            <w:proofErr w:type="spellEnd"/>
            <w:r w:rsidRPr="00D828DB">
              <w:rPr>
                <w:rFonts w:ascii="Garamond" w:hAnsi="Garamond"/>
                <w:lang w:val="en-AU"/>
              </w:rPr>
              <w:t xml:space="preserve"> L Bonham</w:t>
            </w:r>
            <w:r>
              <w:rPr>
                <w:rFonts w:ascii="Garamond" w:hAnsi="Garamond"/>
                <w:lang w:val="en-AU"/>
              </w:rPr>
              <w:t>)</w:t>
            </w:r>
          </w:p>
          <w:p w:rsidR="00373BDF" w:rsidRPr="00373BDF" w:rsidRDefault="00D828DB" w:rsidP="00373BDF">
            <w:pPr>
              <w:pStyle w:val="ListParagraph"/>
              <w:numPr>
                <w:ilvl w:val="0"/>
                <w:numId w:val="36"/>
              </w:numPr>
              <w:rPr>
                <w:rFonts w:ascii="Garamond" w:hAnsi="Garamond"/>
                <w:lang w:val="en-AU"/>
              </w:rPr>
            </w:pPr>
            <w:r w:rsidRPr="00373BDF">
              <w:rPr>
                <w:rFonts w:ascii="Garamond" w:hAnsi="Garamond"/>
                <w:lang w:val="en-AU"/>
              </w:rPr>
              <w:t xml:space="preserve">Characteristics Of Likely </w:t>
            </w:r>
            <w:r w:rsidRPr="00373BDF">
              <w:rPr>
                <w:rFonts w:ascii="Garamond" w:hAnsi="Garamond"/>
                <w:b/>
                <w:lang w:val="en-AU"/>
              </w:rPr>
              <w:t>Precision Medicine Initiative Participants</w:t>
            </w:r>
            <w:r w:rsidRPr="00373BDF">
              <w:rPr>
                <w:rFonts w:ascii="Garamond" w:hAnsi="Garamond"/>
                <w:lang w:val="en-AU"/>
              </w:rPr>
              <w:t xml:space="preserve"> Drawn From A Large Blood Donor Population (</w:t>
            </w:r>
            <w:r w:rsidR="00373BDF" w:rsidRPr="00373BDF">
              <w:rPr>
                <w:rFonts w:ascii="Garamond" w:hAnsi="Garamond"/>
                <w:lang w:val="en-AU"/>
              </w:rPr>
              <w:t xml:space="preserve">Cinnamon S </w:t>
            </w:r>
            <w:proofErr w:type="spellStart"/>
            <w:r w:rsidR="00373BDF" w:rsidRPr="00373BDF">
              <w:rPr>
                <w:rFonts w:ascii="Garamond" w:hAnsi="Garamond"/>
                <w:lang w:val="en-AU"/>
              </w:rPr>
              <w:t>Bloss</w:t>
            </w:r>
            <w:proofErr w:type="spellEnd"/>
            <w:r w:rsidR="00373BDF" w:rsidRPr="00373BDF">
              <w:rPr>
                <w:rFonts w:ascii="Garamond" w:hAnsi="Garamond"/>
                <w:lang w:val="en-AU"/>
              </w:rPr>
              <w:t xml:space="preserve">, Justin </w:t>
            </w:r>
            <w:proofErr w:type="spellStart"/>
            <w:r w:rsidR="00373BDF" w:rsidRPr="00373BDF">
              <w:rPr>
                <w:rFonts w:ascii="Garamond" w:hAnsi="Garamond"/>
                <w:lang w:val="en-AU"/>
              </w:rPr>
              <w:t>Stoler</w:t>
            </w:r>
            <w:proofErr w:type="spellEnd"/>
            <w:r w:rsidR="00373BDF" w:rsidRPr="00373BDF">
              <w:rPr>
                <w:rFonts w:ascii="Garamond" w:hAnsi="Garamond"/>
                <w:lang w:val="en-AU"/>
              </w:rPr>
              <w:t xml:space="preserve">, Cynthia E </w:t>
            </w:r>
            <w:proofErr w:type="spellStart"/>
            <w:r w:rsidR="00373BDF" w:rsidRPr="00373BDF">
              <w:rPr>
                <w:rFonts w:ascii="Garamond" w:hAnsi="Garamond"/>
                <w:lang w:val="en-AU"/>
              </w:rPr>
              <w:t>Schairer</w:t>
            </w:r>
            <w:proofErr w:type="spellEnd"/>
            <w:r w:rsidR="00373BDF" w:rsidRPr="00373BDF">
              <w:rPr>
                <w:rFonts w:ascii="Garamond" w:hAnsi="Garamond"/>
                <w:lang w:val="en-AU"/>
              </w:rPr>
              <w:t>, Sara B Ros</w:t>
            </w:r>
            <w:r w:rsidR="00373BDF">
              <w:rPr>
                <w:rFonts w:ascii="Garamond" w:hAnsi="Garamond"/>
                <w:lang w:val="en-AU"/>
              </w:rPr>
              <w:t>enthal, Cynthia Cheung, Holly M</w:t>
            </w:r>
            <w:r w:rsidR="00373BDF" w:rsidRPr="00373BDF">
              <w:rPr>
                <w:rFonts w:ascii="Garamond" w:hAnsi="Garamond"/>
                <w:lang w:val="en-AU"/>
              </w:rPr>
              <w:t xml:space="preserve"> </w:t>
            </w:r>
            <w:proofErr w:type="spellStart"/>
            <w:r w:rsidR="00373BDF" w:rsidRPr="00373BDF">
              <w:rPr>
                <w:rFonts w:ascii="Garamond" w:hAnsi="Garamond"/>
                <w:lang w:val="en-AU"/>
              </w:rPr>
              <w:t>Rus</w:t>
            </w:r>
            <w:proofErr w:type="spellEnd"/>
            <w:r w:rsidR="00373BDF" w:rsidRPr="00373BDF">
              <w:rPr>
                <w:rFonts w:ascii="Garamond" w:hAnsi="Garamond"/>
                <w:lang w:val="en-AU"/>
              </w:rPr>
              <w:t xml:space="preserve">, Jessica L Block, </w:t>
            </w:r>
            <w:proofErr w:type="spellStart"/>
            <w:r w:rsidR="00373BDF" w:rsidRPr="00373BDF">
              <w:rPr>
                <w:rFonts w:ascii="Garamond" w:hAnsi="Garamond"/>
                <w:lang w:val="en-AU"/>
              </w:rPr>
              <w:t>Jiue</w:t>
            </w:r>
            <w:proofErr w:type="spellEnd"/>
            <w:r w:rsidR="00373BDF" w:rsidRPr="00373BDF">
              <w:rPr>
                <w:rFonts w:ascii="Garamond" w:hAnsi="Garamond"/>
                <w:lang w:val="en-AU"/>
              </w:rPr>
              <w:t xml:space="preserve">-An “Jay” Yang, Doug Morton, Helen </w:t>
            </w:r>
            <w:proofErr w:type="spellStart"/>
            <w:r w:rsidR="00373BDF" w:rsidRPr="00373BDF">
              <w:rPr>
                <w:rFonts w:ascii="Garamond" w:hAnsi="Garamond"/>
                <w:lang w:val="en-AU"/>
              </w:rPr>
              <w:t>Bixenman</w:t>
            </w:r>
            <w:proofErr w:type="spellEnd"/>
            <w:r w:rsidR="00373BDF" w:rsidRPr="00373BDF">
              <w:rPr>
                <w:rFonts w:ascii="Garamond" w:hAnsi="Garamond"/>
                <w:lang w:val="en-AU"/>
              </w:rPr>
              <w:t xml:space="preserve">, and David </w:t>
            </w:r>
            <w:proofErr w:type="spellStart"/>
            <w:r w:rsidR="00373BDF" w:rsidRPr="00373BDF">
              <w:rPr>
                <w:rFonts w:ascii="Garamond" w:hAnsi="Garamond"/>
                <w:lang w:val="en-AU"/>
              </w:rPr>
              <w:t>Wellis</w:t>
            </w:r>
            <w:proofErr w:type="spellEnd"/>
            <w:r w:rsidR="00373BDF" w:rsidRPr="00373BDF">
              <w:rPr>
                <w:rFonts w:ascii="Garamond" w:hAnsi="Garamond"/>
                <w:lang w:val="en-AU"/>
              </w:rPr>
              <w:t>)</w:t>
            </w:r>
          </w:p>
          <w:p w:rsidR="00D828DB" w:rsidRPr="00D828DB" w:rsidRDefault="00D828DB" w:rsidP="00D828DB">
            <w:pPr>
              <w:pStyle w:val="ListParagraph"/>
              <w:numPr>
                <w:ilvl w:val="0"/>
                <w:numId w:val="36"/>
              </w:numPr>
              <w:rPr>
                <w:rFonts w:ascii="Garamond" w:hAnsi="Garamond"/>
                <w:lang w:val="en-AU"/>
              </w:rPr>
            </w:pPr>
            <w:r w:rsidRPr="00D828DB">
              <w:rPr>
                <w:rFonts w:ascii="Garamond" w:hAnsi="Garamond"/>
                <w:lang w:val="en-AU"/>
              </w:rPr>
              <w:t xml:space="preserve">Views Of Primary Care Providers On Testing Patients For </w:t>
            </w:r>
            <w:r w:rsidRPr="00373BDF">
              <w:rPr>
                <w:rFonts w:ascii="Garamond" w:hAnsi="Garamond"/>
                <w:b/>
                <w:lang w:val="en-AU"/>
              </w:rPr>
              <w:t>Genetic Risks For Common Chronic Diseases</w:t>
            </w:r>
            <w:r w:rsidRPr="00D828DB">
              <w:rPr>
                <w:rFonts w:ascii="Garamond" w:hAnsi="Garamond"/>
                <w:lang w:val="en-AU"/>
              </w:rPr>
              <w:t xml:space="preserve"> (Diane Hauser, </w:t>
            </w:r>
            <w:proofErr w:type="spellStart"/>
            <w:r w:rsidRPr="00D828DB">
              <w:rPr>
                <w:rFonts w:ascii="Garamond" w:hAnsi="Garamond"/>
                <w:lang w:val="en-AU"/>
              </w:rPr>
              <w:t>Aniwaa</w:t>
            </w:r>
            <w:proofErr w:type="spellEnd"/>
            <w:r w:rsidRPr="00D828DB">
              <w:rPr>
                <w:rFonts w:ascii="Garamond" w:hAnsi="Garamond"/>
                <w:lang w:val="en-AU"/>
              </w:rPr>
              <w:t xml:space="preserve"> </w:t>
            </w:r>
            <w:proofErr w:type="spellStart"/>
            <w:r w:rsidRPr="00D828DB">
              <w:rPr>
                <w:rFonts w:ascii="Garamond" w:hAnsi="Garamond"/>
                <w:lang w:val="en-AU"/>
              </w:rPr>
              <w:t>Owusu</w:t>
            </w:r>
            <w:proofErr w:type="spellEnd"/>
            <w:r w:rsidRPr="00D828DB">
              <w:rPr>
                <w:rFonts w:ascii="Garamond" w:hAnsi="Garamond"/>
                <w:lang w:val="en-AU"/>
              </w:rPr>
              <w:t xml:space="preserve"> </w:t>
            </w:r>
            <w:proofErr w:type="spellStart"/>
            <w:r w:rsidRPr="00D828DB">
              <w:rPr>
                <w:rFonts w:ascii="Garamond" w:hAnsi="Garamond"/>
                <w:lang w:val="en-AU"/>
              </w:rPr>
              <w:t>Obeng</w:t>
            </w:r>
            <w:proofErr w:type="spellEnd"/>
            <w:r w:rsidRPr="00D828DB">
              <w:rPr>
                <w:rFonts w:ascii="Garamond" w:hAnsi="Garamond"/>
                <w:lang w:val="en-AU"/>
              </w:rPr>
              <w:t xml:space="preserve">, </w:t>
            </w:r>
            <w:proofErr w:type="spellStart"/>
            <w:r w:rsidRPr="00D828DB">
              <w:rPr>
                <w:rFonts w:ascii="Garamond" w:hAnsi="Garamond"/>
                <w:lang w:val="en-AU"/>
              </w:rPr>
              <w:t>Kezhen</w:t>
            </w:r>
            <w:proofErr w:type="spellEnd"/>
            <w:r w:rsidRPr="00D828DB">
              <w:rPr>
                <w:rFonts w:ascii="Garamond" w:hAnsi="Garamond"/>
                <w:lang w:val="en-AU"/>
              </w:rPr>
              <w:t xml:space="preserve"> </w:t>
            </w:r>
            <w:proofErr w:type="spellStart"/>
            <w:r w:rsidRPr="00D828DB">
              <w:rPr>
                <w:rFonts w:ascii="Garamond" w:hAnsi="Garamond"/>
                <w:lang w:val="en-AU"/>
              </w:rPr>
              <w:t>Fei</w:t>
            </w:r>
            <w:proofErr w:type="spellEnd"/>
            <w:r w:rsidRPr="00D828DB">
              <w:rPr>
                <w:rFonts w:ascii="Garamond" w:hAnsi="Garamond"/>
                <w:lang w:val="en-AU"/>
              </w:rPr>
              <w:t>, Michelle A Ramos, and Carol R Horowitz</w:t>
            </w:r>
            <w:r>
              <w:rPr>
                <w:rFonts w:ascii="Garamond" w:hAnsi="Garamond"/>
                <w:lang w:val="en-AU"/>
              </w:rPr>
              <w:t>)</w:t>
            </w:r>
          </w:p>
          <w:p w:rsidR="00373BDF" w:rsidRDefault="00D828DB" w:rsidP="00373BDF">
            <w:pPr>
              <w:pStyle w:val="ListParagraph"/>
              <w:numPr>
                <w:ilvl w:val="0"/>
                <w:numId w:val="36"/>
              </w:numPr>
              <w:rPr>
                <w:rFonts w:ascii="Garamond" w:hAnsi="Garamond"/>
                <w:lang w:val="en-AU"/>
              </w:rPr>
            </w:pPr>
            <w:r w:rsidRPr="00D828DB">
              <w:rPr>
                <w:rFonts w:ascii="Garamond" w:hAnsi="Garamond"/>
                <w:lang w:val="en-AU"/>
              </w:rPr>
              <w:t xml:space="preserve">Delivery Of </w:t>
            </w:r>
            <w:r w:rsidRPr="00373BDF">
              <w:rPr>
                <w:rFonts w:ascii="Garamond" w:hAnsi="Garamond"/>
                <w:b/>
                <w:lang w:val="en-AU"/>
              </w:rPr>
              <w:t>Cascade Screening For Hereditary Conditions</w:t>
            </w:r>
            <w:r w:rsidRPr="00D828DB">
              <w:rPr>
                <w:rFonts w:ascii="Garamond" w:hAnsi="Garamond"/>
                <w:lang w:val="en-AU"/>
              </w:rPr>
              <w:t>: A Scoping Review Of The Literature (</w:t>
            </w:r>
            <w:r w:rsidR="00373BDF" w:rsidRPr="00373BDF">
              <w:rPr>
                <w:rFonts w:ascii="Garamond" w:hAnsi="Garamond"/>
                <w:lang w:val="en-AU"/>
              </w:rPr>
              <w:t>Megan C Roberts, W</w:t>
            </w:r>
            <w:r w:rsidR="00373BDF">
              <w:rPr>
                <w:rFonts w:ascii="Garamond" w:hAnsi="Garamond"/>
                <w:lang w:val="en-AU"/>
              </w:rPr>
              <w:t xml:space="preserve"> David Dotson, Christopher S</w:t>
            </w:r>
            <w:r w:rsidR="00373BDF" w:rsidRPr="00373BDF">
              <w:rPr>
                <w:rFonts w:ascii="Garamond" w:hAnsi="Garamond"/>
                <w:lang w:val="en-AU"/>
              </w:rPr>
              <w:t xml:space="preserve"> </w:t>
            </w:r>
            <w:proofErr w:type="spellStart"/>
            <w:r w:rsidR="00373BDF" w:rsidRPr="00373BDF">
              <w:rPr>
                <w:rFonts w:ascii="Garamond" w:hAnsi="Garamond"/>
                <w:lang w:val="en-AU"/>
              </w:rPr>
              <w:t>DeVore</w:t>
            </w:r>
            <w:proofErr w:type="spellEnd"/>
            <w:r w:rsidR="00373BDF" w:rsidRPr="00373BDF">
              <w:rPr>
                <w:rFonts w:ascii="Garamond" w:hAnsi="Garamond"/>
                <w:lang w:val="en-AU"/>
              </w:rPr>
              <w:t xml:space="preserve">, Erica M Bednar, Deborah J Bowen, Theodore G </w:t>
            </w:r>
            <w:proofErr w:type="spellStart"/>
            <w:r w:rsidR="00373BDF" w:rsidRPr="00373BDF">
              <w:rPr>
                <w:rFonts w:ascii="Garamond" w:hAnsi="Garamond"/>
                <w:lang w:val="en-AU"/>
              </w:rPr>
              <w:t>Ganiats</w:t>
            </w:r>
            <w:proofErr w:type="spellEnd"/>
            <w:r w:rsidR="00373BDF" w:rsidRPr="00373BDF">
              <w:rPr>
                <w:rFonts w:ascii="Garamond" w:hAnsi="Garamond"/>
                <w:lang w:val="en-AU"/>
              </w:rPr>
              <w:t xml:space="preserve">, Ridgely Fisk Green, Georgia M Hurst, </w:t>
            </w:r>
            <w:proofErr w:type="spellStart"/>
            <w:r w:rsidR="00373BDF" w:rsidRPr="00373BDF">
              <w:rPr>
                <w:rFonts w:ascii="Garamond" w:hAnsi="Garamond"/>
                <w:lang w:val="en-AU"/>
              </w:rPr>
              <w:t>Alisdair</w:t>
            </w:r>
            <w:proofErr w:type="spellEnd"/>
            <w:r w:rsidR="00373BDF" w:rsidRPr="00373BDF">
              <w:rPr>
                <w:rFonts w:ascii="Garamond" w:hAnsi="Garamond"/>
                <w:lang w:val="en-AU"/>
              </w:rPr>
              <w:t xml:space="preserve"> R Philp, </w:t>
            </w:r>
            <w:proofErr w:type="spellStart"/>
            <w:r w:rsidR="00373BDF" w:rsidRPr="00373BDF">
              <w:rPr>
                <w:rFonts w:ascii="Garamond" w:hAnsi="Garamond"/>
                <w:lang w:val="en-AU"/>
              </w:rPr>
              <w:t>Charité</w:t>
            </w:r>
            <w:proofErr w:type="spellEnd"/>
            <w:r w:rsidR="00373BDF" w:rsidRPr="00373BDF">
              <w:rPr>
                <w:rFonts w:ascii="Garamond" w:hAnsi="Garamond"/>
                <w:lang w:val="en-AU"/>
              </w:rPr>
              <w:t xml:space="preserve"> N</w:t>
            </w:r>
            <w:r w:rsidR="00373BDF">
              <w:rPr>
                <w:rFonts w:ascii="Garamond" w:hAnsi="Garamond"/>
                <w:lang w:val="en-AU"/>
              </w:rPr>
              <w:t xml:space="preserve"> Ricker, A C</w:t>
            </w:r>
            <w:r w:rsidR="00373BDF" w:rsidRPr="00373BDF">
              <w:rPr>
                <w:rFonts w:ascii="Garamond" w:hAnsi="Garamond"/>
                <w:lang w:val="en-AU"/>
              </w:rPr>
              <w:t xml:space="preserve"> Sturm, A M </w:t>
            </w:r>
            <w:proofErr w:type="spellStart"/>
            <w:r w:rsidR="00373BDF" w:rsidRPr="00373BDF">
              <w:rPr>
                <w:rFonts w:ascii="Garamond" w:hAnsi="Garamond"/>
                <w:lang w:val="en-AU"/>
              </w:rPr>
              <w:t>Trepanier</w:t>
            </w:r>
            <w:proofErr w:type="spellEnd"/>
            <w:r w:rsidR="00373BDF" w:rsidRPr="00373BDF">
              <w:rPr>
                <w:rFonts w:ascii="Garamond" w:hAnsi="Garamond"/>
                <w:lang w:val="en-AU"/>
              </w:rPr>
              <w:t xml:space="preserve">, J L Williams, HA </w:t>
            </w:r>
            <w:proofErr w:type="spellStart"/>
            <w:r w:rsidR="00373BDF" w:rsidRPr="00373BDF">
              <w:rPr>
                <w:rFonts w:ascii="Garamond" w:hAnsi="Garamond"/>
                <w:lang w:val="en-AU"/>
              </w:rPr>
              <w:t>Zierhut</w:t>
            </w:r>
            <w:proofErr w:type="spellEnd"/>
            <w:r w:rsidR="00373BDF" w:rsidRPr="00373BDF">
              <w:rPr>
                <w:rFonts w:ascii="Garamond" w:hAnsi="Garamond"/>
                <w:lang w:val="en-AU"/>
              </w:rPr>
              <w:t>, K A</w:t>
            </w:r>
            <w:r w:rsidR="00373BDF">
              <w:rPr>
                <w:rFonts w:ascii="Garamond" w:hAnsi="Garamond"/>
                <w:lang w:val="en-AU"/>
              </w:rPr>
              <w:t xml:space="preserve"> </w:t>
            </w:r>
            <w:proofErr w:type="spellStart"/>
            <w:r w:rsidR="00373BDF">
              <w:rPr>
                <w:rFonts w:ascii="Garamond" w:hAnsi="Garamond"/>
                <w:lang w:val="en-AU"/>
              </w:rPr>
              <w:t>Wilemon</w:t>
            </w:r>
            <w:proofErr w:type="spellEnd"/>
            <w:r w:rsidR="00373BDF">
              <w:rPr>
                <w:rFonts w:ascii="Garamond" w:hAnsi="Garamond"/>
                <w:lang w:val="en-AU"/>
              </w:rPr>
              <w:t>, and H</w:t>
            </w:r>
            <w:r w:rsidR="00373BDF" w:rsidRPr="00373BDF">
              <w:rPr>
                <w:rFonts w:ascii="Garamond" w:hAnsi="Garamond"/>
                <w:lang w:val="en-AU"/>
              </w:rPr>
              <w:t xml:space="preserve"> </w:t>
            </w:r>
            <w:proofErr w:type="spellStart"/>
            <w:r w:rsidR="00373BDF" w:rsidRPr="00373BDF">
              <w:rPr>
                <w:rFonts w:ascii="Garamond" w:hAnsi="Garamond"/>
                <w:lang w:val="en-AU"/>
              </w:rPr>
              <w:t>Hampel</w:t>
            </w:r>
            <w:proofErr w:type="spellEnd"/>
            <w:r w:rsidR="00373BDF">
              <w:rPr>
                <w:rFonts w:ascii="Garamond" w:hAnsi="Garamond"/>
                <w:lang w:val="en-AU"/>
              </w:rPr>
              <w:t>)</w:t>
            </w:r>
          </w:p>
          <w:p w:rsidR="00373BDF" w:rsidRPr="00373BDF" w:rsidRDefault="00D828DB" w:rsidP="00373BDF">
            <w:pPr>
              <w:pStyle w:val="ListParagraph"/>
              <w:numPr>
                <w:ilvl w:val="0"/>
                <w:numId w:val="36"/>
              </w:numPr>
              <w:rPr>
                <w:rFonts w:ascii="Garamond" w:hAnsi="Garamond"/>
                <w:lang w:val="en-AU"/>
              </w:rPr>
            </w:pPr>
            <w:r w:rsidRPr="00373BDF">
              <w:rPr>
                <w:rFonts w:ascii="Garamond" w:hAnsi="Garamond"/>
                <w:lang w:val="en-AU"/>
              </w:rPr>
              <w:t xml:space="preserve">Lessons Learned From A Study Of </w:t>
            </w:r>
            <w:r w:rsidRPr="00373BDF">
              <w:rPr>
                <w:rFonts w:ascii="Garamond" w:hAnsi="Garamond"/>
                <w:b/>
                <w:lang w:val="en-AU"/>
              </w:rPr>
              <w:t>Genomics-Based Carrier Screening For Reproductive Decision Making</w:t>
            </w:r>
            <w:r w:rsidRPr="00373BDF">
              <w:rPr>
                <w:rFonts w:ascii="Garamond" w:hAnsi="Garamond"/>
                <w:lang w:val="en-AU"/>
              </w:rPr>
              <w:t xml:space="preserve"> (</w:t>
            </w:r>
            <w:r w:rsidR="00373BDF" w:rsidRPr="00373BDF">
              <w:rPr>
                <w:rFonts w:ascii="Garamond" w:hAnsi="Garamond"/>
                <w:lang w:val="en-AU"/>
              </w:rPr>
              <w:t xml:space="preserve">Benjamin S </w:t>
            </w:r>
            <w:proofErr w:type="spellStart"/>
            <w:r w:rsidR="00373BDF" w:rsidRPr="00373BDF">
              <w:rPr>
                <w:rFonts w:ascii="Garamond" w:hAnsi="Garamond"/>
                <w:lang w:val="en-AU"/>
              </w:rPr>
              <w:t>Wilfond</w:t>
            </w:r>
            <w:proofErr w:type="spellEnd"/>
            <w:r w:rsidR="00373BDF" w:rsidRPr="00373BDF">
              <w:rPr>
                <w:rFonts w:ascii="Garamond" w:hAnsi="Garamond"/>
                <w:lang w:val="en-AU"/>
              </w:rPr>
              <w:t xml:space="preserve">, Tia L Kauffman, Gail P </w:t>
            </w:r>
            <w:proofErr w:type="spellStart"/>
            <w:r w:rsidR="00373BDF" w:rsidRPr="00373BDF">
              <w:rPr>
                <w:rFonts w:ascii="Garamond" w:hAnsi="Garamond"/>
                <w:lang w:val="en-AU"/>
              </w:rPr>
              <w:t>Jarvik</w:t>
            </w:r>
            <w:proofErr w:type="spellEnd"/>
            <w:r w:rsidR="00373BDF" w:rsidRPr="00373BDF">
              <w:rPr>
                <w:rFonts w:ascii="Garamond" w:hAnsi="Garamond"/>
                <w:lang w:val="en-AU"/>
              </w:rPr>
              <w:t xml:space="preserve">, Jacob A Reiss, C Sue Richards, </w:t>
            </w:r>
            <w:proofErr w:type="spellStart"/>
            <w:r w:rsidR="00373BDF" w:rsidRPr="00373BDF">
              <w:rPr>
                <w:rFonts w:ascii="Garamond" w:hAnsi="Garamond"/>
                <w:lang w:val="en-AU"/>
              </w:rPr>
              <w:t>Carmit</w:t>
            </w:r>
            <w:proofErr w:type="spellEnd"/>
            <w:r w:rsidR="00373BDF" w:rsidRPr="00373BDF">
              <w:rPr>
                <w:rFonts w:ascii="Garamond" w:hAnsi="Garamond"/>
                <w:lang w:val="en-AU"/>
              </w:rPr>
              <w:t xml:space="preserve"> McMullen, Marian Gilmore, Patricia Himes, S A Kraft, K M Porter, J L Schneider, S </w:t>
            </w:r>
            <w:proofErr w:type="spellStart"/>
            <w:r w:rsidR="00373BDF" w:rsidRPr="00373BDF">
              <w:rPr>
                <w:rFonts w:ascii="Garamond" w:hAnsi="Garamond"/>
                <w:lang w:val="en-AU"/>
              </w:rPr>
              <w:t>Punj</w:t>
            </w:r>
            <w:proofErr w:type="spellEnd"/>
            <w:r w:rsidR="00373BDF" w:rsidRPr="00373BDF">
              <w:rPr>
                <w:rFonts w:ascii="Garamond" w:hAnsi="Garamond"/>
                <w:lang w:val="en-AU"/>
              </w:rPr>
              <w:t>, M C Leo, J F Dickerson, F L Lynch, E Clarke, A F Rope, K Lutz, and K A B Goddard</w:t>
            </w:r>
            <w:r w:rsidR="00373BDF">
              <w:rPr>
                <w:rFonts w:ascii="Garamond" w:hAnsi="Garamond"/>
                <w:lang w:val="en-AU"/>
              </w:rPr>
              <w:t>)</w:t>
            </w:r>
          </w:p>
          <w:p w:rsidR="007936A8" w:rsidRPr="006F247E" w:rsidRDefault="00D828DB" w:rsidP="00D828DB">
            <w:pPr>
              <w:pStyle w:val="ListParagraph"/>
              <w:numPr>
                <w:ilvl w:val="0"/>
                <w:numId w:val="36"/>
              </w:numPr>
              <w:rPr>
                <w:rFonts w:ascii="Garamond" w:hAnsi="Garamond"/>
                <w:lang w:val="en-AU"/>
              </w:rPr>
            </w:pPr>
            <w:r w:rsidRPr="00D828DB">
              <w:rPr>
                <w:rFonts w:ascii="Garamond" w:hAnsi="Garamond"/>
                <w:lang w:val="en-AU"/>
              </w:rPr>
              <w:t xml:space="preserve">Cancer, Our Genes, And The </w:t>
            </w:r>
            <w:r w:rsidRPr="00373BDF">
              <w:rPr>
                <w:rFonts w:ascii="Garamond" w:hAnsi="Garamond"/>
                <w:b/>
                <w:lang w:val="en-AU"/>
              </w:rPr>
              <w:t>Anxiety Of Risk-Based Medicine</w:t>
            </w:r>
            <w:r>
              <w:rPr>
                <w:rFonts w:ascii="Garamond" w:hAnsi="Garamond"/>
                <w:lang w:val="en-AU"/>
              </w:rPr>
              <w:t xml:space="preserve"> (</w:t>
            </w:r>
            <w:r w:rsidRPr="00D828DB">
              <w:rPr>
                <w:rFonts w:ascii="Garamond" w:hAnsi="Garamond"/>
                <w:lang w:val="en-AU"/>
              </w:rPr>
              <w:t>Siddhartha Mukherjee</w:t>
            </w:r>
            <w:r>
              <w:rPr>
                <w:rFonts w:ascii="Garamond" w:hAnsi="Garamond"/>
                <w:lang w:val="en-AU"/>
              </w:rPr>
              <w:t>)</w:t>
            </w:r>
          </w:p>
        </w:tc>
      </w:tr>
    </w:tbl>
    <w:p w:rsidR="007936A8" w:rsidRDefault="007936A8" w:rsidP="00735327">
      <w:pPr>
        <w:keepLines/>
        <w:autoSpaceDE w:val="0"/>
        <w:autoSpaceDN w:val="0"/>
        <w:adjustRightInd w:val="0"/>
        <w:rPr>
          <w:rFonts w:ascii="Garamond" w:hAnsi="Garamond"/>
          <w:lang w:val="en-AU"/>
        </w:rPr>
      </w:pPr>
    </w:p>
    <w:p w:rsidR="001C0CF1" w:rsidRPr="00467B47" w:rsidRDefault="001C0CF1" w:rsidP="001C0CF1">
      <w:pPr>
        <w:keepNext/>
        <w:rPr>
          <w:rFonts w:ascii="Garamond" w:hAnsi="Garamond"/>
          <w:lang w:val="en-AU"/>
        </w:rPr>
      </w:pPr>
      <w:r w:rsidRPr="00467B47">
        <w:rPr>
          <w:rFonts w:ascii="Garamond" w:hAnsi="Garamond"/>
          <w:i/>
          <w:lang w:val="en-AU"/>
        </w:rPr>
        <w:lastRenderedPageBreak/>
        <w:t xml:space="preserve">BMJ Quality and Safety </w:t>
      </w:r>
      <w:r w:rsidRPr="00467B47">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1C0CF1" w:rsidRPr="00467B47" w:rsidTr="00900052">
        <w:trPr>
          <w:cantSplit/>
        </w:trPr>
        <w:tc>
          <w:tcPr>
            <w:tcW w:w="1080" w:type="dxa"/>
            <w:tcBorders>
              <w:top w:val="single" w:sz="4" w:space="0" w:color="auto"/>
              <w:left w:val="single" w:sz="4" w:space="0" w:color="auto"/>
              <w:bottom w:val="single" w:sz="4" w:space="0" w:color="auto"/>
              <w:right w:val="single" w:sz="4" w:space="0" w:color="auto"/>
            </w:tcBorders>
            <w:vAlign w:val="center"/>
          </w:tcPr>
          <w:p w:rsidR="001C0CF1" w:rsidRPr="00467B47" w:rsidRDefault="001C0CF1" w:rsidP="00900052">
            <w:pPr>
              <w:keepNext/>
              <w:rPr>
                <w:rFonts w:ascii="Garamond" w:hAnsi="Garamond"/>
                <w:lang w:val="en-AU"/>
              </w:rPr>
            </w:pPr>
            <w:r w:rsidRPr="00467B47">
              <w:rPr>
                <w:rFonts w:ascii="Garamond" w:hAnsi="Garamond"/>
                <w:lang w:val="en-AU"/>
              </w:rPr>
              <w:t>URL</w:t>
            </w:r>
          </w:p>
        </w:tc>
        <w:tc>
          <w:tcPr>
            <w:tcW w:w="8238" w:type="dxa"/>
            <w:tcBorders>
              <w:top w:val="single" w:sz="4" w:space="0" w:color="auto"/>
              <w:left w:val="single" w:sz="4" w:space="0" w:color="auto"/>
              <w:bottom w:val="single" w:sz="4" w:space="0" w:color="auto"/>
              <w:right w:val="single" w:sz="4" w:space="0" w:color="auto"/>
            </w:tcBorders>
            <w:vAlign w:val="center"/>
          </w:tcPr>
          <w:p w:rsidR="001C0CF1" w:rsidRPr="00467B47" w:rsidRDefault="004A099C" w:rsidP="00900052">
            <w:pPr>
              <w:keepNext/>
              <w:rPr>
                <w:rFonts w:ascii="Garamond" w:hAnsi="Garamond"/>
                <w:lang w:val="en-AU"/>
              </w:rPr>
            </w:pPr>
            <w:hyperlink r:id="rId39" w:history="1">
              <w:r w:rsidR="001C0CF1" w:rsidRPr="00467B47">
                <w:rPr>
                  <w:rStyle w:val="Hyperlink"/>
                  <w:rFonts w:ascii="Garamond" w:hAnsi="Garamond"/>
                  <w:lang w:val="en-AU"/>
                </w:rPr>
                <w:t>https://qualitysafety.bmj.com/content/early/recent</w:t>
              </w:r>
            </w:hyperlink>
          </w:p>
        </w:tc>
      </w:tr>
      <w:tr w:rsidR="001C0CF1" w:rsidRPr="00467B47" w:rsidTr="00900052">
        <w:tc>
          <w:tcPr>
            <w:tcW w:w="1080" w:type="dxa"/>
            <w:tcBorders>
              <w:top w:val="single" w:sz="4" w:space="0" w:color="auto"/>
              <w:left w:val="single" w:sz="4" w:space="0" w:color="auto"/>
              <w:bottom w:val="single" w:sz="4" w:space="0" w:color="auto"/>
              <w:right w:val="single" w:sz="4" w:space="0" w:color="auto"/>
            </w:tcBorders>
            <w:vAlign w:val="center"/>
          </w:tcPr>
          <w:p w:rsidR="001C0CF1" w:rsidRPr="00467B47" w:rsidRDefault="001C0CF1" w:rsidP="00900052">
            <w:pPr>
              <w:rPr>
                <w:rFonts w:ascii="Garamond" w:hAnsi="Garamond"/>
                <w:lang w:val="en-AU"/>
              </w:rPr>
            </w:pPr>
            <w:r w:rsidRPr="00467B47">
              <w:rPr>
                <w:rFonts w:ascii="Garamond" w:hAnsi="Garamond"/>
                <w:lang w:val="en-AU"/>
              </w:rPr>
              <w:br w:type="page"/>
              <w:t>Notes</w:t>
            </w:r>
          </w:p>
        </w:tc>
        <w:tc>
          <w:tcPr>
            <w:tcW w:w="8238" w:type="dxa"/>
            <w:tcBorders>
              <w:top w:val="single" w:sz="4" w:space="0" w:color="auto"/>
              <w:left w:val="single" w:sz="4" w:space="0" w:color="auto"/>
              <w:bottom w:val="single" w:sz="4" w:space="0" w:color="auto"/>
              <w:right w:val="single" w:sz="4" w:space="0" w:color="auto"/>
            </w:tcBorders>
          </w:tcPr>
          <w:p w:rsidR="001C0CF1" w:rsidRPr="00467B47" w:rsidRDefault="001C0CF1" w:rsidP="00900052">
            <w:pPr>
              <w:rPr>
                <w:rFonts w:ascii="Garamond" w:hAnsi="Garamond"/>
                <w:lang w:val="en-AU"/>
              </w:rPr>
            </w:pPr>
            <w:r w:rsidRPr="00467B47">
              <w:rPr>
                <w:rFonts w:ascii="Garamond" w:hAnsi="Garamond"/>
                <w:i/>
                <w:lang w:val="en-AU"/>
              </w:rPr>
              <w:t>BMJ Quality and Safety</w:t>
            </w:r>
            <w:r w:rsidRPr="00467B47">
              <w:rPr>
                <w:rFonts w:ascii="Garamond" w:hAnsi="Garamond"/>
                <w:lang w:val="en-AU"/>
              </w:rPr>
              <w:t xml:space="preserve"> has published a number of ‘online first’ articles, including:</w:t>
            </w:r>
          </w:p>
          <w:p w:rsidR="00481C15" w:rsidRPr="00467B47" w:rsidRDefault="00F93884" w:rsidP="00F93884">
            <w:pPr>
              <w:pStyle w:val="ListParagraph"/>
              <w:numPr>
                <w:ilvl w:val="0"/>
                <w:numId w:val="14"/>
              </w:numPr>
              <w:rPr>
                <w:rFonts w:ascii="Garamond" w:hAnsi="Garamond"/>
                <w:lang w:val="en-AU"/>
              </w:rPr>
            </w:pPr>
            <w:r w:rsidRPr="00F93884">
              <w:rPr>
                <w:rFonts w:ascii="Garamond" w:hAnsi="Garamond"/>
                <w:lang w:val="en-AU"/>
              </w:rPr>
              <w:t xml:space="preserve">Investigating the association of alerts from a </w:t>
            </w:r>
            <w:r w:rsidRPr="00F93884">
              <w:rPr>
                <w:rFonts w:ascii="Garamond" w:hAnsi="Garamond"/>
                <w:b/>
                <w:lang w:val="en-AU"/>
              </w:rPr>
              <w:t>national mortality surveillance system</w:t>
            </w:r>
            <w:r w:rsidRPr="00F93884">
              <w:rPr>
                <w:rFonts w:ascii="Garamond" w:hAnsi="Garamond"/>
                <w:lang w:val="en-AU"/>
              </w:rPr>
              <w:t xml:space="preserve"> with subsequent </w:t>
            </w:r>
            <w:r w:rsidRPr="00F93884">
              <w:rPr>
                <w:rFonts w:ascii="Garamond" w:hAnsi="Garamond"/>
                <w:b/>
                <w:lang w:val="en-AU"/>
              </w:rPr>
              <w:t>hospital mortality</w:t>
            </w:r>
            <w:r w:rsidRPr="00F93884">
              <w:rPr>
                <w:rFonts w:ascii="Garamond" w:hAnsi="Garamond"/>
                <w:lang w:val="en-AU"/>
              </w:rPr>
              <w:t xml:space="preserve"> in England: an interrupted time series analysis </w:t>
            </w:r>
            <w:r>
              <w:rPr>
                <w:rFonts w:ascii="Garamond" w:hAnsi="Garamond"/>
                <w:lang w:val="en-AU"/>
              </w:rPr>
              <w:t>(</w:t>
            </w:r>
            <w:r w:rsidRPr="00F93884">
              <w:rPr>
                <w:rFonts w:ascii="Garamond" w:hAnsi="Garamond"/>
                <w:lang w:val="en-AU"/>
              </w:rPr>
              <w:t xml:space="preserve">Elizabeth Cecil, Alex Bottle, </w:t>
            </w:r>
            <w:proofErr w:type="spellStart"/>
            <w:r w:rsidRPr="00F93884">
              <w:rPr>
                <w:rFonts w:ascii="Garamond" w:hAnsi="Garamond"/>
                <w:lang w:val="en-AU"/>
              </w:rPr>
              <w:t>Aneez</w:t>
            </w:r>
            <w:proofErr w:type="spellEnd"/>
            <w:r w:rsidRPr="00F93884">
              <w:rPr>
                <w:rFonts w:ascii="Garamond" w:hAnsi="Garamond"/>
                <w:lang w:val="en-AU"/>
              </w:rPr>
              <w:t xml:space="preserve"> </w:t>
            </w:r>
            <w:proofErr w:type="spellStart"/>
            <w:r w:rsidRPr="00F93884">
              <w:rPr>
                <w:rFonts w:ascii="Garamond" w:hAnsi="Garamond"/>
                <w:lang w:val="en-AU"/>
              </w:rPr>
              <w:t>Esmail</w:t>
            </w:r>
            <w:proofErr w:type="spellEnd"/>
            <w:r w:rsidRPr="00F93884">
              <w:rPr>
                <w:rFonts w:ascii="Garamond" w:hAnsi="Garamond"/>
                <w:lang w:val="en-AU"/>
              </w:rPr>
              <w:t>, Samantha Wilkinson, Charles Vincent, Paul P Aylin</w:t>
            </w:r>
            <w:r>
              <w:rPr>
                <w:rFonts w:ascii="Garamond" w:hAnsi="Garamond"/>
                <w:lang w:val="en-AU"/>
              </w:rPr>
              <w:t>)</w:t>
            </w:r>
          </w:p>
        </w:tc>
      </w:tr>
    </w:tbl>
    <w:p w:rsidR="001C0CF1" w:rsidRPr="00467B47" w:rsidRDefault="001C0CF1" w:rsidP="001C0CF1">
      <w:pPr>
        <w:rPr>
          <w:rFonts w:ascii="Garamond" w:hAnsi="Garamond"/>
          <w:i/>
          <w:lang w:val="en-AU"/>
        </w:rPr>
      </w:pPr>
    </w:p>
    <w:p w:rsidR="00A660B0" w:rsidRPr="00467B47" w:rsidRDefault="00A660B0" w:rsidP="00772B33">
      <w:pPr>
        <w:rPr>
          <w:rFonts w:ascii="Garamond" w:hAnsi="Garamond"/>
          <w:lang w:val="en-AU"/>
        </w:rPr>
      </w:pPr>
      <w:r w:rsidRPr="00467B47">
        <w:rPr>
          <w:rFonts w:ascii="Garamond" w:hAnsi="Garamond"/>
          <w:i/>
          <w:lang w:val="en-AU"/>
        </w:rPr>
        <w:t xml:space="preserve">International Journal for Quality in Health Care </w:t>
      </w:r>
      <w:r w:rsidRPr="00467B47">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A660B0" w:rsidRPr="00467B47" w:rsidTr="00900052">
        <w:tc>
          <w:tcPr>
            <w:tcW w:w="1080" w:type="dxa"/>
            <w:tcBorders>
              <w:top w:val="single" w:sz="4" w:space="0" w:color="auto"/>
              <w:left w:val="single" w:sz="4" w:space="0" w:color="auto"/>
              <w:bottom w:val="single" w:sz="4" w:space="0" w:color="auto"/>
              <w:right w:val="single" w:sz="4" w:space="0" w:color="auto"/>
            </w:tcBorders>
            <w:vAlign w:val="center"/>
          </w:tcPr>
          <w:p w:rsidR="00A660B0" w:rsidRPr="00467B47" w:rsidRDefault="00A660B0" w:rsidP="00900052">
            <w:pPr>
              <w:keepNext/>
              <w:rPr>
                <w:rFonts w:ascii="Garamond" w:hAnsi="Garamond"/>
                <w:lang w:val="en-AU"/>
              </w:rPr>
            </w:pPr>
            <w:r w:rsidRPr="00467B47">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A660B0" w:rsidRPr="00467B47" w:rsidRDefault="004A099C" w:rsidP="00900052">
            <w:pPr>
              <w:keepNext/>
              <w:rPr>
                <w:rFonts w:ascii="Garamond" w:hAnsi="Garamond"/>
                <w:lang w:val="en-AU"/>
              </w:rPr>
            </w:pPr>
            <w:hyperlink r:id="rId40" w:history="1">
              <w:r w:rsidR="00A660B0" w:rsidRPr="00467B47">
                <w:rPr>
                  <w:rStyle w:val="Hyperlink"/>
                  <w:rFonts w:ascii="Garamond" w:hAnsi="Garamond"/>
                  <w:lang w:val="en-AU"/>
                </w:rPr>
                <w:t>https://academic.oup.com/intqhc/advance-access?papetoc</w:t>
              </w:r>
            </w:hyperlink>
          </w:p>
        </w:tc>
      </w:tr>
      <w:tr w:rsidR="00A660B0" w:rsidRPr="00467B47" w:rsidTr="00900052">
        <w:tc>
          <w:tcPr>
            <w:tcW w:w="1080" w:type="dxa"/>
            <w:tcBorders>
              <w:top w:val="single" w:sz="4" w:space="0" w:color="auto"/>
              <w:left w:val="single" w:sz="4" w:space="0" w:color="auto"/>
              <w:bottom w:val="single" w:sz="4" w:space="0" w:color="auto"/>
              <w:right w:val="single" w:sz="4" w:space="0" w:color="auto"/>
            </w:tcBorders>
            <w:vAlign w:val="center"/>
          </w:tcPr>
          <w:p w:rsidR="00A660B0" w:rsidRPr="00467B47" w:rsidRDefault="00A660B0" w:rsidP="00900052">
            <w:pPr>
              <w:rPr>
                <w:rFonts w:ascii="Garamond" w:hAnsi="Garamond"/>
                <w:lang w:val="en-AU"/>
              </w:rPr>
            </w:pPr>
            <w:r w:rsidRPr="00467B47">
              <w:rPr>
                <w:rFonts w:ascii="Garamond" w:hAnsi="Garamond"/>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627744" w:rsidRPr="00467B47" w:rsidRDefault="00A660B0" w:rsidP="00627744">
            <w:pPr>
              <w:rPr>
                <w:rFonts w:ascii="Garamond" w:hAnsi="Garamond"/>
                <w:lang w:val="en-AU"/>
              </w:rPr>
            </w:pPr>
            <w:r w:rsidRPr="00467B47">
              <w:rPr>
                <w:rFonts w:ascii="Garamond" w:hAnsi="Garamond"/>
                <w:i/>
                <w:lang w:val="en-AU"/>
              </w:rPr>
              <w:t xml:space="preserve">International Journal for Quality in Health Care </w:t>
            </w:r>
            <w:r w:rsidRPr="00467B47">
              <w:rPr>
                <w:rFonts w:ascii="Garamond" w:hAnsi="Garamond"/>
                <w:lang w:val="en-AU"/>
              </w:rPr>
              <w:t>has published a number of ‘online first’ articles, including:</w:t>
            </w:r>
          </w:p>
          <w:p w:rsidR="00780EF7" w:rsidRPr="00780EF7" w:rsidRDefault="00780EF7" w:rsidP="00780EF7">
            <w:pPr>
              <w:pStyle w:val="ListParagraph"/>
              <w:numPr>
                <w:ilvl w:val="0"/>
                <w:numId w:val="14"/>
              </w:numPr>
              <w:rPr>
                <w:rFonts w:ascii="Garamond" w:hAnsi="Garamond"/>
                <w:lang w:val="en-AU"/>
              </w:rPr>
            </w:pPr>
            <w:r w:rsidRPr="00780EF7">
              <w:rPr>
                <w:rFonts w:ascii="Garamond" w:hAnsi="Garamond"/>
                <w:lang w:val="en-AU"/>
              </w:rPr>
              <w:t xml:space="preserve">Wide variation and patterns of physicians’ responses to </w:t>
            </w:r>
            <w:r w:rsidRPr="00780EF7">
              <w:rPr>
                <w:rFonts w:ascii="Garamond" w:hAnsi="Garamond"/>
                <w:b/>
                <w:lang w:val="en-AU"/>
              </w:rPr>
              <w:t>drug–drug interaction alerts</w:t>
            </w:r>
            <w:r w:rsidRPr="00780EF7">
              <w:rPr>
                <w:rFonts w:ascii="Garamond" w:hAnsi="Garamond"/>
                <w:lang w:val="en-AU"/>
              </w:rPr>
              <w:t xml:space="preserve"> (</w:t>
            </w:r>
            <w:proofErr w:type="spellStart"/>
            <w:r w:rsidRPr="00780EF7">
              <w:rPr>
                <w:rFonts w:ascii="Garamond" w:hAnsi="Garamond"/>
                <w:lang w:val="en-AU"/>
              </w:rPr>
              <w:t>Insook</w:t>
            </w:r>
            <w:proofErr w:type="spellEnd"/>
            <w:r w:rsidRPr="00780EF7">
              <w:rPr>
                <w:rFonts w:ascii="Garamond" w:hAnsi="Garamond"/>
                <w:lang w:val="en-AU"/>
              </w:rPr>
              <w:t xml:space="preserve"> Cho; </w:t>
            </w:r>
            <w:proofErr w:type="spellStart"/>
            <w:r w:rsidRPr="00780EF7">
              <w:rPr>
                <w:rFonts w:ascii="Garamond" w:hAnsi="Garamond"/>
                <w:lang w:val="en-AU"/>
              </w:rPr>
              <w:t>Yura</w:t>
            </w:r>
            <w:proofErr w:type="spellEnd"/>
            <w:r w:rsidRPr="00780EF7">
              <w:rPr>
                <w:rFonts w:ascii="Garamond" w:hAnsi="Garamond"/>
                <w:lang w:val="en-AU"/>
              </w:rPr>
              <w:t xml:space="preserve"> Lee; Jae-</w:t>
            </w:r>
            <w:proofErr w:type="spellStart"/>
            <w:r w:rsidRPr="00780EF7">
              <w:rPr>
                <w:rFonts w:ascii="Garamond" w:hAnsi="Garamond"/>
                <w:lang w:val="en-AU"/>
              </w:rPr>
              <w:t>Ho</w:t>
            </w:r>
            <w:proofErr w:type="spellEnd"/>
            <w:r w:rsidRPr="00780EF7">
              <w:rPr>
                <w:rFonts w:ascii="Garamond" w:hAnsi="Garamond"/>
                <w:lang w:val="en-AU"/>
              </w:rPr>
              <w:t xml:space="preserve"> Lee; David W Bates</w:t>
            </w:r>
            <w:r>
              <w:rPr>
                <w:rFonts w:ascii="Garamond" w:hAnsi="Garamond"/>
                <w:lang w:val="en-AU"/>
              </w:rPr>
              <w:t>)</w:t>
            </w:r>
          </w:p>
          <w:p w:rsidR="00780EF7" w:rsidRPr="00780EF7" w:rsidRDefault="00780EF7" w:rsidP="00D928B1">
            <w:pPr>
              <w:pStyle w:val="ListParagraph"/>
              <w:numPr>
                <w:ilvl w:val="0"/>
                <w:numId w:val="14"/>
              </w:numPr>
              <w:rPr>
                <w:rFonts w:ascii="Garamond" w:hAnsi="Garamond"/>
                <w:lang w:val="en-AU"/>
              </w:rPr>
            </w:pPr>
            <w:r w:rsidRPr="00780EF7">
              <w:rPr>
                <w:rFonts w:ascii="Garamond" w:hAnsi="Garamond"/>
                <w:lang w:val="en-AU"/>
              </w:rPr>
              <w:t xml:space="preserve">Limit, lean or listen? </w:t>
            </w:r>
            <w:r w:rsidR="00D928B1" w:rsidRPr="00D928B1">
              <w:rPr>
                <w:rFonts w:ascii="Garamond" w:hAnsi="Garamond"/>
                <w:b/>
                <w:lang w:val="en-AU"/>
              </w:rPr>
              <w:t xml:space="preserve">A typology of low-value care </w:t>
            </w:r>
            <w:r w:rsidRPr="00780EF7">
              <w:rPr>
                <w:rFonts w:ascii="Garamond" w:hAnsi="Garamond"/>
                <w:lang w:val="en-AU"/>
              </w:rPr>
              <w:t xml:space="preserve">that gives direction in de-implementation (Eva W </w:t>
            </w:r>
            <w:proofErr w:type="spellStart"/>
            <w:r w:rsidRPr="00780EF7">
              <w:rPr>
                <w:rFonts w:ascii="Garamond" w:hAnsi="Garamond"/>
                <w:lang w:val="en-AU"/>
              </w:rPr>
              <w:t>Verkerk</w:t>
            </w:r>
            <w:proofErr w:type="spellEnd"/>
            <w:r w:rsidRPr="00780EF7">
              <w:rPr>
                <w:rFonts w:ascii="Garamond" w:hAnsi="Garamond"/>
                <w:lang w:val="en-AU"/>
              </w:rPr>
              <w:t xml:space="preserve">; </w:t>
            </w:r>
            <w:proofErr w:type="spellStart"/>
            <w:r w:rsidRPr="00780EF7">
              <w:rPr>
                <w:rFonts w:ascii="Garamond" w:hAnsi="Garamond"/>
                <w:lang w:val="en-AU"/>
              </w:rPr>
              <w:t>Marit</w:t>
            </w:r>
            <w:proofErr w:type="spellEnd"/>
            <w:r w:rsidRPr="00780EF7">
              <w:rPr>
                <w:rFonts w:ascii="Garamond" w:hAnsi="Garamond"/>
                <w:lang w:val="en-AU"/>
              </w:rPr>
              <w:t xml:space="preserve"> A C </w:t>
            </w:r>
            <w:proofErr w:type="spellStart"/>
            <w:r w:rsidRPr="00780EF7">
              <w:rPr>
                <w:rFonts w:ascii="Garamond" w:hAnsi="Garamond"/>
                <w:lang w:val="en-AU"/>
              </w:rPr>
              <w:t>Tanke</w:t>
            </w:r>
            <w:proofErr w:type="spellEnd"/>
            <w:r w:rsidRPr="00780EF7">
              <w:rPr>
                <w:rFonts w:ascii="Garamond" w:hAnsi="Garamond"/>
                <w:lang w:val="en-AU"/>
              </w:rPr>
              <w:t xml:space="preserve">; Rudolf B Kool; Simone A van </w:t>
            </w:r>
            <w:proofErr w:type="spellStart"/>
            <w:r w:rsidRPr="00780EF7">
              <w:rPr>
                <w:rFonts w:ascii="Garamond" w:hAnsi="Garamond"/>
                <w:lang w:val="en-AU"/>
              </w:rPr>
              <w:t>Dulmen</w:t>
            </w:r>
            <w:proofErr w:type="spellEnd"/>
            <w:r w:rsidRPr="00780EF7">
              <w:rPr>
                <w:rFonts w:ascii="Garamond" w:hAnsi="Garamond"/>
                <w:lang w:val="en-AU"/>
              </w:rPr>
              <w:t xml:space="preserve">; </w:t>
            </w:r>
            <w:proofErr w:type="spellStart"/>
            <w:r w:rsidRPr="00780EF7">
              <w:rPr>
                <w:rFonts w:ascii="Garamond" w:hAnsi="Garamond"/>
                <w:lang w:val="en-AU"/>
              </w:rPr>
              <w:t>Gert</w:t>
            </w:r>
            <w:proofErr w:type="spellEnd"/>
            <w:r w:rsidRPr="00780EF7">
              <w:rPr>
                <w:rFonts w:ascii="Garamond" w:hAnsi="Garamond"/>
                <w:lang w:val="en-AU"/>
              </w:rPr>
              <w:t xml:space="preserve"> P Westert</w:t>
            </w:r>
            <w:r>
              <w:rPr>
                <w:rFonts w:ascii="Garamond" w:hAnsi="Garamond"/>
                <w:lang w:val="en-AU"/>
              </w:rPr>
              <w:t>)</w:t>
            </w:r>
          </w:p>
          <w:p w:rsidR="00780EF7" w:rsidRPr="00780EF7" w:rsidRDefault="00780EF7" w:rsidP="00780EF7">
            <w:pPr>
              <w:pStyle w:val="ListParagraph"/>
              <w:numPr>
                <w:ilvl w:val="0"/>
                <w:numId w:val="14"/>
              </w:numPr>
              <w:jc w:val="both"/>
              <w:rPr>
                <w:rFonts w:ascii="Garamond" w:hAnsi="Garamond"/>
                <w:lang w:val="en-AU"/>
              </w:rPr>
            </w:pPr>
            <w:r w:rsidRPr="00780EF7">
              <w:rPr>
                <w:rFonts w:ascii="Garamond" w:hAnsi="Garamond"/>
                <w:lang w:val="en-AU"/>
              </w:rPr>
              <w:t xml:space="preserve">The impact of </w:t>
            </w:r>
            <w:r w:rsidRPr="00780EF7">
              <w:rPr>
                <w:rFonts w:ascii="Garamond" w:hAnsi="Garamond"/>
                <w:b/>
                <w:lang w:val="en-AU"/>
              </w:rPr>
              <w:t>work-related stress on medication errors</w:t>
            </w:r>
            <w:r w:rsidRPr="00780EF7">
              <w:rPr>
                <w:rFonts w:ascii="Garamond" w:hAnsi="Garamond"/>
                <w:lang w:val="en-AU"/>
              </w:rPr>
              <w:t xml:space="preserve"> in Eastern Region Saudi Arabia (Abdul Salam; David M Segal; </w:t>
            </w:r>
            <w:proofErr w:type="spellStart"/>
            <w:r w:rsidRPr="00780EF7">
              <w:rPr>
                <w:rFonts w:ascii="Garamond" w:hAnsi="Garamond"/>
                <w:lang w:val="en-AU"/>
              </w:rPr>
              <w:t>Munir</w:t>
            </w:r>
            <w:proofErr w:type="spellEnd"/>
            <w:r w:rsidRPr="00780EF7">
              <w:rPr>
                <w:rFonts w:ascii="Garamond" w:hAnsi="Garamond"/>
                <w:lang w:val="en-AU"/>
              </w:rPr>
              <w:t xml:space="preserve"> Ahmad Abu-</w:t>
            </w:r>
            <w:proofErr w:type="spellStart"/>
            <w:r w:rsidRPr="00780EF7">
              <w:rPr>
                <w:rFonts w:ascii="Garamond" w:hAnsi="Garamond"/>
                <w:lang w:val="en-AU"/>
              </w:rPr>
              <w:t>Helalah</w:t>
            </w:r>
            <w:proofErr w:type="spellEnd"/>
            <w:r w:rsidRPr="00780EF7">
              <w:rPr>
                <w:rFonts w:ascii="Garamond" w:hAnsi="Garamond"/>
                <w:lang w:val="en-AU"/>
              </w:rPr>
              <w:t xml:space="preserve">; Mary Lou Gutierrez; Imran </w:t>
            </w:r>
            <w:proofErr w:type="spellStart"/>
            <w:r w:rsidRPr="00780EF7">
              <w:rPr>
                <w:rFonts w:ascii="Garamond" w:hAnsi="Garamond"/>
                <w:lang w:val="en-AU"/>
              </w:rPr>
              <w:t>Joosub</w:t>
            </w:r>
            <w:proofErr w:type="spellEnd"/>
            <w:r>
              <w:rPr>
                <w:rFonts w:ascii="Garamond" w:hAnsi="Garamond"/>
                <w:lang w:val="en-AU"/>
              </w:rPr>
              <w:t xml:space="preserve">; </w:t>
            </w:r>
            <w:proofErr w:type="spellStart"/>
            <w:r w:rsidRPr="00780EF7">
              <w:rPr>
                <w:rFonts w:ascii="Garamond" w:hAnsi="Garamond"/>
                <w:lang w:val="en-AU"/>
              </w:rPr>
              <w:t>Wasim</w:t>
            </w:r>
            <w:proofErr w:type="spellEnd"/>
            <w:r w:rsidRPr="00780EF7">
              <w:rPr>
                <w:rFonts w:ascii="Garamond" w:hAnsi="Garamond"/>
                <w:lang w:val="en-AU"/>
              </w:rPr>
              <w:t xml:space="preserve"> Ahmed</w:t>
            </w:r>
            <w:r>
              <w:rPr>
                <w:rFonts w:ascii="Garamond" w:hAnsi="Garamond"/>
                <w:lang w:val="en-AU"/>
              </w:rPr>
              <w:t>;</w:t>
            </w:r>
            <w:r w:rsidRPr="00780EF7">
              <w:rPr>
                <w:rFonts w:ascii="Garamond" w:hAnsi="Garamond"/>
                <w:lang w:val="en-AU"/>
              </w:rPr>
              <w:t xml:space="preserve"> </w:t>
            </w:r>
            <w:proofErr w:type="spellStart"/>
            <w:r w:rsidRPr="00780EF7">
              <w:rPr>
                <w:rFonts w:ascii="Garamond" w:hAnsi="Garamond"/>
                <w:lang w:val="en-AU"/>
              </w:rPr>
              <w:t>Rubina</w:t>
            </w:r>
            <w:proofErr w:type="spellEnd"/>
            <w:r w:rsidRPr="00780EF7">
              <w:rPr>
                <w:rFonts w:ascii="Garamond" w:hAnsi="Garamond"/>
                <w:lang w:val="en-AU"/>
              </w:rPr>
              <w:t xml:space="preserve"> Bibi</w:t>
            </w:r>
            <w:r>
              <w:rPr>
                <w:rFonts w:ascii="Garamond" w:hAnsi="Garamond"/>
                <w:lang w:val="en-AU"/>
              </w:rPr>
              <w:t>;</w:t>
            </w:r>
            <w:r w:rsidRPr="00780EF7">
              <w:rPr>
                <w:rFonts w:ascii="Garamond" w:hAnsi="Garamond"/>
                <w:lang w:val="en-AU"/>
              </w:rPr>
              <w:t xml:space="preserve"> Elizabeth Clarke</w:t>
            </w:r>
            <w:r>
              <w:rPr>
                <w:rFonts w:ascii="Garamond" w:hAnsi="Garamond"/>
                <w:lang w:val="en-AU"/>
              </w:rPr>
              <w:t>;</w:t>
            </w:r>
            <w:r w:rsidRPr="00780EF7">
              <w:rPr>
                <w:rFonts w:ascii="Garamond" w:hAnsi="Garamond"/>
                <w:lang w:val="en-AU"/>
              </w:rPr>
              <w:t xml:space="preserve"> Ali Ahmed Al </w:t>
            </w:r>
            <w:proofErr w:type="spellStart"/>
            <w:r w:rsidRPr="00780EF7">
              <w:rPr>
                <w:rFonts w:ascii="Garamond" w:hAnsi="Garamond"/>
                <w:lang w:val="en-AU"/>
              </w:rPr>
              <w:t>Qarni</w:t>
            </w:r>
            <w:proofErr w:type="spellEnd"/>
            <w:r>
              <w:rPr>
                <w:rFonts w:ascii="Garamond" w:hAnsi="Garamond"/>
                <w:lang w:val="en-AU"/>
              </w:rPr>
              <w:t>)</w:t>
            </w:r>
          </w:p>
          <w:p w:rsidR="00735327" w:rsidRPr="00735327" w:rsidRDefault="00735327" w:rsidP="00735327">
            <w:pPr>
              <w:pStyle w:val="ListParagraph"/>
              <w:numPr>
                <w:ilvl w:val="0"/>
                <w:numId w:val="14"/>
              </w:numPr>
              <w:rPr>
                <w:rFonts w:ascii="Garamond" w:hAnsi="Garamond"/>
                <w:lang w:val="en-AU"/>
              </w:rPr>
            </w:pPr>
            <w:r w:rsidRPr="00735327">
              <w:rPr>
                <w:rFonts w:ascii="Garamond" w:hAnsi="Garamond"/>
                <w:lang w:val="en-AU"/>
              </w:rPr>
              <w:t xml:space="preserve">The use of the </w:t>
            </w:r>
            <w:r w:rsidRPr="00735327">
              <w:rPr>
                <w:rFonts w:ascii="Garamond" w:hAnsi="Garamond"/>
                <w:b/>
                <w:lang w:val="en-AU"/>
              </w:rPr>
              <w:t>Patient Assessment of Chronic Illness Care (PACIC)</w:t>
            </w:r>
            <w:r w:rsidRPr="00735327">
              <w:rPr>
                <w:rFonts w:ascii="Garamond" w:hAnsi="Garamond"/>
                <w:lang w:val="en-AU"/>
              </w:rPr>
              <w:t xml:space="preserve"> instrument in diabetes care: a systematic review and meta-analysis (Chantal </w:t>
            </w:r>
            <w:proofErr w:type="spellStart"/>
            <w:r w:rsidRPr="00735327">
              <w:rPr>
                <w:rFonts w:ascii="Garamond" w:hAnsi="Garamond"/>
                <w:lang w:val="en-AU"/>
              </w:rPr>
              <w:t>Arditi</w:t>
            </w:r>
            <w:proofErr w:type="spellEnd"/>
            <w:r w:rsidRPr="00735327">
              <w:rPr>
                <w:rFonts w:ascii="Garamond" w:hAnsi="Garamond"/>
                <w:lang w:val="en-AU"/>
              </w:rPr>
              <w:t xml:space="preserve">; Katia Iglesias; Isabelle </w:t>
            </w:r>
            <w:proofErr w:type="spellStart"/>
            <w:r w:rsidRPr="00735327">
              <w:rPr>
                <w:rFonts w:ascii="Garamond" w:hAnsi="Garamond"/>
                <w:lang w:val="en-AU"/>
              </w:rPr>
              <w:t>Peytremann-Bridevaux</w:t>
            </w:r>
            <w:proofErr w:type="spellEnd"/>
            <w:r>
              <w:rPr>
                <w:rFonts w:ascii="Garamond" w:hAnsi="Garamond"/>
                <w:lang w:val="en-AU"/>
              </w:rPr>
              <w:t>)</w:t>
            </w:r>
          </w:p>
          <w:p w:rsidR="00735327" w:rsidRPr="00735327" w:rsidRDefault="00735327" w:rsidP="00735327">
            <w:pPr>
              <w:pStyle w:val="ListParagraph"/>
              <w:numPr>
                <w:ilvl w:val="0"/>
                <w:numId w:val="14"/>
              </w:numPr>
              <w:rPr>
                <w:rFonts w:ascii="Garamond" w:hAnsi="Garamond"/>
                <w:lang w:val="en-AU"/>
              </w:rPr>
            </w:pPr>
            <w:r w:rsidRPr="00735327">
              <w:rPr>
                <w:rFonts w:ascii="Garamond" w:hAnsi="Garamond"/>
                <w:lang w:val="en-AU"/>
              </w:rPr>
              <w:t xml:space="preserve">Adaptation of a hospital electronic referral system for </w:t>
            </w:r>
            <w:r w:rsidRPr="00735327">
              <w:rPr>
                <w:rFonts w:ascii="Garamond" w:hAnsi="Garamond"/>
                <w:b/>
                <w:lang w:val="en-AU"/>
              </w:rPr>
              <w:t>antimicrobial stewardship</w:t>
            </w:r>
            <w:r w:rsidRPr="00735327">
              <w:rPr>
                <w:rFonts w:ascii="Garamond" w:hAnsi="Garamond"/>
                <w:lang w:val="en-AU"/>
              </w:rPr>
              <w:t xml:space="preserve"> prospective audit and feedback rounds  (Matthew D M Rawlins; Edward Raby; Frank M </w:t>
            </w:r>
            <w:proofErr w:type="spellStart"/>
            <w:r w:rsidRPr="00735327">
              <w:rPr>
                <w:rFonts w:ascii="Garamond" w:hAnsi="Garamond"/>
                <w:lang w:val="en-AU"/>
              </w:rPr>
              <w:t>Sanfilippo</w:t>
            </w:r>
            <w:proofErr w:type="spellEnd"/>
            <w:r w:rsidRPr="00735327">
              <w:rPr>
                <w:rFonts w:ascii="Garamond" w:hAnsi="Garamond"/>
                <w:lang w:val="en-AU"/>
              </w:rPr>
              <w:t>; Rae Douglass; Jonathan Chambers</w:t>
            </w:r>
            <w:r>
              <w:rPr>
                <w:rFonts w:ascii="Garamond" w:hAnsi="Garamond"/>
                <w:lang w:val="en-AU"/>
              </w:rPr>
              <w:t xml:space="preserve">; </w:t>
            </w:r>
            <w:r w:rsidRPr="00735327">
              <w:rPr>
                <w:rFonts w:ascii="Garamond" w:hAnsi="Garamond"/>
                <w:lang w:val="en-AU"/>
              </w:rPr>
              <w:t>Duncan McLellan  John R Dyer</w:t>
            </w:r>
            <w:r>
              <w:rPr>
                <w:rFonts w:ascii="Garamond" w:hAnsi="Garamond"/>
                <w:lang w:val="en-AU"/>
              </w:rPr>
              <w:t>)</w:t>
            </w:r>
          </w:p>
          <w:p w:rsidR="00E2133B" w:rsidRPr="00DA6435" w:rsidRDefault="00735327" w:rsidP="00735327">
            <w:pPr>
              <w:pStyle w:val="ListParagraph"/>
              <w:numPr>
                <w:ilvl w:val="0"/>
                <w:numId w:val="14"/>
              </w:numPr>
              <w:rPr>
                <w:rFonts w:ascii="Garamond" w:hAnsi="Garamond"/>
                <w:lang w:val="en-AU"/>
              </w:rPr>
            </w:pPr>
            <w:r w:rsidRPr="00735327">
              <w:rPr>
                <w:rFonts w:ascii="Garamond" w:hAnsi="Garamond"/>
                <w:lang w:val="en-AU"/>
              </w:rPr>
              <w:t xml:space="preserve">Longitudinal variation in </w:t>
            </w:r>
            <w:r w:rsidRPr="00735327">
              <w:rPr>
                <w:rFonts w:ascii="Garamond" w:hAnsi="Garamond"/>
                <w:b/>
                <w:lang w:val="en-AU"/>
              </w:rPr>
              <w:t>pressure injury incidence</w:t>
            </w:r>
            <w:r w:rsidRPr="00735327">
              <w:rPr>
                <w:rFonts w:ascii="Garamond" w:hAnsi="Garamond"/>
                <w:lang w:val="en-AU"/>
              </w:rPr>
              <w:t xml:space="preserve"> among long-term aged care facilities </w:t>
            </w:r>
            <w:r>
              <w:rPr>
                <w:rFonts w:ascii="Garamond" w:hAnsi="Garamond"/>
                <w:lang w:val="en-AU"/>
              </w:rPr>
              <w:t>(</w:t>
            </w:r>
            <w:r w:rsidRPr="00735327">
              <w:rPr>
                <w:rFonts w:ascii="Garamond" w:hAnsi="Garamond"/>
                <w:lang w:val="en-AU"/>
              </w:rPr>
              <w:t xml:space="preserve">Mikaela Jorgensen; Joyce </w:t>
            </w:r>
            <w:proofErr w:type="spellStart"/>
            <w:r w:rsidRPr="00735327">
              <w:rPr>
                <w:rFonts w:ascii="Garamond" w:hAnsi="Garamond"/>
                <w:lang w:val="en-AU"/>
              </w:rPr>
              <w:t>Siette</w:t>
            </w:r>
            <w:proofErr w:type="spellEnd"/>
            <w:r w:rsidRPr="00735327">
              <w:rPr>
                <w:rFonts w:ascii="Garamond" w:hAnsi="Garamond"/>
                <w:lang w:val="en-AU"/>
              </w:rPr>
              <w:t>; Andrew Georgiou; Johanna I Westbrook</w:t>
            </w:r>
            <w:r>
              <w:rPr>
                <w:rFonts w:ascii="Garamond" w:hAnsi="Garamond"/>
                <w:lang w:val="en-AU"/>
              </w:rPr>
              <w:t>)</w:t>
            </w:r>
          </w:p>
        </w:tc>
      </w:tr>
    </w:tbl>
    <w:p w:rsidR="00A3571C" w:rsidRPr="00A3571C" w:rsidRDefault="00A3571C" w:rsidP="00070CFE">
      <w:pPr>
        <w:rPr>
          <w:rFonts w:ascii="Garamond" w:hAnsi="Garamond"/>
          <w:lang w:val="en-AU"/>
        </w:rPr>
      </w:pPr>
    </w:p>
    <w:p w:rsidR="00E7643F" w:rsidRPr="001C0CF1" w:rsidRDefault="001C0CF1" w:rsidP="00070CFE">
      <w:pPr>
        <w:rPr>
          <w:rFonts w:ascii="Garamond" w:hAnsi="Garamond"/>
          <w:b/>
          <w:lang w:val="en-AU"/>
        </w:rPr>
      </w:pPr>
      <w:r w:rsidRPr="001C0CF1">
        <w:rPr>
          <w:rFonts w:ascii="Garamond" w:hAnsi="Garamond"/>
          <w:b/>
          <w:lang w:val="en-AU"/>
        </w:rPr>
        <w:t>Online resources</w:t>
      </w:r>
    </w:p>
    <w:p w:rsidR="006E425A" w:rsidRDefault="006E425A" w:rsidP="00070CFE">
      <w:pPr>
        <w:rPr>
          <w:rFonts w:ascii="Garamond" w:hAnsi="Garamond"/>
          <w:lang w:val="en-AU"/>
        </w:rPr>
      </w:pPr>
    </w:p>
    <w:p w:rsidR="00B06AF6" w:rsidRPr="00B06AF6" w:rsidRDefault="00B06AF6" w:rsidP="00B06AF6">
      <w:pPr>
        <w:keepNext/>
        <w:rPr>
          <w:rFonts w:ascii="Garamond" w:hAnsi="Garamond"/>
          <w:i/>
          <w:lang w:val="en-AU"/>
        </w:rPr>
      </w:pPr>
      <w:r w:rsidRPr="00B06AF6">
        <w:rPr>
          <w:rFonts w:ascii="Garamond" w:hAnsi="Garamond"/>
          <w:i/>
          <w:lang w:val="en-AU"/>
        </w:rPr>
        <w:t>[UK] The Perinatal Mental Health Care Pathways</w:t>
      </w:r>
    </w:p>
    <w:p w:rsidR="00B06AF6" w:rsidRDefault="004A099C" w:rsidP="00B06AF6">
      <w:pPr>
        <w:keepNext/>
        <w:rPr>
          <w:rFonts w:ascii="Garamond" w:hAnsi="Garamond"/>
          <w:lang w:val="en-AU"/>
        </w:rPr>
      </w:pPr>
      <w:hyperlink r:id="rId41" w:history="1">
        <w:r w:rsidR="00B06AF6" w:rsidRPr="006E7D98">
          <w:rPr>
            <w:rStyle w:val="Hyperlink"/>
            <w:rFonts w:ascii="Garamond" w:hAnsi="Garamond"/>
            <w:lang w:val="en-AU"/>
          </w:rPr>
          <w:t>https://www.england.nhs.uk/publication/the-perinatal-mental-health-care-pathways/</w:t>
        </w:r>
      </w:hyperlink>
    </w:p>
    <w:p w:rsidR="00B06AF6" w:rsidRDefault="00B06AF6" w:rsidP="00070CFE">
      <w:pPr>
        <w:rPr>
          <w:rFonts w:ascii="Garamond" w:hAnsi="Garamond"/>
          <w:lang w:val="en-AU"/>
        </w:rPr>
      </w:pPr>
      <w:r>
        <w:rPr>
          <w:rFonts w:ascii="Garamond" w:hAnsi="Garamond"/>
          <w:lang w:val="en-AU"/>
        </w:rPr>
        <w:t xml:space="preserve">NHS England has published this guidance that sets out the </w:t>
      </w:r>
      <w:r w:rsidRPr="00B06AF6">
        <w:rPr>
          <w:rFonts w:ascii="Garamond" w:hAnsi="Garamond"/>
          <w:lang w:val="en-AU"/>
        </w:rPr>
        <w:t>policy drivers and strategic context for transforming perinatal mental health care, as well as pathways to deliver transformation. It provides services with evidence on what works in perinatal mental health and case studies of positive practice.</w:t>
      </w:r>
    </w:p>
    <w:p w:rsidR="00B06AF6" w:rsidRDefault="00B06AF6" w:rsidP="00070CFE">
      <w:pPr>
        <w:rPr>
          <w:rFonts w:ascii="Garamond" w:hAnsi="Garamond"/>
          <w:lang w:val="en-AU"/>
        </w:rPr>
      </w:pPr>
    </w:p>
    <w:p w:rsidR="00D928B1" w:rsidRPr="000170DA" w:rsidRDefault="00D928B1" w:rsidP="00D928B1">
      <w:pPr>
        <w:keepNext/>
        <w:keepLines/>
        <w:rPr>
          <w:rFonts w:ascii="Garamond" w:hAnsi="Garamond"/>
          <w:i/>
          <w:lang w:val="en-AU"/>
        </w:rPr>
      </w:pPr>
      <w:r w:rsidRPr="000170DA">
        <w:rPr>
          <w:rFonts w:ascii="Garamond" w:hAnsi="Garamond"/>
          <w:i/>
          <w:lang w:val="en-AU"/>
        </w:rPr>
        <w:t>[USA] Effective Health Care Program reports</w:t>
      </w:r>
    </w:p>
    <w:bookmarkStart w:id="1" w:name="_GoBack"/>
    <w:p w:rsidR="00D928B1" w:rsidRPr="000170DA" w:rsidRDefault="004A099C" w:rsidP="00D928B1">
      <w:pPr>
        <w:keepNext/>
        <w:keepLines/>
        <w:rPr>
          <w:rFonts w:ascii="Garamond" w:hAnsi="Garamond"/>
          <w:u w:val="single"/>
          <w:lang w:val="en-AU"/>
        </w:rPr>
      </w:pPr>
      <w:r>
        <w:fldChar w:fldCharType="begin"/>
      </w:r>
      <w:r>
        <w:instrText xml:space="preserve"> HYPERLINK "https://effectivehealthcare.ahrq.gov/" </w:instrText>
      </w:r>
      <w:r>
        <w:fldChar w:fldCharType="separate"/>
      </w:r>
      <w:r w:rsidR="00D928B1" w:rsidRPr="000170DA">
        <w:rPr>
          <w:rStyle w:val="Hyperlink"/>
          <w:rFonts w:ascii="Garamond" w:hAnsi="Garamond"/>
          <w:lang w:val="en-AU"/>
        </w:rPr>
        <w:t>https://effectivehealthcare.ahrq.gov/</w:t>
      </w:r>
      <w:r>
        <w:rPr>
          <w:rStyle w:val="Hyperlink"/>
          <w:rFonts w:ascii="Garamond" w:hAnsi="Garamond"/>
          <w:lang w:val="en-AU"/>
        </w:rPr>
        <w:fldChar w:fldCharType="end"/>
      </w:r>
    </w:p>
    <w:p w:rsidR="00D928B1" w:rsidRPr="000170DA" w:rsidRDefault="00D928B1" w:rsidP="00D928B1">
      <w:pPr>
        <w:keepNext/>
        <w:keepLines/>
        <w:rPr>
          <w:rFonts w:ascii="Garamond" w:hAnsi="Garamond"/>
          <w:lang w:val="en-AU"/>
        </w:rPr>
      </w:pPr>
      <w:r w:rsidRPr="000170DA">
        <w:rPr>
          <w:rFonts w:ascii="Garamond" w:hAnsi="Garamond"/>
          <w:lang w:val="en-AU"/>
        </w:rPr>
        <w:t>The US Agency for Healthcare Research and Quality (AHRQ) has an Effective Health Care (EHC) Program. The EHC has released the following final reports and updates:</w:t>
      </w:r>
    </w:p>
    <w:p w:rsidR="00D928B1" w:rsidRPr="00D928B1" w:rsidRDefault="00D928B1" w:rsidP="00D928B1">
      <w:pPr>
        <w:pStyle w:val="ListParagraph"/>
        <w:keepLines/>
        <w:numPr>
          <w:ilvl w:val="0"/>
          <w:numId w:val="14"/>
        </w:numPr>
        <w:rPr>
          <w:rFonts w:ascii="Garamond" w:hAnsi="Garamond"/>
          <w:i/>
          <w:lang w:val="en-AU"/>
        </w:rPr>
      </w:pPr>
      <w:r w:rsidRPr="00D928B1">
        <w:rPr>
          <w:rFonts w:ascii="Garamond" w:hAnsi="Garamond"/>
          <w:i/>
          <w:lang w:val="en-AU"/>
        </w:rPr>
        <w:t xml:space="preserve">Mobile Health Applications for Self-Management of </w:t>
      </w:r>
      <w:r w:rsidRPr="00D928B1">
        <w:rPr>
          <w:rFonts w:ascii="Garamond" w:hAnsi="Garamond"/>
          <w:b/>
          <w:i/>
          <w:lang w:val="en-AU"/>
        </w:rPr>
        <w:t>Diabetes</w:t>
      </w:r>
      <w:r>
        <w:rPr>
          <w:rFonts w:ascii="Garamond" w:hAnsi="Garamond"/>
          <w:i/>
          <w:lang w:val="en-AU"/>
        </w:rPr>
        <w:t xml:space="preserve"> </w:t>
      </w:r>
      <w:hyperlink r:id="rId42" w:history="1">
        <w:r w:rsidRPr="006E7D98">
          <w:rPr>
            <w:rStyle w:val="Hyperlink"/>
            <w:rFonts w:ascii="Garamond" w:hAnsi="Garamond"/>
            <w:lang w:val="en-AU"/>
          </w:rPr>
          <w:t>https://effectivehealthcare.ahrq.gov/topics/diabetes-mobile-devices/technical-brief</w:t>
        </w:r>
      </w:hyperlink>
    </w:p>
    <w:bookmarkEnd w:id="1"/>
    <w:p w:rsidR="00642B8F" w:rsidRDefault="00642B8F" w:rsidP="008F4A60">
      <w:pPr>
        <w:keepNext/>
        <w:keepLines/>
        <w:rPr>
          <w:rFonts w:ascii="Garamond" w:hAnsi="Garamond"/>
          <w:lang w:val="en-AU"/>
        </w:rPr>
      </w:pPr>
    </w:p>
    <w:p w:rsidR="00B02F6E" w:rsidRPr="000170DA" w:rsidRDefault="00B02F6E" w:rsidP="00B02F6E">
      <w:pPr>
        <w:keepNext/>
        <w:pBdr>
          <w:top w:val="single" w:sz="4" w:space="1" w:color="auto"/>
        </w:pBdr>
        <w:rPr>
          <w:rFonts w:ascii="Garamond" w:hAnsi="Garamond"/>
          <w:b/>
          <w:lang w:val="en-AU"/>
        </w:rPr>
      </w:pPr>
      <w:r w:rsidRPr="000170DA">
        <w:rPr>
          <w:rFonts w:ascii="Garamond" w:hAnsi="Garamond"/>
          <w:b/>
          <w:lang w:val="en-AU"/>
        </w:rPr>
        <w:t>Disclaimer</w:t>
      </w:r>
    </w:p>
    <w:p w:rsidR="00B02F6E" w:rsidRPr="000170DA" w:rsidRDefault="00B02F6E" w:rsidP="00B55411">
      <w:pPr>
        <w:rPr>
          <w:rFonts w:ascii="Garamond" w:hAnsi="Garamond"/>
          <w:lang w:val="en-AU"/>
        </w:rPr>
      </w:pPr>
      <w:r w:rsidRPr="000170DA">
        <w:rPr>
          <w:rFonts w:ascii="Garamond" w:hAnsi="Garamond"/>
          <w:i/>
          <w:lang w:val="en-AU"/>
        </w:rPr>
        <w:t>On the Radar</w:t>
      </w:r>
      <w:r w:rsidRPr="000170DA">
        <w:rPr>
          <w:rFonts w:ascii="Garamond" w:hAnsi="Garamond"/>
          <w:lang w:val="en-AU"/>
        </w:rPr>
        <w:t xml:space="preserve"> is an information resource of the Australian Commission </w:t>
      </w:r>
      <w:r w:rsidR="00B55411">
        <w:rPr>
          <w:rFonts w:ascii="Garamond" w:hAnsi="Garamond"/>
          <w:lang w:val="en-AU"/>
        </w:rPr>
        <w:t xml:space="preserve">on Safety and Quality in Health </w:t>
      </w:r>
      <w:r w:rsidRPr="000170DA">
        <w:rPr>
          <w:rFonts w:ascii="Garamond" w:hAnsi="Garamond"/>
          <w:lang w:val="en-AU"/>
        </w:rPr>
        <w:t xml:space="preserve">Care. The Commission is not responsible for the content of, nor does it endorse, any articles or sites listed. The Commission accepts no liability for the information or advice provided by these external </w:t>
      </w:r>
      <w:r w:rsidRPr="000170DA">
        <w:rPr>
          <w:rFonts w:ascii="Garamond" w:hAnsi="Garamond"/>
          <w:lang w:val="en-AU"/>
        </w:rPr>
        <w:lastRenderedPageBreak/>
        <w:t>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p>
    <w:sectPr w:rsidR="00B02F6E" w:rsidRPr="000170DA" w:rsidSect="005C5ABC">
      <w:footerReference w:type="even" r:id="rId43"/>
      <w:footerReference w:type="default" r:id="rId44"/>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3BDF" w:rsidRDefault="00373BDF">
      <w:r>
        <w:separator/>
      </w:r>
    </w:p>
  </w:endnote>
  <w:endnote w:type="continuationSeparator" w:id="0">
    <w:p w:rsidR="00373BDF" w:rsidRDefault="00373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BDF" w:rsidRDefault="00373BDF"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B55411">
      <w:rPr>
        <w:rStyle w:val="PageNumber"/>
        <w:noProof/>
      </w:rPr>
      <w:t>10</w:t>
    </w:r>
    <w:r>
      <w:rPr>
        <w:rStyle w:val="PageNumber"/>
      </w:rPr>
      <w:fldChar w:fldCharType="end"/>
    </w:r>
  </w:p>
  <w:p w:rsidR="00373BDF" w:rsidRPr="001E78F0" w:rsidRDefault="00373BDF"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Pr>
        <w:rFonts w:ascii="Garamond" w:hAnsi="Garamond"/>
      </w:rPr>
      <w:t xml:space="preserve"> Issue 369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BDF" w:rsidRPr="001E78F0" w:rsidRDefault="00373BDF"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sidR="00B55411">
      <w:rPr>
        <w:rStyle w:val="PageNumber"/>
        <w:rFonts w:ascii="Garamond" w:hAnsi="Garamond"/>
        <w:noProof/>
      </w:rPr>
      <w:t>9</w:t>
    </w:r>
    <w:r w:rsidRPr="001E78F0">
      <w:rPr>
        <w:rStyle w:val="PageNumber"/>
        <w:rFonts w:ascii="Garamond" w:hAnsi="Garamond"/>
      </w:rPr>
      <w:fldChar w:fldCharType="end"/>
    </w:r>
  </w:p>
  <w:p w:rsidR="00373BDF" w:rsidRPr="001E78F0" w:rsidRDefault="00373BDF" w:rsidP="00AA7F1C">
    <w:pPr>
      <w:pStyle w:val="Footer"/>
      <w:tabs>
        <w:tab w:val="clear" w:pos="4153"/>
        <w:tab w:val="clear" w:pos="8306"/>
        <w:tab w:val="left" w:pos="2901"/>
      </w:tabs>
      <w:ind w:right="360"/>
      <w:rPr>
        <w:rFonts w:ascii="Garamond" w:hAnsi="Garamond"/>
      </w:rPr>
    </w:pPr>
    <w:r w:rsidRPr="001E78F0">
      <w:rPr>
        <w:rFonts w:ascii="Garamond" w:hAnsi="Garamond"/>
        <w:i/>
      </w:rPr>
      <w:t>On the Radar</w:t>
    </w:r>
    <w:r>
      <w:rPr>
        <w:rFonts w:ascii="Garamond" w:hAnsi="Garamond"/>
      </w:rPr>
      <w:t xml:space="preserve"> Issue 369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3BDF" w:rsidRDefault="00373BDF">
      <w:r>
        <w:separator/>
      </w:r>
    </w:p>
  </w:footnote>
  <w:footnote w:type="continuationSeparator" w:id="0">
    <w:p w:rsidR="00373BDF" w:rsidRDefault="00373B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06464B"/>
    <w:multiLevelType w:val="hybridMultilevel"/>
    <w:tmpl w:val="B038C2AA"/>
    <w:lvl w:ilvl="0" w:tplc="63AE7D42">
      <w:numFmt w:val="bullet"/>
      <w:lvlText w:val="•"/>
      <w:lvlJc w:val="left"/>
      <w:pPr>
        <w:ind w:left="1080" w:hanging="720"/>
      </w:pPr>
      <w:rPr>
        <w:rFonts w:ascii="Garamond" w:eastAsia="Times New Roman" w:hAnsi="Garamond"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24D7279"/>
    <w:multiLevelType w:val="hybridMultilevel"/>
    <w:tmpl w:val="938603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2547B8F"/>
    <w:multiLevelType w:val="hybridMultilevel"/>
    <w:tmpl w:val="DC1244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05E2807"/>
    <w:multiLevelType w:val="hybridMultilevel"/>
    <w:tmpl w:val="AAB466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12A1BF8"/>
    <w:multiLevelType w:val="hybridMultilevel"/>
    <w:tmpl w:val="5CBC13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13C80F25"/>
    <w:multiLevelType w:val="hybridMultilevel"/>
    <w:tmpl w:val="73A027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8477078"/>
    <w:multiLevelType w:val="hybridMultilevel"/>
    <w:tmpl w:val="D3A4FC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3C7C230E"/>
    <w:multiLevelType w:val="hybridMultilevel"/>
    <w:tmpl w:val="EF285A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EBF63F5"/>
    <w:multiLevelType w:val="hybridMultilevel"/>
    <w:tmpl w:val="C5E8DB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07A5019"/>
    <w:multiLevelType w:val="hybridMultilevel"/>
    <w:tmpl w:val="4384909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41F4029F"/>
    <w:multiLevelType w:val="hybridMultilevel"/>
    <w:tmpl w:val="D428B77E"/>
    <w:lvl w:ilvl="0" w:tplc="54FA74F2">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41FF027F"/>
    <w:multiLevelType w:val="hybridMultilevel"/>
    <w:tmpl w:val="CEA660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438F064D"/>
    <w:multiLevelType w:val="hybridMultilevel"/>
    <w:tmpl w:val="AC78ED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5F808CB"/>
    <w:multiLevelType w:val="hybridMultilevel"/>
    <w:tmpl w:val="2E9090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ECB7D62"/>
    <w:multiLevelType w:val="hybridMultilevel"/>
    <w:tmpl w:val="D94CE5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2A13D8B"/>
    <w:multiLevelType w:val="hybridMultilevel"/>
    <w:tmpl w:val="CF266F36"/>
    <w:lvl w:ilvl="0" w:tplc="583207B4">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nsid w:val="52D7587F"/>
    <w:multiLevelType w:val="hybridMultilevel"/>
    <w:tmpl w:val="6E36A4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C5441AF"/>
    <w:multiLevelType w:val="hybridMultilevel"/>
    <w:tmpl w:val="27F089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5DB2310A"/>
    <w:multiLevelType w:val="hybridMultilevel"/>
    <w:tmpl w:val="02223738"/>
    <w:lvl w:ilvl="0" w:tplc="63AE7D42">
      <w:numFmt w:val="bullet"/>
      <w:lvlText w:val="•"/>
      <w:lvlJc w:val="left"/>
      <w:pPr>
        <w:ind w:left="1080" w:hanging="720"/>
      </w:pPr>
      <w:rPr>
        <w:rFonts w:ascii="Garamond" w:eastAsia="Times New Roman" w:hAnsi="Garamond"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62F766F9"/>
    <w:multiLevelType w:val="hybridMultilevel"/>
    <w:tmpl w:val="755232DE"/>
    <w:lvl w:ilvl="0" w:tplc="6B02CE42">
      <w:numFmt w:val="bullet"/>
      <w:lvlText w:val="•"/>
      <w:lvlJc w:val="left"/>
      <w:pPr>
        <w:ind w:left="1080" w:hanging="720"/>
      </w:pPr>
      <w:rPr>
        <w:rFonts w:ascii="Garamond" w:eastAsia="Times New Roman" w:hAnsi="Garamond"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3B730BE"/>
    <w:multiLevelType w:val="hybridMultilevel"/>
    <w:tmpl w:val="6652DE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6B420B55"/>
    <w:multiLevelType w:val="hybridMultilevel"/>
    <w:tmpl w:val="DEBC6BB8"/>
    <w:lvl w:ilvl="0" w:tplc="63AE7D42">
      <w:numFmt w:val="bullet"/>
      <w:lvlText w:val="•"/>
      <w:lvlJc w:val="left"/>
      <w:pPr>
        <w:ind w:left="1080" w:hanging="720"/>
      </w:pPr>
      <w:rPr>
        <w:rFonts w:ascii="Garamond" w:eastAsia="Times New Roman" w:hAnsi="Garamond"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44849C0"/>
    <w:multiLevelType w:val="hybridMultilevel"/>
    <w:tmpl w:val="2D4AC6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7CF87F21"/>
    <w:multiLevelType w:val="hybridMultilevel"/>
    <w:tmpl w:val="B37C1A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7E18456F"/>
    <w:multiLevelType w:val="hybridMultilevel"/>
    <w:tmpl w:val="CF569E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8"/>
  </w:num>
  <w:num w:numId="2">
    <w:abstractNumId w:val="3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8"/>
  </w:num>
  <w:num w:numId="14">
    <w:abstractNumId w:val="19"/>
  </w:num>
  <w:num w:numId="15">
    <w:abstractNumId w:val="11"/>
  </w:num>
  <w:num w:numId="16">
    <w:abstractNumId w:val="17"/>
  </w:num>
  <w:num w:numId="17">
    <w:abstractNumId w:val="23"/>
  </w:num>
  <w:num w:numId="18">
    <w:abstractNumId w:val="37"/>
  </w:num>
  <w:num w:numId="19">
    <w:abstractNumId w:val="15"/>
  </w:num>
  <w:num w:numId="20">
    <w:abstractNumId w:val="24"/>
  </w:num>
  <w:num w:numId="21">
    <w:abstractNumId w:val="10"/>
  </w:num>
  <w:num w:numId="22">
    <w:abstractNumId w:val="30"/>
  </w:num>
  <w:num w:numId="23">
    <w:abstractNumId w:val="33"/>
  </w:num>
  <w:num w:numId="24">
    <w:abstractNumId w:val="16"/>
  </w:num>
  <w:num w:numId="25">
    <w:abstractNumId w:val="36"/>
  </w:num>
  <w:num w:numId="26">
    <w:abstractNumId w:val="31"/>
  </w:num>
  <w:num w:numId="27">
    <w:abstractNumId w:val="32"/>
  </w:num>
  <w:num w:numId="28">
    <w:abstractNumId w:val="20"/>
  </w:num>
  <w:num w:numId="29">
    <w:abstractNumId w:val="12"/>
  </w:num>
  <w:num w:numId="30">
    <w:abstractNumId w:val="35"/>
  </w:num>
  <w:num w:numId="31">
    <w:abstractNumId w:val="25"/>
  </w:num>
  <w:num w:numId="32">
    <w:abstractNumId w:val="29"/>
  </w:num>
  <w:num w:numId="33">
    <w:abstractNumId w:val="21"/>
  </w:num>
  <w:num w:numId="34">
    <w:abstractNumId w:val="13"/>
  </w:num>
  <w:num w:numId="35">
    <w:abstractNumId w:val="26"/>
  </w:num>
  <w:num w:numId="36">
    <w:abstractNumId w:val="14"/>
  </w:num>
  <w:num w:numId="37">
    <w:abstractNumId w:val="27"/>
  </w:num>
  <w:num w:numId="38">
    <w:abstractNumId w:val="2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1515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 w:name="EN.Layout" w:val="&lt;ENLayout&gt;&lt;Style&gt;Uniform Requirement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50B"/>
    <w:rsid w:val="0000067E"/>
    <w:rsid w:val="00000B2F"/>
    <w:rsid w:val="00000C7B"/>
    <w:rsid w:val="00000CE7"/>
    <w:rsid w:val="00000F16"/>
    <w:rsid w:val="00000FC6"/>
    <w:rsid w:val="00001369"/>
    <w:rsid w:val="00001432"/>
    <w:rsid w:val="000014AA"/>
    <w:rsid w:val="0000197C"/>
    <w:rsid w:val="0000197F"/>
    <w:rsid w:val="00001B87"/>
    <w:rsid w:val="00001EEC"/>
    <w:rsid w:val="00002122"/>
    <w:rsid w:val="00002201"/>
    <w:rsid w:val="00002337"/>
    <w:rsid w:val="0000233C"/>
    <w:rsid w:val="0000245B"/>
    <w:rsid w:val="000025DB"/>
    <w:rsid w:val="000031FB"/>
    <w:rsid w:val="00003275"/>
    <w:rsid w:val="00003289"/>
    <w:rsid w:val="00003610"/>
    <w:rsid w:val="00003680"/>
    <w:rsid w:val="000039E5"/>
    <w:rsid w:val="00003A54"/>
    <w:rsid w:val="00003AC5"/>
    <w:rsid w:val="00003C1F"/>
    <w:rsid w:val="00003F45"/>
    <w:rsid w:val="00003F66"/>
    <w:rsid w:val="00004056"/>
    <w:rsid w:val="0000414F"/>
    <w:rsid w:val="0000416D"/>
    <w:rsid w:val="0000442A"/>
    <w:rsid w:val="000044A0"/>
    <w:rsid w:val="000049B7"/>
    <w:rsid w:val="00004A1C"/>
    <w:rsid w:val="00004CB5"/>
    <w:rsid w:val="00005229"/>
    <w:rsid w:val="00005701"/>
    <w:rsid w:val="00005702"/>
    <w:rsid w:val="00005B0D"/>
    <w:rsid w:val="00005CB5"/>
    <w:rsid w:val="00005D05"/>
    <w:rsid w:val="00005FB0"/>
    <w:rsid w:val="00005FE8"/>
    <w:rsid w:val="00006048"/>
    <w:rsid w:val="00006743"/>
    <w:rsid w:val="0000678D"/>
    <w:rsid w:val="000068F5"/>
    <w:rsid w:val="0000691B"/>
    <w:rsid w:val="00006AB3"/>
    <w:rsid w:val="00006CE7"/>
    <w:rsid w:val="00006F00"/>
    <w:rsid w:val="00006FFB"/>
    <w:rsid w:val="000070BA"/>
    <w:rsid w:val="00007389"/>
    <w:rsid w:val="0000741E"/>
    <w:rsid w:val="0000750C"/>
    <w:rsid w:val="00007BC7"/>
    <w:rsid w:val="00007C19"/>
    <w:rsid w:val="000100A5"/>
    <w:rsid w:val="00010281"/>
    <w:rsid w:val="00010367"/>
    <w:rsid w:val="00010607"/>
    <w:rsid w:val="0001062E"/>
    <w:rsid w:val="0001071C"/>
    <w:rsid w:val="0001075E"/>
    <w:rsid w:val="00010AAB"/>
    <w:rsid w:val="00010B56"/>
    <w:rsid w:val="00010B91"/>
    <w:rsid w:val="00010C70"/>
    <w:rsid w:val="00011449"/>
    <w:rsid w:val="0001173C"/>
    <w:rsid w:val="00011B6A"/>
    <w:rsid w:val="00011BF3"/>
    <w:rsid w:val="0001205C"/>
    <w:rsid w:val="00012357"/>
    <w:rsid w:val="00012462"/>
    <w:rsid w:val="00012904"/>
    <w:rsid w:val="00012B48"/>
    <w:rsid w:val="00012B53"/>
    <w:rsid w:val="00012DDC"/>
    <w:rsid w:val="00012E0F"/>
    <w:rsid w:val="00012FCF"/>
    <w:rsid w:val="000132E1"/>
    <w:rsid w:val="000136D2"/>
    <w:rsid w:val="00013751"/>
    <w:rsid w:val="00013DCD"/>
    <w:rsid w:val="0001474B"/>
    <w:rsid w:val="000147CD"/>
    <w:rsid w:val="00014806"/>
    <w:rsid w:val="0001489E"/>
    <w:rsid w:val="000148C3"/>
    <w:rsid w:val="0001497B"/>
    <w:rsid w:val="00014C9E"/>
    <w:rsid w:val="00014DE5"/>
    <w:rsid w:val="00014DF2"/>
    <w:rsid w:val="0001515E"/>
    <w:rsid w:val="00015538"/>
    <w:rsid w:val="000156C1"/>
    <w:rsid w:val="000159EF"/>
    <w:rsid w:val="00016105"/>
    <w:rsid w:val="00016192"/>
    <w:rsid w:val="000164FD"/>
    <w:rsid w:val="0001676F"/>
    <w:rsid w:val="00016A17"/>
    <w:rsid w:val="00016FCE"/>
    <w:rsid w:val="00017028"/>
    <w:rsid w:val="000170B3"/>
    <w:rsid w:val="000170DA"/>
    <w:rsid w:val="000172EF"/>
    <w:rsid w:val="000173F0"/>
    <w:rsid w:val="0001743C"/>
    <w:rsid w:val="00017477"/>
    <w:rsid w:val="0001769D"/>
    <w:rsid w:val="00017B10"/>
    <w:rsid w:val="00017F06"/>
    <w:rsid w:val="00020128"/>
    <w:rsid w:val="0002012E"/>
    <w:rsid w:val="00020715"/>
    <w:rsid w:val="000208FC"/>
    <w:rsid w:val="00020AFD"/>
    <w:rsid w:val="00020C84"/>
    <w:rsid w:val="00020D58"/>
    <w:rsid w:val="00020D6A"/>
    <w:rsid w:val="00020FF9"/>
    <w:rsid w:val="0002112F"/>
    <w:rsid w:val="000213BB"/>
    <w:rsid w:val="00021D6F"/>
    <w:rsid w:val="00021F45"/>
    <w:rsid w:val="00021F7B"/>
    <w:rsid w:val="000222E3"/>
    <w:rsid w:val="000224FA"/>
    <w:rsid w:val="00022584"/>
    <w:rsid w:val="000225C4"/>
    <w:rsid w:val="000225D6"/>
    <w:rsid w:val="000228D9"/>
    <w:rsid w:val="0002296C"/>
    <w:rsid w:val="00022F7B"/>
    <w:rsid w:val="000232BC"/>
    <w:rsid w:val="000235F7"/>
    <w:rsid w:val="000240B4"/>
    <w:rsid w:val="000240C6"/>
    <w:rsid w:val="0002475D"/>
    <w:rsid w:val="000248D6"/>
    <w:rsid w:val="00024CD1"/>
    <w:rsid w:val="00024E2E"/>
    <w:rsid w:val="00024FCC"/>
    <w:rsid w:val="000254D2"/>
    <w:rsid w:val="000255F6"/>
    <w:rsid w:val="000258C2"/>
    <w:rsid w:val="00025D95"/>
    <w:rsid w:val="00025DC1"/>
    <w:rsid w:val="00025DFC"/>
    <w:rsid w:val="00025ED6"/>
    <w:rsid w:val="000267F1"/>
    <w:rsid w:val="00026C9C"/>
    <w:rsid w:val="00026E16"/>
    <w:rsid w:val="00027059"/>
    <w:rsid w:val="00027144"/>
    <w:rsid w:val="000274F9"/>
    <w:rsid w:val="0002776A"/>
    <w:rsid w:val="00027BC2"/>
    <w:rsid w:val="0003042C"/>
    <w:rsid w:val="0003048E"/>
    <w:rsid w:val="00030683"/>
    <w:rsid w:val="000308CE"/>
    <w:rsid w:val="00030ADC"/>
    <w:rsid w:val="00030D35"/>
    <w:rsid w:val="00030E85"/>
    <w:rsid w:val="00030EF5"/>
    <w:rsid w:val="00030F00"/>
    <w:rsid w:val="00030FA5"/>
    <w:rsid w:val="000313B2"/>
    <w:rsid w:val="00031421"/>
    <w:rsid w:val="0003155F"/>
    <w:rsid w:val="00031A4B"/>
    <w:rsid w:val="000322BA"/>
    <w:rsid w:val="000328CE"/>
    <w:rsid w:val="00032B41"/>
    <w:rsid w:val="00032BD7"/>
    <w:rsid w:val="00032C75"/>
    <w:rsid w:val="0003319C"/>
    <w:rsid w:val="000331B2"/>
    <w:rsid w:val="0003320D"/>
    <w:rsid w:val="000333A7"/>
    <w:rsid w:val="00033628"/>
    <w:rsid w:val="0003371D"/>
    <w:rsid w:val="00033ABC"/>
    <w:rsid w:val="00033C76"/>
    <w:rsid w:val="0003405A"/>
    <w:rsid w:val="00034111"/>
    <w:rsid w:val="000345F6"/>
    <w:rsid w:val="00034B1B"/>
    <w:rsid w:val="0003505E"/>
    <w:rsid w:val="0003530F"/>
    <w:rsid w:val="000353E6"/>
    <w:rsid w:val="00035474"/>
    <w:rsid w:val="00035747"/>
    <w:rsid w:val="0003577E"/>
    <w:rsid w:val="00035A30"/>
    <w:rsid w:val="000360AA"/>
    <w:rsid w:val="000362FA"/>
    <w:rsid w:val="00036543"/>
    <w:rsid w:val="00036565"/>
    <w:rsid w:val="000365E9"/>
    <w:rsid w:val="00036A0F"/>
    <w:rsid w:val="00036B3D"/>
    <w:rsid w:val="00036C39"/>
    <w:rsid w:val="00036D39"/>
    <w:rsid w:val="00036D97"/>
    <w:rsid w:val="00036D9D"/>
    <w:rsid w:val="00036E68"/>
    <w:rsid w:val="00036F39"/>
    <w:rsid w:val="000373F9"/>
    <w:rsid w:val="000374AB"/>
    <w:rsid w:val="000375EF"/>
    <w:rsid w:val="000376F5"/>
    <w:rsid w:val="0003783E"/>
    <w:rsid w:val="0003786B"/>
    <w:rsid w:val="000379EE"/>
    <w:rsid w:val="00040068"/>
    <w:rsid w:val="000401AD"/>
    <w:rsid w:val="000404B7"/>
    <w:rsid w:val="00040543"/>
    <w:rsid w:val="00040784"/>
    <w:rsid w:val="00040824"/>
    <w:rsid w:val="00040C86"/>
    <w:rsid w:val="000410EA"/>
    <w:rsid w:val="000415BB"/>
    <w:rsid w:val="000418C2"/>
    <w:rsid w:val="00041B2D"/>
    <w:rsid w:val="00041C22"/>
    <w:rsid w:val="00041C6C"/>
    <w:rsid w:val="00041D6C"/>
    <w:rsid w:val="00041DCB"/>
    <w:rsid w:val="00042771"/>
    <w:rsid w:val="0004277C"/>
    <w:rsid w:val="000429DE"/>
    <w:rsid w:val="00042A67"/>
    <w:rsid w:val="00042E73"/>
    <w:rsid w:val="00042F4F"/>
    <w:rsid w:val="000430F1"/>
    <w:rsid w:val="000432D4"/>
    <w:rsid w:val="00043403"/>
    <w:rsid w:val="000437BB"/>
    <w:rsid w:val="00043CBB"/>
    <w:rsid w:val="00043D2A"/>
    <w:rsid w:val="00044222"/>
    <w:rsid w:val="00044D42"/>
    <w:rsid w:val="0004523E"/>
    <w:rsid w:val="0004538C"/>
    <w:rsid w:val="00045745"/>
    <w:rsid w:val="000457EC"/>
    <w:rsid w:val="00045CA8"/>
    <w:rsid w:val="00045CE3"/>
    <w:rsid w:val="00045EBF"/>
    <w:rsid w:val="00045F40"/>
    <w:rsid w:val="0004611F"/>
    <w:rsid w:val="0004681B"/>
    <w:rsid w:val="00046930"/>
    <w:rsid w:val="0004703A"/>
    <w:rsid w:val="00047705"/>
    <w:rsid w:val="000478A2"/>
    <w:rsid w:val="00047900"/>
    <w:rsid w:val="00047AF4"/>
    <w:rsid w:val="00047B64"/>
    <w:rsid w:val="00047C44"/>
    <w:rsid w:val="00047D8A"/>
    <w:rsid w:val="00047DE3"/>
    <w:rsid w:val="00047E39"/>
    <w:rsid w:val="00047F42"/>
    <w:rsid w:val="00050B21"/>
    <w:rsid w:val="00050DB1"/>
    <w:rsid w:val="00050E48"/>
    <w:rsid w:val="00051371"/>
    <w:rsid w:val="0005150C"/>
    <w:rsid w:val="0005171D"/>
    <w:rsid w:val="0005190A"/>
    <w:rsid w:val="00051B20"/>
    <w:rsid w:val="00051C68"/>
    <w:rsid w:val="00051D74"/>
    <w:rsid w:val="00051D7E"/>
    <w:rsid w:val="00052696"/>
    <w:rsid w:val="000527B5"/>
    <w:rsid w:val="000528EF"/>
    <w:rsid w:val="00052CC4"/>
    <w:rsid w:val="00053393"/>
    <w:rsid w:val="000535B1"/>
    <w:rsid w:val="000539E6"/>
    <w:rsid w:val="00053A16"/>
    <w:rsid w:val="00053D98"/>
    <w:rsid w:val="00053DA5"/>
    <w:rsid w:val="00053E77"/>
    <w:rsid w:val="00054156"/>
    <w:rsid w:val="000545B7"/>
    <w:rsid w:val="000546A8"/>
    <w:rsid w:val="00054C00"/>
    <w:rsid w:val="00054D03"/>
    <w:rsid w:val="00054E6A"/>
    <w:rsid w:val="00054F8D"/>
    <w:rsid w:val="000550C2"/>
    <w:rsid w:val="00055B24"/>
    <w:rsid w:val="00055D60"/>
    <w:rsid w:val="00055DE6"/>
    <w:rsid w:val="00055FBF"/>
    <w:rsid w:val="00056053"/>
    <w:rsid w:val="00056297"/>
    <w:rsid w:val="0005635D"/>
    <w:rsid w:val="0005647A"/>
    <w:rsid w:val="000564BE"/>
    <w:rsid w:val="0005655A"/>
    <w:rsid w:val="00056562"/>
    <w:rsid w:val="0005666E"/>
    <w:rsid w:val="0005690C"/>
    <w:rsid w:val="00056FAD"/>
    <w:rsid w:val="00057ABB"/>
    <w:rsid w:val="00057DD4"/>
    <w:rsid w:val="000602C8"/>
    <w:rsid w:val="000606EF"/>
    <w:rsid w:val="0006079C"/>
    <w:rsid w:val="00060926"/>
    <w:rsid w:val="000610CB"/>
    <w:rsid w:val="00061609"/>
    <w:rsid w:val="00061824"/>
    <w:rsid w:val="000618E2"/>
    <w:rsid w:val="00061B9C"/>
    <w:rsid w:val="00061C52"/>
    <w:rsid w:val="00061D38"/>
    <w:rsid w:val="00061F1E"/>
    <w:rsid w:val="0006203E"/>
    <w:rsid w:val="0006211D"/>
    <w:rsid w:val="00062139"/>
    <w:rsid w:val="000622B6"/>
    <w:rsid w:val="00062364"/>
    <w:rsid w:val="00062372"/>
    <w:rsid w:val="000624DD"/>
    <w:rsid w:val="000625FA"/>
    <w:rsid w:val="00062CB2"/>
    <w:rsid w:val="00062E6B"/>
    <w:rsid w:val="00062FE3"/>
    <w:rsid w:val="0006316D"/>
    <w:rsid w:val="000634DE"/>
    <w:rsid w:val="00063722"/>
    <w:rsid w:val="0006383F"/>
    <w:rsid w:val="00063A98"/>
    <w:rsid w:val="00063ACD"/>
    <w:rsid w:val="00063BE3"/>
    <w:rsid w:val="00063C23"/>
    <w:rsid w:val="00063C34"/>
    <w:rsid w:val="00063C5B"/>
    <w:rsid w:val="00063D6A"/>
    <w:rsid w:val="00063FF4"/>
    <w:rsid w:val="0006446D"/>
    <w:rsid w:val="0006498E"/>
    <w:rsid w:val="00064BAB"/>
    <w:rsid w:val="00064E8E"/>
    <w:rsid w:val="00064F20"/>
    <w:rsid w:val="0006543B"/>
    <w:rsid w:val="00065960"/>
    <w:rsid w:val="00065C38"/>
    <w:rsid w:val="00065D00"/>
    <w:rsid w:val="00065FAA"/>
    <w:rsid w:val="0006650A"/>
    <w:rsid w:val="000668CC"/>
    <w:rsid w:val="00066933"/>
    <w:rsid w:val="00066963"/>
    <w:rsid w:val="0006699C"/>
    <w:rsid w:val="00066C69"/>
    <w:rsid w:val="0006703F"/>
    <w:rsid w:val="000670CA"/>
    <w:rsid w:val="0006746E"/>
    <w:rsid w:val="000678E5"/>
    <w:rsid w:val="00067BDB"/>
    <w:rsid w:val="000701B0"/>
    <w:rsid w:val="000707A8"/>
    <w:rsid w:val="000709AF"/>
    <w:rsid w:val="00070CFE"/>
    <w:rsid w:val="00070FDA"/>
    <w:rsid w:val="00071527"/>
    <w:rsid w:val="00071BDA"/>
    <w:rsid w:val="00071CD2"/>
    <w:rsid w:val="00071D44"/>
    <w:rsid w:val="00071E75"/>
    <w:rsid w:val="000720E2"/>
    <w:rsid w:val="00072770"/>
    <w:rsid w:val="000729A4"/>
    <w:rsid w:val="00072A4E"/>
    <w:rsid w:val="00072E6F"/>
    <w:rsid w:val="0007305B"/>
    <w:rsid w:val="000730D7"/>
    <w:rsid w:val="000736CD"/>
    <w:rsid w:val="00073707"/>
    <w:rsid w:val="000739A3"/>
    <w:rsid w:val="00073CA3"/>
    <w:rsid w:val="00073F1E"/>
    <w:rsid w:val="00073F5A"/>
    <w:rsid w:val="00073FA4"/>
    <w:rsid w:val="000740F2"/>
    <w:rsid w:val="000742DC"/>
    <w:rsid w:val="00074383"/>
    <w:rsid w:val="000747EF"/>
    <w:rsid w:val="00074A03"/>
    <w:rsid w:val="00074A91"/>
    <w:rsid w:val="00074B2A"/>
    <w:rsid w:val="00074CA2"/>
    <w:rsid w:val="00074D99"/>
    <w:rsid w:val="00074F4A"/>
    <w:rsid w:val="00074F8C"/>
    <w:rsid w:val="000753E6"/>
    <w:rsid w:val="00075459"/>
    <w:rsid w:val="0007551F"/>
    <w:rsid w:val="00075569"/>
    <w:rsid w:val="000755D2"/>
    <w:rsid w:val="000756A5"/>
    <w:rsid w:val="000757ED"/>
    <w:rsid w:val="00075AAE"/>
    <w:rsid w:val="00075AF0"/>
    <w:rsid w:val="00075FA9"/>
    <w:rsid w:val="00076252"/>
    <w:rsid w:val="00076630"/>
    <w:rsid w:val="00076CA1"/>
    <w:rsid w:val="00076F63"/>
    <w:rsid w:val="0007700B"/>
    <w:rsid w:val="000778FC"/>
    <w:rsid w:val="00077931"/>
    <w:rsid w:val="00077ADD"/>
    <w:rsid w:val="00077D98"/>
    <w:rsid w:val="000805E9"/>
    <w:rsid w:val="000806BD"/>
    <w:rsid w:val="000808DC"/>
    <w:rsid w:val="00080BAD"/>
    <w:rsid w:val="00080E8A"/>
    <w:rsid w:val="00080F45"/>
    <w:rsid w:val="00081003"/>
    <w:rsid w:val="000812CA"/>
    <w:rsid w:val="00081399"/>
    <w:rsid w:val="000813BB"/>
    <w:rsid w:val="00081A31"/>
    <w:rsid w:val="00082187"/>
    <w:rsid w:val="0008230D"/>
    <w:rsid w:val="000823A3"/>
    <w:rsid w:val="00082764"/>
    <w:rsid w:val="0008278C"/>
    <w:rsid w:val="000827EC"/>
    <w:rsid w:val="00082920"/>
    <w:rsid w:val="00082C4C"/>
    <w:rsid w:val="0008346E"/>
    <w:rsid w:val="00083515"/>
    <w:rsid w:val="000837A9"/>
    <w:rsid w:val="000838F1"/>
    <w:rsid w:val="00083A0B"/>
    <w:rsid w:val="00083BF6"/>
    <w:rsid w:val="00084040"/>
    <w:rsid w:val="00084498"/>
    <w:rsid w:val="00084624"/>
    <w:rsid w:val="000846FC"/>
    <w:rsid w:val="00084997"/>
    <w:rsid w:val="00084EA5"/>
    <w:rsid w:val="00085087"/>
    <w:rsid w:val="00085213"/>
    <w:rsid w:val="00085AC9"/>
    <w:rsid w:val="00085B1C"/>
    <w:rsid w:val="00085D82"/>
    <w:rsid w:val="00085F21"/>
    <w:rsid w:val="0008608E"/>
    <w:rsid w:val="000863E4"/>
    <w:rsid w:val="00086822"/>
    <w:rsid w:val="000868EC"/>
    <w:rsid w:val="00086BE5"/>
    <w:rsid w:val="00086CCC"/>
    <w:rsid w:val="000870BC"/>
    <w:rsid w:val="00087157"/>
    <w:rsid w:val="0008716F"/>
    <w:rsid w:val="000873DC"/>
    <w:rsid w:val="00087600"/>
    <w:rsid w:val="000877CA"/>
    <w:rsid w:val="00087948"/>
    <w:rsid w:val="00087A5A"/>
    <w:rsid w:val="00087C83"/>
    <w:rsid w:val="000905A0"/>
    <w:rsid w:val="000906BC"/>
    <w:rsid w:val="00090868"/>
    <w:rsid w:val="00090A55"/>
    <w:rsid w:val="00090B02"/>
    <w:rsid w:val="000911D9"/>
    <w:rsid w:val="00091876"/>
    <w:rsid w:val="000919C2"/>
    <w:rsid w:val="00091AF8"/>
    <w:rsid w:val="00091BB9"/>
    <w:rsid w:val="00091CF5"/>
    <w:rsid w:val="00091D6D"/>
    <w:rsid w:val="00091FE5"/>
    <w:rsid w:val="000921A4"/>
    <w:rsid w:val="0009231A"/>
    <w:rsid w:val="00092425"/>
    <w:rsid w:val="00092493"/>
    <w:rsid w:val="00092DAB"/>
    <w:rsid w:val="00092F3D"/>
    <w:rsid w:val="000930CC"/>
    <w:rsid w:val="0009310B"/>
    <w:rsid w:val="000932A1"/>
    <w:rsid w:val="00093AB0"/>
    <w:rsid w:val="00093F20"/>
    <w:rsid w:val="0009411B"/>
    <w:rsid w:val="000947FE"/>
    <w:rsid w:val="00094AC2"/>
    <w:rsid w:val="00094BEC"/>
    <w:rsid w:val="00094CF1"/>
    <w:rsid w:val="00094E9A"/>
    <w:rsid w:val="000956C8"/>
    <w:rsid w:val="00095BE2"/>
    <w:rsid w:val="00096256"/>
    <w:rsid w:val="0009698D"/>
    <w:rsid w:val="00096C0F"/>
    <w:rsid w:val="00096C3A"/>
    <w:rsid w:val="00096C98"/>
    <w:rsid w:val="00096D3F"/>
    <w:rsid w:val="00096D46"/>
    <w:rsid w:val="00096E45"/>
    <w:rsid w:val="000972CA"/>
    <w:rsid w:val="000977FD"/>
    <w:rsid w:val="00097A70"/>
    <w:rsid w:val="00097AE2"/>
    <w:rsid w:val="000A0137"/>
    <w:rsid w:val="000A024B"/>
    <w:rsid w:val="000A075C"/>
    <w:rsid w:val="000A084F"/>
    <w:rsid w:val="000A0CE6"/>
    <w:rsid w:val="000A0F06"/>
    <w:rsid w:val="000A1146"/>
    <w:rsid w:val="000A12DF"/>
    <w:rsid w:val="000A155F"/>
    <w:rsid w:val="000A17FA"/>
    <w:rsid w:val="000A18E5"/>
    <w:rsid w:val="000A1972"/>
    <w:rsid w:val="000A1A1A"/>
    <w:rsid w:val="000A1CE2"/>
    <w:rsid w:val="000A1D5F"/>
    <w:rsid w:val="000A203C"/>
    <w:rsid w:val="000A2061"/>
    <w:rsid w:val="000A211E"/>
    <w:rsid w:val="000A2278"/>
    <w:rsid w:val="000A27A7"/>
    <w:rsid w:val="000A2A52"/>
    <w:rsid w:val="000A2BAA"/>
    <w:rsid w:val="000A2FA3"/>
    <w:rsid w:val="000A3099"/>
    <w:rsid w:val="000A3222"/>
    <w:rsid w:val="000A36CA"/>
    <w:rsid w:val="000A3771"/>
    <w:rsid w:val="000A382F"/>
    <w:rsid w:val="000A3DC3"/>
    <w:rsid w:val="000A3E62"/>
    <w:rsid w:val="000A411F"/>
    <w:rsid w:val="000A43BB"/>
    <w:rsid w:val="000A4491"/>
    <w:rsid w:val="000A45B3"/>
    <w:rsid w:val="000A463D"/>
    <w:rsid w:val="000A48E4"/>
    <w:rsid w:val="000A49BF"/>
    <w:rsid w:val="000A4A45"/>
    <w:rsid w:val="000A4A54"/>
    <w:rsid w:val="000A4B1D"/>
    <w:rsid w:val="000A4B7C"/>
    <w:rsid w:val="000A4EFC"/>
    <w:rsid w:val="000A4F10"/>
    <w:rsid w:val="000A5646"/>
    <w:rsid w:val="000A56A4"/>
    <w:rsid w:val="000A56E4"/>
    <w:rsid w:val="000A5E75"/>
    <w:rsid w:val="000A5E94"/>
    <w:rsid w:val="000A5EB2"/>
    <w:rsid w:val="000A6401"/>
    <w:rsid w:val="000A6436"/>
    <w:rsid w:val="000A6B68"/>
    <w:rsid w:val="000A6DB3"/>
    <w:rsid w:val="000A720E"/>
    <w:rsid w:val="000A731E"/>
    <w:rsid w:val="000A757B"/>
    <w:rsid w:val="000A7A1F"/>
    <w:rsid w:val="000A7A27"/>
    <w:rsid w:val="000A7D53"/>
    <w:rsid w:val="000B0482"/>
    <w:rsid w:val="000B056E"/>
    <w:rsid w:val="000B0627"/>
    <w:rsid w:val="000B0884"/>
    <w:rsid w:val="000B0973"/>
    <w:rsid w:val="000B1080"/>
    <w:rsid w:val="000B13CC"/>
    <w:rsid w:val="000B1490"/>
    <w:rsid w:val="000B16DE"/>
    <w:rsid w:val="000B19D2"/>
    <w:rsid w:val="000B1F4D"/>
    <w:rsid w:val="000B200D"/>
    <w:rsid w:val="000B2027"/>
    <w:rsid w:val="000B208F"/>
    <w:rsid w:val="000B22EA"/>
    <w:rsid w:val="000B2414"/>
    <w:rsid w:val="000B2466"/>
    <w:rsid w:val="000B2582"/>
    <w:rsid w:val="000B274A"/>
    <w:rsid w:val="000B2898"/>
    <w:rsid w:val="000B2CD8"/>
    <w:rsid w:val="000B2E47"/>
    <w:rsid w:val="000B2EE5"/>
    <w:rsid w:val="000B3083"/>
    <w:rsid w:val="000B341C"/>
    <w:rsid w:val="000B34DA"/>
    <w:rsid w:val="000B39B1"/>
    <w:rsid w:val="000B3AAB"/>
    <w:rsid w:val="000B3E98"/>
    <w:rsid w:val="000B40BA"/>
    <w:rsid w:val="000B41A3"/>
    <w:rsid w:val="000B424F"/>
    <w:rsid w:val="000B42B9"/>
    <w:rsid w:val="000B42C1"/>
    <w:rsid w:val="000B4398"/>
    <w:rsid w:val="000B47B8"/>
    <w:rsid w:val="000B4CD7"/>
    <w:rsid w:val="000B5760"/>
    <w:rsid w:val="000B5CEA"/>
    <w:rsid w:val="000B5D1E"/>
    <w:rsid w:val="000B5D5C"/>
    <w:rsid w:val="000B5DA6"/>
    <w:rsid w:val="000B5DF4"/>
    <w:rsid w:val="000B5E9E"/>
    <w:rsid w:val="000B619B"/>
    <w:rsid w:val="000B62F7"/>
    <w:rsid w:val="000B6425"/>
    <w:rsid w:val="000B689C"/>
    <w:rsid w:val="000B6AC5"/>
    <w:rsid w:val="000B6D70"/>
    <w:rsid w:val="000B6DB3"/>
    <w:rsid w:val="000B6E10"/>
    <w:rsid w:val="000B6E5A"/>
    <w:rsid w:val="000B6F16"/>
    <w:rsid w:val="000B70F0"/>
    <w:rsid w:val="000B7139"/>
    <w:rsid w:val="000B7296"/>
    <w:rsid w:val="000B732A"/>
    <w:rsid w:val="000B736D"/>
    <w:rsid w:val="000B7377"/>
    <w:rsid w:val="000B765C"/>
    <w:rsid w:val="000B767C"/>
    <w:rsid w:val="000B772E"/>
    <w:rsid w:val="000B77A2"/>
    <w:rsid w:val="000B7A9D"/>
    <w:rsid w:val="000B7B21"/>
    <w:rsid w:val="000B7C3E"/>
    <w:rsid w:val="000C02B9"/>
    <w:rsid w:val="000C03B8"/>
    <w:rsid w:val="000C03BC"/>
    <w:rsid w:val="000C043F"/>
    <w:rsid w:val="000C0693"/>
    <w:rsid w:val="000C0918"/>
    <w:rsid w:val="000C09E7"/>
    <w:rsid w:val="000C0E6C"/>
    <w:rsid w:val="000C1275"/>
    <w:rsid w:val="000C12F1"/>
    <w:rsid w:val="000C16D8"/>
    <w:rsid w:val="000C1896"/>
    <w:rsid w:val="000C18E5"/>
    <w:rsid w:val="000C1C1E"/>
    <w:rsid w:val="000C211E"/>
    <w:rsid w:val="000C2240"/>
    <w:rsid w:val="000C2319"/>
    <w:rsid w:val="000C2463"/>
    <w:rsid w:val="000C269A"/>
    <w:rsid w:val="000C2880"/>
    <w:rsid w:val="000C2C1A"/>
    <w:rsid w:val="000C2DF5"/>
    <w:rsid w:val="000C3024"/>
    <w:rsid w:val="000C3554"/>
    <w:rsid w:val="000C35A3"/>
    <w:rsid w:val="000C3B50"/>
    <w:rsid w:val="000C3BFB"/>
    <w:rsid w:val="000C3C0C"/>
    <w:rsid w:val="000C3E74"/>
    <w:rsid w:val="000C40B3"/>
    <w:rsid w:val="000C47DB"/>
    <w:rsid w:val="000C4C4D"/>
    <w:rsid w:val="000C4EAC"/>
    <w:rsid w:val="000C5036"/>
    <w:rsid w:val="000C5210"/>
    <w:rsid w:val="000C5628"/>
    <w:rsid w:val="000C56F4"/>
    <w:rsid w:val="000C56F7"/>
    <w:rsid w:val="000C5861"/>
    <w:rsid w:val="000C5ABE"/>
    <w:rsid w:val="000C5D07"/>
    <w:rsid w:val="000C5E39"/>
    <w:rsid w:val="000C6084"/>
    <w:rsid w:val="000C64A7"/>
    <w:rsid w:val="000C667A"/>
    <w:rsid w:val="000C6890"/>
    <w:rsid w:val="000C6A11"/>
    <w:rsid w:val="000C6A18"/>
    <w:rsid w:val="000C6C26"/>
    <w:rsid w:val="000C7205"/>
    <w:rsid w:val="000C7298"/>
    <w:rsid w:val="000C7336"/>
    <w:rsid w:val="000C75F9"/>
    <w:rsid w:val="000C78AB"/>
    <w:rsid w:val="000C7ED8"/>
    <w:rsid w:val="000C7F8E"/>
    <w:rsid w:val="000D007F"/>
    <w:rsid w:val="000D04A6"/>
    <w:rsid w:val="000D04F2"/>
    <w:rsid w:val="000D085D"/>
    <w:rsid w:val="000D09ED"/>
    <w:rsid w:val="000D0AC4"/>
    <w:rsid w:val="000D0F62"/>
    <w:rsid w:val="000D147F"/>
    <w:rsid w:val="000D14E5"/>
    <w:rsid w:val="000D16CC"/>
    <w:rsid w:val="000D17A6"/>
    <w:rsid w:val="000D1812"/>
    <w:rsid w:val="000D1B5C"/>
    <w:rsid w:val="000D1ED2"/>
    <w:rsid w:val="000D2083"/>
    <w:rsid w:val="000D2453"/>
    <w:rsid w:val="000D2702"/>
    <w:rsid w:val="000D2788"/>
    <w:rsid w:val="000D28B7"/>
    <w:rsid w:val="000D2E6F"/>
    <w:rsid w:val="000D31A9"/>
    <w:rsid w:val="000D31E8"/>
    <w:rsid w:val="000D3616"/>
    <w:rsid w:val="000D3649"/>
    <w:rsid w:val="000D39B4"/>
    <w:rsid w:val="000D3D31"/>
    <w:rsid w:val="000D414E"/>
    <w:rsid w:val="000D42D0"/>
    <w:rsid w:val="000D4677"/>
    <w:rsid w:val="000D46DE"/>
    <w:rsid w:val="000D46E8"/>
    <w:rsid w:val="000D4710"/>
    <w:rsid w:val="000D475F"/>
    <w:rsid w:val="000D4995"/>
    <w:rsid w:val="000D4BB0"/>
    <w:rsid w:val="000D4F6E"/>
    <w:rsid w:val="000D4FAA"/>
    <w:rsid w:val="000D54A0"/>
    <w:rsid w:val="000D569F"/>
    <w:rsid w:val="000D5705"/>
    <w:rsid w:val="000D5961"/>
    <w:rsid w:val="000D5C93"/>
    <w:rsid w:val="000D5D61"/>
    <w:rsid w:val="000D5E63"/>
    <w:rsid w:val="000D5F0F"/>
    <w:rsid w:val="000D65C9"/>
    <w:rsid w:val="000D6A05"/>
    <w:rsid w:val="000D6BF6"/>
    <w:rsid w:val="000D6C61"/>
    <w:rsid w:val="000D6DA1"/>
    <w:rsid w:val="000D734C"/>
    <w:rsid w:val="000D7471"/>
    <w:rsid w:val="000D763C"/>
    <w:rsid w:val="000D7725"/>
    <w:rsid w:val="000D79F3"/>
    <w:rsid w:val="000D7CF5"/>
    <w:rsid w:val="000D7D35"/>
    <w:rsid w:val="000E0A1B"/>
    <w:rsid w:val="000E0AE5"/>
    <w:rsid w:val="000E0BA0"/>
    <w:rsid w:val="000E0E9C"/>
    <w:rsid w:val="000E10EF"/>
    <w:rsid w:val="000E1496"/>
    <w:rsid w:val="000E1B8B"/>
    <w:rsid w:val="000E1E11"/>
    <w:rsid w:val="000E1FB0"/>
    <w:rsid w:val="000E2188"/>
    <w:rsid w:val="000E249C"/>
    <w:rsid w:val="000E2750"/>
    <w:rsid w:val="000E2770"/>
    <w:rsid w:val="000E2BEB"/>
    <w:rsid w:val="000E2DCF"/>
    <w:rsid w:val="000E3012"/>
    <w:rsid w:val="000E3261"/>
    <w:rsid w:val="000E333D"/>
    <w:rsid w:val="000E34DE"/>
    <w:rsid w:val="000E3511"/>
    <w:rsid w:val="000E3648"/>
    <w:rsid w:val="000E3F2F"/>
    <w:rsid w:val="000E42FD"/>
    <w:rsid w:val="000E46F2"/>
    <w:rsid w:val="000E4702"/>
    <w:rsid w:val="000E4927"/>
    <w:rsid w:val="000E49E9"/>
    <w:rsid w:val="000E4AFD"/>
    <w:rsid w:val="000E4D0A"/>
    <w:rsid w:val="000E5392"/>
    <w:rsid w:val="000E542F"/>
    <w:rsid w:val="000E5ACC"/>
    <w:rsid w:val="000E5B33"/>
    <w:rsid w:val="000E6105"/>
    <w:rsid w:val="000E6504"/>
    <w:rsid w:val="000E66C3"/>
    <w:rsid w:val="000E6807"/>
    <w:rsid w:val="000E6AE4"/>
    <w:rsid w:val="000E6AED"/>
    <w:rsid w:val="000E6B15"/>
    <w:rsid w:val="000E6B1A"/>
    <w:rsid w:val="000E6B53"/>
    <w:rsid w:val="000E6CE1"/>
    <w:rsid w:val="000E6CF8"/>
    <w:rsid w:val="000E6F10"/>
    <w:rsid w:val="000E70D8"/>
    <w:rsid w:val="000E7677"/>
    <w:rsid w:val="000E7C75"/>
    <w:rsid w:val="000E7F27"/>
    <w:rsid w:val="000F0767"/>
    <w:rsid w:val="000F0829"/>
    <w:rsid w:val="000F0BB6"/>
    <w:rsid w:val="000F0BF5"/>
    <w:rsid w:val="000F0C90"/>
    <w:rsid w:val="000F0DAF"/>
    <w:rsid w:val="000F1530"/>
    <w:rsid w:val="000F1551"/>
    <w:rsid w:val="000F1C1A"/>
    <w:rsid w:val="000F1E80"/>
    <w:rsid w:val="000F1FD1"/>
    <w:rsid w:val="000F2054"/>
    <w:rsid w:val="000F214D"/>
    <w:rsid w:val="000F2187"/>
    <w:rsid w:val="000F293D"/>
    <w:rsid w:val="000F2B0F"/>
    <w:rsid w:val="000F3756"/>
    <w:rsid w:val="000F37CF"/>
    <w:rsid w:val="000F38E4"/>
    <w:rsid w:val="000F3C2D"/>
    <w:rsid w:val="000F3CB3"/>
    <w:rsid w:val="000F3DBE"/>
    <w:rsid w:val="000F404A"/>
    <w:rsid w:val="000F426D"/>
    <w:rsid w:val="000F448C"/>
    <w:rsid w:val="000F4795"/>
    <w:rsid w:val="000F480F"/>
    <w:rsid w:val="000F4A2B"/>
    <w:rsid w:val="000F4AEE"/>
    <w:rsid w:val="000F548E"/>
    <w:rsid w:val="000F56AF"/>
    <w:rsid w:val="000F56F8"/>
    <w:rsid w:val="000F5AC6"/>
    <w:rsid w:val="000F5ACB"/>
    <w:rsid w:val="000F5B46"/>
    <w:rsid w:val="000F5D7D"/>
    <w:rsid w:val="000F5E32"/>
    <w:rsid w:val="000F62D8"/>
    <w:rsid w:val="000F673F"/>
    <w:rsid w:val="000F6787"/>
    <w:rsid w:val="000F6ADA"/>
    <w:rsid w:val="000F6E9A"/>
    <w:rsid w:val="000F6F56"/>
    <w:rsid w:val="000F7023"/>
    <w:rsid w:val="000F7461"/>
    <w:rsid w:val="000F751D"/>
    <w:rsid w:val="000F7691"/>
    <w:rsid w:val="000F7888"/>
    <w:rsid w:val="000F7901"/>
    <w:rsid w:val="000F7E22"/>
    <w:rsid w:val="000F7EBD"/>
    <w:rsid w:val="0010017B"/>
    <w:rsid w:val="001001EE"/>
    <w:rsid w:val="00100270"/>
    <w:rsid w:val="00100431"/>
    <w:rsid w:val="0010046A"/>
    <w:rsid w:val="00100607"/>
    <w:rsid w:val="001009FF"/>
    <w:rsid w:val="00100F0A"/>
    <w:rsid w:val="00100FB9"/>
    <w:rsid w:val="00101255"/>
    <w:rsid w:val="001013E9"/>
    <w:rsid w:val="001014AB"/>
    <w:rsid w:val="001015E1"/>
    <w:rsid w:val="00101634"/>
    <w:rsid w:val="0010174D"/>
    <w:rsid w:val="00101846"/>
    <w:rsid w:val="0010184A"/>
    <w:rsid w:val="001018A7"/>
    <w:rsid w:val="00101957"/>
    <w:rsid w:val="00101B22"/>
    <w:rsid w:val="00101B44"/>
    <w:rsid w:val="00101BA8"/>
    <w:rsid w:val="00101C71"/>
    <w:rsid w:val="00101EA6"/>
    <w:rsid w:val="00101EE7"/>
    <w:rsid w:val="001021A1"/>
    <w:rsid w:val="00102DEA"/>
    <w:rsid w:val="00103067"/>
    <w:rsid w:val="0010311D"/>
    <w:rsid w:val="0010314D"/>
    <w:rsid w:val="00103600"/>
    <w:rsid w:val="00103AA7"/>
    <w:rsid w:val="00103CF0"/>
    <w:rsid w:val="00103E27"/>
    <w:rsid w:val="0010424A"/>
    <w:rsid w:val="0010424E"/>
    <w:rsid w:val="00104425"/>
    <w:rsid w:val="00104626"/>
    <w:rsid w:val="00104745"/>
    <w:rsid w:val="00104746"/>
    <w:rsid w:val="0010479F"/>
    <w:rsid w:val="00104C1A"/>
    <w:rsid w:val="00104E85"/>
    <w:rsid w:val="00104EAB"/>
    <w:rsid w:val="00104EC8"/>
    <w:rsid w:val="0010546C"/>
    <w:rsid w:val="00105647"/>
    <w:rsid w:val="0010572F"/>
    <w:rsid w:val="00105741"/>
    <w:rsid w:val="001057FA"/>
    <w:rsid w:val="00105889"/>
    <w:rsid w:val="0010599B"/>
    <w:rsid w:val="00105BF3"/>
    <w:rsid w:val="00105CF0"/>
    <w:rsid w:val="0010604C"/>
    <w:rsid w:val="00106291"/>
    <w:rsid w:val="00106390"/>
    <w:rsid w:val="001063C6"/>
    <w:rsid w:val="001066E9"/>
    <w:rsid w:val="00106783"/>
    <w:rsid w:val="0010694F"/>
    <w:rsid w:val="00106B7A"/>
    <w:rsid w:val="00106D3A"/>
    <w:rsid w:val="00106F5D"/>
    <w:rsid w:val="0010710C"/>
    <w:rsid w:val="0010726F"/>
    <w:rsid w:val="001072F4"/>
    <w:rsid w:val="001075A4"/>
    <w:rsid w:val="001076BB"/>
    <w:rsid w:val="001079E4"/>
    <w:rsid w:val="00107A60"/>
    <w:rsid w:val="00107F1B"/>
    <w:rsid w:val="0011022D"/>
    <w:rsid w:val="00110231"/>
    <w:rsid w:val="001102CF"/>
    <w:rsid w:val="001104E1"/>
    <w:rsid w:val="00110625"/>
    <w:rsid w:val="00110843"/>
    <w:rsid w:val="001108D5"/>
    <w:rsid w:val="00110D30"/>
    <w:rsid w:val="00111082"/>
    <w:rsid w:val="00111199"/>
    <w:rsid w:val="0011148C"/>
    <w:rsid w:val="001117D9"/>
    <w:rsid w:val="00111A25"/>
    <w:rsid w:val="00111CFE"/>
    <w:rsid w:val="001121BB"/>
    <w:rsid w:val="00112306"/>
    <w:rsid w:val="00112462"/>
    <w:rsid w:val="001124DC"/>
    <w:rsid w:val="0011262B"/>
    <w:rsid w:val="00112846"/>
    <w:rsid w:val="001129A6"/>
    <w:rsid w:val="00112BAF"/>
    <w:rsid w:val="00112C43"/>
    <w:rsid w:val="00112C59"/>
    <w:rsid w:val="00112C7D"/>
    <w:rsid w:val="00112FB9"/>
    <w:rsid w:val="00113289"/>
    <w:rsid w:val="001134C0"/>
    <w:rsid w:val="001134D1"/>
    <w:rsid w:val="00113689"/>
    <w:rsid w:val="0011375C"/>
    <w:rsid w:val="001137F8"/>
    <w:rsid w:val="00113A27"/>
    <w:rsid w:val="00113A62"/>
    <w:rsid w:val="00113D7A"/>
    <w:rsid w:val="00113ED9"/>
    <w:rsid w:val="001149FE"/>
    <w:rsid w:val="00114FAF"/>
    <w:rsid w:val="001153A4"/>
    <w:rsid w:val="001154E9"/>
    <w:rsid w:val="00115BC2"/>
    <w:rsid w:val="00115BD2"/>
    <w:rsid w:val="00115C15"/>
    <w:rsid w:val="00115C36"/>
    <w:rsid w:val="00116200"/>
    <w:rsid w:val="0011625A"/>
    <w:rsid w:val="001163FE"/>
    <w:rsid w:val="00116794"/>
    <w:rsid w:val="001169DE"/>
    <w:rsid w:val="00116C23"/>
    <w:rsid w:val="00116CF5"/>
    <w:rsid w:val="00116DA6"/>
    <w:rsid w:val="00116F3E"/>
    <w:rsid w:val="00117076"/>
    <w:rsid w:val="0011716F"/>
    <w:rsid w:val="0011726F"/>
    <w:rsid w:val="0011746D"/>
    <w:rsid w:val="0011746E"/>
    <w:rsid w:val="0011766A"/>
    <w:rsid w:val="0011789C"/>
    <w:rsid w:val="0011793C"/>
    <w:rsid w:val="0011794B"/>
    <w:rsid w:val="00120069"/>
    <w:rsid w:val="001204A4"/>
    <w:rsid w:val="001208D1"/>
    <w:rsid w:val="00120EB0"/>
    <w:rsid w:val="00121B5A"/>
    <w:rsid w:val="00121C47"/>
    <w:rsid w:val="00121EE7"/>
    <w:rsid w:val="00121F28"/>
    <w:rsid w:val="00121F32"/>
    <w:rsid w:val="0012215A"/>
    <w:rsid w:val="00122231"/>
    <w:rsid w:val="00122336"/>
    <w:rsid w:val="00122726"/>
    <w:rsid w:val="001228ED"/>
    <w:rsid w:val="00122C9B"/>
    <w:rsid w:val="00123096"/>
    <w:rsid w:val="00123473"/>
    <w:rsid w:val="0012377C"/>
    <w:rsid w:val="0012392C"/>
    <w:rsid w:val="00123C32"/>
    <w:rsid w:val="00123D0F"/>
    <w:rsid w:val="00123E9F"/>
    <w:rsid w:val="00124310"/>
    <w:rsid w:val="00124575"/>
    <w:rsid w:val="001247E3"/>
    <w:rsid w:val="00124ABB"/>
    <w:rsid w:val="00124C10"/>
    <w:rsid w:val="00125329"/>
    <w:rsid w:val="00125657"/>
    <w:rsid w:val="00125AC9"/>
    <w:rsid w:val="00125B39"/>
    <w:rsid w:val="00125EE0"/>
    <w:rsid w:val="00125FB5"/>
    <w:rsid w:val="0012601E"/>
    <w:rsid w:val="001265C3"/>
    <w:rsid w:val="00126797"/>
    <w:rsid w:val="00126C37"/>
    <w:rsid w:val="00126C9D"/>
    <w:rsid w:val="00126FD4"/>
    <w:rsid w:val="00127226"/>
    <w:rsid w:val="001273B5"/>
    <w:rsid w:val="0012775E"/>
    <w:rsid w:val="00127795"/>
    <w:rsid w:val="0012779E"/>
    <w:rsid w:val="00127ADF"/>
    <w:rsid w:val="00127C6D"/>
    <w:rsid w:val="00127D2C"/>
    <w:rsid w:val="00127E8B"/>
    <w:rsid w:val="00127FE0"/>
    <w:rsid w:val="00127FE5"/>
    <w:rsid w:val="00130CBE"/>
    <w:rsid w:val="00131221"/>
    <w:rsid w:val="001319C3"/>
    <w:rsid w:val="00131BB6"/>
    <w:rsid w:val="00132070"/>
    <w:rsid w:val="001324C0"/>
    <w:rsid w:val="0013273A"/>
    <w:rsid w:val="00132A3B"/>
    <w:rsid w:val="00132CB3"/>
    <w:rsid w:val="00132EF5"/>
    <w:rsid w:val="00132F90"/>
    <w:rsid w:val="001330C7"/>
    <w:rsid w:val="001333E2"/>
    <w:rsid w:val="0013343B"/>
    <w:rsid w:val="00133C54"/>
    <w:rsid w:val="00133C69"/>
    <w:rsid w:val="00133F98"/>
    <w:rsid w:val="001348B5"/>
    <w:rsid w:val="001349E2"/>
    <w:rsid w:val="00134B2C"/>
    <w:rsid w:val="00134BE2"/>
    <w:rsid w:val="0013508C"/>
    <w:rsid w:val="001350D7"/>
    <w:rsid w:val="001350FD"/>
    <w:rsid w:val="00135862"/>
    <w:rsid w:val="00135E62"/>
    <w:rsid w:val="00136065"/>
    <w:rsid w:val="00136382"/>
    <w:rsid w:val="00136414"/>
    <w:rsid w:val="00136524"/>
    <w:rsid w:val="00136733"/>
    <w:rsid w:val="001368D7"/>
    <w:rsid w:val="001369BB"/>
    <w:rsid w:val="00136F91"/>
    <w:rsid w:val="00137189"/>
    <w:rsid w:val="001373D5"/>
    <w:rsid w:val="0013763E"/>
    <w:rsid w:val="00137871"/>
    <w:rsid w:val="00137912"/>
    <w:rsid w:val="00137926"/>
    <w:rsid w:val="00137F18"/>
    <w:rsid w:val="00140136"/>
    <w:rsid w:val="001402DB"/>
    <w:rsid w:val="001404BE"/>
    <w:rsid w:val="00140686"/>
    <w:rsid w:val="00140775"/>
    <w:rsid w:val="0014077E"/>
    <w:rsid w:val="00140919"/>
    <w:rsid w:val="0014092E"/>
    <w:rsid w:val="001409D4"/>
    <w:rsid w:val="00140ADA"/>
    <w:rsid w:val="00140D94"/>
    <w:rsid w:val="001410B9"/>
    <w:rsid w:val="001417CF"/>
    <w:rsid w:val="00141BA3"/>
    <w:rsid w:val="00141BDF"/>
    <w:rsid w:val="00141F8A"/>
    <w:rsid w:val="001420B4"/>
    <w:rsid w:val="001421C3"/>
    <w:rsid w:val="0014225E"/>
    <w:rsid w:val="0014273B"/>
    <w:rsid w:val="00142754"/>
    <w:rsid w:val="00142778"/>
    <w:rsid w:val="001428DD"/>
    <w:rsid w:val="00142AFF"/>
    <w:rsid w:val="00142D0A"/>
    <w:rsid w:val="00142DF4"/>
    <w:rsid w:val="00143410"/>
    <w:rsid w:val="001435D7"/>
    <w:rsid w:val="0014372E"/>
    <w:rsid w:val="00143872"/>
    <w:rsid w:val="00143FE3"/>
    <w:rsid w:val="001440B7"/>
    <w:rsid w:val="001444E1"/>
    <w:rsid w:val="00144745"/>
    <w:rsid w:val="00144FB0"/>
    <w:rsid w:val="0014508E"/>
    <w:rsid w:val="0014513D"/>
    <w:rsid w:val="001452C2"/>
    <w:rsid w:val="001453A8"/>
    <w:rsid w:val="001453FE"/>
    <w:rsid w:val="001459ED"/>
    <w:rsid w:val="00145DD3"/>
    <w:rsid w:val="00145EA1"/>
    <w:rsid w:val="00145EC5"/>
    <w:rsid w:val="00146034"/>
    <w:rsid w:val="00146336"/>
    <w:rsid w:val="00146465"/>
    <w:rsid w:val="0014675D"/>
    <w:rsid w:val="0014695D"/>
    <w:rsid w:val="00146B49"/>
    <w:rsid w:val="00146D06"/>
    <w:rsid w:val="00146DD2"/>
    <w:rsid w:val="00146EC7"/>
    <w:rsid w:val="001471F1"/>
    <w:rsid w:val="001473FD"/>
    <w:rsid w:val="00147481"/>
    <w:rsid w:val="00147512"/>
    <w:rsid w:val="0014764E"/>
    <w:rsid w:val="00147672"/>
    <w:rsid w:val="001479C2"/>
    <w:rsid w:val="00147DBA"/>
    <w:rsid w:val="00150158"/>
    <w:rsid w:val="001503A6"/>
    <w:rsid w:val="00150626"/>
    <w:rsid w:val="0015086B"/>
    <w:rsid w:val="00150DD2"/>
    <w:rsid w:val="00150F3E"/>
    <w:rsid w:val="00150F7F"/>
    <w:rsid w:val="00151001"/>
    <w:rsid w:val="001511BC"/>
    <w:rsid w:val="001513C8"/>
    <w:rsid w:val="001513F5"/>
    <w:rsid w:val="001518A0"/>
    <w:rsid w:val="00151D2C"/>
    <w:rsid w:val="00151E86"/>
    <w:rsid w:val="00152245"/>
    <w:rsid w:val="0015242E"/>
    <w:rsid w:val="001526BB"/>
    <w:rsid w:val="00152814"/>
    <w:rsid w:val="00152C78"/>
    <w:rsid w:val="00153287"/>
    <w:rsid w:val="00153446"/>
    <w:rsid w:val="0015356C"/>
    <w:rsid w:val="001535DE"/>
    <w:rsid w:val="0015363C"/>
    <w:rsid w:val="0015394C"/>
    <w:rsid w:val="00154484"/>
    <w:rsid w:val="00154791"/>
    <w:rsid w:val="001547D7"/>
    <w:rsid w:val="001547F2"/>
    <w:rsid w:val="00154AD3"/>
    <w:rsid w:val="00154AF1"/>
    <w:rsid w:val="00154BAF"/>
    <w:rsid w:val="001551D2"/>
    <w:rsid w:val="001552D2"/>
    <w:rsid w:val="00155362"/>
    <w:rsid w:val="00155B68"/>
    <w:rsid w:val="001560F2"/>
    <w:rsid w:val="00156596"/>
    <w:rsid w:val="00156635"/>
    <w:rsid w:val="001566B6"/>
    <w:rsid w:val="00156804"/>
    <w:rsid w:val="001569DA"/>
    <w:rsid w:val="00156D91"/>
    <w:rsid w:val="00157067"/>
    <w:rsid w:val="00157079"/>
    <w:rsid w:val="001570B7"/>
    <w:rsid w:val="00157574"/>
    <w:rsid w:val="0015785E"/>
    <w:rsid w:val="0015796D"/>
    <w:rsid w:val="001579B2"/>
    <w:rsid w:val="00157B30"/>
    <w:rsid w:val="00157C50"/>
    <w:rsid w:val="00157EBA"/>
    <w:rsid w:val="00157F4A"/>
    <w:rsid w:val="00160029"/>
    <w:rsid w:val="00160219"/>
    <w:rsid w:val="00160989"/>
    <w:rsid w:val="00160A49"/>
    <w:rsid w:val="00161029"/>
    <w:rsid w:val="001610F3"/>
    <w:rsid w:val="00161362"/>
    <w:rsid w:val="001615D4"/>
    <w:rsid w:val="001616E2"/>
    <w:rsid w:val="001617AA"/>
    <w:rsid w:val="001617CA"/>
    <w:rsid w:val="00161DA3"/>
    <w:rsid w:val="00162096"/>
    <w:rsid w:val="001621E5"/>
    <w:rsid w:val="0016247E"/>
    <w:rsid w:val="001625A5"/>
    <w:rsid w:val="0016278B"/>
    <w:rsid w:val="00162865"/>
    <w:rsid w:val="001628F2"/>
    <w:rsid w:val="00162D65"/>
    <w:rsid w:val="00162E4A"/>
    <w:rsid w:val="00162F50"/>
    <w:rsid w:val="00162FBA"/>
    <w:rsid w:val="0016304D"/>
    <w:rsid w:val="001630D3"/>
    <w:rsid w:val="00163358"/>
    <w:rsid w:val="001636A8"/>
    <w:rsid w:val="0016370A"/>
    <w:rsid w:val="00163879"/>
    <w:rsid w:val="00163A52"/>
    <w:rsid w:val="00163C15"/>
    <w:rsid w:val="00163C30"/>
    <w:rsid w:val="001640BF"/>
    <w:rsid w:val="0016422E"/>
    <w:rsid w:val="001644E3"/>
    <w:rsid w:val="00164614"/>
    <w:rsid w:val="00164705"/>
    <w:rsid w:val="00164B25"/>
    <w:rsid w:val="00164BC6"/>
    <w:rsid w:val="00164CAC"/>
    <w:rsid w:val="00164F3E"/>
    <w:rsid w:val="00164FB2"/>
    <w:rsid w:val="00165217"/>
    <w:rsid w:val="00165647"/>
    <w:rsid w:val="0016570E"/>
    <w:rsid w:val="001657FA"/>
    <w:rsid w:val="00165934"/>
    <w:rsid w:val="00165969"/>
    <w:rsid w:val="00165AD7"/>
    <w:rsid w:val="00165C08"/>
    <w:rsid w:val="00165CCD"/>
    <w:rsid w:val="00165F3F"/>
    <w:rsid w:val="00165F87"/>
    <w:rsid w:val="00166073"/>
    <w:rsid w:val="0016623F"/>
    <w:rsid w:val="001666BB"/>
    <w:rsid w:val="00166809"/>
    <w:rsid w:val="00166CB7"/>
    <w:rsid w:val="00166D23"/>
    <w:rsid w:val="00167240"/>
    <w:rsid w:val="001672B1"/>
    <w:rsid w:val="0016757C"/>
    <w:rsid w:val="001676DE"/>
    <w:rsid w:val="001678D7"/>
    <w:rsid w:val="00167A0E"/>
    <w:rsid w:val="00167BAE"/>
    <w:rsid w:val="00167CBD"/>
    <w:rsid w:val="00167E90"/>
    <w:rsid w:val="00167EC5"/>
    <w:rsid w:val="001701AB"/>
    <w:rsid w:val="00170927"/>
    <w:rsid w:val="00170A47"/>
    <w:rsid w:val="00170AFD"/>
    <w:rsid w:val="00170CFC"/>
    <w:rsid w:val="001711DA"/>
    <w:rsid w:val="0017126A"/>
    <w:rsid w:val="0017136A"/>
    <w:rsid w:val="00171452"/>
    <w:rsid w:val="00171545"/>
    <w:rsid w:val="0017189C"/>
    <w:rsid w:val="001718BC"/>
    <w:rsid w:val="001719CC"/>
    <w:rsid w:val="00171AC3"/>
    <w:rsid w:val="00171C57"/>
    <w:rsid w:val="00171C67"/>
    <w:rsid w:val="00172137"/>
    <w:rsid w:val="0017236D"/>
    <w:rsid w:val="001723F2"/>
    <w:rsid w:val="00172489"/>
    <w:rsid w:val="0017264B"/>
    <w:rsid w:val="001728A1"/>
    <w:rsid w:val="00172D61"/>
    <w:rsid w:val="00173237"/>
    <w:rsid w:val="001732E2"/>
    <w:rsid w:val="001734FC"/>
    <w:rsid w:val="0017351B"/>
    <w:rsid w:val="00173834"/>
    <w:rsid w:val="00173954"/>
    <w:rsid w:val="00173A8B"/>
    <w:rsid w:val="00173CB5"/>
    <w:rsid w:val="00174262"/>
    <w:rsid w:val="001742B1"/>
    <w:rsid w:val="001743F0"/>
    <w:rsid w:val="00174592"/>
    <w:rsid w:val="00174939"/>
    <w:rsid w:val="00174A6D"/>
    <w:rsid w:val="00174D91"/>
    <w:rsid w:val="00175016"/>
    <w:rsid w:val="00175059"/>
    <w:rsid w:val="00175165"/>
    <w:rsid w:val="001754B5"/>
    <w:rsid w:val="0017551B"/>
    <w:rsid w:val="0017579C"/>
    <w:rsid w:val="00175F6F"/>
    <w:rsid w:val="00176BDA"/>
    <w:rsid w:val="00176C7D"/>
    <w:rsid w:val="00177085"/>
    <w:rsid w:val="0017715C"/>
    <w:rsid w:val="00177503"/>
    <w:rsid w:val="00177673"/>
    <w:rsid w:val="001776BD"/>
    <w:rsid w:val="00177708"/>
    <w:rsid w:val="00177AE9"/>
    <w:rsid w:val="00177C5A"/>
    <w:rsid w:val="00177CB3"/>
    <w:rsid w:val="00177DF2"/>
    <w:rsid w:val="00177F9F"/>
    <w:rsid w:val="00180317"/>
    <w:rsid w:val="00180504"/>
    <w:rsid w:val="00180711"/>
    <w:rsid w:val="001808CF"/>
    <w:rsid w:val="00180BEB"/>
    <w:rsid w:val="00180CD6"/>
    <w:rsid w:val="00180D1C"/>
    <w:rsid w:val="00180E05"/>
    <w:rsid w:val="00180F7E"/>
    <w:rsid w:val="00181149"/>
    <w:rsid w:val="00181251"/>
    <w:rsid w:val="00181563"/>
    <w:rsid w:val="001817D1"/>
    <w:rsid w:val="00181876"/>
    <w:rsid w:val="001818E6"/>
    <w:rsid w:val="00181D48"/>
    <w:rsid w:val="0018202A"/>
    <w:rsid w:val="00182049"/>
    <w:rsid w:val="001820CD"/>
    <w:rsid w:val="00182660"/>
    <w:rsid w:val="001827E6"/>
    <w:rsid w:val="001828A6"/>
    <w:rsid w:val="0018296B"/>
    <w:rsid w:val="00182C11"/>
    <w:rsid w:val="00182D84"/>
    <w:rsid w:val="00182EB7"/>
    <w:rsid w:val="001831F4"/>
    <w:rsid w:val="0018329A"/>
    <w:rsid w:val="00183491"/>
    <w:rsid w:val="00183737"/>
    <w:rsid w:val="0018397D"/>
    <w:rsid w:val="00183981"/>
    <w:rsid w:val="00183AC8"/>
    <w:rsid w:val="00183E05"/>
    <w:rsid w:val="0018403B"/>
    <w:rsid w:val="00184132"/>
    <w:rsid w:val="001841B6"/>
    <w:rsid w:val="0018421D"/>
    <w:rsid w:val="001843D7"/>
    <w:rsid w:val="001845EF"/>
    <w:rsid w:val="001847C3"/>
    <w:rsid w:val="00184859"/>
    <w:rsid w:val="00184976"/>
    <w:rsid w:val="001849C7"/>
    <w:rsid w:val="00184CD4"/>
    <w:rsid w:val="00184E89"/>
    <w:rsid w:val="00184E9E"/>
    <w:rsid w:val="00184F2A"/>
    <w:rsid w:val="00184FDD"/>
    <w:rsid w:val="00185083"/>
    <w:rsid w:val="00185608"/>
    <w:rsid w:val="00185878"/>
    <w:rsid w:val="001859A0"/>
    <w:rsid w:val="001859BD"/>
    <w:rsid w:val="00185C3D"/>
    <w:rsid w:val="00185F37"/>
    <w:rsid w:val="00186263"/>
    <w:rsid w:val="001862DC"/>
    <w:rsid w:val="00186580"/>
    <w:rsid w:val="00186A49"/>
    <w:rsid w:val="00186AEE"/>
    <w:rsid w:val="00186CC6"/>
    <w:rsid w:val="00186F8C"/>
    <w:rsid w:val="001873D0"/>
    <w:rsid w:val="00187569"/>
    <w:rsid w:val="00187BCA"/>
    <w:rsid w:val="00187CCE"/>
    <w:rsid w:val="00187F57"/>
    <w:rsid w:val="00187FFE"/>
    <w:rsid w:val="001905FE"/>
    <w:rsid w:val="00190B31"/>
    <w:rsid w:val="00191212"/>
    <w:rsid w:val="001912ED"/>
    <w:rsid w:val="00191561"/>
    <w:rsid w:val="001918CA"/>
    <w:rsid w:val="00191C56"/>
    <w:rsid w:val="00191D78"/>
    <w:rsid w:val="00191F22"/>
    <w:rsid w:val="00192229"/>
    <w:rsid w:val="001924DD"/>
    <w:rsid w:val="001924EF"/>
    <w:rsid w:val="001926EF"/>
    <w:rsid w:val="00192777"/>
    <w:rsid w:val="00192780"/>
    <w:rsid w:val="00192B8C"/>
    <w:rsid w:val="0019305D"/>
    <w:rsid w:val="001932B2"/>
    <w:rsid w:val="001933D5"/>
    <w:rsid w:val="00193404"/>
    <w:rsid w:val="00193503"/>
    <w:rsid w:val="00193937"/>
    <w:rsid w:val="00193AB6"/>
    <w:rsid w:val="00193B09"/>
    <w:rsid w:val="00193BB7"/>
    <w:rsid w:val="00193D90"/>
    <w:rsid w:val="00194131"/>
    <w:rsid w:val="0019425E"/>
    <w:rsid w:val="00194736"/>
    <w:rsid w:val="001947F0"/>
    <w:rsid w:val="00194922"/>
    <w:rsid w:val="001949E7"/>
    <w:rsid w:val="00194B0B"/>
    <w:rsid w:val="00194B6C"/>
    <w:rsid w:val="00194BA4"/>
    <w:rsid w:val="001951CA"/>
    <w:rsid w:val="0019556E"/>
    <w:rsid w:val="0019572D"/>
    <w:rsid w:val="00195B90"/>
    <w:rsid w:val="00195BA3"/>
    <w:rsid w:val="00195BC0"/>
    <w:rsid w:val="00196603"/>
    <w:rsid w:val="0019667A"/>
    <w:rsid w:val="001966E6"/>
    <w:rsid w:val="0019679A"/>
    <w:rsid w:val="00196811"/>
    <w:rsid w:val="00196A1E"/>
    <w:rsid w:val="00196B55"/>
    <w:rsid w:val="00196CE1"/>
    <w:rsid w:val="00196E48"/>
    <w:rsid w:val="00196F9C"/>
    <w:rsid w:val="00196FDF"/>
    <w:rsid w:val="001970CC"/>
    <w:rsid w:val="00197212"/>
    <w:rsid w:val="001974AF"/>
    <w:rsid w:val="0019756A"/>
    <w:rsid w:val="001977C7"/>
    <w:rsid w:val="00197B04"/>
    <w:rsid w:val="00197CE1"/>
    <w:rsid w:val="00197D27"/>
    <w:rsid w:val="001A02C5"/>
    <w:rsid w:val="001A060E"/>
    <w:rsid w:val="001A06A3"/>
    <w:rsid w:val="001A0C61"/>
    <w:rsid w:val="001A0E21"/>
    <w:rsid w:val="001A0F20"/>
    <w:rsid w:val="001A1138"/>
    <w:rsid w:val="001A1145"/>
    <w:rsid w:val="001A1347"/>
    <w:rsid w:val="001A1515"/>
    <w:rsid w:val="001A1617"/>
    <w:rsid w:val="001A1633"/>
    <w:rsid w:val="001A1699"/>
    <w:rsid w:val="001A1866"/>
    <w:rsid w:val="001A19D7"/>
    <w:rsid w:val="001A1DA0"/>
    <w:rsid w:val="001A1FC1"/>
    <w:rsid w:val="001A2543"/>
    <w:rsid w:val="001A2666"/>
    <w:rsid w:val="001A26F9"/>
    <w:rsid w:val="001A2741"/>
    <w:rsid w:val="001A28CD"/>
    <w:rsid w:val="001A2B20"/>
    <w:rsid w:val="001A2BE7"/>
    <w:rsid w:val="001A2E52"/>
    <w:rsid w:val="001A3312"/>
    <w:rsid w:val="001A343A"/>
    <w:rsid w:val="001A36BA"/>
    <w:rsid w:val="001A3704"/>
    <w:rsid w:val="001A394D"/>
    <w:rsid w:val="001A3E09"/>
    <w:rsid w:val="001A4B55"/>
    <w:rsid w:val="001A4F9E"/>
    <w:rsid w:val="001A5248"/>
    <w:rsid w:val="001A555D"/>
    <w:rsid w:val="001A5637"/>
    <w:rsid w:val="001A58D9"/>
    <w:rsid w:val="001A5968"/>
    <w:rsid w:val="001A5A4C"/>
    <w:rsid w:val="001A5B90"/>
    <w:rsid w:val="001A5B99"/>
    <w:rsid w:val="001A60A8"/>
    <w:rsid w:val="001A6106"/>
    <w:rsid w:val="001A6192"/>
    <w:rsid w:val="001A632A"/>
    <w:rsid w:val="001A66F9"/>
    <w:rsid w:val="001A684F"/>
    <w:rsid w:val="001A6FB3"/>
    <w:rsid w:val="001A7296"/>
    <w:rsid w:val="001A7333"/>
    <w:rsid w:val="001A779D"/>
    <w:rsid w:val="001A785B"/>
    <w:rsid w:val="001A7F8E"/>
    <w:rsid w:val="001B046A"/>
    <w:rsid w:val="001B04AB"/>
    <w:rsid w:val="001B073E"/>
    <w:rsid w:val="001B0A78"/>
    <w:rsid w:val="001B0B21"/>
    <w:rsid w:val="001B0B9E"/>
    <w:rsid w:val="001B0CDD"/>
    <w:rsid w:val="001B12BA"/>
    <w:rsid w:val="001B1900"/>
    <w:rsid w:val="001B1E1E"/>
    <w:rsid w:val="001B1E8E"/>
    <w:rsid w:val="001B1EAA"/>
    <w:rsid w:val="001B214E"/>
    <w:rsid w:val="001B2236"/>
    <w:rsid w:val="001B28CB"/>
    <w:rsid w:val="001B2FF5"/>
    <w:rsid w:val="001B3177"/>
    <w:rsid w:val="001B3455"/>
    <w:rsid w:val="001B37F1"/>
    <w:rsid w:val="001B38EF"/>
    <w:rsid w:val="001B3CDF"/>
    <w:rsid w:val="001B3DE3"/>
    <w:rsid w:val="001B3F64"/>
    <w:rsid w:val="001B498A"/>
    <w:rsid w:val="001B49B3"/>
    <w:rsid w:val="001B4ACF"/>
    <w:rsid w:val="001B4C12"/>
    <w:rsid w:val="001B53F8"/>
    <w:rsid w:val="001B5733"/>
    <w:rsid w:val="001B59C3"/>
    <w:rsid w:val="001B627B"/>
    <w:rsid w:val="001B66AA"/>
    <w:rsid w:val="001B66FE"/>
    <w:rsid w:val="001B6C89"/>
    <w:rsid w:val="001B7058"/>
    <w:rsid w:val="001B720C"/>
    <w:rsid w:val="001B7525"/>
    <w:rsid w:val="001B7528"/>
    <w:rsid w:val="001B7A45"/>
    <w:rsid w:val="001B7A86"/>
    <w:rsid w:val="001B7BE1"/>
    <w:rsid w:val="001B7BEE"/>
    <w:rsid w:val="001B7E03"/>
    <w:rsid w:val="001B7E41"/>
    <w:rsid w:val="001C05D8"/>
    <w:rsid w:val="001C0972"/>
    <w:rsid w:val="001C0AEF"/>
    <w:rsid w:val="001C0B47"/>
    <w:rsid w:val="001C0BE7"/>
    <w:rsid w:val="001C0CF1"/>
    <w:rsid w:val="001C0DD8"/>
    <w:rsid w:val="001C11E9"/>
    <w:rsid w:val="001C13F0"/>
    <w:rsid w:val="001C1625"/>
    <w:rsid w:val="001C1658"/>
    <w:rsid w:val="001C16FC"/>
    <w:rsid w:val="001C1830"/>
    <w:rsid w:val="001C1ECB"/>
    <w:rsid w:val="001C21E6"/>
    <w:rsid w:val="001C2357"/>
    <w:rsid w:val="001C238F"/>
    <w:rsid w:val="001C2598"/>
    <w:rsid w:val="001C2CA3"/>
    <w:rsid w:val="001C3612"/>
    <w:rsid w:val="001C366C"/>
    <w:rsid w:val="001C3902"/>
    <w:rsid w:val="001C3974"/>
    <w:rsid w:val="001C3BF4"/>
    <w:rsid w:val="001C3D37"/>
    <w:rsid w:val="001C3E19"/>
    <w:rsid w:val="001C42DF"/>
    <w:rsid w:val="001C4BAC"/>
    <w:rsid w:val="001C4EA7"/>
    <w:rsid w:val="001C4FA1"/>
    <w:rsid w:val="001C5039"/>
    <w:rsid w:val="001C508F"/>
    <w:rsid w:val="001C5211"/>
    <w:rsid w:val="001C52B7"/>
    <w:rsid w:val="001C533D"/>
    <w:rsid w:val="001C5474"/>
    <w:rsid w:val="001C5B49"/>
    <w:rsid w:val="001C614B"/>
    <w:rsid w:val="001C61BA"/>
    <w:rsid w:val="001C6221"/>
    <w:rsid w:val="001C6360"/>
    <w:rsid w:val="001C6394"/>
    <w:rsid w:val="001C6573"/>
    <w:rsid w:val="001C6625"/>
    <w:rsid w:val="001C6C8D"/>
    <w:rsid w:val="001C6E75"/>
    <w:rsid w:val="001C6E79"/>
    <w:rsid w:val="001C710B"/>
    <w:rsid w:val="001C7180"/>
    <w:rsid w:val="001C72CB"/>
    <w:rsid w:val="001C72D1"/>
    <w:rsid w:val="001C72EF"/>
    <w:rsid w:val="001C780E"/>
    <w:rsid w:val="001C7B00"/>
    <w:rsid w:val="001C7B61"/>
    <w:rsid w:val="001C7C06"/>
    <w:rsid w:val="001C7C18"/>
    <w:rsid w:val="001C7D2F"/>
    <w:rsid w:val="001D0056"/>
    <w:rsid w:val="001D006D"/>
    <w:rsid w:val="001D0103"/>
    <w:rsid w:val="001D015F"/>
    <w:rsid w:val="001D01D2"/>
    <w:rsid w:val="001D040C"/>
    <w:rsid w:val="001D0526"/>
    <w:rsid w:val="001D059A"/>
    <w:rsid w:val="001D06CD"/>
    <w:rsid w:val="001D06DF"/>
    <w:rsid w:val="001D0B19"/>
    <w:rsid w:val="001D0BFC"/>
    <w:rsid w:val="001D0DE9"/>
    <w:rsid w:val="001D1323"/>
    <w:rsid w:val="001D13FC"/>
    <w:rsid w:val="001D140A"/>
    <w:rsid w:val="001D16BE"/>
    <w:rsid w:val="001D1844"/>
    <w:rsid w:val="001D1A36"/>
    <w:rsid w:val="001D1B60"/>
    <w:rsid w:val="001D2016"/>
    <w:rsid w:val="001D22E9"/>
    <w:rsid w:val="001D23D9"/>
    <w:rsid w:val="001D253C"/>
    <w:rsid w:val="001D2754"/>
    <w:rsid w:val="001D28C5"/>
    <w:rsid w:val="001D2938"/>
    <w:rsid w:val="001D2BA2"/>
    <w:rsid w:val="001D32DB"/>
    <w:rsid w:val="001D36D3"/>
    <w:rsid w:val="001D3A19"/>
    <w:rsid w:val="001D3A86"/>
    <w:rsid w:val="001D3BBD"/>
    <w:rsid w:val="001D3D60"/>
    <w:rsid w:val="001D3DB8"/>
    <w:rsid w:val="001D3E9B"/>
    <w:rsid w:val="001D3F39"/>
    <w:rsid w:val="001D4056"/>
    <w:rsid w:val="001D4846"/>
    <w:rsid w:val="001D48B8"/>
    <w:rsid w:val="001D49B7"/>
    <w:rsid w:val="001D4F86"/>
    <w:rsid w:val="001D5299"/>
    <w:rsid w:val="001D55DF"/>
    <w:rsid w:val="001D5789"/>
    <w:rsid w:val="001D5978"/>
    <w:rsid w:val="001D5A47"/>
    <w:rsid w:val="001D60B4"/>
    <w:rsid w:val="001D6132"/>
    <w:rsid w:val="001D6223"/>
    <w:rsid w:val="001D63AF"/>
    <w:rsid w:val="001D6426"/>
    <w:rsid w:val="001D6861"/>
    <w:rsid w:val="001D6B57"/>
    <w:rsid w:val="001D6C6C"/>
    <w:rsid w:val="001D6E06"/>
    <w:rsid w:val="001D7192"/>
    <w:rsid w:val="001D7200"/>
    <w:rsid w:val="001D7487"/>
    <w:rsid w:val="001D75F5"/>
    <w:rsid w:val="001D7840"/>
    <w:rsid w:val="001D7A3C"/>
    <w:rsid w:val="001D7BFF"/>
    <w:rsid w:val="001D7C0C"/>
    <w:rsid w:val="001D7DA7"/>
    <w:rsid w:val="001D7F9C"/>
    <w:rsid w:val="001E00F8"/>
    <w:rsid w:val="001E03A8"/>
    <w:rsid w:val="001E0433"/>
    <w:rsid w:val="001E04EB"/>
    <w:rsid w:val="001E07AC"/>
    <w:rsid w:val="001E0874"/>
    <w:rsid w:val="001E0914"/>
    <w:rsid w:val="001E0B4D"/>
    <w:rsid w:val="001E0C20"/>
    <w:rsid w:val="001E0CF5"/>
    <w:rsid w:val="001E1237"/>
    <w:rsid w:val="001E129D"/>
    <w:rsid w:val="001E143D"/>
    <w:rsid w:val="001E185A"/>
    <w:rsid w:val="001E1916"/>
    <w:rsid w:val="001E1927"/>
    <w:rsid w:val="001E1BAE"/>
    <w:rsid w:val="001E1D8A"/>
    <w:rsid w:val="001E1F0E"/>
    <w:rsid w:val="001E2091"/>
    <w:rsid w:val="001E2247"/>
    <w:rsid w:val="001E2271"/>
    <w:rsid w:val="001E2667"/>
    <w:rsid w:val="001E2883"/>
    <w:rsid w:val="001E299B"/>
    <w:rsid w:val="001E2E90"/>
    <w:rsid w:val="001E32EC"/>
    <w:rsid w:val="001E3304"/>
    <w:rsid w:val="001E387F"/>
    <w:rsid w:val="001E3A1E"/>
    <w:rsid w:val="001E3B4A"/>
    <w:rsid w:val="001E3BDD"/>
    <w:rsid w:val="001E3D6E"/>
    <w:rsid w:val="001E3DE2"/>
    <w:rsid w:val="001E3E1E"/>
    <w:rsid w:val="001E3EBF"/>
    <w:rsid w:val="001E406A"/>
    <w:rsid w:val="001E41B7"/>
    <w:rsid w:val="001E430F"/>
    <w:rsid w:val="001E47B6"/>
    <w:rsid w:val="001E48D2"/>
    <w:rsid w:val="001E4A90"/>
    <w:rsid w:val="001E4D6D"/>
    <w:rsid w:val="001E4D75"/>
    <w:rsid w:val="001E4FD6"/>
    <w:rsid w:val="001E517A"/>
    <w:rsid w:val="001E54CB"/>
    <w:rsid w:val="001E5BD1"/>
    <w:rsid w:val="001E5BD6"/>
    <w:rsid w:val="001E5C41"/>
    <w:rsid w:val="001E5DA2"/>
    <w:rsid w:val="001E6019"/>
    <w:rsid w:val="001E6076"/>
    <w:rsid w:val="001E6347"/>
    <w:rsid w:val="001E6491"/>
    <w:rsid w:val="001E6650"/>
    <w:rsid w:val="001E693B"/>
    <w:rsid w:val="001E70CC"/>
    <w:rsid w:val="001E722D"/>
    <w:rsid w:val="001E74BF"/>
    <w:rsid w:val="001E75AC"/>
    <w:rsid w:val="001E75BF"/>
    <w:rsid w:val="001E75F5"/>
    <w:rsid w:val="001E76FD"/>
    <w:rsid w:val="001E786A"/>
    <w:rsid w:val="001E78F0"/>
    <w:rsid w:val="001E7B3C"/>
    <w:rsid w:val="001E7EAC"/>
    <w:rsid w:val="001F01DE"/>
    <w:rsid w:val="001F01DF"/>
    <w:rsid w:val="001F0225"/>
    <w:rsid w:val="001F04A1"/>
    <w:rsid w:val="001F056A"/>
    <w:rsid w:val="001F06F3"/>
    <w:rsid w:val="001F0748"/>
    <w:rsid w:val="001F0887"/>
    <w:rsid w:val="001F09EB"/>
    <w:rsid w:val="001F0BC7"/>
    <w:rsid w:val="001F0DD8"/>
    <w:rsid w:val="001F11EE"/>
    <w:rsid w:val="001F12A7"/>
    <w:rsid w:val="001F1321"/>
    <w:rsid w:val="001F1470"/>
    <w:rsid w:val="001F1557"/>
    <w:rsid w:val="001F1722"/>
    <w:rsid w:val="001F1856"/>
    <w:rsid w:val="001F1A88"/>
    <w:rsid w:val="001F1CBA"/>
    <w:rsid w:val="001F1EA2"/>
    <w:rsid w:val="001F207B"/>
    <w:rsid w:val="001F24A1"/>
    <w:rsid w:val="001F24FF"/>
    <w:rsid w:val="001F25DC"/>
    <w:rsid w:val="001F2674"/>
    <w:rsid w:val="001F26D5"/>
    <w:rsid w:val="001F288A"/>
    <w:rsid w:val="001F28EF"/>
    <w:rsid w:val="001F29FD"/>
    <w:rsid w:val="001F2B1E"/>
    <w:rsid w:val="001F2E7F"/>
    <w:rsid w:val="001F2F86"/>
    <w:rsid w:val="001F3344"/>
    <w:rsid w:val="001F34C7"/>
    <w:rsid w:val="001F3A2A"/>
    <w:rsid w:val="001F3A99"/>
    <w:rsid w:val="001F3A9E"/>
    <w:rsid w:val="001F3DC4"/>
    <w:rsid w:val="001F403C"/>
    <w:rsid w:val="001F43FB"/>
    <w:rsid w:val="001F441F"/>
    <w:rsid w:val="001F5083"/>
    <w:rsid w:val="001F50ED"/>
    <w:rsid w:val="001F523A"/>
    <w:rsid w:val="001F5303"/>
    <w:rsid w:val="001F5366"/>
    <w:rsid w:val="001F5603"/>
    <w:rsid w:val="001F5B07"/>
    <w:rsid w:val="001F5C2A"/>
    <w:rsid w:val="001F5D4F"/>
    <w:rsid w:val="001F5E3B"/>
    <w:rsid w:val="001F5F5B"/>
    <w:rsid w:val="001F6011"/>
    <w:rsid w:val="001F638A"/>
    <w:rsid w:val="001F676E"/>
    <w:rsid w:val="001F69E6"/>
    <w:rsid w:val="001F6A24"/>
    <w:rsid w:val="001F6FC8"/>
    <w:rsid w:val="001F75B5"/>
    <w:rsid w:val="001F7AC8"/>
    <w:rsid w:val="00200623"/>
    <w:rsid w:val="002007F0"/>
    <w:rsid w:val="00200BE8"/>
    <w:rsid w:val="0020137B"/>
    <w:rsid w:val="0020148B"/>
    <w:rsid w:val="002016D2"/>
    <w:rsid w:val="002018E2"/>
    <w:rsid w:val="00201E79"/>
    <w:rsid w:val="00201F86"/>
    <w:rsid w:val="002021CA"/>
    <w:rsid w:val="002024BC"/>
    <w:rsid w:val="0020263D"/>
    <w:rsid w:val="0020276D"/>
    <w:rsid w:val="00202774"/>
    <w:rsid w:val="002028C1"/>
    <w:rsid w:val="00202AA9"/>
    <w:rsid w:val="00202D71"/>
    <w:rsid w:val="0020303C"/>
    <w:rsid w:val="002030FF"/>
    <w:rsid w:val="002031B3"/>
    <w:rsid w:val="002032BF"/>
    <w:rsid w:val="00203B69"/>
    <w:rsid w:val="00203FE9"/>
    <w:rsid w:val="00204482"/>
    <w:rsid w:val="0020448E"/>
    <w:rsid w:val="0020477D"/>
    <w:rsid w:val="002048C4"/>
    <w:rsid w:val="00204C22"/>
    <w:rsid w:val="00204FF3"/>
    <w:rsid w:val="0020500E"/>
    <w:rsid w:val="00205508"/>
    <w:rsid w:val="002055F6"/>
    <w:rsid w:val="00205900"/>
    <w:rsid w:val="0020595F"/>
    <w:rsid w:val="00205969"/>
    <w:rsid w:val="0020599A"/>
    <w:rsid w:val="00205E2F"/>
    <w:rsid w:val="00205F12"/>
    <w:rsid w:val="00205FE5"/>
    <w:rsid w:val="002064C0"/>
    <w:rsid w:val="002064D7"/>
    <w:rsid w:val="002067D7"/>
    <w:rsid w:val="002068DC"/>
    <w:rsid w:val="00206FA5"/>
    <w:rsid w:val="002070B8"/>
    <w:rsid w:val="002072CC"/>
    <w:rsid w:val="0020765C"/>
    <w:rsid w:val="00207676"/>
    <w:rsid w:val="00210235"/>
    <w:rsid w:val="002105FF"/>
    <w:rsid w:val="00210697"/>
    <w:rsid w:val="002107BB"/>
    <w:rsid w:val="002108E5"/>
    <w:rsid w:val="002109D0"/>
    <w:rsid w:val="002109FD"/>
    <w:rsid w:val="00210B78"/>
    <w:rsid w:val="00210CC3"/>
    <w:rsid w:val="002111C4"/>
    <w:rsid w:val="002111C5"/>
    <w:rsid w:val="0021143B"/>
    <w:rsid w:val="00211614"/>
    <w:rsid w:val="0021172A"/>
    <w:rsid w:val="00211867"/>
    <w:rsid w:val="002118D7"/>
    <w:rsid w:val="00211AD0"/>
    <w:rsid w:val="00211E12"/>
    <w:rsid w:val="00212482"/>
    <w:rsid w:val="00212844"/>
    <w:rsid w:val="00212BEA"/>
    <w:rsid w:val="00212DBF"/>
    <w:rsid w:val="00212E4C"/>
    <w:rsid w:val="0021343E"/>
    <w:rsid w:val="00213901"/>
    <w:rsid w:val="00213956"/>
    <w:rsid w:val="002141B6"/>
    <w:rsid w:val="0021427E"/>
    <w:rsid w:val="00214393"/>
    <w:rsid w:val="00214402"/>
    <w:rsid w:val="00214422"/>
    <w:rsid w:val="00214445"/>
    <w:rsid w:val="0021454E"/>
    <w:rsid w:val="0021457D"/>
    <w:rsid w:val="0021465E"/>
    <w:rsid w:val="002148BC"/>
    <w:rsid w:val="002149FD"/>
    <w:rsid w:val="002150EA"/>
    <w:rsid w:val="002159C3"/>
    <w:rsid w:val="00215D1A"/>
    <w:rsid w:val="00215DEB"/>
    <w:rsid w:val="00215FC5"/>
    <w:rsid w:val="00216510"/>
    <w:rsid w:val="002167F8"/>
    <w:rsid w:val="00216C46"/>
    <w:rsid w:val="00216EFD"/>
    <w:rsid w:val="00217022"/>
    <w:rsid w:val="00217054"/>
    <w:rsid w:val="00217522"/>
    <w:rsid w:val="00217535"/>
    <w:rsid w:val="00217980"/>
    <w:rsid w:val="002179DE"/>
    <w:rsid w:val="00217A44"/>
    <w:rsid w:val="00217E68"/>
    <w:rsid w:val="002201F3"/>
    <w:rsid w:val="002202F6"/>
    <w:rsid w:val="002208A5"/>
    <w:rsid w:val="00220A14"/>
    <w:rsid w:val="00220FAF"/>
    <w:rsid w:val="002213BA"/>
    <w:rsid w:val="00221509"/>
    <w:rsid w:val="002218B8"/>
    <w:rsid w:val="00221B5E"/>
    <w:rsid w:val="00221DBB"/>
    <w:rsid w:val="00221EC7"/>
    <w:rsid w:val="0022237D"/>
    <w:rsid w:val="0022247D"/>
    <w:rsid w:val="0022250E"/>
    <w:rsid w:val="002225EA"/>
    <w:rsid w:val="00222918"/>
    <w:rsid w:val="002229E7"/>
    <w:rsid w:val="00222DC1"/>
    <w:rsid w:val="002233C8"/>
    <w:rsid w:val="00223A42"/>
    <w:rsid w:val="00223A4C"/>
    <w:rsid w:val="00223AFA"/>
    <w:rsid w:val="00223B28"/>
    <w:rsid w:val="00223E51"/>
    <w:rsid w:val="00224331"/>
    <w:rsid w:val="00224517"/>
    <w:rsid w:val="0022497C"/>
    <w:rsid w:val="00224980"/>
    <w:rsid w:val="00224D4F"/>
    <w:rsid w:val="00224D78"/>
    <w:rsid w:val="00225AC1"/>
    <w:rsid w:val="00225BA4"/>
    <w:rsid w:val="00225C17"/>
    <w:rsid w:val="00225ED5"/>
    <w:rsid w:val="002263A0"/>
    <w:rsid w:val="002264D8"/>
    <w:rsid w:val="00226513"/>
    <w:rsid w:val="002265A1"/>
    <w:rsid w:val="00226BE3"/>
    <w:rsid w:val="00226BEC"/>
    <w:rsid w:val="00226DCD"/>
    <w:rsid w:val="002270D4"/>
    <w:rsid w:val="00227375"/>
    <w:rsid w:val="002273FF"/>
    <w:rsid w:val="002275A5"/>
    <w:rsid w:val="0022796D"/>
    <w:rsid w:val="00227DA4"/>
    <w:rsid w:val="00227DE5"/>
    <w:rsid w:val="002302EF"/>
    <w:rsid w:val="00230628"/>
    <w:rsid w:val="002307F0"/>
    <w:rsid w:val="00230BCC"/>
    <w:rsid w:val="00230BF8"/>
    <w:rsid w:val="00230C48"/>
    <w:rsid w:val="00230D83"/>
    <w:rsid w:val="00230E34"/>
    <w:rsid w:val="00230E83"/>
    <w:rsid w:val="00230E91"/>
    <w:rsid w:val="00230F0B"/>
    <w:rsid w:val="002312DD"/>
    <w:rsid w:val="002313CE"/>
    <w:rsid w:val="00231455"/>
    <w:rsid w:val="002315BC"/>
    <w:rsid w:val="00231632"/>
    <w:rsid w:val="00231639"/>
    <w:rsid w:val="002316FF"/>
    <w:rsid w:val="00231747"/>
    <w:rsid w:val="00231954"/>
    <w:rsid w:val="00231A02"/>
    <w:rsid w:val="00231AA5"/>
    <w:rsid w:val="00232176"/>
    <w:rsid w:val="002322F9"/>
    <w:rsid w:val="00232350"/>
    <w:rsid w:val="002324FE"/>
    <w:rsid w:val="002325C9"/>
    <w:rsid w:val="00232781"/>
    <w:rsid w:val="00232D77"/>
    <w:rsid w:val="00232FA8"/>
    <w:rsid w:val="00233756"/>
    <w:rsid w:val="0023380D"/>
    <w:rsid w:val="00233A6D"/>
    <w:rsid w:val="0023406B"/>
    <w:rsid w:val="00234624"/>
    <w:rsid w:val="00234740"/>
    <w:rsid w:val="002347B9"/>
    <w:rsid w:val="0023484E"/>
    <w:rsid w:val="00234995"/>
    <w:rsid w:val="00234BCB"/>
    <w:rsid w:val="00234C6C"/>
    <w:rsid w:val="00234CA5"/>
    <w:rsid w:val="00235189"/>
    <w:rsid w:val="002351AC"/>
    <w:rsid w:val="00235400"/>
    <w:rsid w:val="00235788"/>
    <w:rsid w:val="002359C9"/>
    <w:rsid w:val="002362F5"/>
    <w:rsid w:val="002366BA"/>
    <w:rsid w:val="002369E7"/>
    <w:rsid w:val="00236D5C"/>
    <w:rsid w:val="00236E06"/>
    <w:rsid w:val="002373FA"/>
    <w:rsid w:val="0023774E"/>
    <w:rsid w:val="00237877"/>
    <w:rsid w:val="0023797C"/>
    <w:rsid w:val="00237EAA"/>
    <w:rsid w:val="00240CFC"/>
    <w:rsid w:val="002410E4"/>
    <w:rsid w:val="002411AE"/>
    <w:rsid w:val="002412F2"/>
    <w:rsid w:val="0024161A"/>
    <w:rsid w:val="00241649"/>
    <w:rsid w:val="00241A9E"/>
    <w:rsid w:val="00241AA9"/>
    <w:rsid w:val="00241BB6"/>
    <w:rsid w:val="00241CDB"/>
    <w:rsid w:val="00241E34"/>
    <w:rsid w:val="00241F88"/>
    <w:rsid w:val="002426D4"/>
    <w:rsid w:val="00242933"/>
    <w:rsid w:val="00242B94"/>
    <w:rsid w:val="00242D46"/>
    <w:rsid w:val="00242E1E"/>
    <w:rsid w:val="00242E92"/>
    <w:rsid w:val="00243113"/>
    <w:rsid w:val="00243193"/>
    <w:rsid w:val="00243A26"/>
    <w:rsid w:val="00243A2D"/>
    <w:rsid w:val="00243C14"/>
    <w:rsid w:val="00243C3C"/>
    <w:rsid w:val="00243E2B"/>
    <w:rsid w:val="0024431A"/>
    <w:rsid w:val="00244436"/>
    <w:rsid w:val="00244918"/>
    <w:rsid w:val="00244D58"/>
    <w:rsid w:val="00244E00"/>
    <w:rsid w:val="0024502F"/>
    <w:rsid w:val="002455AA"/>
    <w:rsid w:val="00245A7C"/>
    <w:rsid w:val="00245AE6"/>
    <w:rsid w:val="00245DE9"/>
    <w:rsid w:val="00245FC0"/>
    <w:rsid w:val="00246052"/>
    <w:rsid w:val="002460AD"/>
    <w:rsid w:val="002460CA"/>
    <w:rsid w:val="00246431"/>
    <w:rsid w:val="002464DB"/>
    <w:rsid w:val="0024652B"/>
    <w:rsid w:val="0024674A"/>
    <w:rsid w:val="00246975"/>
    <w:rsid w:val="00246A77"/>
    <w:rsid w:val="00246C0C"/>
    <w:rsid w:val="002471A4"/>
    <w:rsid w:val="00247539"/>
    <w:rsid w:val="0024779D"/>
    <w:rsid w:val="00247968"/>
    <w:rsid w:val="002479A7"/>
    <w:rsid w:val="00247AA0"/>
    <w:rsid w:val="00247DEF"/>
    <w:rsid w:val="00250054"/>
    <w:rsid w:val="00250100"/>
    <w:rsid w:val="0025015B"/>
    <w:rsid w:val="0025022E"/>
    <w:rsid w:val="002502B2"/>
    <w:rsid w:val="002502E6"/>
    <w:rsid w:val="00250510"/>
    <w:rsid w:val="0025059A"/>
    <w:rsid w:val="00250799"/>
    <w:rsid w:val="002509F3"/>
    <w:rsid w:val="0025104D"/>
    <w:rsid w:val="00251444"/>
    <w:rsid w:val="002514B3"/>
    <w:rsid w:val="002514C2"/>
    <w:rsid w:val="002516DE"/>
    <w:rsid w:val="00251CB8"/>
    <w:rsid w:val="00251D5E"/>
    <w:rsid w:val="00251E07"/>
    <w:rsid w:val="002522B2"/>
    <w:rsid w:val="0025246F"/>
    <w:rsid w:val="002526B6"/>
    <w:rsid w:val="002526D4"/>
    <w:rsid w:val="00252727"/>
    <w:rsid w:val="00252A38"/>
    <w:rsid w:val="00252B89"/>
    <w:rsid w:val="00252CD2"/>
    <w:rsid w:val="00252EEB"/>
    <w:rsid w:val="00252EEC"/>
    <w:rsid w:val="00253034"/>
    <w:rsid w:val="00253174"/>
    <w:rsid w:val="00253193"/>
    <w:rsid w:val="002533E4"/>
    <w:rsid w:val="0025362B"/>
    <w:rsid w:val="002537BB"/>
    <w:rsid w:val="00253A48"/>
    <w:rsid w:val="00253C40"/>
    <w:rsid w:val="00253CDC"/>
    <w:rsid w:val="00253D5A"/>
    <w:rsid w:val="00253DCC"/>
    <w:rsid w:val="00253E5F"/>
    <w:rsid w:val="002544A0"/>
    <w:rsid w:val="00254528"/>
    <w:rsid w:val="00254629"/>
    <w:rsid w:val="00254636"/>
    <w:rsid w:val="00254768"/>
    <w:rsid w:val="002548F3"/>
    <w:rsid w:val="00254F9D"/>
    <w:rsid w:val="002551E3"/>
    <w:rsid w:val="00255271"/>
    <w:rsid w:val="00255AEA"/>
    <w:rsid w:val="00255EF8"/>
    <w:rsid w:val="002560E7"/>
    <w:rsid w:val="0025645A"/>
    <w:rsid w:val="002566F6"/>
    <w:rsid w:val="0025674C"/>
    <w:rsid w:val="00256B46"/>
    <w:rsid w:val="00256B74"/>
    <w:rsid w:val="00256C9B"/>
    <w:rsid w:val="00256D36"/>
    <w:rsid w:val="00256EF2"/>
    <w:rsid w:val="00256F2E"/>
    <w:rsid w:val="00256FAC"/>
    <w:rsid w:val="002571B1"/>
    <w:rsid w:val="00257249"/>
    <w:rsid w:val="00257572"/>
    <w:rsid w:val="002575FA"/>
    <w:rsid w:val="002576B5"/>
    <w:rsid w:val="002577AA"/>
    <w:rsid w:val="002578E7"/>
    <w:rsid w:val="002579C8"/>
    <w:rsid w:val="00257ACD"/>
    <w:rsid w:val="00260308"/>
    <w:rsid w:val="00260459"/>
    <w:rsid w:val="00260A12"/>
    <w:rsid w:val="00260F6A"/>
    <w:rsid w:val="00260FBC"/>
    <w:rsid w:val="00261151"/>
    <w:rsid w:val="00261330"/>
    <w:rsid w:val="0026155C"/>
    <w:rsid w:val="00261914"/>
    <w:rsid w:val="00261A26"/>
    <w:rsid w:val="00261CEC"/>
    <w:rsid w:val="002622FC"/>
    <w:rsid w:val="002625FB"/>
    <w:rsid w:val="00262829"/>
    <w:rsid w:val="00262A5A"/>
    <w:rsid w:val="00262D83"/>
    <w:rsid w:val="002631CE"/>
    <w:rsid w:val="0026337E"/>
    <w:rsid w:val="00263426"/>
    <w:rsid w:val="00263733"/>
    <w:rsid w:val="002637F5"/>
    <w:rsid w:val="00263833"/>
    <w:rsid w:val="00263A23"/>
    <w:rsid w:val="00263B14"/>
    <w:rsid w:val="00263F1B"/>
    <w:rsid w:val="00263FBC"/>
    <w:rsid w:val="0026408B"/>
    <w:rsid w:val="002641CD"/>
    <w:rsid w:val="0026430B"/>
    <w:rsid w:val="002645F9"/>
    <w:rsid w:val="002648D3"/>
    <w:rsid w:val="00264912"/>
    <w:rsid w:val="00264BB2"/>
    <w:rsid w:val="002650D0"/>
    <w:rsid w:val="0026515D"/>
    <w:rsid w:val="00265185"/>
    <w:rsid w:val="00265265"/>
    <w:rsid w:val="0026560E"/>
    <w:rsid w:val="00265EB1"/>
    <w:rsid w:val="00266001"/>
    <w:rsid w:val="002660B4"/>
    <w:rsid w:val="0026612B"/>
    <w:rsid w:val="002663E6"/>
    <w:rsid w:val="002665C1"/>
    <w:rsid w:val="0026669C"/>
    <w:rsid w:val="002667D4"/>
    <w:rsid w:val="0026684C"/>
    <w:rsid w:val="00266CE0"/>
    <w:rsid w:val="00266F80"/>
    <w:rsid w:val="00266FB5"/>
    <w:rsid w:val="00267074"/>
    <w:rsid w:val="0026721F"/>
    <w:rsid w:val="0026724B"/>
    <w:rsid w:val="002673FC"/>
    <w:rsid w:val="002675D4"/>
    <w:rsid w:val="00267698"/>
    <w:rsid w:val="002676B3"/>
    <w:rsid w:val="002678F2"/>
    <w:rsid w:val="002679A2"/>
    <w:rsid w:val="00267EE0"/>
    <w:rsid w:val="00267EF1"/>
    <w:rsid w:val="00267FDB"/>
    <w:rsid w:val="002700E5"/>
    <w:rsid w:val="00270350"/>
    <w:rsid w:val="002703F7"/>
    <w:rsid w:val="002705D0"/>
    <w:rsid w:val="002708D1"/>
    <w:rsid w:val="00270B9B"/>
    <w:rsid w:val="00270ECC"/>
    <w:rsid w:val="002710DB"/>
    <w:rsid w:val="00271733"/>
    <w:rsid w:val="00271D2F"/>
    <w:rsid w:val="00271F7A"/>
    <w:rsid w:val="00272031"/>
    <w:rsid w:val="0027225A"/>
    <w:rsid w:val="00272420"/>
    <w:rsid w:val="002724D2"/>
    <w:rsid w:val="002727FF"/>
    <w:rsid w:val="002729CB"/>
    <w:rsid w:val="00272A9A"/>
    <w:rsid w:val="00272C2B"/>
    <w:rsid w:val="00272C93"/>
    <w:rsid w:val="00273002"/>
    <w:rsid w:val="002732BD"/>
    <w:rsid w:val="00273356"/>
    <w:rsid w:val="0027370C"/>
    <w:rsid w:val="002737A7"/>
    <w:rsid w:val="0027395D"/>
    <w:rsid w:val="00273A0C"/>
    <w:rsid w:val="00273EF6"/>
    <w:rsid w:val="00274579"/>
    <w:rsid w:val="0027484E"/>
    <w:rsid w:val="00274CB4"/>
    <w:rsid w:val="00274E87"/>
    <w:rsid w:val="002752A2"/>
    <w:rsid w:val="002754DD"/>
    <w:rsid w:val="002755FA"/>
    <w:rsid w:val="00275725"/>
    <w:rsid w:val="00275B52"/>
    <w:rsid w:val="00275B63"/>
    <w:rsid w:val="00275C79"/>
    <w:rsid w:val="0027621A"/>
    <w:rsid w:val="0027621B"/>
    <w:rsid w:val="002764DC"/>
    <w:rsid w:val="00276794"/>
    <w:rsid w:val="00276837"/>
    <w:rsid w:val="002768F4"/>
    <w:rsid w:val="002769D8"/>
    <w:rsid w:val="00276CAE"/>
    <w:rsid w:val="0027701E"/>
    <w:rsid w:val="00277121"/>
    <w:rsid w:val="002773FF"/>
    <w:rsid w:val="00277E73"/>
    <w:rsid w:val="00280065"/>
    <w:rsid w:val="002806D1"/>
    <w:rsid w:val="002807BB"/>
    <w:rsid w:val="00280A13"/>
    <w:rsid w:val="00280A75"/>
    <w:rsid w:val="00280E58"/>
    <w:rsid w:val="00281171"/>
    <w:rsid w:val="002813E5"/>
    <w:rsid w:val="00281611"/>
    <w:rsid w:val="002819C5"/>
    <w:rsid w:val="00281AA6"/>
    <w:rsid w:val="0028281C"/>
    <w:rsid w:val="00282BD0"/>
    <w:rsid w:val="00282BDA"/>
    <w:rsid w:val="00282F9B"/>
    <w:rsid w:val="00282FE1"/>
    <w:rsid w:val="00283601"/>
    <w:rsid w:val="002836FD"/>
    <w:rsid w:val="002838B0"/>
    <w:rsid w:val="00283AC3"/>
    <w:rsid w:val="00283AD6"/>
    <w:rsid w:val="00283BE8"/>
    <w:rsid w:val="00283BEB"/>
    <w:rsid w:val="00283DA5"/>
    <w:rsid w:val="00283F53"/>
    <w:rsid w:val="00283FAF"/>
    <w:rsid w:val="00283FB9"/>
    <w:rsid w:val="0028445A"/>
    <w:rsid w:val="00284652"/>
    <w:rsid w:val="00284788"/>
    <w:rsid w:val="002847A3"/>
    <w:rsid w:val="002849FC"/>
    <w:rsid w:val="00284D0F"/>
    <w:rsid w:val="00284D12"/>
    <w:rsid w:val="00284D79"/>
    <w:rsid w:val="00284DC2"/>
    <w:rsid w:val="00284E57"/>
    <w:rsid w:val="0028546A"/>
    <w:rsid w:val="0028548B"/>
    <w:rsid w:val="0028549C"/>
    <w:rsid w:val="0028592D"/>
    <w:rsid w:val="00285A20"/>
    <w:rsid w:val="00285A82"/>
    <w:rsid w:val="00285AA4"/>
    <w:rsid w:val="00285E4D"/>
    <w:rsid w:val="0028640E"/>
    <w:rsid w:val="002864A3"/>
    <w:rsid w:val="00286879"/>
    <w:rsid w:val="002868A2"/>
    <w:rsid w:val="00286B4E"/>
    <w:rsid w:val="00286B88"/>
    <w:rsid w:val="00286EAC"/>
    <w:rsid w:val="002870CE"/>
    <w:rsid w:val="00287182"/>
    <w:rsid w:val="002872C3"/>
    <w:rsid w:val="0028743D"/>
    <w:rsid w:val="002876DF"/>
    <w:rsid w:val="00287798"/>
    <w:rsid w:val="0028783C"/>
    <w:rsid w:val="002903E1"/>
    <w:rsid w:val="0029055E"/>
    <w:rsid w:val="00290B35"/>
    <w:rsid w:val="00290E63"/>
    <w:rsid w:val="00291A55"/>
    <w:rsid w:val="00291BE9"/>
    <w:rsid w:val="00291E68"/>
    <w:rsid w:val="00292205"/>
    <w:rsid w:val="002927D6"/>
    <w:rsid w:val="00292ADC"/>
    <w:rsid w:val="00292C1A"/>
    <w:rsid w:val="00292DA0"/>
    <w:rsid w:val="00293084"/>
    <w:rsid w:val="002930F6"/>
    <w:rsid w:val="0029390F"/>
    <w:rsid w:val="00293964"/>
    <w:rsid w:val="00293EF3"/>
    <w:rsid w:val="00294271"/>
    <w:rsid w:val="0029445D"/>
    <w:rsid w:val="0029449D"/>
    <w:rsid w:val="0029458D"/>
    <w:rsid w:val="0029464A"/>
    <w:rsid w:val="002949B8"/>
    <w:rsid w:val="00294C9F"/>
    <w:rsid w:val="0029518F"/>
    <w:rsid w:val="0029532F"/>
    <w:rsid w:val="00295481"/>
    <w:rsid w:val="002957AB"/>
    <w:rsid w:val="002958CD"/>
    <w:rsid w:val="00295AA7"/>
    <w:rsid w:val="00295C64"/>
    <w:rsid w:val="00295CE7"/>
    <w:rsid w:val="00296186"/>
    <w:rsid w:val="00296473"/>
    <w:rsid w:val="002964FB"/>
    <w:rsid w:val="002965BF"/>
    <w:rsid w:val="002966D2"/>
    <w:rsid w:val="002968A0"/>
    <w:rsid w:val="002968FF"/>
    <w:rsid w:val="00296951"/>
    <w:rsid w:val="00296A55"/>
    <w:rsid w:val="00296B5A"/>
    <w:rsid w:val="002970BA"/>
    <w:rsid w:val="0029715F"/>
    <w:rsid w:val="00297263"/>
    <w:rsid w:val="002974CE"/>
    <w:rsid w:val="002974FD"/>
    <w:rsid w:val="00297913"/>
    <w:rsid w:val="00297BF0"/>
    <w:rsid w:val="002A016F"/>
    <w:rsid w:val="002A02F4"/>
    <w:rsid w:val="002A0776"/>
    <w:rsid w:val="002A083F"/>
    <w:rsid w:val="002A0980"/>
    <w:rsid w:val="002A09B0"/>
    <w:rsid w:val="002A09B6"/>
    <w:rsid w:val="002A0B99"/>
    <w:rsid w:val="002A0EDE"/>
    <w:rsid w:val="002A10C7"/>
    <w:rsid w:val="002A129F"/>
    <w:rsid w:val="002A1909"/>
    <w:rsid w:val="002A19AD"/>
    <w:rsid w:val="002A19EA"/>
    <w:rsid w:val="002A25FE"/>
    <w:rsid w:val="002A2B3B"/>
    <w:rsid w:val="002A2C13"/>
    <w:rsid w:val="002A2DCA"/>
    <w:rsid w:val="002A31D5"/>
    <w:rsid w:val="002A32F1"/>
    <w:rsid w:val="002A33B2"/>
    <w:rsid w:val="002A3524"/>
    <w:rsid w:val="002A3672"/>
    <w:rsid w:val="002A3907"/>
    <w:rsid w:val="002A3B8E"/>
    <w:rsid w:val="002A3F69"/>
    <w:rsid w:val="002A40BF"/>
    <w:rsid w:val="002A41AF"/>
    <w:rsid w:val="002A4339"/>
    <w:rsid w:val="002A4627"/>
    <w:rsid w:val="002A46C4"/>
    <w:rsid w:val="002A473A"/>
    <w:rsid w:val="002A514B"/>
    <w:rsid w:val="002A52F3"/>
    <w:rsid w:val="002A57F4"/>
    <w:rsid w:val="002A58F5"/>
    <w:rsid w:val="002A596A"/>
    <w:rsid w:val="002A61CD"/>
    <w:rsid w:val="002A62AF"/>
    <w:rsid w:val="002A633F"/>
    <w:rsid w:val="002A6391"/>
    <w:rsid w:val="002A63A6"/>
    <w:rsid w:val="002A69FB"/>
    <w:rsid w:val="002A6A6B"/>
    <w:rsid w:val="002A6D49"/>
    <w:rsid w:val="002A70CD"/>
    <w:rsid w:val="002A712C"/>
    <w:rsid w:val="002A7332"/>
    <w:rsid w:val="002A76D3"/>
    <w:rsid w:val="002A7A42"/>
    <w:rsid w:val="002A7AED"/>
    <w:rsid w:val="002A7B20"/>
    <w:rsid w:val="002A7C12"/>
    <w:rsid w:val="002B03BF"/>
    <w:rsid w:val="002B05D7"/>
    <w:rsid w:val="002B06DC"/>
    <w:rsid w:val="002B0994"/>
    <w:rsid w:val="002B09F2"/>
    <w:rsid w:val="002B0AE8"/>
    <w:rsid w:val="002B0C21"/>
    <w:rsid w:val="002B0E61"/>
    <w:rsid w:val="002B0FF4"/>
    <w:rsid w:val="002B14D7"/>
    <w:rsid w:val="002B1A2C"/>
    <w:rsid w:val="002B1A69"/>
    <w:rsid w:val="002B2418"/>
    <w:rsid w:val="002B24B5"/>
    <w:rsid w:val="002B263A"/>
    <w:rsid w:val="002B2709"/>
    <w:rsid w:val="002B27BD"/>
    <w:rsid w:val="002B2853"/>
    <w:rsid w:val="002B2A44"/>
    <w:rsid w:val="002B2AFC"/>
    <w:rsid w:val="002B2BD1"/>
    <w:rsid w:val="002B2C23"/>
    <w:rsid w:val="002B38B5"/>
    <w:rsid w:val="002B38D2"/>
    <w:rsid w:val="002B3A48"/>
    <w:rsid w:val="002B3C53"/>
    <w:rsid w:val="002B3CAE"/>
    <w:rsid w:val="002B4851"/>
    <w:rsid w:val="002B4AFB"/>
    <w:rsid w:val="002B4C62"/>
    <w:rsid w:val="002B4DDE"/>
    <w:rsid w:val="002B50F5"/>
    <w:rsid w:val="002B5206"/>
    <w:rsid w:val="002B5207"/>
    <w:rsid w:val="002B5254"/>
    <w:rsid w:val="002B5692"/>
    <w:rsid w:val="002B5799"/>
    <w:rsid w:val="002B5BC4"/>
    <w:rsid w:val="002B5D5E"/>
    <w:rsid w:val="002B5E17"/>
    <w:rsid w:val="002B5E4B"/>
    <w:rsid w:val="002B605F"/>
    <w:rsid w:val="002B64E6"/>
    <w:rsid w:val="002B65E1"/>
    <w:rsid w:val="002B6848"/>
    <w:rsid w:val="002B694F"/>
    <w:rsid w:val="002B6C14"/>
    <w:rsid w:val="002B6D21"/>
    <w:rsid w:val="002B6DC7"/>
    <w:rsid w:val="002B713D"/>
    <w:rsid w:val="002B714E"/>
    <w:rsid w:val="002B7251"/>
    <w:rsid w:val="002B730B"/>
    <w:rsid w:val="002B792B"/>
    <w:rsid w:val="002B7D6D"/>
    <w:rsid w:val="002B7F8F"/>
    <w:rsid w:val="002C02AF"/>
    <w:rsid w:val="002C061A"/>
    <w:rsid w:val="002C1202"/>
    <w:rsid w:val="002C1559"/>
    <w:rsid w:val="002C1817"/>
    <w:rsid w:val="002C1931"/>
    <w:rsid w:val="002C1D81"/>
    <w:rsid w:val="002C1DCB"/>
    <w:rsid w:val="002C1FFE"/>
    <w:rsid w:val="002C251A"/>
    <w:rsid w:val="002C252E"/>
    <w:rsid w:val="002C32D0"/>
    <w:rsid w:val="002C32DD"/>
    <w:rsid w:val="002C381D"/>
    <w:rsid w:val="002C38F5"/>
    <w:rsid w:val="002C3EBD"/>
    <w:rsid w:val="002C40FE"/>
    <w:rsid w:val="002C41CC"/>
    <w:rsid w:val="002C41D2"/>
    <w:rsid w:val="002C4962"/>
    <w:rsid w:val="002C4ABB"/>
    <w:rsid w:val="002C4C45"/>
    <w:rsid w:val="002C504C"/>
    <w:rsid w:val="002C57C5"/>
    <w:rsid w:val="002C58C3"/>
    <w:rsid w:val="002C5CF8"/>
    <w:rsid w:val="002C5D38"/>
    <w:rsid w:val="002C5D3F"/>
    <w:rsid w:val="002C61EA"/>
    <w:rsid w:val="002C654A"/>
    <w:rsid w:val="002C69C0"/>
    <w:rsid w:val="002C6F2C"/>
    <w:rsid w:val="002C75ED"/>
    <w:rsid w:val="002C76BE"/>
    <w:rsid w:val="002C76EB"/>
    <w:rsid w:val="002C777F"/>
    <w:rsid w:val="002C78C6"/>
    <w:rsid w:val="002C7A2A"/>
    <w:rsid w:val="002C7BF0"/>
    <w:rsid w:val="002C7C2E"/>
    <w:rsid w:val="002C7CC0"/>
    <w:rsid w:val="002C7CD4"/>
    <w:rsid w:val="002C7D6D"/>
    <w:rsid w:val="002C7F95"/>
    <w:rsid w:val="002D0221"/>
    <w:rsid w:val="002D040B"/>
    <w:rsid w:val="002D0B7D"/>
    <w:rsid w:val="002D11DC"/>
    <w:rsid w:val="002D1475"/>
    <w:rsid w:val="002D1527"/>
    <w:rsid w:val="002D1610"/>
    <w:rsid w:val="002D185F"/>
    <w:rsid w:val="002D1935"/>
    <w:rsid w:val="002D19A2"/>
    <w:rsid w:val="002D1D9E"/>
    <w:rsid w:val="002D1DB9"/>
    <w:rsid w:val="002D241D"/>
    <w:rsid w:val="002D246C"/>
    <w:rsid w:val="002D24FA"/>
    <w:rsid w:val="002D2529"/>
    <w:rsid w:val="002D28D9"/>
    <w:rsid w:val="002D28DA"/>
    <w:rsid w:val="002D2934"/>
    <w:rsid w:val="002D2ADC"/>
    <w:rsid w:val="002D2AE2"/>
    <w:rsid w:val="002D2B06"/>
    <w:rsid w:val="002D2E45"/>
    <w:rsid w:val="002D2F14"/>
    <w:rsid w:val="002D32F8"/>
    <w:rsid w:val="002D3318"/>
    <w:rsid w:val="002D348A"/>
    <w:rsid w:val="002D365F"/>
    <w:rsid w:val="002D39BF"/>
    <w:rsid w:val="002D3BB6"/>
    <w:rsid w:val="002D3C04"/>
    <w:rsid w:val="002D44B7"/>
    <w:rsid w:val="002D4714"/>
    <w:rsid w:val="002D4744"/>
    <w:rsid w:val="002D4811"/>
    <w:rsid w:val="002D48A3"/>
    <w:rsid w:val="002D4B7D"/>
    <w:rsid w:val="002D4C6B"/>
    <w:rsid w:val="002D5163"/>
    <w:rsid w:val="002D5A2C"/>
    <w:rsid w:val="002D5C89"/>
    <w:rsid w:val="002D611E"/>
    <w:rsid w:val="002D6249"/>
    <w:rsid w:val="002D6324"/>
    <w:rsid w:val="002D65C3"/>
    <w:rsid w:val="002D65DB"/>
    <w:rsid w:val="002D699D"/>
    <w:rsid w:val="002D6A9C"/>
    <w:rsid w:val="002D6BAC"/>
    <w:rsid w:val="002D6BE8"/>
    <w:rsid w:val="002D758E"/>
    <w:rsid w:val="002D76A0"/>
    <w:rsid w:val="002D76ED"/>
    <w:rsid w:val="002D770A"/>
    <w:rsid w:val="002D7771"/>
    <w:rsid w:val="002D7AF9"/>
    <w:rsid w:val="002D7B1D"/>
    <w:rsid w:val="002D7B6C"/>
    <w:rsid w:val="002D7C3C"/>
    <w:rsid w:val="002D7FBF"/>
    <w:rsid w:val="002E028E"/>
    <w:rsid w:val="002E0398"/>
    <w:rsid w:val="002E05F7"/>
    <w:rsid w:val="002E09D7"/>
    <w:rsid w:val="002E0AFF"/>
    <w:rsid w:val="002E0DC8"/>
    <w:rsid w:val="002E11DF"/>
    <w:rsid w:val="002E12B6"/>
    <w:rsid w:val="002E1829"/>
    <w:rsid w:val="002E19F3"/>
    <w:rsid w:val="002E1A87"/>
    <w:rsid w:val="002E1F03"/>
    <w:rsid w:val="002E278A"/>
    <w:rsid w:val="002E2817"/>
    <w:rsid w:val="002E2C86"/>
    <w:rsid w:val="002E2D13"/>
    <w:rsid w:val="002E2FB9"/>
    <w:rsid w:val="002E3177"/>
    <w:rsid w:val="002E34E8"/>
    <w:rsid w:val="002E40DB"/>
    <w:rsid w:val="002E410D"/>
    <w:rsid w:val="002E44F8"/>
    <w:rsid w:val="002E46FF"/>
    <w:rsid w:val="002E4B7F"/>
    <w:rsid w:val="002E4D42"/>
    <w:rsid w:val="002E4D59"/>
    <w:rsid w:val="002E5040"/>
    <w:rsid w:val="002E50B7"/>
    <w:rsid w:val="002E55AC"/>
    <w:rsid w:val="002E563D"/>
    <w:rsid w:val="002E5727"/>
    <w:rsid w:val="002E576F"/>
    <w:rsid w:val="002E593A"/>
    <w:rsid w:val="002E5AB5"/>
    <w:rsid w:val="002E5CAA"/>
    <w:rsid w:val="002E5DDD"/>
    <w:rsid w:val="002E6368"/>
    <w:rsid w:val="002E648B"/>
    <w:rsid w:val="002E64A8"/>
    <w:rsid w:val="002E64B3"/>
    <w:rsid w:val="002E662C"/>
    <w:rsid w:val="002E675C"/>
    <w:rsid w:val="002E678F"/>
    <w:rsid w:val="002E6871"/>
    <w:rsid w:val="002E6D96"/>
    <w:rsid w:val="002E709C"/>
    <w:rsid w:val="002E7227"/>
    <w:rsid w:val="002E797D"/>
    <w:rsid w:val="002E7C93"/>
    <w:rsid w:val="002E7E57"/>
    <w:rsid w:val="002F0197"/>
    <w:rsid w:val="002F04E5"/>
    <w:rsid w:val="002F0823"/>
    <w:rsid w:val="002F0DC8"/>
    <w:rsid w:val="002F0DE5"/>
    <w:rsid w:val="002F0F7A"/>
    <w:rsid w:val="002F0F9D"/>
    <w:rsid w:val="002F11CA"/>
    <w:rsid w:val="002F1DB2"/>
    <w:rsid w:val="002F1DFF"/>
    <w:rsid w:val="002F2190"/>
    <w:rsid w:val="002F27A6"/>
    <w:rsid w:val="002F2C12"/>
    <w:rsid w:val="002F30E1"/>
    <w:rsid w:val="002F3356"/>
    <w:rsid w:val="002F3497"/>
    <w:rsid w:val="002F364F"/>
    <w:rsid w:val="002F3A60"/>
    <w:rsid w:val="002F3CC6"/>
    <w:rsid w:val="002F3D21"/>
    <w:rsid w:val="002F3EF2"/>
    <w:rsid w:val="002F3EFC"/>
    <w:rsid w:val="002F4191"/>
    <w:rsid w:val="002F43A9"/>
    <w:rsid w:val="002F45E3"/>
    <w:rsid w:val="002F4A4E"/>
    <w:rsid w:val="002F4E8C"/>
    <w:rsid w:val="002F51ED"/>
    <w:rsid w:val="002F5237"/>
    <w:rsid w:val="002F52CF"/>
    <w:rsid w:val="002F5577"/>
    <w:rsid w:val="002F56C6"/>
    <w:rsid w:val="002F56EA"/>
    <w:rsid w:val="002F571F"/>
    <w:rsid w:val="002F581F"/>
    <w:rsid w:val="002F5E91"/>
    <w:rsid w:val="002F643D"/>
    <w:rsid w:val="002F6797"/>
    <w:rsid w:val="002F693E"/>
    <w:rsid w:val="002F6AE2"/>
    <w:rsid w:val="002F6D35"/>
    <w:rsid w:val="002F6EA3"/>
    <w:rsid w:val="002F6FDF"/>
    <w:rsid w:val="002F7249"/>
    <w:rsid w:val="002F72C3"/>
    <w:rsid w:val="002F74B8"/>
    <w:rsid w:val="002F7586"/>
    <w:rsid w:val="002F771B"/>
    <w:rsid w:val="002F7A60"/>
    <w:rsid w:val="002F7C9F"/>
    <w:rsid w:val="00300E8F"/>
    <w:rsid w:val="00300EFE"/>
    <w:rsid w:val="00301417"/>
    <w:rsid w:val="00301DE2"/>
    <w:rsid w:val="00301F1F"/>
    <w:rsid w:val="00302133"/>
    <w:rsid w:val="003021D2"/>
    <w:rsid w:val="0030331D"/>
    <w:rsid w:val="003035EA"/>
    <w:rsid w:val="003039AF"/>
    <w:rsid w:val="00303BD6"/>
    <w:rsid w:val="00303FF7"/>
    <w:rsid w:val="00304352"/>
    <w:rsid w:val="00304374"/>
    <w:rsid w:val="003043BF"/>
    <w:rsid w:val="003043FC"/>
    <w:rsid w:val="0030443A"/>
    <w:rsid w:val="003045FF"/>
    <w:rsid w:val="0030496E"/>
    <w:rsid w:val="00304E40"/>
    <w:rsid w:val="00304E7A"/>
    <w:rsid w:val="00305203"/>
    <w:rsid w:val="003052F8"/>
    <w:rsid w:val="00305747"/>
    <w:rsid w:val="0030579A"/>
    <w:rsid w:val="0030598C"/>
    <w:rsid w:val="00305A97"/>
    <w:rsid w:val="00305D3C"/>
    <w:rsid w:val="00305FA5"/>
    <w:rsid w:val="003062FB"/>
    <w:rsid w:val="0030652A"/>
    <w:rsid w:val="00306619"/>
    <w:rsid w:val="00306625"/>
    <w:rsid w:val="0030674F"/>
    <w:rsid w:val="00306939"/>
    <w:rsid w:val="00306C1A"/>
    <w:rsid w:val="003072A7"/>
    <w:rsid w:val="00307426"/>
    <w:rsid w:val="00307CAE"/>
    <w:rsid w:val="00307FA8"/>
    <w:rsid w:val="00310082"/>
    <w:rsid w:val="003100CE"/>
    <w:rsid w:val="00310416"/>
    <w:rsid w:val="003105E3"/>
    <w:rsid w:val="00310728"/>
    <w:rsid w:val="00310950"/>
    <w:rsid w:val="00310A40"/>
    <w:rsid w:val="00310CA5"/>
    <w:rsid w:val="00310CDA"/>
    <w:rsid w:val="0031127D"/>
    <w:rsid w:val="003112D1"/>
    <w:rsid w:val="003112E0"/>
    <w:rsid w:val="00311416"/>
    <w:rsid w:val="00311441"/>
    <w:rsid w:val="0031178E"/>
    <w:rsid w:val="00311D00"/>
    <w:rsid w:val="00312194"/>
    <w:rsid w:val="003125D1"/>
    <w:rsid w:val="003125D7"/>
    <w:rsid w:val="0031271E"/>
    <w:rsid w:val="00312842"/>
    <w:rsid w:val="0031289B"/>
    <w:rsid w:val="00312D50"/>
    <w:rsid w:val="0031331B"/>
    <w:rsid w:val="00313534"/>
    <w:rsid w:val="003136EB"/>
    <w:rsid w:val="003139A9"/>
    <w:rsid w:val="00313A6B"/>
    <w:rsid w:val="00313B67"/>
    <w:rsid w:val="00313DF7"/>
    <w:rsid w:val="00313EBC"/>
    <w:rsid w:val="0031406B"/>
    <w:rsid w:val="003141F5"/>
    <w:rsid w:val="0031450E"/>
    <w:rsid w:val="003145C5"/>
    <w:rsid w:val="003146AC"/>
    <w:rsid w:val="0031473A"/>
    <w:rsid w:val="003147B8"/>
    <w:rsid w:val="003148D1"/>
    <w:rsid w:val="00314D2B"/>
    <w:rsid w:val="00314E49"/>
    <w:rsid w:val="00314EC1"/>
    <w:rsid w:val="00314FB0"/>
    <w:rsid w:val="00315229"/>
    <w:rsid w:val="003155B4"/>
    <w:rsid w:val="003158A3"/>
    <w:rsid w:val="00315B49"/>
    <w:rsid w:val="00315CFA"/>
    <w:rsid w:val="00315EDE"/>
    <w:rsid w:val="00315F18"/>
    <w:rsid w:val="003162F6"/>
    <w:rsid w:val="003164BE"/>
    <w:rsid w:val="0031672E"/>
    <w:rsid w:val="00316878"/>
    <w:rsid w:val="00316942"/>
    <w:rsid w:val="00316E18"/>
    <w:rsid w:val="00317017"/>
    <w:rsid w:val="00317070"/>
    <w:rsid w:val="003171D6"/>
    <w:rsid w:val="0031757B"/>
    <w:rsid w:val="003178C0"/>
    <w:rsid w:val="00317E43"/>
    <w:rsid w:val="00320126"/>
    <w:rsid w:val="003201ED"/>
    <w:rsid w:val="0032092E"/>
    <w:rsid w:val="00320AA2"/>
    <w:rsid w:val="00320AEA"/>
    <w:rsid w:val="00320AEC"/>
    <w:rsid w:val="00321236"/>
    <w:rsid w:val="00321757"/>
    <w:rsid w:val="00321B69"/>
    <w:rsid w:val="00321DAA"/>
    <w:rsid w:val="00321DAD"/>
    <w:rsid w:val="00321E21"/>
    <w:rsid w:val="0032200F"/>
    <w:rsid w:val="0032214F"/>
    <w:rsid w:val="003224C9"/>
    <w:rsid w:val="003228FA"/>
    <w:rsid w:val="00322975"/>
    <w:rsid w:val="00322977"/>
    <w:rsid w:val="00323D8D"/>
    <w:rsid w:val="00323E9D"/>
    <w:rsid w:val="0032411B"/>
    <w:rsid w:val="003245C7"/>
    <w:rsid w:val="003247A1"/>
    <w:rsid w:val="003247DB"/>
    <w:rsid w:val="003247E1"/>
    <w:rsid w:val="00324BE5"/>
    <w:rsid w:val="00325064"/>
    <w:rsid w:val="00325196"/>
    <w:rsid w:val="00325245"/>
    <w:rsid w:val="003252E4"/>
    <w:rsid w:val="003253FB"/>
    <w:rsid w:val="00325540"/>
    <w:rsid w:val="003256AB"/>
    <w:rsid w:val="003256DC"/>
    <w:rsid w:val="00325730"/>
    <w:rsid w:val="00325BBE"/>
    <w:rsid w:val="00325C2A"/>
    <w:rsid w:val="00325E81"/>
    <w:rsid w:val="003265CD"/>
    <w:rsid w:val="00326806"/>
    <w:rsid w:val="00326862"/>
    <w:rsid w:val="0032691C"/>
    <w:rsid w:val="003269E9"/>
    <w:rsid w:val="00326A09"/>
    <w:rsid w:val="00326C49"/>
    <w:rsid w:val="00326C6F"/>
    <w:rsid w:val="00326CDA"/>
    <w:rsid w:val="00326D27"/>
    <w:rsid w:val="00326DBE"/>
    <w:rsid w:val="00326E5D"/>
    <w:rsid w:val="00327034"/>
    <w:rsid w:val="003274C7"/>
    <w:rsid w:val="003279B2"/>
    <w:rsid w:val="00327A3A"/>
    <w:rsid w:val="00327AEE"/>
    <w:rsid w:val="00327AFE"/>
    <w:rsid w:val="00327D26"/>
    <w:rsid w:val="00330388"/>
    <w:rsid w:val="0033059F"/>
    <w:rsid w:val="00330691"/>
    <w:rsid w:val="00330910"/>
    <w:rsid w:val="00330C86"/>
    <w:rsid w:val="00330D7A"/>
    <w:rsid w:val="00331042"/>
    <w:rsid w:val="00331757"/>
    <w:rsid w:val="003317A2"/>
    <w:rsid w:val="00331905"/>
    <w:rsid w:val="00331C23"/>
    <w:rsid w:val="00331F6C"/>
    <w:rsid w:val="00331FA2"/>
    <w:rsid w:val="00331FC8"/>
    <w:rsid w:val="00331FE4"/>
    <w:rsid w:val="003324A6"/>
    <w:rsid w:val="003325C0"/>
    <w:rsid w:val="003326BE"/>
    <w:rsid w:val="003332C8"/>
    <w:rsid w:val="00333438"/>
    <w:rsid w:val="0033381D"/>
    <w:rsid w:val="003338C1"/>
    <w:rsid w:val="00333AC7"/>
    <w:rsid w:val="00333C54"/>
    <w:rsid w:val="00334119"/>
    <w:rsid w:val="003342D9"/>
    <w:rsid w:val="003349B6"/>
    <w:rsid w:val="00334CDC"/>
    <w:rsid w:val="00334E24"/>
    <w:rsid w:val="00334EB5"/>
    <w:rsid w:val="00334EBF"/>
    <w:rsid w:val="00334F53"/>
    <w:rsid w:val="00335339"/>
    <w:rsid w:val="0033542A"/>
    <w:rsid w:val="003356F0"/>
    <w:rsid w:val="00335752"/>
    <w:rsid w:val="0033576B"/>
    <w:rsid w:val="00335AA5"/>
    <w:rsid w:val="00335B7A"/>
    <w:rsid w:val="00335CD0"/>
    <w:rsid w:val="00335D2C"/>
    <w:rsid w:val="00335D3E"/>
    <w:rsid w:val="00335D85"/>
    <w:rsid w:val="00335DCD"/>
    <w:rsid w:val="003361FD"/>
    <w:rsid w:val="00336304"/>
    <w:rsid w:val="003366DF"/>
    <w:rsid w:val="00336F19"/>
    <w:rsid w:val="00337220"/>
    <w:rsid w:val="00337287"/>
    <w:rsid w:val="00337718"/>
    <w:rsid w:val="0033796F"/>
    <w:rsid w:val="00337DF2"/>
    <w:rsid w:val="00337FAA"/>
    <w:rsid w:val="00340157"/>
    <w:rsid w:val="0034028A"/>
    <w:rsid w:val="00340434"/>
    <w:rsid w:val="00340659"/>
    <w:rsid w:val="0034071C"/>
    <w:rsid w:val="00340A2C"/>
    <w:rsid w:val="00340EFC"/>
    <w:rsid w:val="00340F88"/>
    <w:rsid w:val="00341029"/>
    <w:rsid w:val="00341B19"/>
    <w:rsid w:val="00341BB9"/>
    <w:rsid w:val="00341D59"/>
    <w:rsid w:val="00341DE3"/>
    <w:rsid w:val="00341E94"/>
    <w:rsid w:val="003425D8"/>
    <w:rsid w:val="00342A01"/>
    <w:rsid w:val="00342B9C"/>
    <w:rsid w:val="00343098"/>
    <w:rsid w:val="00343838"/>
    <w:rsid w:val="0034384C"/>
    <w:rsid w:val="003438B5"/>
    <w:rsid w:val="00343B0D"/>
    <w:rsid w:val="00343B17"/>
    <w:rsid w:val="00343B7E"/>
    <w:rsid w:val="00343E94"/>
    <w:rsid w:val="00344DF7"/>
    <w:rsid w:val="00344FA1"/>
    <w:rsid w:val="0034513D"/>
    <w:rsid w:val="003452C8"/>
    <w:rsid w:val="00345481"/>
    <w:rsid w:val="0034576F"/>
    <w:rsid w:val="003458E9"/>
    <w:rsid w:val="003459B2"/>
    <w:rsid w:val="00345AA1"/>
    <w:rsid w:val="00345E3E"/>
    <w:rsid w:val="00345FC3"/>
    <w:rsid w:val="003460BE"/>
    <w:rsid w:val="00346321"/>
    <w:rsid w:val="003463A0"/>
    <w:rsid w:val="003464C2"/>
    <w:rsid w:val="003469CB"/>
    <w:rsid w:val="00346A34"/>
    <w:rsid w:val="00346A51"/>
    <w:rsid w:val="00346BA4"/>
    <w:rsid w:val="00346CA2"/>
    <w:rsid w:val="00346E24"/>
    <w:rsid w:val="00347737"/>
    <w:rsid w:val="00347757"/>
    <w:rsid w:val="003477AC"/>
    <w:rsid w:val="003477F6"/>
    <w:rsid w:val="00347895"/>
    <w:rsid w:val="0034796A"/>
    <w:rsid w:val="00347A61"/>
    <w:rsid w:val="00347F99"/>
    <w:rsid w:val="00347FD2"/>
    <w:rsid w:val="003504AF"/>
    <w:rsid w:val="00351054"/>
    <w:rsid w:val="00351681"/>
    <w:rsid w:val="003516A9"/>
    <w:rsid w:val="003516F2"/>
    <w:rsid w:val="00351A09"/>
    <w:rsid w:val="00351AEA"/>
    <w:rsid w:val="00351B85"/>
    <w:rsid w:val="00351D3D"/>
    <w:rsid w:val="00351FCC"/>
    <w:rsid w:val="00352467"/>
    <w:rsid w:val="003525BA"/>
    <w:rsid w:val="003526BF"/>
    <w:rsid w:val="0035270B"/>
    <w:rsid w:val="00352A80"/>
    <w:rsid w:val="00352A9B"/>
    <w:rsid w:val="00352EE4"/>
    <w:rsid w:val="00353533"/>
    <w:rsid w:val="003537CA"/>
    <w:rsid w:val="00353AAC"/>
    <w:rsid w:val="00353DBF"/>
    <w:rsid w:val="00353E62"/>
    <w:rsid w:val="00353F91"/>
    <w:rsid w:val="003540E0"/>
    <w:rsid w:val="003541B3"/>
    <w:rsid w:val="003547D2"/>
    <w:rsid w:val="00354906"/>
    <w:rsid w:val="00354B63"/>
    <w:rsid w:val="00354EC5"/>
    <w:rsid w:val="003550B8"/>
    <w:rsid w:val="003556CB"/>
    <w:rsid w:val="0035581F"/>
    <w:rsid w:val="0035584A"/>
    <w:rsid w:val="00355A21"/>
    <w:rsid w:val="00355EB4"/>
    <w:rsid w:val="00355FC2"/>
    <w:rsid w:val="00356059"/>
    <w:rsid w:val="00356090"/>
    <w:rsid w:val="0035611E"/>
    <w:rsid w:val="00356439"/>
    <w:rsid w:val="003565E9"/>
    <w:rsid w:val="00356872"/>
    <w:rsid w:val="0035691A"/>
    <w:rsid w:val="00356977"/>
    <w:rsid w:val="00356A2C"/>
    <w:rsid w:val="00356B10"/>
    <w:rsid w:val="00356CD2"/>
    <w:rsid w:val="003570F7"/>
    <w:rsid w:val="00357211"/>
    <w:rsid w:val="00357340"/>
    <w:rsid w:val="0035766D"/>
    <w:rsid w:val="00357AE9"/>
    <w:rsid w:val="00357C4A"/>
    <w:rsid w:val="00357F13"/>
    <w:rsid w:val="003601A2"/>
    <w:rsid w:val="00360760"/>
    <w:rsid w:val="003607D0"/>
    <w:rsid w:val="00360829"/>
    <w:rsid w:val="00360A7F"/>
    <w:rsid w:val="00360A87"/>
    <w:rsid w:val="00360CAC"/>
    <w:rsid w:val="00360CF1"/>
    <w:rsid w:val="00360E36"/>
    <w:rsid w:val="00360E5F"/>
    <w:rsid w:val="00360FEA"/>
    <w:rsid w:val="00361295"/>
    <w:rsid w:val="00361347"/>
    <w:rsid w:val="00361530"/>
    <w:rsid w:val="00361C65"/>
    <w:rsid w:val="00361DFA"/>
    <w:rsid w:val="00361E67"/>
    <w:rsid w:val="00361F95"/>
    <w:rsid w:val="0036203F"/>
    <w:rsid w:val="00362406"/>
    <w:rsid w:val="00362564"/>
    <w:rsid w:val="00362597"/>
    <w:rsid w:val="00362617"/>
    <w:rsid w:val="00362938"/>
    <w:rsid w:val="00363029"/>
    <w:rsid w:val="0036304A"/>
    <w:rsid w:val="003635C2"/>
    <w:rsid w:val="00363E2B"/>
    <w:rsid w:val="00363FAF"/>
    <w:rsid w:val="003640D9"/>
    <w:rsid w:val="0036445F"/>
    <w:rsid w:val="00364BF9"/>
    <w:rsid w:val="00364FA3"/>
    <w:rsid w:val="00365333"/>
    <w:rsid w:val="00365376"/>
    <w:rsid w:val="00365485"/>
    <w:rsid w:val="003655C4"/>
    <w:rsid w:val="0036562F"/>
    <w:rsid w:val="00365DBD"/>
    <w:rsid w:val="00365DC4"/>
    <w:rsid w:val="00366329"/>
    <w:rsid w:val="003666C7"/>
    <w:rsid w:val="0036687A"/>
    <w:rsid w:val="00366AB5"/>
    <w:rsid w:val="00366C8A"/>
    <w:rsid w:val="00366C9F"/>
    <w:rsid w:val="00367228"/>
    <w:rsid w:val="00367786"/>
    <w:rsid w:val="00367A4C"/>
    <w:rsid w:val="00367C9F"/>
    <w:rsid w:val="00370114"/>
    <w:rsid w:val="003702BB"/>
    <w:rsid w:val="0037060F"/>
    <w:rsid w:val="003706FD"/>
    <w:rsid w:val="003708E5"/>
    <w:rsid w:val="00370B08"/>
    <w:rsid w:val="00370D70"/>
    <w:rsid w:val="00370E03"/>
    <w:rsid w:val="00371241"/>
    <w:rsid w:val="003712C0"/>
    <w:rsid w:val="003713C8"/>
    <w:rsid w:val="003716A5"/>
    <w:rsid w:val="003716E4"/>
    <w:rsid w:val="003717F4"/>
    <w:rsid w:val="0037182F"/>
    <w:rsid w:val="003719FA"/>
    <w:rsid w:val="00371B2F"/>
    <w:rsid w:val="0037206A"/>
    <w:rsid w:val="0037212A"/>
    <w:rsid w:val="00372697"/>
    <w:rsid w:val="00372705"/>
    <w:rsid w:val="00372750"/>
    <w:rsid w:val="00372A4F"/>
    <w:rsid w:val="00372ECF"/>
    <w:rsid w:val="00372F2A"/>
    <w:rsid w:val="00373011"/>
    <w:rsid w:val="00373BDF"/>
    <w:rsid w:val="00373C86"/>
    <w:rsid w:val="00373E6A"/>
    <w:rsid w:val="0037417B"/>
    <w:rsid w:val="003741A2"/>
    <w:rsid w:val="003746F0"/>
    <w:rsid w:val="00374F6A"/>
    <w:rsid w:val="003751D8"/>
    <w:rsid w:val="00375648"/>
    <w:rsid w:val="00375B45"/>
    <w:rsid w:val="00375BDD"/>
    <w:rsid w:val="00375CD7"/>
    <w:rsid w:val="00375D02"/>
    <w:rsid w:val="00375F58"/>
    <w:rsid w:val="003763F3"/>
    <w:rsid w:val="003766F0"/>
    <w:rsid w:val="003768B2"/>
    <w:rsid w:val="00377130"/>
    <w:rsid w:val="00377524"/>
    <w:rsid w:val="00377724"/>
    <w:rsid w:val="00377748"/>
    <w:rsid w:val="00377938"/>
    <w:rsid w:val="00377A7C"/>
    <w:rsid w:val="00377D6C"/>
    <w:rsid w:val="00377F26"/>
    <w:rsid w:val="003802A9"/>
    <w:rsid w:val="00380435"/>
    <w:rsid w:val="003804CF"/>
    <w:rsid w:val="0038051C"/>
    <w:rsid w:val="0038062A"/>
    <w:rsid w:val="003806B2"/>
    <w:rsid w:val="00380722"/>
    <w:rsid w:val="003807BA"/>
    <w:rsid w:val="00380808"/>
    <w:rsid w:val="00380877"/>
    <w:rsid w:val="003808CD"/>
    <w:rsid w:val="00380956"/>
    <w:rsid w:val="00380BD1"/>
    <w:rsid w:val="00380DEC"/>
    <w:rsid w:val="00380EB1"/>
    <w:rsid w:val="003815D2"/>
    <w:rsid w:val="00381651"/>
    <w:rsid w:val="00381C04"/>
    <w:rsid w:val="00381CEA"/>
    <w:rsid w:val="00381D0E"/>
    <w:rsid w:val="00381E4E"/>
    <w:rsid w:val="00381F4C"/>
    <w:rsid w:val="0038242B"/>
    <w:rsid w:val="00382A6B"/>
    <w:rsid w:val="00382CE1"/>
    <w:rsid w:val="00382DFA"/>
    <w:rsid w:val="00382F29"/>
    <w:rsid w:val="0038301B"/>
    <w:rsid w:val="00383142"/>
    <w:rsid w:val="0038314C"/>
    <w:rsid w:val="0038345C"/>
    <w:rsid w:val="0038363A"/>
    <w:rsid w:val="00383882"/>
    <w:rsid w:val="00383AC7"/>
    <w:rsid w:val="00383B7F"/>
    <w:rsid w:val="003844BA"/>
    <w:rsid w:val="00384572"/>
    <w:rsid w:val="00384AF8"/>
    <w:rsid w:val="003850CE"/>
    <w:rsid w:val="0038543F"/>
    <w:rsid w:val="00385968"/>
    <w:rsid w:val="003859BD"/>
    <w:rsid w:val="00385D47"/>
    <w:rsid w:val="00385E33"/>
    <w:rsid w:val="00385E41"/>
    <w:rsid w:val="00386129"/>
    <w:rsid w:val="00386240"/>
    <w:rsid w:val="00386721"/>
    <w:rsid w:val="0038678D"/>
    <w:rsid w:val="003869B0"/>
    <w:rsid w:val="00386F12"/>
    <w:rsid w:val="0038730B"/>
    <w:rsid w:val="00387369"/>
    <w:rsid w:val="003873EA"/>
    <w:rsid w:val="0038792D"/>
    <w:rsid w:val="00387A82"/>
    <w:rsid w:val="00390035"/>
    <w:rsid w:val="00390393"/>
    <w:rsid w:val="00390520"/>
    <w:rsid w:val="00390538"/>
    <w:rsid w:val="00390C34"/>
    <w:rsid w:val="00390CB7"/>
    <w:rsid w:val="00390E49"/>
    <w:rsid w:val="00391037"/>
    <w:rsid w:val="00391C73"/>
    <w:rsid w:val="0039277D"/>
    <w:rsid w:val="003929BA"/>
    <w:rsid w:val="00392BA3"/>
    <w:rsid w:val="00392BC1"/>
    <w:rsid w:val="00392BEF"/>
    <w:rsid w:val="00392C56"/>
    <w:rsid w:val="00392DCB"/>
    <w:rsid w:val="003931D8"/>
    <w:rsid w:val="00393598"/>
    <w:rsid w:val="0039393E"/>
    <w:rsid w:val="00393AB4"/>
    <w:rsid w:val="00393C57"/>
    <w:rsid w:val="00393D2E"/>
    <w:rsid w:val="00393DB3"/>
    <w:rsid w:val="00393DE7"/>
    <w:rsid w:val="00393F3C"/>
    <w:rsid w:val="00394249"/>
    <w:rsid w:val="00394833"/>
    <w:rsid w:val="00394CC0"/>
    <w:rsid w:val="00394D69"/>
    <w:rsid w:val="00394DBA"/>
    <w:rsid w:val="0039501F"/>
    <w:rsid w:val="0039566A"/>
    <w:rsid w:val="00395A0B"/>
    <w:rsid w:val="00395B67"/>
    <w:rsid w:val="00395C23"/>
    <w:rsid w:val="00395FCB"/>
    <w:rsid w:val="00396014"/>
    <w:rsid w:val="00396061"/>
    <w:rsid w:val="00396162"/>
    <w:rsid w:val="00396457"/>
    <w:rsid w:val="00396D0A"/>
    <w:rsid w:val="0039715D"/>
    <w:rsid w:val="00397364"/>
    <w:rsid w:val="00397855"/>
    <w:rsid w:val="00397BC7"/>
    <w:rsid w:val="00397C63"/>
    <w:rsid w:val="00397D25"/>
    <w:rsid w:val="00397F2D"/>
    <w:rsid w:val="003A014A"/>
    <w:rsid w:val="003A04FB"/>
    <w:rsid w:val="003A0641"/>
    <w:rsid w:val="003A0A11"/>
    <w:rsid w:val="003A0B05"/>
    <w:rsid w:val="003A0CED"/>
    <w:rsid w:val="003A1268"/>
    <w:rsid w:val="003A1813"/>
    <w:rsid w:val="003A18E5"/>
    <w:rsid w:val="003A1992"/>
    <w:rsid w:val="003A1CDD"/>
    <w:rsid w:val="003A1F59"/>
    <w:rsid w:val="003A1FD3"/>
    <w:rsid w:val="003A241F"/>
    <w:rsid w:val="003A26CC"/>
    <w:rsid w:val="003A28B8"/>
    <w:rsid w:val="003A2947"/>
    <w:rsid w:val="003A2CFD"/>
    <w:rsid w:val="003A2F9C"/>
    <w:rsid w:val="003A2FB5"/>
    <w:rsid w:val="003A306D"/>
    <w:rsid w:val="003A3369"/>
    <w:rsid w:val="003A34C9"/>
    <w:rsid w:val="003A3539"/>
    <w:rsid w:val="003A35BE"/>
    <w:rsid w:val="003A3B4A"/>
    <w:rsid w:val="003A3B65"/>
    <w:rsid w:val="003A4578"/>
    <w:rsid w:val="003A472F"/>
    <w:rsid w:val="003A47F4"/>
    <w:rsid w:val="003A4A5D"/>
    <w:rsid w:val="003A4AAC"/>
    <w:rsid w:val="003A4B07"/>
    <w:rsid w:val="003A5000"/>
    <w:rsid w:val="003A5597"/>
    <w:rsid w:val="003A55CC"/>
    <w:rsid w:val="003A5876"/>
    <w:rsid w:val="003A5A11"/>
    <w:rsid w:val="003A5F37"/>
    <w:rsid w:val="003A5F9D"/>
    <w:rsid w:val="003A61A2"/>
    <w:rsid w:val="003A6295"/>
    <w:rsid w:val="003A66A3"/>
    <w:rsid w:val="003A6B23"/>
    <w:rsid w:val="003A737A"/>
    <w:rsid w:val="003A7963"/>
    <w:rsid w:val="003A7AF2"/>
    <w:rsid w:val="003A7C4D"/>
    <w:rsid w:val="003A7D67"/>
    <w:rsid w:val="003B0336"/>
    <w:rsid w:val="003B03E4"/>
    <w:rsid w:val="003B0712"/>
    <w:rsid w:val="003B0F14"/>
    <w:rsid w:val="003B1021"/>
    <w:rsid w:val="003B1604"/>
    <w:rsid w:val="003B1B0D"/>
    <w:rsid w:val="003B1EB5"/>
    <w:rsid w:val="003B1FFB"/>
    <w:rsid w:val="003B21DC"/>
    <w:rsid w:val="003B251D"/>
    <w:rsid w:val="003B2606"/>
    <w:rsid w:val="003B2731"/>
    <w:rsid w:val="003B2B6E"/>
    <w:rsid w:val="003B363F"/>
    <w:rsid w:val="003B3788"/>
    <w:rsid w:val="003B391A"/>
    <w:rsid w:val="003B3AAE"/>
    <w:rsid w:val="003B40AA"/>
    <w:rsid w:val="003B40C5"/>
    <w:rsid w:val="003B44DE"/>
    <w:rsid w:val="003B468E"/>
    <w:rsid w:val="003B4A57"/>
    <w:rsid w:val="003B5054"/>
    <w:rsid w:val="003B5945"/>
    <w:rsid w:val="003B5C41"/>
    <w:rsid w:val="003B5CC8"/>
    <w:rsid w:val="003B6192"/>
    <w:rsid w:val="003B6195"/>
    <w:rsid w:val="003B62CC"/>
    <w:rsid w:val="003B64E9"/>
    <w:rsid w:val="003B6637"/>
    <w:rsid w:val="003B6866"/>
    <w:rsid w:val="003B6966"/>
    <w:rsid w:val="003B6A48"/>
    <w:rsid w:val="003B6A5B"/>
    <w:rsid w:val="003B6BC2"/>
    <w:rsid w:val="003B6CA4"/>
    <w:rsid w:val="003B6D47"/>
    <w:rsid w:val="003B73EE"/>
    <w:rsid w:val="003B745A"/>
    <w:rsid w:val="003B74C5"/>
    <w:rsid w:val="003B7674"/>
    <w:rsid w:val="003B7770"/>
    <w:rsid w:val="003B79FB"/>
    <w:rsid w:val="003B7EA6"/>
    <w:rsid w:val="003B7F29"/>
    <w:rsid w:val="003C1007"/>
    <w:rsid w:val="003C115F"/>
    <w:rsid w:val="003C1194"/>
    <w:rsid w:val="003C13F0"/>
    <w:rsid w:val="003C140B"/>
    <w:rsid w:val="003C14B2"/>
    <w:rsid w:val="003C1776"/>
    <w:rsid w:val="003C1C34"/>
    <w:rsid w:val="003C227B"/>
    <w:rsid w:val="003C246D"/>
    <w:rsid w:val="003C2886"/>
    <w:rsid w:val="003C296B"/>
    <w:rsid w:val="003C29A1"/>
    <w:rsid w:val="003C29F3"/>
    <w:rsid w:val="003C2DB9"/>
    <w:rsid w:val="003C320D"/>
    <w:rsid w:val="003C32D6"/>
    <w:rsid w:val="003C3486"/>
    <w:rsid w:val="003C39FB"/>
    <w:rsid w:val="003C3B16"/>
    <w:rsid w:val="003C3B8B"/>
    <w:rsid w:val="003C3CA0"/>
    <w:rsid w:val="003C3DDA"/>
    <w:rsid w:val="003C3E5C"/>
    <w:rsid w:val="003C452E"/>
    <w:rsid w:val="003C462E"/>
    <w:rsid w:val="003C46B0"/>
    <w:rsid w:val="003C470B"/>
    <w:rsid w:val="003C479E"/>
    <w:rsid w:val="003C4A3D"/>
    <w:rsid w:val="003C4CEA"/>
    <w:rsid w:val="003C4DA0"/>
    <w:rsid w:val="003C4F9E"/>
    <w:rsid w:val="003C505C"/>
    <w:rsid w:val="003C52E5"/>
    <w:rsid w:val="003C5377"/>
    <w:rsid w:val="003C5712"/>
    <w:rsid w:val="003C57B9"/>
    <w:rsid w:val="003C590C"/>
    <w:rsid w:val="003C59FD"/>
    <w:rsid w:val="003C5CB6"/>
    <w:rsid w:val="003C5D1A"/>
    <w:rsid w:val="003C6276"/>
    <w:rsid w:val="003C678B"/>
    <w:rsid w:val="003C6869"/>
    <w:rsid w:val="003C68A6"/>
    <w:rsid w:val="003C6DC0"/>
    <w:rsid w:val="003C6F8F"/>
    <w:rsid w:val="003C7040"/>
    <w:rsid w:val="003C705F"/>
    <w:rsid w:val="003C70D0"/>
    <w:rsid w:val="003C7404"/>
    <w:rsid w:val="003C75BA"/>
    <w:rsid w:val="003C7EFB"/>
    <w:rsid w:val="003D0065"/>
    <w:rsid w:val="003D0141"/>
    <w:rsid w:val="003D0444"/>
    <w:rsid w:val="003D04AA"/>
    <w:rsid w:val="003D04EA"/>
    <w:rsid w:val="003D055D"/>
    <w:rsid w:val="003D0611"/>
    <w:rsid w:val="003D06DC"/>
    <w:rsid w:val="003D0744"/>
    <w:rsid w:val="003D0B5D"/>
    <w:rsid w:val="003D0D32"/>
    <w:rsid w:val="003D0DE5"/>
    <w:rsid w:val="003D1368"/>
    <w:rsid w:val="003D18AA"/>
    <w:rsid w:val="003D1E7A"/>
    <w:rsid w:val="003D1F26"/>
    <w:rsid w:val="003D2011"/>
    <w:rsid w:val="003D29C1"/>
    <w:rsid w:val="003D2A36"/>
    <w:rsid w:val="003D2ABB"/>
    <w:rsid w:val="003D2B7C"/>
    <w:rsid w:val="003D3021"/>
    <w:rsid w:val="003D3118"/>
    <w:rsid w:val="003D323A"/>
    <w:rsid w:val="003D3544"/>
    <w:rsid w:val="003D3552"/>
    <w:rsid w:val="003D3985"/>
    <w:rsid w:val="003D3D37"/>
    <w:rsid w:val="003D3FB8"/>
    <w:rsid w:val="003D4911"/>
    <w:rsid w:val="003D4912"/>
    <w:rsid w:val="003D4A84"/>
    <w:rsid w:val="003D4BCC"/>
    <w:rsid w:val="003D4E67"/>
    <w:rsid w:val="003D51C0"/>
    <w:rsid w:val="003D583F"/>
    <w:rsid w:val="003D5F68"/>
    <w:rsid w:val="003D6756"/>
    <w:rsid w:val="003D6D09"/>
    <w:rsid w:val="003D7274"/>
    <w:rsid w:val="003D738F"/>
    <w:rsid w:val="003D7461"/>
    <w:rsid w:val="003D748D"/>
    <w:rsid w:val="003D7778"/>
    <w:rsid w:val="003D790E"/>
    <w:rsid w:val="003D7B9E"/>
    <w:rsid w:val="003D7D69"/>
    <w:rsid w:val="003E0026"/>
    <w:rsid w:val="003E03F9"/>
    <w:rsid w:val="003E04D4"/>
    <w:rsid w:val="003E0613"/>
    <w:rsid w:val="003E07B7"/>
    <w:rsid w:val="003E0BD9"/>
    <w:rsid w:val="003E0E7B"/>
    <w:rsid w:val="003E10D3"/>
    <w:rsid w:val="003E1313"/>
    <w:rsid w:val="003E16B6"/>
    <w:rsid w:val="003E17C6"/>
    <w:rsid w:val="003E1874"/>
    <w:rsid w:val="003E1B1C"/>
    <w:rsid w:val="003E1E2F"/>
    <w:rsid w:val="003E1F9E"/>
    <w:rsid w:val="003E20A6"/>
    <w:rsid w:val="003E228A"/>
    <w:rsid w:val="003E2966"/>
    <w:rsid w:val="003E316D"/>
    <w:rsid w:val="003E3214"/>
    <w:rsid w:val="003E322E"/>
    <w:rsid w:val="003E3312"/>
    <w:rsid w:val="003E3769"/>
    <w:rsid w:val="003E37BD"/>
    <w:rsid w:val="003E3FAC"/>
    <w:rsid w:val="003E425A"/>
    <w:rsid w:val="003E48FE"/>
    <w:rsid w:val="003E4CAC"/>
    <w:rsid w:val="003E5172"/>
    <w:rsid w:val="003E5188"/>
    <w:rsid w:val="003E54CA"/>
    <w:rsid w:val="003E557A"/>
    <w:rsid w:val="003E5717"/>
    <w:rsid w:val="003E5A44"/>
    <w:rsid w:val="003E5DB7"/>
    <w:rsid w:val="003E6B7F"/>
    <w:rsid w:val="003E6D79"/>
    <w:rsid w:val="003E6EDA"/>
    <w:rsid w:val="003E6EE1"/>
    <w:rsid w:val="003E6FF9"/>
    <w:rsid w:val="003E7134"/>
    <w:rsid w:val="003E723E"/>
    <w:rsid w:val="003E7674"/>
    <w:rsid w:val="003E7685"/>
    <w:rsid w:val="003E7834"/>
    <w:rsid w:val="003E7902"/>
    <w:rsid w:val="003E7A7C"/>
    <w:rsid w:val="003E7AB5"/>
    <w:rsid w:val="003E7B37"/>
    <w:rsid w:val="003F0479"/>
    <w:rsid w:val="003F0633"/>
    <w:rsid w:val="003F08AC"/>
    <w:rsid w:val="003F08EC"/>
    <w:rsid w:val="003F0A30"/>
    <w:rsid w:val="003F0B2E"/>
    <w:rsid w:val="003F0F94"/>
    <w:rsid w:val="003F1242"/>
    <w:rsid w:val="003F12BC"/>
    <w:rsid w:val="003F12E1"/>
    <w:rsid w:val="003F135E"/>
    <w:rsid w:val="003F1581"/>
    <w:rsid w:val="003F15C6"/>
    <w:rsid w:val="003F1659"/>
    <w:rsid w:val="003F17A9"/>
    <w:rsid w:val="003F1A63"/>
    <w:rsid w:val="003F1B20"/>
    <w:rsid w:val="003F1B3F"/>
    <w:rsid w:val="003F1C21"/>
    <w:rsid w:val="003F1C58"/>
    <w:rsid w:val="003F2141"/>
    <w:rsid w:val="003F23B1"/>
    <w:rsid w:val="003F23EF"/>
    <w:rsid w:val="003F23FD"/>
    <w:rsid w:val="003F2824"/>
    <w:rsid w:val="003F2A65"/>
    <w:rsid w:val="003F2DD2"/>
    <w:rsid w:val="003F2DE4"/>
    <w:rsid w:val="003F2E1F"/>
    <w:rsid w:val="003F2F59"/>
    <w:rsid w:val="003F31B3"/>
    <w:rsid w:val="003F31CB"/>
    <w:rsid w:val="003F3635"/>
    <w:rsid w:val="003F373F"/>
    <w:rsid w:val="003F390D"/>
    <w:rsid w:val="003F3DDA"/>
    <w:rsid w:val="003F40F5"/>
    <w:rsid w:val="003F4118"/>
    <w:rsid w:val="003F412D"/>
    <w:rsid w:val="003F41B7"/>
    <w:rsid w:val="003F44A6"/>
    <w:rsid w:val="003F46F5"/>
    <w:rsid w:val="003F4920"/>
    <w:rsid w:val="003F4A3F"/>
    <w:rsid w:val="003F54E6"/>
    <w:rsid w:val="003F57B2"/>
    <w:rsid w:val="003F5EC9"/>
    <w:rsid w:val="003F6129"/>
    <w:rsid w:val="003F61B2"/>
    <w:rsid w:val="003F62E7"/>
    <w:rsid w:val="003F63F4"/>
    <w:rsid w:val="003F6423"/>
    <w:rsid w:val="003F6832"/>
    <w:rsid w:val="003F68DC"/>
    <w:rsid w:val="003F6926"/>
    <w:rsid w:val="003F69D2"/>
    <w:rsid w:val="003F6BE6"/>
    <w:rsid w:val="003F6CF7"/>
    <w:rsid w:val="003F6D06"/>
    <w:rsid w:val="003F6E6A"/>
    <w:rsid w:val="003F6FDF"/>
    <w:rsid w:val="003F7264"/>
    <w:rsid w:val="003F730E"/>
    <w:rsid w:val="003F734D"/>
    <w:rsid w:val="003F7541"/>
    <w:rsid w:val="003F7852"/>
    <w:rsid w:val="003F79D9"/>
    <w:rsid w:val="003F7AE6"/>
    <w:rsid w:val="003F7EF4"/>
    <w:rsid w:val="0040003B"/>
    <w:rsid w:val="004003A8"/>
    <w:rsid w:val="004003D5"/>
    <w:rsid w:val="00400464"/>
    <w:rsid w:val="00400475"/>
    <w:rsid w:val="00400A6E"/>
    <w:rsid w:val="0040185B"/>
    <w:rsid w:val="00401EAF"/>
    <w:rsid w:val="004021F8"/>
    <w:rsid w:val="00402212"/>
    <w:rsid w:val="00402270"/>
    <w:rsid w:val="004023F7"/>
    <w:rsid w:val="0040256B"/>
    <w:rsid w:val="004026E6"/>
    <w:rsid w:val="00402917"/>
    <w:rsid w:val="00402DEC"/>
    <w:rsid w:val="00402F5E"/>
    <w:rsid w:val="00402F89"/>
    <w:rsid w:val="0040316C"/>
    <w:rsid w:val="0040322B"/>
    <w:rsid w:val="0040326F"/>
    <w:rsid w:val="004035B8"/>
    <w:rsid w:val="0040360A"/>
    <w:rsid w:val="00403899"/>
    <w:rsid w:val="00403AB3"/>
    <w:rsid w:val="00403C11"/>
    <w:rsid w:val="00403C92"/>
    <w:rsid w:val="004040C9"/>
    <w:rsid w:val="00404241"/>
    <w:rsid w:val="00404653"/>
    <w:rsid w:val="00404AD0"/>
    <w:rsid w:val="00404F14"/>
    <w:rsid w:val="004052DF"/>
    <w:rsid w:val="004053A3"/>
    <w:rsid w:val="004054A4"/>
    <w:rsid w:val="004059EA"/>
    <w:rsid w:val="00405A3B"/>
    <w:rsid w:val="00405BB1"/>
    <w:rsid w:val="00405DED"/>
    <w:rsid w:val="00406075"/>
    <w:rsid w:val="004060F4"/>
    <w:rsid w:val="0040633F"/>
    <w:rsid w:val="004069A5"/>
    <w:rsid w:val="00406B3A"/>
    <w:rsid w:val="00406E87"/>
    <w:rsid w:val="00406EA4"/>
    <w:rsid w:val="00406F74"/>
    <w:rsid w:val="00407209"/>
    <w:rsid w:val="004072B8"/>
    <w:rsid w:val="004075DB"/>
    <w:rsid w:val="0040773F"/>
    <w:rsid w:val="004077C5"/>
    <w:rsid w:val="00407B31"/>
    <w:rsid w:val="00407B96"/>
    <w:rsid w:val="00407D0D"/>
    <w:rsid w:val="00407DC7"/>
    <w:rsid w:val="004102D9"/>
    <w:rsid w:val="004104E0"/>
    <w:rsid w:val="0041073C"/>
    <w:rsid w:val="004112CA"/>
    <w:rsid w:val="004115D3"/>
    <w:rsid w:val="00411604"/>
    <w:rsid w:val="004119D4"/>
    <w:rsid w:val="004119DC"/>
    <w:rsid w:val="00411A6F"/>
    <w:rsid w:val="00411AFD"/>
    <w:rsid w:val="00411B70"/>
    <w:rsid w:val="00411DB5"/>
    <w:rsid w:val="004123D5"/>
    <w:rsid w:val="004124D2"/>
    <w:rsid w:val="004129AD"/>
    <w:rsid w:val="00412A60"/>
    <w:rsid w:val="00412AF7"/>
    <w:rsid w:val="00412BB5"/>
    <w:rsid w:val="00412CCB"/>
    <w:rsid w:val="00412F59"/>
    <w:rsid w:val="00412FEC"/>
    <w:rsid w:val="00413F80"/>
    <w:rsid w:val="004141B4"/>
    <w:rsid w:val="004143A2"/>
    <w:rsid w:val="004147BB"/>
    <w:rsid w:val="00414FAF"/>
    <w:rsid w:val="00415487"/>
    <w:rsid w:val="00415573"/>
    <w:rsid w:val="004155A2"/>
    <w:rsid w:val="00415B1F"/>
    <w:rsid w:val="00415D44"/>
    <w:rsid w:val="00416045"/>
    <w:rsid w:val="0041657F"/>
    <w:rsid w:val="00416EC5"/>
    <w:rsid w:val="00417097"/>
    <w:rsid w:val="00417101"/>
    <w:rsid w:val="00417220"/>
    <w:rsid w:val="004172D8"/>
    <w:rsid w:val="00417893"/>
    <w:rsid w:val="004178C8"/>
    <w:rsid w:val="004179CD"/>
    <w:rsid w:val="00417C5E"/>
    <w:rsid w:val="00417EFB"/>
    <w:rsid w:val="00420137"/>
    <w:rsid w:val="00420286"/>
    <w:rsid w:val="00420414"/>
    <w:rsid w:val="004207CD"/>
    <w:rsid w:val="00420891"/>
    <w:rsid w:val="00420BCA"/>
    <w:rsid w:val="00420C54"/>
    <w:rsid w:val="0042141D"/>
    <w:rsid w:val="00421476"/>
    <w:rsid w:val="0042149E"/>
    <w:rsid w:val="004216B4"/>
    <w:rsid w:val="00421F2E"/>
    <w:rsid w:val="00422B52"/>
    <w:rsid w:val="00422B61"/>
    <w:rsid w:val="00422D1E"/>
    <w:rsid w:val="004230C2"/>
    <w:rsid w:val="00423178"/>
    <w:rsid w:val="004233FA"/>
    <w:rsid w:val="00423409"/>
    <w:rsid w:val="004234B6"/>
    <w:rsid w:val="00423619"/>
    <w:rsid w:val="00423A89"/>
    <w:rsid w:val="00423C62"/>
    <w:rsid w:val="00423D01"/>
    <w:rsid w:val="00423D2C"/>
    <w:rsid w:val="00423D6C"/>
    <w:rsid w:val="00423E82"/>
    <w:rsid w:val="004245BD"/>
    <w:rsid w:val="00424CCC"/>
    <w:rsid w:val="00425001"/>
    <w:rsid w:val="00425022"/>
    <w:rsid w:val="00425474"/>
    <w:rsid w:val="0042560A"/>
    <w:rsid w:val="004256C1"/>
    <w:rsid w:val="00425986"/>
    <w:rsid w:val="004259CD"/>
    <w:rsid w:val="00425A30"/>
    <w:rsid w:val="00425BEF"/>
    <w:rsid w:val="00425BF3"/>
    <w:rsid w:val="00425E81"/>
    <w:rsid w:val="00425F76"/>
    <w:rsid w:val="004260E4"/>
    <w:rsid w:val="004260FA"/>
    <w:rsid w:val="00426278"/>
    <w:rsid w:val="0042680B"/>
    <w:rsid w:val="00426915"/>
    <w:rsid w:val="00426B97"/>
    <w:rsid w:val="00426BD0"/>
    <w:rsid w:val="00426DDD"/>
    <w:rsid w:val="00427393"/>
    <w:rsid w:val="00427778"/>
    <w:rsid w:val="004277AB"/>
    <w:rsid w:val="00427A2D"/>
    <w:rsid w:val="00430015"/>
    <w:rsid w:val="004307B1"/>
    <w:rsid w:val="00430A0A"/>
    <w:rsid w:val="00430D53"/>
    <w:rsid w:val="00430DC7"/>
    <w:rsid w:val="004311E6"/>
    <w:rsid w:val="00431409"/>
    <w:rsid w:val="00431767"/>
    <w:rsid w:val="004318A7"/>
    <w:rsid w:val="00431B8C"/>
    <w:rsid w:val="00431CB4"/>
    <w:rsid w:val="00431F34"/>
    <w:rsid w:val="004322D9"/>
    <w:rsid w:val="00432652"/>
    <w:rsid w:val="004327B2"/>
    <w:rsid w:val="00432801"/>
    <w:rsid w:val="004329D5"/>
    <w:rsid w:val="004329D9"/>
    <w:rsid w:val="00432C61"/>
    <w:rsid w:val="00432D10"/>
    <w:rsid w:val="00432EA6"/>
    <w:rsid w:val="00433100"/>
    <w:rsid w:val="00433297"/>
    <w:rsid w:val="00433344"/>
    <w:rsid w:val="004337B5"/>
    <w:rsid w:val="0043399F"/>
    <w:rsid w:val="00433BAC"/>
    <w:rsid w:val="00433DB9"/>
    <w:rsid w:val="00433FF6"/>
    <w:rsid w:val="00434A26"/>
    <w:rsid w:val="00434B5C"/>
    <w:rsid w:val="00434C70"/>
    <w:rsid w:val="00434E39"/>
    <w:rsid w:val="0043507C"/>
    <w:rsid w:val="00435308"/>
    <w:rsid w:val="00435372"/>
    <w:rsid w:val="00435380"/>
    <w:rsid w:val="00435751"/>
    <w:rsid w:val="00435A8E"/>
    <w:rsid w:val="00435BDA"/>
    <w:rsid w:val="004360A5"/>
    <w:rsid w:val="004365BA"/>
    <w:rsid w:val="004369D1"/>
    <w:rsid w:val="00436B77"/>
    <w:rsid w:val="00436C28"/>
    <w:rsid w:val="00436EEE"/>
    <w:rsid w:val="00436F49"/>
    <w:rsid w:val="004371F9"/>
    <w:rsid w:val="00437320"/>
    <w:rsid w:val="004374F8"/>
    <w:rsid w:val="00437792"/>
    <w:rsid w:val="004378A8"/>
    <w:rsid w:val="00437C6F"/>
    <w:rsid w:val="00437CB6"/>
    <w:rsid w:val="00437EEB"/>
    <w:rsid w:val="004401F5"/>
    <w:rsid w:val="00440922"/>
    <w:rsid w:val="00440AAA"/>
    <w:rsid w:val="00440D18"/>
    <w:rsid w:val="00440FEE"/>
    <w:rsid w:val="00441147"/>
    <w:rsid w:val="0044128F"/>
    <w:rsid w:val="004414F5"/>
    <w:rsid w:val="004415B7"/>
    <w:rsid w:val="0044194B"/>
    <w:rsid w:val="00441A10"/>
    <w:rsid w:val="004421F5"/>
    <w:rsid w:val="00442726"/>
    <w:rsid w:val="00442765"/>
    <w:rsid w:val="004427E3"/>
    <w:rsid w:val="0044295C"/>
    <w:rsid w:val="00442A21"/>
    <w:rsid w:val="00442A60"/>
    <w:rsid w:val="00442BDB"/>
    <w:rsid w:val="00442D64"/>
    <w:rsid w:val="00442EE0"/>
    <w:rsid w:val="00443FF8"/>
    <w:rsid w:val="00444191"/>
    <w:rsid w:val="00444314"/>
    <w:rsid w:val="00444396"/>
    <w:rsid w:val="00444DD7"/>
    <w:rsid w:val="00444E7F"/>
    <w:rsid w:val="00444E9A"/>
    <w:rsid w:val="00445436"/>
    <w:rsid w:val="00445461"/>
    <w:rsid w:val="0044572A"/>
    <w:rsid w:val="0044593B"/>
    <w:rsid w:val="00445B31"/>
    <w:rsid w:val="00445BC6"/>
    <w:rsid w:val="00445E45"/>
    <w:rsid w:val="00445FCE"/>
    <w:rsid w:val="004460EE"/>
    <w:rsid w:val="00446315"/>
    <w:rsid w:val="00446549"/>
    <w:rsid w:val="00446603"/>
    <w:rsid w:val="004468A1"/>
    <w:rsid w:val="004468E0"/>
    <w:rsid w:val="00446AD2"/>
    <w:rsid w:val="00446B31"/>
    <w:rsid w:val="00446B37"/>
    <w:rsid w:val="00446BCF"/>
    <w:rsid w:val="00446DF4"/>
    <w:rsid w:val="00447555"/>
    <w:rsid w:val="004479F7"/>
    <w:rsid w:val="00447A80"/>
    <w:rsid w:val="004501DD"/>
    <w:rsid w:val="004504FC"/>
    <w:rsid w:val="0045050D"/>
    <w:rsid w:val="00450924"/>
    <w:rsid w:val="00450F20"/>
    <w:rsid w:val="00450F33"/>
    <w:rsid w:val="0045115C"/>
    <w:rsid w:val="0045123D"/>
    <w:rsid w:val="004516AB"/>
    <w:rsid w:val="004518D3"/>
    <w:rsid w:val="00451DFF"/>
    <w:rsid w:val="00451F77"/>
    <w:rsid w:val="004522D6"/>
    <w:rsid w:val="0045268C"/>
    <w:rsid w:val="00452AD2"/>
    <w:rsid w:val="00452EE0"/>
    <w:rsid w:val="00452EE3"/>
    <w:rsid w:val="00452FE6"/>
    <w:rsid w:val="00453014"/>
    <w:rsid w:val="004532E0"/>
    <w:rsid w:val="00453485"/>
    <w:rsid w:val="00453C30"/>
    <w:rsid w:val="00453CC8"/>
    <w:rsid w:val="00454085"/>
    <w:rsid w:val="00454157"/>
    <w:rsid w:val="00454179"/>
    <w:rsid w:val="00454519"/>
    <w:rsid w:val="00454788"/>
    <w:rsid w:val="0045481A"/>
    <w:rsid w:val="00454B7B"/>
    <w:rsid w:val="004552BD"/>
    <w:rsid w:val="004552ED"/>
    <w:rsid w:val="004554DB"/>
    <w:rsid w:val="004557FF"/>
    <w:rsid w:val="00455B3F"/>
    <w:rsid w:val="00455EB3"/>
    <w:rsid w:val="00456207"/>
    <w:rsid w:val="00456B8D"/>
    <w:rsid w:val="00456F98"/>
    <w:rsid w:val="0045710D"/>
    <w:rsid w:val="00457215"/>
    <w:rsid w:val="0045757F"/>
    <w:rsid w:val="0045779A"/>
    <w:rsid w:val="004577B3"/>
    <w:rsid w:val="00457855"/>
    <w:rsid w:val="00457CFA"/>
    <w:rsid w:val="00457D2D"/>
    <w:rsid w:val="00457EF0"/>
    <w:rsid w:val="00460085"/>
    <w:rsid w:val="00460264"/>
    <w:rsid w:val="004604CE"/>
    <w:rsid w:val="004604FE"/>
    <w:rsid w:val="00460979"/>
    <w:rsid w:val="00460E59"/>
    <w:rsid w:val="0046158D"/>
    <w:rsid w:val="00461784"/>
    <w:rsid w:val="004617E1"/>
    <w:rsid w:val="00461AF8"/>
    <w:rsid w:val="00461BFD"/>
    <w:rsid w:val="00461CF7"/>
    <w:rsid w:val="00461D41"/>
    <w:rsid w:val="00461DAB"/>
    <w:rsid w:val="00462050"/>
    <w:rsid w:val="004626A2"/>
    <w:rsid w:val="004628FE"/>
    <w:rsid w:val="00462A50"/>
    <w:rsid w:val="0046310C"/>
    <w:rsid w:val="00463614"/>
    <w:rsid w:val="00463B5C"/>
    <w:rsid w:val="00464123"/>
    <w:rsid w:val="0046453F"/>
    <w:rsid w:val="00464614"/>
    <w:rsid w:val="004648FB"/>
    <w:rsid w:val="00464A8C"/>
    <w:rsid w:val="004651B1"/>
    <w:rsid w:val="0046566A"/>
    <w:rsid w:val="00465728"/>
    <w:rsid w:val="00465DFB"/>
    <w:rsid w:val="00466082"/>
    <w:rsid w:val="00466112"/>
    <w:rsid w:val="00466837"/>
    <w:rsid w:val="00466BAD"/>
    <w:rsid w:val="00466E52"/>
    <w:rsid w:val="00466EED"/>
    <w:rsid w:val="00466FB4"/>
    <w:rsid w:val="0046742A"/>
    <w:rsid w:val="0046788E"/>
    <w:rsid w:val="00467A4E"/>
    <w:rsid w:val="00467B47"/>
    <w:rsid w:val="00467BC8"/>
    <w:rsid w:val="00467CBD"/>
    <w:rsid w:val="00467D94"/>
    <w:rsid w:val="00467F16"/>
    <w:rsid w:val="004701EF"/>
    <w:rsid w:val="0047038A"/>
    <w:rsid w:val="00470630"/>
    <w:rsid w:val="00470704"/>
    <w:rsid w:val="0047074E"/>
    <w:rsid w:val="00470AB3"/>
    <w:rsid w:val="00470B9D"/>
    <w:rsid w:val="00470C38"/>
    <w:rsid w:val="00470CE9"/>
    <w:rsid w:val="00470D9C"/>
    <w:rsid w:val="00470F52"/>
    <w:rsid w:val="0047107A"/>
    <w:rsid w:val="00471184"/>
    <w:rsid w:val="00471348"/>
    <w:rsid w:val="0047135E"/>
    <w:rsid w:val="004714E1"/>
    <w:rsid w:val="0047175A"/>
    <w:rsid w:val="0047194D"/>
    <w:rsid w:val="00471DA8"/>
    <w:rsid w:val="00472105"/>
    <w:rsid w:val="00472165"/>
    <w:rsid w:val="004721D0"/>
    <w:rsid w:val="00472247"/>
    <w:rsid w:val="00472352"/>
    <w:rsid w:val="0047244C"/>
    <w:rsid w:val="00472BB1"/>
    <w:rsid w:val="00472C4F"/>
    <w:rsid w:val="00472DE3"/>
    <w:rsid w:val="00472F4E"/>
    <w:rsid w:val="0047353C"/>
    <w:rsid w:val="0047364E"/>
    <w:rsid w:val="004736CA"/>
    <w:rsid w:val="00473752"/>
    <w:rsid w:val="00473841"/>
    <w:rsid w:val="00473A22"/>
    <w:rsid w:val="00473B10"/>
    <w:rsid w:val="00473C7E"/>
    <w:rsid w:val="00473D20"/>
    <w:rsid w:val="00473DF1"/>
    <w:rsid w:val="00473F1D"/>
    <w:rsid w:val="00474152"/>
    <w:rsid w:val="00474160"/>
    <w:rsid w:val="00474195"/>
    <w:rsid w:val="0047438D"/>
    <w:rsid w:val="004743CC"/>
    <w:rsid w:val="004744FF"/>
    <w:rsid w:val="0047478C"/>
    <w:rsid w:val="00474ABC"/>
    <w:rsid w:val="00475124"/>
    <w:rsid w:val="0047513E"/>
    <w:rsid w:val="004753C3"/>
    <w:rsid w:val="0047560D"/>
    <w:rsid w:val="0047606C"/>
    <w:rsid w:val="0047663A"/>
    <w:rsid w:val="00476E8B"/>
    <w:rsid w:val="00477688"/>
    <w:rsid w:val="00477900"/>
    <w:rsid w:val="00477C6C"/>
    <w:rsid w:val="00480137"/>
    <w:rsid w:val="0048040C"/>
    <w:rsid w:val="00480489"/>
    <w:rsid w:val="004804DC"/>
    <w:rsid w:val="0048081E"/>
    <w:rsid w:val="00480921"/>
    <w:rsid w:val="00480938"/>
    <w:rsid w:val="0048099E"/>
    <w:rsid w:val="00480B6E"/>
    <w:rsid w:val="00480D73"/>
    <w:rsid w:val="00480D9D"/>
    <w:rsid w:val="004811D4"/>
    <w:rsid w:val="00481203"/>
    <w:rsid w:val="00481647"/>
    <w:rsid w:val="0048169F"/>
    <w:rsid w:val="00481791"/>
    <w:rsid w:val="004818A6"/>
    <w:rsid w:val="00481ABC"/>
    <w:rsid w:val="00481C15"/>
    <w:rsid w:val="00481D45"/>
    <w:rsid w:val="00481EF3"/>
    <w:rsid w:val="0048271D"/>
    <w:rsid w:val="00482CF2"/>
    <w:rsid w:val="0048308B"/>
    <w:rsid w:val="00483100"/>
    <w:rsid w:val="00483153"/>
    <w:rsid w:val="004836EE"/>
    <w:rsid w:val="004838DE"/>
    <w:rsid w:val="004839F3"/>
    <w:rsid w:val="00483A8B"/>
    <w:rsid w:val="00483DC3"/>
    <w:rsid w:val="0048408C"/>
    <w:rsid w:val="004840AB"/>
    <w:rsid w:val="004842B1"/>
    <w:rsid w:val="004842F0"/>
    <w:rsid w:val="00484308"/>
    <w:rsid w:val="00484830"/>
    <w:rsid w:val="00484F68"/>
    <w:rsid w:val="00485207"/>
    <w:rsid w:val="004852FB"/>
    <w:rsid w:val="00485402"/>
    <w:rsid w:val="004859B4"/>
    <w:rsid w:val="00485BE5"/>
    <w:rsid w:val="00485C9E"/>
    <w:rsid w:val="00485CA4"/>
    <w:rsid w:val="00485CAE"/>
    <w:rsid w:val="0048609D"/>
    <w:rsid w:val="004861D3"/>
    <w:rsid w:val="00486448"/>
    <w:rsid w:val="00486899"/>
    <w:rsid w:val="00486A95"/>
    <w:rsid w:val="00486C40"/>
    <w:rsid w:val="00486F30"/>
    <w:rsid w:val="0048729D"/>
    <w:rsid w:val="00487374"/>
    <w:rsid w:val="00487A70"/>
    <w:rsid w:val="00487BEF"/>
    <w:rsid w:val="00487D8E"/>
    <w:rsid w:val="00487E10"/>
    <w:rsid w:val="00487E76"/>
    <w:rsid w:val="00487EA6"/>
    <w:rsid w:val="00487F95"/>
    <w:rsid w:val="00487F97"/>
    <w:rsid w:val="00487FFC"/>
    <w:rsid w:val="00490024"/>
    <w:rsid w:val="00490126"/>
    <w:rsid w:val="004904F8"/>
    <w:rsid w:val="00490662"/>
    <w:rsid w:val="0049081E"/>
    <w:rsid w:val="0049091C"/>
    <w:rsid w:val="0049094C"/>
    <w:rsid w:val="00490A6B"/>
    <w:rsid w:val="00490B91"/>
    <w:rsid w:val="00490D0D"/>
    <w:rsid w:val="00490D77"/>
    <w:rsid w:val="00491166"/>
    <w:rsid w:val="0049138E"/>
    <w:rsid w:val="004913AC"/>
    <w:rsid w:val="00491450"/>
    <w:rsid w:val="0049149F"/>
    <w:rsid w:val="00491B42"/>
    <w:rsid w:val="00491C81"/>
    <w:rsid w:val="00491CCF"/>
    <w:rsid w:val="00491FC5"/>
    <w:rsid w:val="00492A08"/>
    <w:rsid w:val="00492A92"/>
    <w:rsid w:val="00492BB6"/>
    <w:rsid w:val="00492F22"/>
    <w:rsid w:val="00492F62"/>
    <w:rsid w:val="004931A4"/>
    <w:rsid w:val="00493379"/>
    <w:rsid w:val="00493498"/>
    <w:rsid w:val="004934EE"/>
    <w:rsid w:val="004935E9"/>
    <w:rsid w:val="004936C1"/>
    <w:rsid w:val="0049379E"/>
    <w:rsid w:val="004945E4"/>
    <w:rsid w:val="0049465C"/>
    <w:rsid w:val="00494862"/>
    <w:rsid w:val="004948E2"/>
    <w:rsid w:val="0049493B"/>
    <w:rsid w:val="00494A5A"/>
    <w:rsid w:val="00494BFD"/>
    <w:rsid w:val="00494DB0"/>
    <w:rsid w:val="004950EF"/>
    <w:rsid w:val="0049524F"/>
    <w:rsid w:val="004952CE"/>
    <w:rsid w:val="004954B8"/>
    <w:rsid w:val="00495815"/>
    <w:rsid w:val="00495A47"/>
    <w:rsid w:val="00495D74"/>
    <w:rsid w:val="004964F8"/>
    <w:rsid w:val="00496698"/>
    <w:rsid w:val="00496738"/>
    <w:rsid w:val="00496868"/>
    <w:rsid w:val="00496A15"/>
    <w:rsid w:val="00496BF9"/>
    <w:rsid w:val="00496C56"/>
    <w:rsid w:val="00496DF0"/>
    <w:rsid w:val="00497034"/>
    <w:rsid w:val="00497042"/>
    <w:rsid w:val="00497094"/>
    <w:rsid w:val="00497338"/>
    <w:rsid w:val="00497385"/>
    <w:rsid w:val="00497A9B"/>
    <w:rsid w:val="00497F61"/>
    <w:rsid w:val="00497FA7"/>
    <w:rsid w:val="004A0022"/>
    <w:rsid w:val="004A01D5"/>
    <w:rsid w:val="004A0648"/>
    <w:rsid w:val="004A0659"/>
    <w:rsid w:val="004A07F7"/>
    <w:rsid w:val="004A099C"/>
    <w:rsid w:val="004A0CE3"/>
    <w:rsid w:val="004A0D31"/>
    <w:rsid w:val="004A0E95"/>
    <w:rsid w:val="004A0FFB"/>
    <w:rsid w:val="004A14D3"/>
    <w:rsid w:val="004A1534"/>
    <w:rsid w:val="004A16CF"/>
    <w:rsid w:val="004A1889"/>
    <w:rsid w:val="004A1C2F"/>
    <w:rsid w:val="004A1CF9"/>
    <w:rsid w:val="004A2069"/>
    <w:rsid w:val="004A2179"/>
    <w:rsid w:val="004A23F0"/>
    <w:rsid w:val="004A26E2"/>
    <w:rsid w:val="004A2A17"/>
    <w:rsid w:val="004A2DD7"/>
    <w:rsid w:val="004A2E2D"/>
    <w:rsid w:val="004A2EA3"/>
    <w:rsid w:val="004A2FAB"/>
    <w:rsid w:val="004A3126"/>
    <w:rsid w:val="004A3698"/>
    <w:rsid w:val="004A41E4"/>
    <w:rsid w:val="004A42EC"/>
    <w:rsid w:val="004A486C"/>
    <w:rsid w:val="004A4CFF"/>
    <w:rsid w:val="004A4F1E"/>
    <w:rsid w:val="004A51FE"/>
    <w:rsid w:val="004A5AA0"/>
    <w:rsid w:val="004A5D48"/>
    <w:rsid w:val="004A617E"/>
    <w:rsid w:val="004A61B9"/>
    <w:rsid w:val="004A61D8"/>
    <w:rsid w:val="004A62AF"/>
    <w:rsid w:val="004A6761"/>
    <w:rsid w:val="004A68C4"/>
    <w:rsid w:val="004A6C1B"/>
    <w:rsid w:val="004A6C50"/>
    <w:rsid w:val="004A7081"/>
    <w:rsid w:val="004A7734"/>
    <w:rsid w:val="004A7821"/>
    <w:rsid w:val="004A78D7"/>
    <w:rsid w:val="004A7BFC"/>
    <w:rsid w:val="004A7CE9"/>
    <w:rsid w:val="004B0129"/>
    <w:rsid w:val="004B017A"/>
    <w:rsid w:val="004B0290"/>
    <w:rsid w:val="004B0579"/>
    <w:rsid w:val="004B05A3"/>
    <w:rsid w:val="004B0678"/>
    <w:rsid w:val="004B06F4"/>
    <w:rsid w:val="004B0742"/>
    <w:rsid w:val="004B0747"/>
    <w:rsid w:val="004B0825"/>
    <w:rsid w:val="004B0A28"/>
    <w:rsid w:val="004B0A48"/>
    <w:rsid w:val="004B0BE0"/>
    <w:rsid w:val="004B0E69"/>
    <w:rsid w:val="004B0F2D"/>
    <w:rsid w:val="004B0F42"/>
    <w:rsid w:val="004B16E8"/>
    <w:rsid w:val="004B16EA"/>
    <w:rsid w:val="004B17B6"/>
    <w:rsid w:val="004B1881"/>
    <w:rsid w:val="004B1929"/>
    <w:rsid w:val="004B1A38"/>
    <w:rsid w:val="004B1CEA"/>
    <w:rsid w:val="004B1D19"/>
    <w:rsid w:val="004B1DCA"/>
    <w:rsid w:val="004B20EC"/>
    <w:rsid w:val="004B21EE"/>
    <w:rsid w:val="004B2240"/>
    <w:rsid w:val="004B22E4"/>
    <w:rsid w:val="004B23F8"/>
    <w:rsid w:val="004B2777"/>
    <w:rsid w:val="004B2ACD"/>
    <w:rsid w:val="004B2AFC"/>
    <w:rsid w:val="004B30B2"/>
    <w:rsid w:val="004B30DD"/>
    <w:rsid w:val="004B3128"/>
    <w:rsid w:val="004B331E"/>
    <w:rsid w:val="004B37A8"/>
    <w:rsid w:val="004B3A9C"/>
    <w:rsid w:val="004B3B65"/>
    <w:rsid w:val="004B3D65"/>
    <w:rsid w:val="004B3E7D"/>
    <w:rsid w:val="004B463D"/>
    <w:rsid w:val="004B4D93"/>
    <w:rsid w:val="004B506E"/>
    <w:rsid w:val="004B50CE"/>
    <w:rsid w:val="004B519B"/>
    <w:rsid w:val="004B5204"/>
    <w:rsid w:val="004B531E"/>
    <w:rsid w:val="004B54B4"/>
    <w:rsid w:val="004B5570"/>
    <w:rsid w:val="004B5595"/>
    <w:rsid w:val="004B5AB1"/>
    <w:rsid w:val="004B60A9"/>
    <w:rsid w:val="004B626C"/>
    <w:rsid w:val="004B6480"/>
    <w:rsid w:val="004B64A1"/>
    <w:rsid w:val="004B693C"/>
    <w:rsid w:val="004B6B88"/>
    <w:rsid w:val="004B711E"/>
    <w:rsid w:val="004B715A"/>
    <w:rsid w:val="004B71E9"/>
    <w:rsid w:val="004B727C"/>
    <w:rsid w:val="004B73FB"/>
    <w:rsid w:val="004B7641"/>
    <w:rsid w:val="004B7668"/>
    <w:rsid w:val="004B7A02"/>
    <w:rsid w:val="004B7AA3"/>
    <w:rsid w:val="004B7BF1"/>
    <w:rsid w:val="004B7E0F"/>
    <w:rsid w:val="004C0413"/>
    <w:rsid w:val="004C051A"/>
    <w:rsid w:val="004C07C1"/>
    <w:rsid w:val="004C08A1"/>
    <w:rsid w:val="004C0C90"/>
    <w:rsid w:val="004C0E6C"/>
    <w:rsid w:val="004C103E"/>
    <w:rsid w:val="004C157F"/>
    <w:rsid w:val="004C1809"/>
    <w:rsid w:val="004C1999"/>
    <w:rsid w:val="004C1A8B"/>
    <w:rsid w:val="004C1B5F"/>
    <w:rsid w:val="004C1E4B"/>
    <w:rsid w:val="004C1EE4"/>
    <w:rsid w:val="004C20C0"/>
    <w:rsid w:val="004C215D"/>
    <w:rsid w:val="004C2277"/>
    <w:rsid w:val="004C2534"/>
    <w:rsid w:val="004C2559"/>
    <w:rsid w:val="004C2EF7"/>
    <w:rsid w:val="004C2F55"/>
    <w:rsid w:val="004C2FC8"/>
    <w:rsid w:val="004C323D"/>
    <w:rsid w:val="004C33AE"/>
    <w:rsid w:val="004C3D42"/>
    <w:rsid w:val="004C3D96"/>
    <w:rsid w:val="004C40B0"/>
    <w:rsid w:val="004C453D"/>
    <w:rsid w:val="004C4A10"/>
    <w:rsid w:val="004C4A68"/>
    <w:rsid w:val="004C5232"/>
    <w:rsid w:val="004C566D"/>
    <w:rsid w:val="004C589D"/>
    <w:rsid w:val="004C5DBB"/>
    <w:rsid w:val="004C6184"/>
    <w:rsid w:val="004C61D9"/>
    <w:rsid w:val="004C6325"/>
    <w:rsid w:val="004C63BF"/>
    <w:rsid w:val="004C6495"/>
    <w:rsid w:val="004C64A1"/>
    <w:rsid w:val="004C6933"/>
    <w:rsid w:val="004C6A00"/>
    <w:rsid w:val="004C75E6"/>
    <w:rsid w:val="004C78C9"/>
    <w:rsid w:val="004C78CF"/>
    <w:rsid w:val="004C7A99"/>
    <w:rsid w:val="004C7F9A"/>
    <w:rsid w:val="004D02FF"/>
    <w:rsid w:val="004D07A8"/>
    <w:rsid w:val="004D097D"/>
    <w:rsid w:val="004D0E80"/>
    <w:rsid w:val="004D102D"/>
    <w:rsid w:val="004D1103"/>
    <w:rsid w:val="004D1B8C"/>
    <w:rsid w:val="004D1BFB"/>
    <w:rsid w:val="004D255A"/>
    <w:rsid w:val="004D267F"/>
    <w:rsid w:val="004D2854"/>
    <w:rsid w:val="004D28FC"/>
    <w:rsid w:val="004D2AB8"/>
    <w:rsid w:val="004D2CDD"/>
    <w:rsid w:val="004D2E7A"/>
    <w:rsid w:val="004D315D"/>
    <w:rsid w:val="004D36C7"/>
    <w:rsid w:val="004D39CC"/>
    <w:rsid w:val="004D3B02"/>
    <w:rsid w:val="004D4005"/>
    <w:rsid w:val="004D4096"/>
    <w:rsid w:val="004D414D"/>
    <w:rsid w:val="004D4CBF"/>
    <w:rsid w:val="004D508A"/>
    <w:rsid w:val="004D52F4"/>
    <w:rsid w:val="004D5676"/>
    <w:rsid w:val="004D6A08"/>
    <w:rsid w:val="004D6E39"/>
    <w:rsid w:val="004D6FA5"/>
    <w:rsid w:val="004D7363"/>
    <w:rsid w:val="004D73E3"/>
    <w:rsid w:val="004D7973"/>
    <w:rsid w:val="004D7EFC"/>
    <w:rsid w:val="004D7F20"/>
    <w:rsid w:val="004E00FD"/>
    <w:rsid w:val="004E01B6"/>
    <w:rsid w:val="004E0244"/>
    <w:rsid w:val="004E03AB"/>
    <w:rsid w:val="004E077D"/>
    <w:rsid w:val="004E07A8"/>
    <w:rsid w:val="004E09EF"/>
    <w:rsid w:val="004E0D02"/>
    <w:rsid w:val="004E135C"/>
    <w:rsid w:val="004E13B4"/>
    <w:rsid w:val="004E1437"/>
    <w:rsid w:val="004E1D7E"/>
    <w:rsid w:val="004E243F"/>
    <w:rsid w:val="004E2A81"/>
    <w:rsid w:val="004E2A8F"/>
    <w:rsid w:val="004E2B47"/>
    <w:rsid w:val="004E2D25"/>
    <w:rsid w:val="004E3031"/>
    <w:rsid w:val="004E30D4"/>
    <w:rsid w:val="004E325E"/>
    <w:rsid w:val="004E32DE"/>
    <w:rsid w:val="004E37B6"/>
    <w:rsid w:val="004E3B96"/>
    <w:rsid w:val="004E3DF8"/>
    <w:rsid w:val="004E3F17"/>
    <w:rsid w:val="004E402E"/>
    <w:rsid w:val="004E407A"/>
    <w:rsid w:val="004E4AEB"/>
    <w:rsid w:val="004E4C4D"/>
    <w:rsid w:val="004E4DDB"/>
    <w:rsid w:val="004E56CF"/>
    <w:rsid w:val="004E5A5C"/>
    <w:rsid w:val="004E5E83"/>
    <w:rsid w:val="004E626E"/>
    <w:rsid w:val="004E6415"/>
    <w:rsid w:val="004E6500"/>
    <w:rsid w:val="004E68EF"/>
    <w:rsid w:val="004E6A0F"/>
    <w:rsid w:val="004E6BBD"/>
    <w:rsid w:val="004E6E39"/>
    <w:rsid w:val="004E7247"/>
    <w:rsid w:val="004E73C1"/>
    <w:rsid w:val="004E7612"/>
    <w:rsid w:val="004E7669"/>
    <w:rsid w:val="004E77FC"/>
    <w:rsid w:val="004E78D4"/>
    <w:rsid w:val="004E7AB5"/>
    <w:rsid w:val="004E7BE1"/>
    <w:rsid w:val="004E7C5C"/>
    <w:rsid w:val="004E7DA4"/>
    <w:rsid w:val="004E7E2A"/>
    <w:rsid w:val="004E7EF9"/>
    <w:rsid w:val="004F00C0"/>
    <w:rsid w:val="004F01A3"/>
    <w:rsid w:val="004F01C3"/>
    <w:rsid w:val="004F0804"/>
    <w:rsid w:val="004F0848"/>
    <w:rsid w:val="004F0B1F"/>
    <w:rsid w:val="004F0D31"/>
    <w:rsid w:val="004F0E03"/>
    <w:rsid w:val="004F0FEC"/>
    <w:rsid w:val="004F11C2"/>
    <w:rsid w:val="004F137B"/>
    <w:rsid w:val="004F13C5"/>
    <w:rsid w:val="004F147D"/>
    <w:rsid w:val="004F14A9"/>
    <w:rsid w:val="004F169A"/>
    <w:rsid w:val="004F17AE"/>
    <w:rsid w:val="004F197F"/>
    <w:rsid w:val="004F1C01"/>
    <w:rsid w:val="004F1F7F"/>
    <w:rsid w:val="004F20CF"/>
    <w:rsid w:val="004F2165"/>
    <w:rsid w:val="004F2242"/>
    <w:rsid w:val="004F2499"/>
    <w:rsid w:val="004F24FB"/>
    <w:rsid w:val="004F25C1"/>
    <w:rsid w:val="004F25EA"/>
    <w:rsid w:val="004F2617"/>
    <w:rsid w:val="004F283D"/>
    <w:rsid w:val="004F293F"/>
    <w:rsid w:val="004F2CD0"/>
    <w:rsid w:val="004F2D39"/>
    <w:rsid w:val="004F2EC0"/>
    <w:rsid w:val="004F3042"/>
    <w:rsid w:val="004F3550"/>
    <w:rsid w:val="004F35E5"/>
    <w:rsid w:val="004F3886"/>
    <w:rsid w:val="004F3C24"/>
    <w:rsid w:val="004F3C8A"/>
    <w:rsid w:val="004F3F9A"/>
    <w:rsid w:val="004F41F6"/>
    <w:rsid w:val="004F47AC"/>
    <w:rsid w:val="004F4BFC"/>
    <w:rsid w:val="004F4C5B"/>
    <w:rsid w:val="004F4E38"/>
    <w:rsid w:val="004F544B"/>
    <w:rsid w:val="004F55A6"/>
    <w:rsid w:val="004F57FF"/>
    <w:rsid w:val="004F5852"/>
    <w:rsid w:val="004F58B1"/>
    <w:rsid w:val="004F5B5B"/>
    <w:rsid w:val="004F5CEA"/>
    <w:rsid w:val="004F5DE7"/>
    <w:rsid w:val="004F5F74"/>
    <w:rsid w:val="004F63BC"/>
    <w:rsid w:val="004F6729"/>
    <w:rsid w:val="004F6A08"/>
    <w:rsid w:val="004F6A1E"/>
    <w:rsid w:val="004F6C67"/>
    <w:rsid w:val="004F755C"/>
    <w:rsid w:val="004F7D3E"/>
    <w:rsid w:val="004F7F39"/>
    <w:rsid w:val="005000E2"/>
    <w:rsid w:val="005002A3"/>
    <w:rsid w:val="00500310"/>
    <w:rsid w:val="005003E5"/>
    <w:rsid w:val="00500909"/>
    <w:rsid w:val="0050095C"/>
    <w:rsid w:val="00500D1A"/>
    <w:rsid w:val="00500DC0"/>
    <w:rsid w:val="00500EC0"/>
    <w:rsid w:val="00500F9D"/>
    <w:rsid w:val="005013E6"/>
    <w:rsid w:val="005017A9"/>
    <w:rsid w:val="005018D5"/>
    <w:rsid w:val="00501A37"/>
    <w:rsid w:val="00501BA6"/>
    <w:rsid w:val="00501CD6"/>
    <w:rsid w:val="00502196"/>
    <w:rsid w:val="005024D9"/>
    <w:rsid w:val="00502564"/>
    <w:rsid w:val="0050261F"/>
    <w:rsid w:val="00502760"/>
    <w:rsid w:val="00502A24"/>
    <w:rsid w:val="00502B44"/>
    <w:rsid w:val="00502BBC"/>
    <w:rsid w:val="00502CDE"/>
    <w:rsid w:val="00502D5A"/>
    <w:rsid w:val="005031DD"/>
    <w:rsid w:val="005031EB"/>
    <w:rsid w:val="00503283"/>
    <w:rsid w:val="00503323"/>
    <w:rsid w:val="005035DB"/>
    <w:rsid w:val="00503720"/>
    <w:rsid w:val="0050379B"/>
    <w:rsid w:val="00503824"/>
    <w:rsid w:val="00503AAD"/>
    <w:rsid w:val="00503C54"/>
    <w:rsid w:val="00503CF4"/>
    <w:rsid w:val="00503DA0"/>
    <w:rsid w:val="00504108"/>
    <w:rsid w:val="0050410B"/>
    <w:rsid w:val="005047F1"/>
    <w:rsid w:val="0050483C"/>
    <w:rsid w:val="0050490F"/>
    <w:rsid w:val="00504AF9"/>
    <w:rsid w:val="00504BA1"/>
    <w:rsid w:val="005051E3"/>
    <w:rsid w:val="00505231"/>
    <w:rsid w:val="0050537B"/>
    <w:rsid w:val="0050541B"/>
    <w:rsid w:val="00505AD9"/>
    <w:rsid w:val="00505D81"/>
    <w:rsid w:val="00505EA4"/>
    <w:rsid w:val="00506002"/>
    <w:rsid w:val="005061F1"/>
    <w:rsid w:val="005062AF"/>
    <w:rsid w:val="005062FA"/>
    <w:rsid w:val="00506351"/>
    <w:rsid w:val="005063EF"/>
    <w:rsid w:val="00506690"/>
    <w:rsid w:val="0050690B"/>
    <w:rsid w:val="00506BC3"/>
    <w:rsid w:val="00506E7D"/>
    <w:rsid w:val="00507051"/>
    <w:rsid w:val="005071CD"/>
    <w:rsid w:val="005074E4"/>
    <w:rsid w:val="0050781D"/>
    <w:rsid w:val="00507D76"/>
    <w:rsid w:val="00510228"/>
    <w:rsid w:val="005103BA"/>
    <w:rsid w:val="00510400"/>
    <w:rsid w:val="005105D6"/>
    <w:rsid w:val="0051089E"/>
    <w:rsid w:val="00510953"/>
    <w:rsid w:val="00510ADE"/>
    <w:rsid w:val="00510BBD"/>
    <w:rsid w:val="00510E2C"/>
    <w:rsid w:val="00510ED2"/>
    <w:rsid w:val="00510FFC"/>
    <w:rsid w:val="0051105D"/>
    <w:rsid w:val="0051164E"/>
    <w:rsid w:val="00511B26"/>
    <w:rsid w:val="00511CC9"/>
    <w:rsid w:val="00511D5B"/>
    <w:rsid w:val="00511D8A"/>
    <w:rsid w:val="0051269A"/>
    <w:rsid w:val="005128B9"/>
    <w:rsid w:val="00512E9F"/>
    <w:rsid w:val="00512FB1"/>
    <w:rsid w:val="0051300A"/>
    <w:rsid w:val="00513030"/>
    <w:rsid w:val="00513465"/>
    <w:rsid w:val="00513774"/>
    <w:rsid w:val="00513827"/>
    <w:rsid w:val="005139C6"/>
    <w:rsid w:val="00513BDD"/>
    <w:rsid w:val="00513CB6"/>
    <w:rsid w:val="00513D5B"/>
    <w:rsid w:val="00513ED2"/>
    <w:rsid w:val="0051401A"/>
    <w:rsid w:val="00514157"/>
    <w:rsid w:val="005141F3"/>
    <w:rsid w:val="0051465B"/>
    <w:rsid w:val="00514780"/>
    <w:rsid w:val="00514792"/>
    <w:rsid w:val="00514D33"/>
    <w:rsid w:val="005157B1"/>
    <w:rsid w:val="00515B83"/>
    <w:rsid w:val="00516102"/>
    <w:rsid w:val="00516547"/>
    <w:rsid w:val="0051667C"/>
    <w:rsid w:val="005166AE"/>
    <w:rsid w:val="0051684A"/>
    <w:rsid w:val="0051698D"/>
    <w:rsid w:val="00516D39"/>
    <w:rsid w:val="00516D71"/>
    <w:rsid w:val="00516E60"/>
    <w:rsid w:val="005170D2"/>
    <w:rsid w:val="00517355"/>
    <w:rsid w:val="00517495"/>
    <w:rsid w:val="0051777C"/>
    <w:rsid w:val="005178C8"/>
    <w:rsid w:val="00517A0E"/>
    <w:rsid w:val="00520061"/>
    <w:rsid w:val="00520243"/>
    <w:rsid w:val="00520592"/>
    <w:rsid w:val="005207D3"/>
    <w:rsid w:val="00520BBA"/>
    <w:rsid w:val="00520BF4"/>
    <w:rsid w:val="00521090"/>
    <w:rsid w:val="005212EF"/>
    <w:rsid w:val="005216FA"/>
    <w:rsid w:val="0052176B"/>
    <w:rsid w:val="00521AD7"/>
    <w:rsid w:val="00521D10"/>
    <w:rsid w:val="005223EE"/>
    <w:rsid w:val="00522605"/>
    <w:rsid w:val="0052266E"/>
    <w:rsid w:val="00522674"/>
    <w:rsid w:val="005229C0"/>
    <w:rsid w:val="00522A0A"/>
    <w:rsid w:val="00522B26"/>
    <w:rsid w:val="00522E0D"/>
    <w:rsid w:val="005232A7"/>
    <w:rsid w:val="0052333A"/>
    <w:rsid w:val="005234C3"/>
    <w:rsid w:val="005234F2"/>
    <w:rsid w:val="0052406E"/>
    <w:rsid w:val="005240C9"/>
    <w:rsid w:val="00524358"/>
    <w:rsid w:val="005243D6"/>
    <w:rsid w:val="005243DB"/>
    <w:rsid w:val="0052449F"/>
    <w:rsid w:val="0052476A"/>
    <w:rsid w:val="00524855"/>
    <w:rsid w:val="00524BE4"/>
    <w:rsid w:val="00524D7B"/>
    <w:rsid w:val="00525279"/>
    <w:rsid w:val="00525367"/>
    <w:rsid w:val="00525530"/>
    <w:rsid w:val="005256A6"/>
    <w:rsid w:val="00525814"/>
    <w:rsid w:val="005259EB"/>
    <w:rsid w:val="00525A3C"/>
    <w:rsid w:val="00525B5B"/>
    <w:rsid w:val="00525BDD"/>
    <w:rsid w:val="00525C18"/>
    <w:rsid w:val="00525C9E"/>
    <w:rsid w:val="00525D0C"/>
    <w:rsid w:val="00525DB0"/>
    <w:rsid w:val="00525FC4"/>
    <w:rsid w:val="00526A52"/>
    <w:rsid w:val="00526E78"/>
    <w:rsid w:val="00526FEA"/>
    <w:rsid w:val="005271CF"/>
    <w:rsid w:val="0052762E"/>
    <w:rsid w:val="0053026D"/>
    <w:rsid w:val="005302E8"/>
    <w:rsid w:val="00530398"/>
    <w:rsid w:val="0053078B"/>
    <w:rsid w:val="00530795"/>
    <w:rsid w:val="00530883"/>
    <w:rsid w:val="005308F4"/>
    <w:rsid w:val="00530906"/>
    <w:rsid w:val="005309E4"/>
    <w:rsid w:val="00530ADC"/>
    <w:rsid w:val="00530C35"/>
    <w:rsid w:val="00530D74"/>
    <w:rsid w:val="00530D80"/>
    <w:rsid w:val="00530E1F"/>
    <w:rsid w:val="00530E4E"/>
    <w:rsid w:val="00530FC2"/>
    <w:rsid w:val="005311E1"/>
    <w:rsid w:val="0053123E"/>
    <w:rsid w:val="005312D6"/>
    <w:rsid w:val="00531C77"/>
    <w:rsid w:val="00531E4B"/>
    <w:rsid w:val="00531E59"/>
    <w:rsid w:val="00531EB6"/>
    <w:rsid w:val="00531ECB"/>
    <w:rsid w:val="0053214B"/>
    <w:rsid w:val="00532422"/>
    <w:rsid w:val="005324E1"/>
    <w:rsid w:val="005331D5"/>
    <w:rsid w:val="00533556"/>
    <w:rsid w:val="005335A5"/>
    <w:rsid w:val="005335BE"/>
    <w:rsid w:val="005339DE"/>
    <w:rsid w:val="00533A2F"/>
    <w:rsid w:val="00533C4D"/>
    <w:rsid w:val="00533C66"/>
    <w:rsid w:val="00533CE3"/>
    <w:rsid w:val="0053433E"/>
    <w:rsid w:val="00534343"/>
    <w:rsid w:val="005344B0"/>
    <w:rsid w:val="00534543"/>
    <w:rsid w:val="005345BB"/>
    <w:rsid w:val="00534688"/>
    <w:rsid w:val="0053476B"/>
    <w:rsid w:val="00534D08"/>
    <w:rsid w:val="0053580F"/>
    <w:rsid w:val="00535AC7"/>
    <w:rsid w:val="0053617C"/>
    <w:rsid w:val="005367E0"/>
    <w:rsid w:val="00536BC0"/>
    <w:rsid w:val="00536DF3"/>
    <w:rsid w:val="00536F97"/>
    <w:rsid w:val="00536FCC"/>
    <w:rsid w:val="005373C3"/>
    <w:rsid w:val="00537C8D"/>
    <w:rsid w:val="00537DE9"/>
    <w:rsid w:val="00537FB8"/>
    <w:rsid w:val="00540137"/>
    <w:rsid w:val="00540191"/>
    <w:rsid w:val="00540319"/>
    <w:rsid w:val="00540430"/>
    <w:rsid w:val="00540718"/>
    <w:rsid w:val="00540AD1"/>
    <w:rsid w:val="00540E2D"/>
    <w:rsid w:val="00541621"/>
    <w:rsid w:val="00541674"/>
    <w:rsid w:val="00541D89"/>
    <w:rsid w:val="0054200E"/>
    <w:rsid w:val="00542071"/>
    <w:rsid w:val="005422E9"/>
    <w:rsid w:val="005426FD"/>
    <w:rsid w:val="005427D5"/>
    <w:rsid w:val="00542C64"/>
    <w:rsid w:val="00542DA0"/>
    <w:rsid w:val="00542DF1"/>
    <w:rsid w:val="00542E10"/>
    <w:rsid w:val="0054320F"/>
    <w:rsid w:val="00543263"/>
    <w:rsid w:val="00543820"/>
    <w:rsid w:val="00543C21"/>
    <w:rsid w:val="00543EF2"/>
    <w:rsid w:val="00543F0B"/>
    <w:rsid w:val="00543F90"/>
    <w:rsid w:val="0054401E"/>
    <w:rsid w:val="005440E7"/>
    <w:rsid w:val="0054411F"/>
    <w:rsid w:val="00544122"/>
    <w:rsid w:val="005444E3"/>
    <w:rsid w:val="00544517"/>
    <w:rsid w:val="0054466C"/>
    <w:rsid w:val="00544823"/>
    <w:rsid w:val="0054485D"/>
    <w:rsid w:val="0054489B"/>
    <w:rsid w:val="00544C53"/>
    <w:rsid w:val="00544C6D"/>
    <w:rsid w:val="00544FA7"/>
    <w:rsid w:val="0054523A"/>
    <w:rsid w:val="00545355"/>
    <w:rsid w:val="00545392"/>
    <w:rsid w:val="005454A2"/>
    <w:rsid w:val="0054557C"/>
    <w:rsid w:val="005455F4"/>
    <w:rsid w:val="00545602"/>
    <w:rsid w:val="00545C1D"/>
    <w:rsid w:val="00545C51"/>
    <w:rsid w:val="00545CE9"/>
    <w:rsid w:val="005463D3"/>
    <w:rsid w:val="0054640D"/>
    <w:rsid w:val="00546425"/>
    <w:rsid w:val="0054654F"/>
    <w:rsid w:val="00546616"/>
    <w:rsid w:val="0054699A"/>
    <w:rsid w:val="005469CA"/>
    <w:rsid w:val="0054703F"/>
    <w:rsid w:val="00547555"/>
    <w:rsid w:val="00547653"/>
    <w:rsid w:val="005476CE"/>
    <w:rsid w:val="00547873"/>
    <w:rsid w:val="00550081"/>
    <w:rsid w:val="0055012F"/>
    <w:rsid w:val="005502C7"/>
    <w:rsid w:val="005503CE"/>
    <w:rsid w:val="005504E8"/>
    <w:rsid w:val="005504EF"/>
    <w:rsid w:val="00550561"/>
    <w:rsid w:val="00550655"/>
    <w:rsid w:val="0055070A"/>
    <w:rsid w:val="00550786"/>
    <w:rsid w:val="005509BF"/>
    <w:rsid w:val="00550C3B"/>
    <w:rsid w:val="005510FF"/>
    <w:rsid w:val="005511DD"/>
    <w:rsid w:val="0055175B"/>
    <w:rsid w:val="00551822"/>
    <w:rsid w:val="00551E94"/>
    <w:rsid w:val="00551F87"/>
    <w:rsid w:val="0055225F"/>
    <w:rsid w:val="00552491"/>
    <w:rsid w:val="00552496"/>
    <w:rsid w:val="00552681"/>
    <w:rsid w:val="00552C39"/>
    <w:rsid w:val="00552CF7"/>
    <w:rsid w:val="00552D65"/>
    <w:rsid w:val="005534FE"/>
    <w:rsid w:val="005534FF"/>
    <w:rsid w:val="005535D8"/>
    <w:rsid w:val="0055370D"/>
    <w:rsid w:val="00553887"/>
    <w:rsid w:val="005539F9"/>
    <w:rsid w:val="00553B15"/>
    <w:rsid w:val="00553BC7"/>
    <w:rsid w:val="00553DF3"/>
    <w:rsid w:val="00553F5D"/>
    <w:rsid w:val="0055421A"/>
    <w:rsid w:val="00554380"/>
    <w:rsid w:val="00554509"/>
    <w:rsid w:val="00554748"/>
    <w:rsid w:val="0055480C"/>
    <w:rsid w:val="005549BD"/>
    <w:rsid w:val="00554A7F"/>
    <w:rsid w:val="00554AA1"/>
    <w:rsid w:val="00554B3D"/>
    <w:rsid w:val="00554B51"/>
    <w:rsid w:val="00554BCB"/>
    <w:rsid w:val="00554EB3"/>
    <w:rsid w:val="00554F4D"/>
    <w:rsid w:val="00554F89"/>
    <w:rsid w:val="005550CE"/>
    <w:rsid w:val="005557A7"/>
    <w:rsid w:val="00555A57"/>
    <w:rsid w:val="00555B01"/>
    <w:rsid w:val="00555BF8"/>
    <w:rsid w:val="00555CAD"/>
    <w:rsid w:val="00555F74"/>
    <w:rsid w:val="00556148"/>
    <w:rsid w:val="00556309"/>
    <w:rsid w:val="0055646E"/>
    <w:rsid w:val="00556B2D"/>
    <w:rsid w:val="00556B67"/>
    <w:rsid w:val="00557210"/>
    <w:rsid w:val="00557261"/>
    <w:rsid w:val="0055738A"/>
    <w:rsid w:val="00557573"/>
    <w:rsid w:val="00557590"/>
    <w:rsid w:val="0055769F"/>
    <w:rsid w:val="005577BE"/>
    <w:rsid w:val="005578A4"/>
    <w:rsid w:val="005579FD"/>
    <w:rsid w:val="00557BC2"/>
    <w:rsid w:val="00557C36"/>
    <w:rsid w:val="00557CAA"/>
    <w:rsid w:val="00560260"/>
    <w:rsid w:val="005604F3"/>
    <w:rsid w:val="0056052B"/>
    <w:rsid w:val="00560788"/>
    <w:rsid w:val="00560DF0"/>
    <w:rsid w:val="00561062"/>
    <w:rsid w:val="0056110A"/>
    <w:rsid w:val="00561338"/>
    <w:rsid w:val="00561395"/>
    <w:rsid w:val="005614E9"/>
    <w:rsid w:val="00561D5F"/>
    <w:rsid w:val="00562219"/>
    <w:rsid w:val="005623FF"/>
    <w:rsid w:val="00562528"/>
    <w:rsid w:val="00562AC2"/>
    <w:rsid w:val="00562B41"/>
    <w:rsid w:val="00562D16"/>
    <w:rsid w:val="00562E6F"/>
    <w:rsid w:val="00562F1B"/>
    <w:rsid w:val="0056339A"/>
    <w:rsid w:val="00563647"/>
    <w:rsid w:val="00563767"/>
    <w:rsid w:val="005638E8"/>
    <w:rsid w:val="00563A4B"/>
    <w:rsid w:val="0056406C"/>
    <w:rsid w:val="00564135"/>
    <w:rsid w:val="005644E4"/>
    <w:rsid w:val="00564501"/>
    <w:rsid w:val="0056497B"/>
    <w:rsid w:val="00564A4A"/>
    <w:rsid w:val="00564DC3"/>
    <w:rsid w:val="00565042"/>
    <w:rsid w:val="005651CC"/>
    <w:rsid w:val="005651D3"/>
    <w:rsid w:val="00565201"/>
    <w:rsid w:val="00565330"/>
    <w:rsid w:val="005655A8"/>
    <w:rsid w:val="00565680"/>
    <w:rsid w:val="00565AAB"/>
    <w:rsid w:val="00565EE6"/>
    <w:rsid w:val="005663C7"/>
    <w:rsid w:val="0056663C"/>
    <w:rsid w:val="005666B1"/>
    <w:rsid w:val="00566796"/>
    <w:rsid w:val="00566895"/>
    <w:rsid w:val="005669A6"/>
    <w:rsid w:val="00566E48"/>
    <w:rsid w:val="00566F4B"/>
    <w:rsid w:val="005670B5"/>
    <w:rsid w:val="0056771E"/>
    <w:rsid w:val="0056782A"/>
    <w:rsid w:val="00567AD6"/>
    <w:rsid w:val="00567BA3"/>
    <w:rsid w:val="00567D8E"/>
    <w:rsid w:val="00570715"/>
    <w:rsid w:val="00570851"/>
    <w:rsid w:val="00570D88"/>
    <w:rsid w:val="00570E89"/>
    <w:rsid w:val="00570ED9"/>
    <w:rsid w:val="005711A8"/>
    <w:rsid w:val="00571356"/>
    <w:rsid w:val="005714DB"/>
    <w:rsid w:val="005714F6"/>
    <w:rsid w:val="005715C5"/>
    <w:rsid w:val="0057161D"/>
    <w:rsid w:val="00571711"/>
    <w:rsid w:val="00571896"/>
    <w:rsid w:val="00571B6D"/>
    <w:rsid w:val="00571C57"/>
    <w:rsid w:val="00571C5E"/>
    <w:rsid w:val="0057234B"/>
    <w:rsid w:val="005727DF"/>
    <w:rsid w:val="00572998"/>
    <w:rsid w:val="00572A8C"/>
    <w:rsid w:val="00572E8E"/>
    <w:rsid w:val="00572E92"/>
    <w:rsid w:val="00572FCE"/>
    <w:rsid w:val="00573474"/>
    <w:rsid w:val="005735BA"/>
    <w:rsid w:val="00573725"/>
    <w:rsid w:val="00573A0F"/>
    <w:rsid w:val="00573A56"/>
    <w:rsid w:val="00573D4A"/>
    <w:rsid w:val="00574395"/>
    <w:rsid w:val="005743A2"/>
    <w:rsid w:val="00574453"/>
    <w:rsid w:val="005745D3"/>
    <w:rsid w:val="005746F1"/>
    <w:rsid w:val="005749D3"/>
    <w:rsid w:val="005749D9"/>
    <w:rsid w:val="00574BA5"/>
    <w:rsid w:val="00574BCE"/>
    <w:rsid w:val="00574FD8"/>
    <w:rsid w:val="00575466"/>
    <w:rsid w:val="00575549"/>
    <w:rsid w:val="0057579D"/>
    <w:rsid w:val="00575B1D"/>
    <w:rsid w:val="00575C25"/>
    <w:rsid w:val="00576022"/>
    <w:rsid w:val="00576052"/>
    <w:rsid w:val="005763BF"/>
    <w:rsid w:val="0057663F"/>
    <w:rsid w:val="00576742"/>
    <w:rsid w:val="00576AFC"/>
    <w:rsid w:val="00576E10"/>
    <w:rsid w:val="00576EB9"/>
    <w:rsid w:val="00576EE8"/>
    <w:rsid w:val="00577078"/>
    <w:rsid w:val="00577B2C"/>
    <w:rsid w:val="00580314"/>
    <w:rsid w:val="00580378"/>
    <w:rsid w:val="00580AF7"/>
    <w:rsid w:val="00580B17"/>
    <w:rsid w:val="00580D09"/>
    <w:rsid w:val="00580E03"/>
    <w:rsid w:val="005814DF"/>
    <w:rsid w:val="005817D9"/>
    <w:rsid w:val="005819E8"/>
    <w:rsid w:val="00581A15"/>
    <w:rsid w:val="00581BB3"/>
    <w:rsid w:val="00581DE9"/>
    <w:rsid w:val="00581DF6"/>
    <w:rsid w:val="0058216A"/>
    <w:rsid w:val="005824D6"/>
    <w:rsid w:val="00582589"/>
    <w:rsid w:val="005827EC"/>
    <w:rsid w:val="005827F5"/>
    <w:rsid w:val="00582A91"/>
    <w:rsid w:val="00582ED8"/>
    <w:rsid w:val="00583025"/>
    <w:rsid w:val="005830CB"/>
    <w:rsid w:val="00583283"/>
    <w:rsid w:val="005833F4"/>
    <w:rsid w:val="005835A1"/>
    <w:rsid w:val="0058364B"/>
    <w:rsid w:val="00583BAB"/>
    <w:rsid w:val="00583C5A"/>
    <w:rsid w:val="00583EE1"/>
    <w:rsid w:val="0058406B"/>
    <w:rsid w:val="005848A3"/>
    <w:rsid w:val="0058491C"/>
    <w:rsid w:val="005849A6"/>
    <w:rsid w:val="00584A41"/>
    <w:rsid w:val="00584CE5"/>
    <w:rsid w:val="00585316"/>
    <w:rsid w:val="005853A3"/>
    <w:rsid w:val="00585685"/>
    <w:rsid w:val="00585732"/>
    <w:rsid w:val="00585780"/>
    <w:rsid w:val="00585948"/>
    <w:rsid w:val="00585A52"/>
    <w:rsid w:val="00585B0D"/>
    <w:rsid w:val="00585FB9"/>
    <w:rsid w:val="00585FDB"/>
    <w:rsid w:val="0058628C"/>
    <w:rsid w:val="005862E6"/>
    <w:rsid w:val="00586460"/>
    <w:rsid w:val="00586619"/>
    <w:rsid w:val="00586771"/>
    <w:rsid w:val="00586880"/>
    <w:rsid w:val="00586A48"/>
    <w:rsid w:val="00586BA9"/>
    <w:rsid w:val="00586EC9"/>
    <w:rsid w:val="00587215"/>
    <w:rsid w:val="005874BF"/>
    <w:rsid w:val="0058753A"/>
    <w:rsid w:val="00587A41"/>
    <w:rsid w:val="00587AF1"/>
    <w:rsid w:val="00587D9D"/>
    <w:rsid w:val="00587F00"/>
    <w:rsid w:val="0059001F"/>
    <w:rsid w:val="00590468"/>
    <w:rsid w:val="005904C1"/>
    <w:rsid w:val="00590756"/>
    <w:rsid w:val="00590803"/>
    <w:rsid w:val="005909B7"/>
    <w:rsid w:val="005909FB"/>
    <w:rsid w:val="00590B51"/>
    <w:rsid w:val="00590C6A"/>
    <w:rsid w:val="00590E76"/>
    <w:rsid w:val="00590F46"/>
    <w:rsid w:val="00590FB6"/>
    <w:rsid w:val="00591125"/>
    <w:rsid w:val="00591422"/>
    <w:rsid w:val="005915ED"/>
    <w:rsid w:val="00591B21"/>
    <w:rsid w:val="00591F44"/>
    <w:rsid w:val="0059228A"/>
    <w:rsid w:val="005925D0"/>
    <w:rsid w:val="00592652"/>
    <w:rsid w:val="005929E7"/>
    <w:rsid w:val="00592CCB"/>
    <w:rsid w:val="00592D35"/>
    <w:rsid w:val="00593227"/>
    <w:rsid w:val="0059348A"/>
    <w:rsid w:val="005934A2"/>
    <w:rsid w:val="0059375F"/>
    <w:rsid w:val="00593A48"/>
    <w:rsid w:val="00593B0B"/>
    <w:rsid w:val="0059425E"/>
    <w:rsid w:val="00594583"/>
    <w:rsid w:val="00594716"/>
    <w:rsid w:val="00594A7A"/>
    <w:rsid w:val="00594C79"/>
    <w:rsid w:val="00594E0C"/>
    <w:rsid w:val="00594E21"/>
    <w:rsid w:val="0059501F"/>
    <w:rsid w:val="0059546D"/>
    <w:rsid w:val="00595702"/>
    <w:rsid w:val="00595C0E"/>
    <w:rsid w:val="00595C4B"/>
    <w:rsid w:val="00595D31"/>
    <w:rsid w:val="0059611D"/>
    <w:rsid w:val="00596449"/>
    <w:rsid w:val="0059657C"/>
    <w:rsid w:val="00596843"/>
    <w:rsid w:val="00596AE4"/>
    <w:rsid w:val="0059705A"/>
    <w:rsid w:val="0059769A"/>
    <w:rsid w:val="00597A27"/>
    <w:rsid w:val="00597B4F"/>
    <w:rsid w:val="00597C33"/>
    <w:rsid w:val="005A0212"/>
    <w:rsid w:val="005A046B"/>
    <w:rsid w:val="005A057E"/>
    <w:rsid w:val="005A05D8"/>
    <w:rsid w:val="005A07D3"/>
    <w:rsid w:val="005A089E"/>
    <w:rsid w:val="005A0C47"/>
    <w:rsid w:val="005A0CE0"/>
    <w:rsid w:val="005A0D24"/>
    <w:rsid w:val="005A0FA0"/>
    <w:rsid w:val="005A1045"/>
    <w:rsid w:val="005A1B6A"/>
    <w:rsid w:val="005A230B"/>
    <w:rsid w:val="005A2592"/>
    <w:rsid w:val="005A2727"/>
    <w:rsid w:val="005A2A6B"/>
    <w:rsid w:val="005A2A99"/>
    <w:rsid w:val="005A2E9C"/>
    <w:rsid w:val="005A2F0C"/>
    <w:rsid w:val="005A3105"/>
    <w:rsid w:val="005A3345"/>
    <w:rsid w:val="005A33FE"/>
    <w:rsid w:val="005A3631"/>
    <w:rsid w:val="005A3AC8"/>
    <w:rsid w:val="005A3D7D"/>
    <w:rsid w:val="005A3DA0"/>
    <w:rsid w:val="005A3EDA"/>
    <w:rsid w:val="005A438B"/>
    <w:rsid w:val="005A45DB"/>
    <w:rsid w:val="005A486E"/>
    <w:rsid w:val="005A4D0F"/>
    <w:rsid w:val="005A4E1C"/>
    <w:rsid w:val="005A4E45"/>
    <w:rsid w:val="005A4E48"/>
    <w:rsid w:val="005A4FDD"/>
    <w:rsid w:val="005A5259"/>
    <w:rsid w:val="005A526B"/>
    <w:rsid w:val="005A56FB"/>
    <w:rsid w:val="005A5888"/>
    <w:rsid w:val="005A593C"/>
    <w:rsid w:val="005A59E0"/>
    <w:rsid w:val="005A5D09"/>
    <w:rsid w:val="005A5D77"/>
    <w:rsid w:val="005A6093"/>
    <w:rsid w:val="005A611D"/>
    <w:rsid w:val="005A6462"/>
    <w:rsid w:val="005A67D6"/>
    <w:rsid w:val="005A68D5"/>
    <w:rsid w:val="005A69F2"/>
    <w:rsid w:val="005A6F0D"/>
    <w:rsid w:val="005A6FA8"/>
    <w:rsid w:val="005A706A"/>
    <w:rsid w:val="005A71F0"/>
    <w:rsid w:val="005A72BA"/>
    <w:rsid w:val="005A7426"/>
    <w:rsid w:val="005A78FA"/>
    <w:rsid w:val="005A7997"/>
    <w:rsid w:val="005A7B9B"/>
    <w:rsid w:val="005A7F94"/>
    <w:rsid w:val="005B02B1"/>
    <w:rsid w:val="005B02C8"/>
    <w:rsid w:val="005B0606"/>
    <w:rsid w:val="005B0886"/>
    <w:rsid w:val="005B0ADB"/>
    <w:rsid w:val="005B0C4A"/>
    <w:rsid w:val="005B0CB1"/>
    <w:rsid w:val="005B0D0B"/>
    <w:rsid w:val="005B0E0D"/>
    <w:rsid w:val="005B1064"/>
    <w:rsid w:val="005B12C7"/>
    <w:rsid w:val="005B16F7"/>
    <w:rsid w:val="005B17E8"/>
    <w:rsid w:val="005B181A"/>
    <w:rsid w:val="005B1886"/>
    <w:rsid w:val="005B1A2F"/>
    <w:rsid w:val="005B1B6B"/>
    <w:rsid w:val="005B2103"/>
    <w:rsid w:val="005B21A2"/>
    <w:rsid w:val="005B23E0"/>
    <w:rsid w:val="005B23F4"/>
    <w:rsid w:val="005B2597"/>
    <w:rsid w:val="005B2671"/>
    <w:rsid w:val="005B2845"/>
    <w:rsid w:val="005B2CA0"/>
    <w:rsid w:val="005B3728"/>
    <w:rsid w:val="005B37B8"/>
    <w:rsid w:val="005B3A94"/>
    <w:rsid w:val="005B3D19"/>
    <w:rsid w:val="005B3D2A"/>
    <w:rsid w:val="005B3D4C"/>
    <w:rsid w:val="005B3DFF"/>
    <w:rsid w:val="005B3E82"/>
    <w:rsid w:val="005B41CF"/>
    <w:rsid w:val="005B465D"/>
    <w:rsid w:val="005B47CA"/>
    <w:rsid w:val="005B49F0"/>
    <w:rsid w:val="005B4A17"/>
    <w:rsid w:val="005B4BBB"/>
    <w:rsid w:val="005B4C59"/>
    <w:rsid w:val="005B4D3E"/>
    <w:rsid w:val="005B4DD3"/>
    <w:rsid w:val="005B4E5C"/>
    <w:rsid w:val="005B55E4"/>
    <w:rsid w:val="005B5CDA"/>
    <w:rsid w:val="005B5E5B"/>
    <w:rsid w:val="005B5EA5"/>
    <w:rsid w:val="005B676D"/>
    <w:rsid w:val="005B6BF1"/>
    <w:rsid w:val="005B6C0C"/>
    <w:rsid w:val="005B6E33"/>
    <w:rsid w:val="005B6F4C"/>
    <w:rsid w:val="005B70EE"/>
    <w:rsid w:val="005B7828"/>
    <w:rsid w:val="005B79B9"/>
    <w:rsid w:val="005B7BA1"/>
    <w:rsid w:val="005B7F94"/>
    <w:rsid w:val="005C012C"/>
    <w:rsid w:val="005C0240"/>
    <w:rsid w:val="005C036F"/>
    <w:rsid w:val="005C04AA"/>
    <w:rsid w:val="005C066B"/>
    <w:rsid w:val="005C0816"/>
    <w:rsid w:val="005C0864"/>
    <w:rsid w:val="005C08A3"/>
    <w:rsid w:val="005C091C"/>
    <w:rsid w:val="005C0FF9"/>
    <w:rsid w:val="005C136C"/>
    <w:rsid w:val="005C1468"/>
    <w:rsid w:val="005C156F"/>
    <w:rsid w:val="005C172E"/>
    <w:rsid w:val="005C18A8"/>
    <w:rsid w:val="005C1A95"/>
    <w:rsid w:val="005C2655"/>
    <w:rsid w:val="005C26AF"/>
    <w:rsid w:val="005C2878"/>
    <w:rsid w:val="005C29C1"/>
    <w:rsid w:val="005C2B11"/>
    <w:rsid w:val="005C2BC6"/>
    <w:rsid w:val="005C2F42"/>
    <w:rsid w:val="005C35FD"/>
    <w:rsid w:val="005C3B2B"/>
    <w:rsid w:val="005C3C33"/>
    <w:rsid w:val="005C3C51"/>
    <w:rsid w:val="005C3EA8"/>
    <w:rsid w:val="005C3F6F"/>
    <w:rsid w:val="005C3F72"/>
    <w:rsid w:val="005C481C"/>
    <w:rsid w:val="005C4874"/>
    <w:rsid w:val="005C4A51"/>
    <w:rsid w:val="005C4A69"/>
    <w:rsid w:val="005C4DB5"/>
    <w:rsid w:val="005C521F"/>
    <w:rsid w:val="005C56C4"/>
    <w:rsid w:val="005C5ABC"/>
    <w:rsid w:val="005C5D12"/>
    <w:rsid w:val="005C5F3A"/>
    <w:rsid w:val="005C6131"/>
    <w:rsid w:val="005C62CD"/>
    <w:rsid w:val="005C62EB"/>
    <w:rsid w:val="005C6603"/>
    <w:rsid w:val="005C6654"/>
    <w:rsid w:val="005C69FD"/>
    <w:rsid w:val="005C6AC7"/>
    <w:rsid w:val="005C6D8C"/>
    <w:rsid w:val="005C71F8"/>
    <w:rsid w:val="005C7414"/>
    <w:rsid w:val="005C7546"/>
    <w:rsid w:val="005C757E"/>
    <w:rsid w:val="005C7859"/>
    <w:rsid w:val="005C7938"/>
    <w:rsid w:val="005C79B8"/>
    <w:rsid w:val="005C7A8C"/>
    <w:rsid w:val="005C7CDE"/>
    <w:rsid w:val="005C7E5A"/>
    <w:rsid w:val="005D0004"/>
    <w:rsid w:val="005D0105"/>
    <w:rsid w:val="005D023F"/>
    <w:rsid w:val="005D035C"/>
    <w:rsid w:val="005D0E8B"/>
    <w:rsid w:val="005D10AE"/>
    <w:rsid w:val="005D1136"/>
    <w:rsid w:val="005D12BF"/>
    <w:rsid w:val="005D14A4"/>
    <w:rsid w:val="005D16B8"/>
    <w:rsid w:val="005D174A"/>
    <w:rsid w:val="005D188B"/>
    <w:rsid w:val="005D1E08"/>
    <w:rsid w:val="005D1E4C"/>
    <w:rsid w:val="005D20DC"/>
    <w:rsid w:val="005D22AD"/>
    <w:rsid w:val="005D25AF"/>
    <w:rsid w:val="005D283A"/>
    <w:rsid w:val="005D28C9"/>
    <w:rsid w:val="005D2957"/>
    <w:rsid w:val="005D2AF3"/>
    <w:rsid w:val="005D2CC6"/>
    <w:rsid w:val="005D303A"/>
    <w:rsid w:val="005D3103"/>
    <w:rsid w:val="005D31D2"/>
    <w:rsid w:val="005D32CE"/>
    <w:rsid w:val="005D349E"/>
    <w:rsid w:val="005D349F"/>
    <w:rsid w:val="005D34BB"/>
    <w:rsid w:val="005D351D"/>
    <w:rsid w:val="005D3B06"/>
    <w:rsid w:val="005D3E1A"/>
    <w:rsid w:val="005D3F16"/>
    <w:rsid w:val="005D413A"/>
    <w:rsid w:val="005D4228"/>
    <w:rsid w:val="005D4379"/>
    <w:rsid w:val="005D43FD"/>
    <w:rsid w:val="005D4564"/>
    <w:rsid w:val="005D47EC"/>
    <w:rsid w:val="005D48E9"/>
    <w:rsid w:val="005D4F00"/>
    <w:rsid w:val="005D4F5E"/>
    <w:rsid w:val="005D514F"/>
    <w:rsid w:val="005D54B1"/>
    <w:rsid w:val="005D54DD"/>
    <w:rsid w:val="005D562E"/>
    <w:rsid w:val="005D5641"/>
    <w:rsid w:val="005D5BEB"/>
    <w:rsid w:val="005D5E64"/>
    <w:rsid w:val="005D5F65"/>
    <w:rsid w:val="005D606A"/>
    <w:rsid w:val="005D6244"/>
    <w:rsid w:val="005D6308"/>
    <w:rsid w:val="005D6647"/>
    <w:rsid w:val="005D6737"/>
    <w:rsid w:val="005D6B61"/>
    <w:rsid w:val="005D7506"/>
    <w:rsid w:val="005D752E"/>
    <w:rsid w:val="005D762E"/>
    <w:rsid w:val="005D767C"/>
    <w:rsid w:val="005D7756"/>
    <w:rsid w:val="005D7D64"/>
    <w:rsid w:val="005D7D68"/>
    <w:rsid w:val="005D7D98"/>
    <w:rsid w:val="005D7DEC"/>
    <w:rsid w:val="005D7E5A"/>
    <w:rsid w:val="005E00FA"/>
    <w:rsid w:val="005E041C"/>
    <w:rsid w:val="005E0607"/>
    <w:rsid w:val="005E07B4"/>
    <w:rsid w:val="005E093A"/>
    <w:rsid w:val="005E0945"/>
    <w:rsid w:val="005E0CBF"/>
    <w:rsid w:val="005E1136"/>
    <w:rsid w:val="005E113B"/>
    <w:rsid w:val="005E12FF"/>
    <w:rsid w:val="005E135B"/>
    <w:rsid w:val="005E1374"/>
    <w:rsid w:val="005E1871"/>
    <w:rsid w:val="005E1B63"/>
    <w:rsid w:val="005E20AF"/>
    <w:rsid w:val="005E2159"/>
    <w:rsid w:val="005E2246"/>
    <w:rsid w:val="005E2523"/>
    <w:rsid w:val="005E2547"/>
    <w:rsid w:val="005E26A5"/>
    <w:rsid w:val="005E29FC"/>
    <w:rsid w:val="005E2B16"/>
    <w:rsid w:val="005E2B33"/>
    <w:rsid w:val="005E2F9C"/>
    <w:rsid w:val="005E30A9"/>
    <w:rsid w:val="005E363B"/>
    <w:rsid w:val="005E3AE8"/>
    <w:rsid w:val="005E3E9F"/>
    <w:rsid w:val="005E3F7E"/>
    <w:rsid w:val="005E413D"/>
    <w:rsid w:val="005E424D"/>
    <w:rsid w:val="005E4649"/>
    <w:rsid w:val="005E47F2"/>
    <w:rsid w:val="005E4C8C"/>
    <w:rsid w:val="005E4DD3"/>
    <w:rsid w:val="005E4E67"/>
    <w:rsid w:val="005E5227"/>
    <w:rsid w:val="005E522A"/>
    <w:rsid w:val="005E54B8"/>
    <w:rsid w:val="005E5AAA"/>
    <w:rsid w:val="005E5AB0"/>
    <w:rsid w:val="005E6075"/>
    <w:rsid w:val="005E659E"/>
    <w:rsid w:val="005E6737"/>
    <w:rsid w:val="005E6B1E"/>
    <w:rsid w:val="005E6B37"/>
    <w:rsid w:val="005E6CAE"/>
    <w:rsid w:val="005E6CEE"/>
    <w:rsid w:val="005E6E80"/>
    <w:rsid w:val="005E7561"/>
    <w:rsid w:val="005E7895"/>
    <w:rsid w:val="005E7A22"/>
    <w:rsid w:val="005E7BB5"/>
    <w:rsid w:val="005E7E7D"/>
    <w:rsid w:val="005F0077"/>
    <w:rsid w:val="005F0099"/>
    <w:rsid w:val="005F0351"/>
    <w:rsid w:val="005F077C"/>
    <w:rsid w:val="005F07B3"/>
    <w:rsid w:val="005F0E19"/>
    <w:rsid w:val="005F10BD"/>
    <w:rsid w:val="005F1A19"/>
    <w:rsid w:val="005F1B23"/>
    <w:rsid w:val="005F20D2"/>
    <w:rsid w:val="005F2273"/>
    <w:rsid w:val="005F2366"/>
    <w:rsid w:val="005F2369"/>
    <w:rsid w:val="005F248B"/>
    <w:rsid w:val="005F2802"/>
    <w:rsid w:val="005F2B8F"/>
    <w:rsid w:val="005F2BB5"/>
    <w:rsid w:val="005F353B"/>
    <w:rsid w:val="005F37B1"/>
    <w:rsid w:val="005F3845"/>
    <w:rsid w:val="005F3D79"/>
    <w:rsid w:val="005F3F17"/>
    <w:rsid w:val="005F3F42"/>
    <w:rsid w:val="005F3FEB"/>
    <w:rsid w:val="005F424F"/>
    <w:rsid w:val="005F4339"/>
    <w:rsid w:val="005F437B"/>
    <w:rsid w:val="005F4F0D"/>
    <w:rsid w:val="005F5139"/>
    <w:rsid w:val="005F5187"/>
    <w:rsid w:val="005F5299"/>
    <w:rsid w:val="005F52C2"/>
    <w:rsid w:val="005F5344"/>
    <w:rsid w:val="005F5397"/>
    <w:rsid w:val="005F53B3"/>
    <w:rsid w:val="005F5633"/>
    <w:rsid w:val="005F57D7"/>
    <w:rsid w:val="005F58B1"/>
    <w:rsid w:val="005F5D88"/>
    <w:rsid w:val="005F5DA5"/>
    <w:rsid w:val="005F5F5D"/>
    <w:rsid w:val="005F60F6"/>
    <w:rsid w:val="005F635E"/>
    <w:rsid w:val="005F63CD"/>
    <w:rsid w:val="005F651A"/>
    <w:rsid w:val="005F651F"/>
    <w:rsid w:val="005F65E7"/>
    <w:rsid w:val="005F7381"/>
    <w:rsid w:val="005F75D0"/>
    <w:rsid w:val="005F7630"/>
    <w:rsid w:val="005F7C5C"/>
    <w:rsid w:val="005F7D61"/>
    <w:rsid w:val="005F7F56"/>
    <w:rsid w:val="00600528"/>
    <w:rsid w:val="006005E8"/>
    <w:rsid w:val="00600612"/>
    <w:rsid w:val="00600857"/>
    <w:rsid w:val="00600A6D"/>
    <w:rsid w:val="00600ECA"/>
    <w:rsid w:val="006010FA"/>
    <w:rsid w:val="006012BC"/>
    <w:rsid w:val="00601425"/>
    <w:rsid w:val="006015C5"/>
    <w:rsid w:val="006016A9"/>
    <w:rsid w:val="00601787"/>
    <w:rsid w:val="006017FE"/>
    <w:rsid w:val="006018BC"/>
    <w:rsid w:val="0060203B"/>
    <w:rsid w:val="0060221A"/>
    <w:rsid w:val="0060257E"/>
    <w:rsid w:val="00602A61"/>
    <w:rsid w:val="00602FBB"/>
    <w:rsid w:val="0060314C"/>
    <w:rsid w:val="006031AC"/>
    <w:rsid w:val="00603349"/>
    <w:rsid w:val="00603501"/>
    <w:rsid w:val="0060362A"/>
    <w:rsid w:val="00603669"/>
    <w:rsid w:val="00603868"/>
    <w:rsid w:val="00603B29"/>
    <w:rsid w:val="00603C58"/>
    <w:rsid w:val="00603D76"/>
    <w:rsid w:val="0060415E"/>
    <w:rsid w:val="006042C0"/>
    <w:rsid w:val="00604336"/>
    <w:rsid w:val="00604932"/>
    <w:rsid w:val="00604A6F"/>
    <w:rsid w:val="00604B22"/>
    <w:rsid w:val="00604B30"/>
    <w:rsid w:val="00604FA7"/>
    <w:rsid w:val="0060538B"/>
    <w:rsid w:val="006053C1"/>
    <w:rsid w:val="00605420"/>
    <w:rsid w:val="00605484"/>
    <w:rsid w:val="0060556F"/>
    <w:rsid w:val="006056E0"/>
    <w:rsid w:val="00605801"/>
    <w:rsid w:val="006060D3"/>
    <w:rsid w:val="0060636A"/>
    <w:rsid w:val="00606383"/>
    <w:rsid w:val="00606BCF"/>
    <w:rsid w:val="00606DA1"/>
    <w:rsid w:val="00606DD6"/>
    <w:rsid w:val="00606E9D"/>
    <w:rsid w:val="00607175"/>
    <w:rsid w:val="00607191"/>
    <w:rsid w:val="00607371"/>
    <w:rsid w:val="0060766F"/>
    <w:rsid w:val="00607792"/>
    <w:rsid w:val="0060784C"/>
    <w:rsid w:val="00607B2C"/>
    <w:rsid w:val="00607C8C"/>
    <w:rsid w:val="00607EBA"/>
    <w:rsid w:val="006102B2"/>
    <w:rsid w:val="00610443"/>
    <w:rsid w:val="00610501"/>
    <w:rsid w:val="0061091B"/>
    <w:rsid w:val="00610A02"/>
    <w:rsid w:val="00610DB8"/>
    <w:rsid w:val="00610F0D"/>
    <w:rsid w:val="00610FBE"/>
    <w:rsid w:val="006112A4"/>
    <w:rsid w:val="00611425"/>
    <w:rsid w:val="006114F2"/>
    <w:rsid w:val="00611815"/>
    <w:rsid w:val="00611B9B"/>
    <w:rsid w:val="00611C02"/>
    <w:rsid w:val="00611C49"/>
    <w:rsid w:val="00611CE3"/>
    <w:rsid w:val="00611F89"/>
    <w:rsid w:val="00612111"/>
    <w:rsid w:val="00612207"/>
    <w:rsid w:val="00612344"/>
    <w:rsid w:val="0061281D"/>
    <w:rsid w:val="0061288B"/>
    <w:rsid w:val="00612891"/>
    <w:rsid w:val="00612982"/>
    <w:rsid w:val="00612C42"/>
    <w:rsid w:val="00612E0B"/>
    <w:rsid w:val="00612E20"/>
    <w:rsid w:val="00612E8C"/>
    <w:rsid w:val="00612F50"/>
    <w:rsid w:val="006130DE"/>
    <w:rsid w:val="006133DC"/>
    <w:rsid w:val="0061353A"/>
    <w:rsid w:val="006135C0"/>
    <w:rsid w:val="0061380F"/>
    <w:rsid w:val="00613A18"/>
    <w:rsid w:val="00613C88"/>
    <w:rsid w:val="0061430E"/>
    <w:rsid w:val="006144BC"/>
    <w:rsid w:val="0061456B"/>
    <w:rsid w:val="0061481E"/>
    <w:rsid w:val="00614B13"/>
    <w:rsid w:val="00614C91"/>
    <w:rsid w:val="00614D94"/>
    <w:rsid w:val="00614EFB"/>
    <w:rsid w:val="006150B3"/>
    <w:rsid w:val="006150E9"/>
    <w:rsid w:val="00615CB5"/>
    <w:rsid w:val="006161A1"/>
    <w:rsid w:val="0061643A"/>
    <w:rsid w:val="00616455"/>
    <w:rsid w:val="00616656"/>
    <w:rsid w:val="0061665C"/>
    <w:rsid w:val="00616C58"/>
    <w:rsid w:val="00616FE0"/>
    <w:rsid w:val="006170B2"/>
    <w:rsid w:val="00617699"/>
    <w:rsid w:val="00617995"/>
    <w:rsid w:val="00617B18"/>
    <w:rsid w:val="00617B92"/>
    <w:rsid w:val="0062026E"/>
    <w:rsid w:val="00620625"/>
    <w:rsid w:val="0062075E"/>
    <w:rsid w:val="00620C7C"/>
    <w:rsid w:val="00620E35"/>
    <w:rsid w:val="00621029"/>
    <w:rsid w:val="00621328"/>
    <w:rsid w:val="00621912"/>
    <w:rsid w:val="00621B0C"/>
    <w:rsid w:val="00622658"/>
    <w:rsid w:val="00622738"/>
    <w:rsid w:val="00622A03"/>
    <w:rsid w:val="00622A95"/>
    <w:rsid w:val="00622F9E"/>
    <w:rsid w:val="0062305F"/>
    <w:rsid w:val="006230E0"/>
    <w:rsid w:val="006231EA"/>
    <w:rsid w:val="00623216"/>
    <w:rsid w:val="00623464"/>
    <w:rsid w:val="006236D4"/>
    <w:rsid w:val="0062396D"/>
    <w:rsid w:val="0062398C"/>
    <w:rsid w:val="006239C4"/>
    <w:rsid w:val="00623D16"/>
    <w:rsid w:val="00623DA4"/>
    <w:rsid w:val="00623E74"/>
    <w:rsid w:val="0062432E"/>
    <w:rsid w:val="006243C9"/>
    <w:rsid w:val="00624561"/>
    <w:rsid w:val="00624582"/>
    <w:rsid w:val="00624661"/>
    <w:rsid w:val="006246D0"/>
    <w:rsid w:val="00624887"/>
    <w:rsid w:val="00624CDE"/>
    <w:rsid w:val="00624E04"/>
    <w:rsid w:val="00624F2F"/>
    <w:rsid w:val="006251FC"/>
    <w:rsid w:val="0062521F"/>
    <w:rsid w:val="006256AE"/>
    <w:rsid w:val="00625AE3"/>
    <w:rsid w:val="00625B2E"/>
    <w:rsid w:val="00625F74"/>
    <w:rsid w:val="00625FFA"/>
    <w:rsid w:val="0062607F"/>
    <w:rsid w:val="00626299"/>
    <w:rsid w:val="00626AE6"/>
    <w:rsid w:val="00626C3B"/>
    <w:rsid w:val="00626C3F"/>
    <w:rsid w:val="00626E42"/>
    <w:rsid w:val="00626EDB"/>
    <w:rsid w:val="00626F50"/>
    <w:rsid w:val="006270A5"/>
    <w:rsid w:val="00627448"/>
    <w:rsid w:val="00627532"/>
    <w:rsid w:val="00627655"/>
    <w:rsid w:val="0062770D"/>
    <w:rsid w:val="00627744"/>
    <w:rsid w:val="00627D9A"/>
    <w:rsid w:val="00627FD1"/>
    <w:rsid w:val="00630033"/>
    <w:rsid w:val="00630136"/>
    <w:rsid w:val="006301E8"/>
    <w:rsid w:val="006302EC"/>
    <w:rsid w:val="006304D1"/>
    <w:rsid w:val="00630534"/>
    <w:rsid w:val="006306F5"/>
    <w:rsid w:val="0063075A"/>
    <w:rsid w:val="006307BC"/>
    <w:rsid w:val="0063083A"/>
    <w:rsid w:val="00630863"/>
    <w:rsid w:val="0063087B"/>
    <w:rsid w:val="00630BE2"/>
    <w:rsid w:val="00630D51"/>
    <w:rsid w:val="006310E9"/>
    <w:rsid w:val="00631359"/>
    <w:rsid w:val="0063144F"/>
    <w:rsid w:val="006315DA"/>
    <w:rsid w:val="00631638"/>
    <w:rsid w:val="0063174D"/>
    <w:rsid w:val="00631CB5"/>
    <w:rsid w:val="00631D04"/>
    <w:rsid w:val="00631D95"/>
    <w:rsid w:val="00632643"/>
    <w:rsid w:val="006327D8"/>
    <w:rsid w:val="00632886"/>
    <w:rsid w:val="00632C2F"/>
    <w:rsid w:val="00632FB6"/>
    <w:rsid w:val="00633193"/>
    <w:rsid w:val="006331B3"/>
    <w:rsid w:val="006331DD"/>
    <w:rsid w:val="006331F1"/>
    <w:rsid w:val="0063334E"/>
    <w:rsid w:val="006337A8"/>
    <w:rsid w:val="00633A7D"/>
    <w:rsid w:val="00633BFE"/>
    <w:rsid w:val="00633CF2"/>
    <w:rsid w:val="00633DBF"/>
    <w:rsid w:val="00634312"/>
    <w:rsid w:val="00634B1B"/>
    <w:rsid w:val="00635186"/>
    <w:rsid w:val="00635367"/>
    <w:rsid w:val="006358C8"/>
    <w:rsid w:val="00635A4C"/>
    <w:rsid w:val="00635FA9"/>
    <w:rsid w:val="00635FB1"/>
    <w:rsid w:val="0063606C"/>
    <w:rsid w:val="006364DC"/>
    <w:rsid w:val="00636538"/>
    <w:rsid w:val="006368ED"/>
    <w:rsid w:val="006369A6"/>
    <w:rsid w:val="00636C87"/>
    <w:rsid w:val="00636C88"/>
    <w:rsid w:val="006372CA"/>
    <w:rsid w:val="00637784"/>
    <w:rsid w:val="00637814"/>
    <w:rsid w:val="0063796C"/>
    <w:rsid w:val="00637983"/>
    <w:rsid w:val="006379E9"/>
    <w:rsid w:val="00637EA5"/>
    <w:rsid w:val="006401D7"/>
    <w:rsid w:val="0064077D"/>
    <w:rsid w:val="00640914"/>
    <w:rsid w:val="00640B20"/>
    <w:rsid w:val="00640B2E"/>
    <w:rsid w:val="00640E50"/>
    <w:rsid w:val="00640F29"/>
    <w:rsid w:val="006412B6"/>
    <w:rsid w:val="00642025"/>
    <w:rsid w:val="00642256"/>
    <w:rsid w:val="00642668"/>
    <w:rsid w:val="0064268E"/>
    <w:rsid w:val="006426DE"/>
    <w:rsid w:val="0064273D"/>
    <w:rsid w:val="00642756"/>
    <w:rsid w:val="00642849"/>
    <w:rsid w:val="00642B8F"/>
    <w:rsid w:val="00642C26"/>
    <w:rsid w:val="00642F08"/>
    <w:rsid w:val="00643179"/>
    <w:rsid w:val="00643219"/>
    <w:rsid w:val="006437D7"/>
    <w:rsid w:val="006438A9"/>
    <w:rsid w:val="006438D5"/>
    <w:rsid w:val="00643918"/>
    <w:rsid w:val="00643DEE"/>
    <w:rsid w:val="00643E74"/>
    <w:rsid w:val="00643F5E"/>
    <w:rsid w:val="00643FD4"/>
    <w:rsid w:val="00644156"/>
    <w:rsid w:val="00644373"/>
    <w:rsid w:val="00644660"/>
    <w:rsid w:val="00644898"/>
    <w:rsid w:val="00644E60"/>
    <w:rsid w:val="00644E94"/>
    <w:rsid w:val="006450A9"/>
    <w:rsid w:val="00645151"/>
    <w:rsid w:val="006454A4"/>
    <w:rsid w:val="00645B26"/>
    <w:rsid w:val="00645BA5"/>
    <w:rsid w:val="006462DA"/>
    <w:rsid w:val="006463E4"/>
    <w:rsid w:val="00646594"/>
    <w:rsid w:val="0064664F"/>
    <w:rsid w:val="00646BBC"/>
    <w:rsid w:val="00646E73"/>
    <w:rsid w:val="00647230"/>
    <w:rsid w:val="006472A1"/>
    <w:rsid w:val="006472D0"/>
    <w:rsid w:val="006477D4"/>
    <w:rsid w:val="006478DF"/>
    <w:rsid w:val="006478F6"/>
    <w:rsid w:val="00647A9E"/>
    <w:rsid w:val="00647B76"/>
    <w:rsid w:val="00647C46"/>
    <w:rsid w:val="00647F40"/>
    <w:rsid w:val="00650052"/>
    <w:rsid w:val="00650893"/>
    <w:rsid w:val="00650ACA"/>
    <w:rsid w:val="00650E40"/>
    <w:rsid w:val="00650F20"/>
    <w:rsid w:val="00651091"/>
    <w:rsid w:val="00651095"/>
    <w:rsid w:val="006510B5"/>
    <w:rsid w:val="006510C3"/>
    <w:rsid w:val="006512D6"/>
    <w:rsid w:val="0065180A"/>
    <w:rsid w:val="00651ADC"/>
    <w:rsid w:val="00651D7C"/>
    <w:rsid w:val="00651E9C"/>
    <w:rsid w:val="00651EFE"/>
    <w:rsid w:val="00652108"/>
    <w:rsid w:val="006529F3"/>
    <w:rsid w:val="00652A67"/>
    <w:rsid w:val="00652B13"/>
    <w:rsid w:val="00652DFB"/>
    <w:rsid w:val="00653191"/>
    <w:rsid w:val="0065335C"/>
    <w:rsid w:val="00653A2E"/>
    <w:rsid w:val="00653E7C"/>
    <w:rsid w:val="00654101"/>
    <w:rsid w:val="00654120"/>
    <w:rsid w:val="0065417D"/>
    <w:rsid w:val="006542C8"/>
    <w:rsid w:val="0065451F"/>
    <w:rsid w:val="006545ED"/>
    <w:rsid w:val="00654A71"/>
    <w:rsid w:val="00654B31"/>
    <w:rsid w:val="00654E3D"/>
    <w:rsid w:val="00654EB4"/>
    <w:rsid w:val="00654FAF"/>
    <w:rsid w:val="00655073"/>
    <w:rsid w:val="00655274"/>
    <w:rsid w:val="006553C2"/>
    <w:rsid w:val="00655424"/>
    <w:rsid w:val="006554F4"/>
    <w:rsid w:val="00655ADB"/>
    <w:rsid w:val="00656233"/>
    <w:rsid w:val="006562C5"/>
    <w:rsid w:val="0065656C"/>
    <w:rsid w:val="0065656D"/>
    <w:rsid w:val="0065661C"/>
    <w:rsid w:val="006566A2"/>
    <w:rsid w:val="006569AA"/>
    <w:rsid w:val="00656B41"/>
    <w:rsid w:val="00656DB2"/>
    <w:rsid w:val="00657291"/>
    <w:rsid w:val="006574DB"/>
    <w:rsid w:val="00657630"/>
    <w:rsid w:val="006578B6"/>
    <w:rsid w:val="00657981"/>
    <w:rsid w:val="00657CB6"/>
    <w:rsid w:val="00657DE7"/>
    <w:rsid w:val="00657E8E"/>
    <w:rsid w:val="00657EBA"/>
    <w:rsid w:val="0066002F"/>
    <w:rsid w:val="00660680"/>
    <w:rsid w:val="006607C4"/>
    <w:rsid w:val="00660962"/>
    <w:rsid w:val="00660988"/>
    <w:rsid w:val="00660B90"/>
    <w:rsid w:val="00660BB7"/>
    <w:rsid w:val="00660CFA"/>
    <w:rsid w:val="00660FD5"/>
    <w:rsid w:val="00661065"/>
    <w:rsid w:val="00661226"/>
    <w:rsid w:val="006624D2"/>
    <w:rsid w:val="0066288B"/>
    <w:rsid w:val="00662E74"/>
    <w:rsid w:val="00663217"/>
    <w:rsid w:val="006633E9"/>
    <w:rsid w:val="0066350B"/>
    <w:rsid w:val="00663605"/>
    <w:rsid w:val="00663696"/>
    <w:rsid w:val="006639A3"/>
    <w:rsid w:val="00663CCC"/>
    <w:rsid w:val="00663CE6"/>
    <w:rsid w:val="00663FD9"/>
    <w:rsid w:val="006642A4"/>
    <w:rsid w:val="006643E9"/>
    <w:rsid w:val="00664520"/>
    <w:rsid w:val="00664541"/>
    <w:rsid w:val="006648F0"/>
    <w:rsid w:val="0066492C"/>
    <w:rsid w:val="0066530C"/>
    <w:rsid w:val="006655A9"/>
    <w:rsid w:val="00665B3B"/>
    <w:rsid w:val="00665D8A"/>
    <w:rsid w:val="00665E77"/>
    <w:rsid w:val="0066628E"/>
    <w:rsid w:val="006662D8"/>
    <w:rsid w:val="0066672C"/>
    <w:rsid w:val="0066678E"/>
    <w:rsid w:val="00666AE4"/>
    <w:rsid w:val="00666B0B"/>
    <w:rsid w:val="00666EAB"/>
    <w:rsid w:val="006672B7"/>
    <w:rsid w:val="006674F2"/>
    <w:rsid w:val="00667843"/>
    <w:rsid w:val="00667926"/>
    <w:rsid w:val="00667B00"/>
    <w:rsid w:val="00667DFC"/>
    <w:rsid w:val="00667FC0"/>
    <w:rsid w:val="006702F1"/>
    <w:rsid w:val="006706BE"/>
    <w:rsid w:val="00670842"/>
    <w:rsid w:val="00670A47"/>
    <w:rsid w:val="00670ADC"/>
    <w:rsid w:val="00670D7E"/>
    <w:rsid w:val="0067101B"/>
    <w:rsid w:val="0067103C"/>
    <w:rsid w:val="00671598"/>
    <w:rsid w:val="006717B9"/>
    <w:rsid w:val="00672093"/>
    <w:rsid w:val="00672631"/>
    <w:rsid w:val="006726E6"/>
    <w:rsid w:val="00672982"/>
    <w:rsid w:val="006729D9"/>
    <w:rsid w:val="00672BB4"/>
    <w:rsid w:val="00672D88"/>
    <w:rsid w:val="00673009"/>
    <w:rsid w:val="006734C4"/>
    <w:rsid w:val="00673657"/>
    <w:rsid w:val="006737B3"/>
    <w:rsid w:val="00673E55"/>
    <w:rsid w:val="00673F69"/>
    <w:rsid w:val="006747CF"/>
    <w:rsid w:val="0067482B"/>
    <w:rsid w:val="006748C3"/>
    <w:rsid w:val="00674DDB"/>
    <w:rsid w:val="00674F1C"/>
    <w:rsid w:val="00674F32"/>
    <w:rsid w:val="006753F0"/>
    <w:rsid w:val="006759DF"/>
    <w:rsid w:val="00675A55"/>
    <w:rsid w:val="00675D65"/>
    <w:rsid w:val="00675EE9"/>
    <w:rsid w:val="006760AD"/>
    <w:rsid w:val="0067616A"/>
    <w:rsid w:val="00676304"/>
    <w:rsid w:val="00676403"/>
    <w:rsid w:val="00676636"/>
    <w:rsid w:val="006766B9"/>
    <w:rsid w:val="00676796"/>
    <w:rsid w:val="006767A4"/>
    <w:rsid w:val="0067684C"/>
    <w:rsid w:val="00676BEF"/>
    <w:rsid w:val="00676CAB"/>
    <w:rsid w:val="00676CF9"/>
    <w:rsid w:val="00676D50"/>
    <w:rsid w:val="00676D69"/>
    <w:rsid w:val="00676EEB"/>
    <w:rsid w:val="006771B0"/>
    <w:rsid w:val="00677290"/>
    <w:rsid w:val="006772B2"/>
    <w:rsid w:val="00677691"/>
    <w:rsid w:val="00677C8C"/>
    <w:rsid w:val="006800A2"/>
    <w:rsid w:val="006801B8"/>
    <w:rsid w:val="006803BD"/>
    <w:rsid w:val="006803C0"/>
    <w:rsid w:val="00680546"/>
    <w:rsid w:val="00680666"/>
    <w:rsid w:val="0068083D"/>
    <w:rsid w:val="00680B04"/>
    <w:rsid w:val="00680B81"/>
    <w:rsid w:val="00680CD3"/>
    <w:rsid w:val="00680CD6"/>
    <w:rsid w:val="00680EB3"/>
    <w:rsid w:val="00680FD3"/>
    <w:rsid w:val="006810E1"/>
    <w:rsid w:val="0068146E"/>
    <w:rsid w:val="006816D7"/>
    <w:rsid w:val="00681B0B"/>
    <w:rsid w:val="00681BDD"/>
    <w:rsid w:val="00681FF4"/>
    <w:rsid w:val="0068209F"/>
    <w:rsid w:val="006824BC"/>
    <w:rsid w:val="00682BC0"/>
    <w:rsid w:val="00682CF0"/>
    <w:rsid w:val="00682DC8"/>
    <w:rsid w:val="00682E2F"/>
    <w:rsid w:val="00682F2E"/>
    <w:rsid w:val="00682FCC"/>
    <w:rsid w:val="006834B0"/>
    <w:rsid w:val="00683600"/>
    <w:rsid w:val="00683997"/>
    <w:rsid w:val="0068399F"/>
    <w:rsid w:val="00683AB6"/>
    <w:rsid w:val="00683D80"/>
    <w:rsid w:val="00683E74"/>
    <w:rsid w:val="00683EA6"/>
    <w:rsid w:val="00683F0C"/>
    <w:rsid w:val="00683F5C"/>
    <w:rsid w:val="00684495"/>
    <w:rsid w:val="006844F8"/>
    <w:rsid w:val="00684544"/>
    <w:rsid w:val="0068468B"/>
    <w:rsid w:val="0068493F"/>
    <w:rsid w:val="00685385"/>
    <w:rsid w:val="006854BA"/>
    <w:rsid w:val="0068571D"/>
    <w:rsid w:val="00685E98"/>
    <w:rsid w:val="00686644"/>
    <w:rsid w:val="00686682"/>
    <w:rsid w:val="0068687C"/>
    <w:rsid w:val="0068699E"/>
    <w:rsid w:val="006869CE"/>
    <w:rsid w:val="00686AB2"/>
    <w:rsid w:val="00686B8D"/>
    <w:rsid w:val="00686BA9"/>
    <w:rsid w:val="00686E35"/>
    <w:rsid w:val="0068733F"/>
    <w:rsid w:val="00687473"/>
    <w:rsid w:val="006874C4"/>
    <w:rsid w:val="00687585"/>
    <w:rsid w:val="00687645"/>
    <w:rsid w:val="0068788F"/>
    <w:rsid w:val="006905FA"/>
    <w:rsid w:val="006908EF"/>
    <w:rsid w:val="006908F3"/>
    <w:rsid w:val="00690ACB"/>
    <w:rsid w:val="00690AF9"/>
    <w:rsid w:val="00690B02"/>
    <w:rsid w:val="00690B6D"/>
    <w:rsid w:val="006910EE"/>
    <w:rsid w:val="006912BA"/>
    <w:rsid w:val="00691DE3"/>
    <w:rsid w:val="00692149"/>
    <w:rsid w:val="006923C4"/>
    <w:rsid w:val="00692ADA"/>
    <w:rsid w:val="00693366"/>
    <w:rsid w:val="006936A0"/>
    <w:rsid w:val="00693710"/>
    <w:rsid w:val="00693832"/>
    <w:rsid w:val="00693A06"/>
    <w:rsid w:val="00693A7F"/>
    <w:rsid w:val="00693D73"/>
    <w:rsid w:val="00693E10"/>
    <w:rsid w:val="0069410D"/>
    <w:rsid w:val="0069430D"/>
    <w:rsid w:val="00694534"/>
    <w:rsid w:val="006945EF"/>
    <w:rsid w:val="00694795"/>
    <w:rsid w:val="006947DA"/>
    <w:rsid w:val="00694890"/>
    <w:rsid w:val="006948A2"/>
    <w:rsid w:val="00694930"/>
    <w:rsid w:val="00694BA6"/>
    <w:rsid w:val="00694F87"/>
    <w:rsid w:val="0069558C"/>
    <w:rsid w:val="0069560B"/>
    <w:rsid w:val="00695616"/>
    <w:rsid w:val="0069578D"/>
    <w:rsid w:val="006957C0"/>
    <w:rsid w:val="00695AE9"/>
    <w:rsid w:val="00695C58"/>
    <w:rsid w:val="00695CA6"/>
    <w:rsid w:val="00696565"/>
    <w:rsid w:val="00696625"/>
    <w:rsid w:val="006966A5"/>
    <w:rsid w:val="00696949"/>
    <w:rsid w:val="00696B5E"/>
    <w:rsid w:val="00696B7B"/>
    <w:rsid w:val="00696DA9"/>
    <w:rsid w:val="00696EF9"/>
    <w:rsid w:val="006970CD"/>
    <w:rsid w:val="006971E0"/>
    <w:rsid w:val="00697461"/>
    <w:rsid w:val="006977CF"/>
    <w:rsid w:val="00697B51"/>
    <w:rsid w:val="00697F93"/>
    <w:rsid w:val="00697FD1"/>
    <w:rsid w:val="006A0147"/>
    <w:rsid w:val="006A01F7"/>
    <w:rsid w:val="006A06A8"/>
    <w:rsid w:val="006A0747"/>
    <w:rsid w:val="006A0748"/>
    <w:rsid w:val="006A0755"/>
    <w:rsid w:val="006A07C4"/>
    <w:rsid w:val="006A09CB"/>
    <w:rsid w:val="006A0B70"/>
    <w:rsid w:val="006A0DD3"/>
    <w:rsid w:val="006A0E4F"/>
    <w:rsid w:val="006A0F4E"/>
    <w:rsid w:val="006A155F"/>
    <w:rsid w:val="006A158A"/>
    <w:rsid w:val="006A1915"/>
    <w:rsid w:val="006A1B12"/>
    <w:rsid w:val="006A1B8C"/>
    <w:rsid w:val="006A1BAA"/>
    <w:rsid w:val="006A1E58"/>
    <w:rsid w:val="006A1F22"/>
    <w:rsid w:val="006A22A4"/>
    <w:rsid w:val="006A22AE"/>
    <w:rsid w:val="006A25D0"/>
    <w:rsid w:val="006A27BD"/>
    <w:rsid w:val="006A27C8"/>
    <w:rsid w:val="006A2A18"/>
    <w:rsid w:val="006A2EEC"/>
    <w:rsid w:val="006A300B"/>
    <w:rsid w:val="006A3038"/>
    <w:rsid w:val="006A366F"/>
    <w:rsid w:val="006A3849"/>
    <w:rsid w:val="006A3973"/>
    <w:rsid w:val="006A3CE2"/>
    <w:rsid w:val="006A3D9F"/>
    <w:rsid w:val="006A42A0"/>
    <w:rsid w:val="006A43AC"/>
    <w:rsid w:val="006A4406"/>
    <w:rsid w:val="006A4BD9"/>
    <w:rsid w:val="006A4EF8"/>
    <w:rsid w:val="006A51FB"/>
    <w:rsid w:val="006A52D0"/>
    <w:rsid w:val="006A5E03"/>
    <w:rsid w:val="006A644E"/>
    <w:rsid w:val="006A6469"/>
    <w:rsid w:val="006A68C3"/>
    <w:rsid w:val="006A6DC0"/>
    <w:rsid w:val="006A6E27"/>
    <w:rsid w:val="006A71A2"/>
    <w:rsid w:val="006A791A"/>
    <w:rsid w:val="006A7DA1"/>
    <w:rsid w:val="006A7ECE"/>
    <w:rsid w:val="006A7F8A"/>
    <w:rsid w:val="006B03DB"/>
    <w:rsid w:val="006B0984"/>
    <w:rsid w:val="006B0D83"/>
    <w:rsid w:val="006B13F1"/>
    <w:rsid w:val="006B1495"/>
    <w:rsid w:val="006B18B8"/>
    <w:rsid w:val="006B1964"/>
    <w:rsid w:val="006B1E51"/>
    <w:rsid w:val="006B1EB0"/>
    <w:rsid w:val="006B20B0"/>
    <w:rsid w:val="006B2144"/>
    <w:rsid w:val="006B262A"/>
    <w:rsid w:val="006B2652"/>
    <w:rsid w:val="006B279D"/>
    <w:rsid w:val="006B28A2"/>
    <w:rsid w:val="006B28B6"/>
    <w:rsid w:val="006B29C7"/>
    <w:rsid w:val="006B2C7A"/>
    <w:rsid w:val="006B2D09"/>
    <w:rsid w:val="006B2E55"/>
    <w:rsid w:val="006B34CE"/>
    <w:rsid w:val="006B3545"/>
    <w:rsid w:val="006B35FC"/>
    <w:rsid w:val="006B3639"/>
    <w:rsid w:val="006B363E"/>
    <w:rsid w:val="006B3922"/>
    <w:rsid w:val="006B3B53"/>
    <w:rsid w:val="006B3D6D"/>
    <w:rsid w:val="006B41EF"/>
    <w:rsid w:val="006B4205"/>
    <w:rsid w:val="006B4228"/>
    <w:rsid w:val="006B434E"/>
    <w:rsid w:val="006B46BB"/>
    <w:rsid w:val="006B49FD"/>
    <w:rsid w:val="006B4A97"/>
    <w:rsid w:val="006B4B2C"/>
    <w:rsid w:val="006B4DCD"/>
    <w:rsid w:val="006B501E"/>
    <w:rsid w:val="006B5270"/>
    <w:rsid w:val="006B5A5E"/>
    <w:rsid w:val="006B5DBB"/>
    <w:rsid w:val="006B6023"/>
    <w:rsid w:val="006B60E6"/>
    <w:rsid w:val="006B63A8"/>
    <w:rsid w:val="006B6498"/>
    <w:rsid w:val="006B6854"/>
    <w:rsid w:val="006B7112"/>
    <w:rsid w:val="006B7353"/>
    <w:rsid w:val="006B7365"/>
    <w:rsid w:val="006B7376"/>
    <w:rsid w:val="006B775B"/>
    <w:rsid w:val="006B79CF"/>
    <w:rsid w:val="006B7F8B"/>
    <w:rsid w:val="006C00D3"/>
    <w:rsid w:val="006C05BC"/>
    <w:rsid w:val="006C074C"/>
    <w:rsid w:val="006C0D20"/>
    <w:rsid w:val="006C10E8"/>
    <w:rsid w:val="006C16B5"/>
    <w:rsid w:val="006C184B"/>
    <w:rsid w:val="006C18CB"/>
    <w:rsid w:val="006C1C14"/>
    <w:rsid w:val="006C1E40"/>
    <w:rsid w:val="006C292A"/>
    <w:rsid w:val="006C2C00"/>
    <w:rsid w:val="006C2F17"/>
    <w:rsid w:val="006C3126"/>
    <w:rsid w:val="006C3140"/>
    <w:rsid w:val="006C336B"/>
    <w:rsid w:val="006C33C8"/>
    <w:rsid w:val="006C3565"/>
    <w:rsid w:val="006C3A71"/>
    <w:rsid w:val="006C3B53"/>
    <w:rsid w:val="006C3B97"/>
    <w:rsid w:val="006C3C02"/>
    <w:rsid w:val="006C420A"/>
    <w:rsid w:val="006C4740"/>
    <w:rsid w:val="006C4975"/>
    <w:rsid w:val="006C49FD"/>
    <w:rsid w:val="006C4BC6"/>
    <w:rsid w:val="006C4EC9"/>
    <w:rsid w:val="006C4EF7"/>
    <w:rsid w:val="006C507F"/>
    <w:rsid w:val="006C512A"/>
    <w:rsid w:val="006C5574"/>
    <w:rsid w:val="006C5741"/>
    <w:rsid w:val="006C5751"/>
    <w:rsid w:val="006C5D76"/>
    <w:rsid w:val="006C5F95"/>
    <w:rsid w:val="006C61F1"/>
    <w:rsid w:val="006C61FE"/>
    <w:rsid w:val="006C63CD"/>
    <w:rsid w:val="006C6474"/>
    <w:rsid w:val="006C66B1"/>
    <w:rsid w:val="006C67AF"/>
    <w:rsid w:val="006C6A23"/>
    <w:rsid w:val="006C6A60"/>
    <w:rsid w:val="006C6CBC"/>
    <w:rsid w:val="006C7101"/>
    <w:rsid w:val="006C7987"/>
    <w:rsid w:val="006C7A50"/>
    <w:rsid w:val="006D0366"/>
    <w:rsid w:val="006D0A1B"/>
    <w:rsid w:val="006D0A3B"/>
    <w:rsid w:val="006D0BEC"/>
    <w:rsid w:val="006D0E64"/>
    <w:rsid w:val="006D0EF6"/>
    <w:rsid w:val="006D10F2"/>
    <w:rsid w:val="006D1626"/>
    <w:rsid w:val="006D1908"/>
    <w:rsid w:val="006D1996"/>
    <w:rsid w:val="006D19F2"/>
    <w:rsid w:val="006D1A80"/>
    <w:rsid w:val="006D224C"/>
    <w:rsid w:val="006D22BC"/>
    <w:rsid w:val="006D2379"/>
    <w:rsid w:val="006D2405"/>
    <w:rsid w:val="006D2406"/>
    <w:rsid w:val="006D2603"/>
    <w:rsid w:val="006D2929"/>
    <w:rsid w:val="006D2A93"/>
    <w:rsid w:val="006D2DE8"/>
    <w:rsid w:val="006D2E6E"/>
    <w:rsid w:val="006D303E"/>
    <w:rsid w:val="006D30F8"/>
    <w:rsid w:val="006D3141"/>
    <w:rsid w:val="006D31C3"/>
    <w:rsid w:val="006D398F"/>
    <w:rsid w:val="006D3EAC"/>
    <w:rsid w:val="006D40DD"/>
    <w:rsid w:val="006D4255"/>
    <w:rsid w:val="006D431B"/>
    <w:rsid w:val="006D4443"/>
    <w:rsid w:val="006D444C"/>
    <w:rsid w:val="006D4589"/>
    <w:rsid w:val="006D466C"/>
    <w:rsid w:val="006D47E9"/>
    <w:rsid w:val="006D49FB"/>
    <w:rsid w:val="006D4BC4"/>
    <w:rsid w:val="006D4C48"/>
    <w:rsid w:val="006D4E15"/>
    <w:rsid w:val="006D5083"/>
    <w:rsid w:val="006D5220"/>
    <w:rsid w:val="006D59DF"/>
    <w:rsid w:val="006D5D72"/>
    <w:rsid w:val="006D5EDF"/>
    <w:rsid w:val="006D5FE7"/>
    <w:rsid w:val="006D6333"/>
    <w:rsid w:val="006D6476"/>
    <w:rsid w:val="006D6C20"/>
    <w:rsid w:val="006D6D78"/>
    <w:rsid w:val="006D6F8B"/>
    <w:rsid w:val="006D73A3"/>
    <w:rsid w:val="006D73BF"/>
    <w:rsid w:val="006D7506"/>
    <w:rsid w:val="006D76C8"/>
    <w:rsid w:val="006D7936"/>
    <w:rsid w:val="006E0025"/>
    <w:rsid w:val="006E003C"/>
    <w:rsid w:val="006E00A2"/>
    <w:rsid w:val="006E00DD"/>
    <w:rsid w:val="006E014E"/>
    <w:rsid w:val="006E0268"/>
    <w:rsid w:val="006E02F5"/>
    <w:rsid w:val="006E0470"/>
    <w:rsid w:val="006E048D"/>
    <w:rsid w:val="006E05F2"/>
    <w:rsid w:val="006E0634"/>
    <w:rsid w:val="006E0786"/>
    <w:rsid w:val="006E09D3"/>
    <w:rsid w:val="006E0A92"/>
    <w:rsid w:val="006E0DF3"/>
    <w:rsid w:val="006E1678"/>
    <w:rsid w:val="006E18E9"/>
    <w:rsid w:val="006E1BB1"/>
    <w:rsid w:val="006E1C9D"/>
    <w:rsid w:val="006E1FEE"/>
    <w:rsid w:val="006E209F"/>
    <w:rsid w:val="006E21FB"/>
    <w:rsid w:val="006E2299"/>
    <w:rsid w:val="006E276F"/>
    <w:rsid w:val="006E27DA"/>
    <w:rsid w:val="006E29A0"/>
    <w:rsid w:val="006E2BA4"/>
    <w:rsid w:val="006E2EB7"/>
    <w:rsid w:val="006E3081"/>
    <w:rsid w:val="006E33C5"/>
    <w:rsid w:val="006E37AA"/>
    <w:rsid w:val="006E3FC1"/>
    <w:rsid w:val="006E4013"/>
    <w:rsid w:val="006E425A"/>
    <w:rsid w:val="006E43A7"/>
    <w:rsid w:val="006E47B1"/>
    <w:rsid w:val="006E4856"/>
    <w:rsid w:val="006E4ACB"/>
    <w:rsid w:val="006E4B17"/>
    <w:rsid w:val="006E4EE9"/>
    <w:rsid w:val="006E508F"/>
    <w:rsid w:val="006E518F"/>
    <w:rsid w:val="006E5352"/>
    <w:rsid w:val="006E5B63"/>
    <w:rsid w:val="006E5F4A"/>
    <w:rsid w:val="006E5FF1"/>
    <w:rsid w:val="006E6419"/>
    <w:rsid w:val="006E66AB"/>
    <w:rsid w:val="006E68B6"/>
    <w:rsid w:val="006E6D53"/>
    <w:rsid w:val="006E6DE9"/>
    <w:rsid w:val="006E6F0C"/>
    <w:rsid w:val="006E75B8"/>
    <w:rsid w:val="006E76CB"/>
    <w:rsid w:val="006E77B9"/>
    <w:rsid w:val="006E77C7"/>
    <w:rsid w:val="006E787A"/>
    <w:rsid w:val="006E7A6D"/>
    <w:rsid w:val="006E7AF8"/>
    <w:rsid w:val="006E7C45"/>
    <w:rsid w:val="006F016B"/>
    <w:rsid w:val="006F02A7"/>
    <w:rsid w:val="006F059E"/>
    <w:rsid w:val="006F08F1"/>
    <w:rsid w:val="006F0978"/>
    <w:rsid w:val="006F0D25"/>
    <w:rsid w:val="006F0DE1"/>
    <w:rsid w:val="006F0E07"/>
    <w:rsid w:val="006F1329"/>
    <w:rsid w:val="006F168C"/>
    <w:rsid w:val="006F1792"/>
    <w:rsid w:val="006F17B3"/>
    <w:rsid w:val="006F17DE"/>
    <w:rsid w:val="006F19DC"/>
    <w:rsid w:val="006F1E24"/>
    <w:rsid w:val="006F247E"/>
    <w:rsid w:val="006F25AC"/>
    <w:rsid w:val="006F2725"/>
    <w:rsid w:val="006F2A75"/>
    <w:rsid w:val="006F2B88"/>
    <w:rsid w:val="006F2E7B"/>
    <w:rsid w:val="006F2F21"/>
    <w:rsid w:val="006F3051"/>
    <w:rsid w:val="006F309D"/>
    <w:rsid w:val="006F3121"/>
    <w:rsid w:val="006F32D8"/>
    <w:rsid w:val="006F33B4"/>
    <w:rsid w:val="006F344C"/>
    <w:rsid w:val="006F34BB"/>
    <w:rsid w:val="006F36F8"/>
    <w:rsid w:val="006F3913"/>
    <w:rsid w:val="006F3AF2"/>
    <w:rsid w:val="006F3B13"/>
    <w:rsid w:val="006F406D"/>
    <w:rsid w:val="006F4076"/>
    <w:rsid w:val="006F42C2"/>
    <w:rsid w:val="006F49C2"/>
    <w:rsid w:val="006F4AA9"/>
    <w:rsid w:val="006F51E9"/>
    <w:rsid w:val="006F51ED"/>
    <w:rsid w:val="006F53DA"/>
    <w:rsid w:val="006F5531"/>
    <w:rsid w:val="006F5570"/>
    <w:rsid w:val="006F5577"/>
    <w:rsid w:val="006F59D2"/>
    <w:rsid w:val="006F5A68"/>
    <w:rsid w:val="006F5B78"/>
    <w:rsid w:val="006F5C3B"/>
    <w:rsid w:val="006F5FB7"/>
    <w:rsid w:val="006F6276"/>
    <w:rsid w:val="006F6415"/>
    <w:rsid w:val="006F6418"/>
    <w:rsid w:val="006F66AA"/>
    <w:rsid w:val="006F6727"/>
    <w:rsid w:val="006F67D9"/>
    <w:rsid w:val="006F6AD0"/>
    <w:rsid w:val="006F6EAF"/>
    <w:rsid w:val="006F7036"/>
    <w:rsid w:val="006F703C"/>
    <w:rsid w:val="006F7799"/>
    <w:rsid w:val="006F7B46"/>
    <w:rsid w:val="006F7D21"/>
    <w:rsid w:val="00700060"/>
    <w:rsid w:val="0070055D"/>
    <w:rsid w:val="0070062E"/>
    <w:rsid w:val="00700B12"/>
    <w:rsid w:val="00700F10"/>
    <w:rsid w:val="007010B5"/>
    <w:rsid w:val="00701352"/>
    <w:rsid w:val="0070162B"/>
    <w:rsid w:val="007019F7"/>
    <w:rsid w:val="00701DEC"/>
    <w:rsid w:val="0070233A"/>
    <w:rsid w:val="00702844"/>
    <w:rsid w:val="00702C84"/>
    <w:rsid w:val="00703176"/>
    <w:rsid w:val="0070336B"/>
    <w:rsid w:val="00703DEA"/>
    <w:rsid w:val="00704388"/>
    <w:rsid w:val="00704460"/>
    <w:rsid w:val="007048AD"/>
    <w:rsid w:val="00704921"/>
    <w:rsid w:val="00704FDC"/>
    <w:rsid w:val="00705176"/>
    <w:rsid w:val="00705330"/>
    <w:rsid w:val="00705581"/>
    <w:rsid w:val="0070576B"/>
    <w:rsid w:val="00705785"/>
    <w:rsid w:val="00705917"/>
    <w:rsid w:val="00705B62"/>
    <w:rsid w:val="00705D3A"/>
    <w:rsid w:val="00705E27"/>
    <w:rsid w:val="007060C7"/>
    <w:rsid w:val="00706536"/>
    <w:rsid w:val="00706858"/>
    <w:rsid w:val="0070699F"/>
    <w:rsid w:val="00706AD7"/>
    <w:rsid w:val="007072B4"/>
    <w:rsid w:val="007074E3"/>
    <w:rsid w:val="00707597"/>
    <w:rsid w:val="007077F8"/>
    <w:rsid w:val="00707AD3"/>
    <w:rsid w:val="00707AEF"/>
    <w:rsid w:val="0071004F"/>
    <w:rsid w:val="007103C7"/>
    <w:rsid w:val="00710409"/>
    <w:rsid w:val="00710D8E"/>
    <w:rsid w:val="00711025"/>
    <w:rsid w:val="00711346"/>
    <w:rsid w:val="0071135A"/>
    <w:rsid w:val="007116C7"/>
    <w:rsid w:val="0071171C"/>
    <w:rsid w:val="00711B2C"/>
    <w:rsid w:val="00711B5E"/>
    <w:rsid w:val="00711BC8"/>
    <w:rsid w:val="00712121"/>
    <w:rsid w:val="007122FD"/>
    <w:rsid w:val="0071248C"/>
    <w:rsid w:val="00712505"/>
    <w:rsid w:val="00712552"/>
    <w:rsid w:val="007127C4"/>
    <w:rsid w:val="007128A6"/>
    <w:rsid w:val="0071291E"/>
    <w:rsid w:val="007129D6"/>
    <w:rsid w:val="00712B67"/>
    <w:rsid w:val="0071328B"/>
    <w:rsid w:val="007133DA"/>
    <w:rsid w:val="007136E8"/>
    <w:rsid w:val="00713DBD"/>
    <w:rsid w:val="00713E1E"/>
    <w:rsid w:val="00713EB3"/>
    <w:rsid w:val="00713F8C"/>
    <w:rsid w:val="00713FE5"/>
    <w:rsid w:val="007140EE"/>
    <w:rsid w:val="00714188"/>
    <w:rsid w:val="007143CD"/>
    <w:rsid w:val="007145E0"/>
    <w:rsid w:val="00714622"/>
    <w:rsid w:val="00714695"/>
    <w:rsid w:val="00714771"/>
    <w:rsid w:val="007147D5"/>
    <w:rsid w:val="00714A3A"/>
    <w:rsid w:val="00714DD7"/>
    <w:rsid w:val="00715044"/>
    <w:rsid w:val="00715218"/>
    <w:rsid w:val="0071544C"/>
    <w:rsid w:val="007155EC"/>
    <w:rsid w:val="00715A78"/>
    <w:rsid w:val="00715C7A"/>
    <w:rsid w:val="00715F47"/>
    <w:rsid w:val="007160C4"/>
    <w:rsid w:val="00716244"/>
    <w:rsid w:val="00716294"/>
    <w:rsid w:val="00716680"/>
    <w:rsid w:val="0071692C"/>
    <w:rsid w:val="00716AC5"/>
    <w:rsid w:val="00716B22"/>
    <w:rsid w:val="0071776E"/>
    <w:rsid w:val="00717894"/>
    <w:rsid w:val="00717CAE"/>
    <w:rsid w:val="00717D09"/>
    <w:rsid w:val="00720986"/>
    <w:rsid w:val="007209DD"/>
    <w:rsid w:val="00720C2A"/>
    <w:rsid w:val="00720DCC"/>
    <w:rsid w:val="00720E0F"/>
    <w:rsid w:val="00720E20"/>
    <w:rsid w:val="00720E3B"/>
    <w:rsid w:val="00721078"/>
    <w:rsid w:val="007218AA"/>
    <w:rsid w:val="00721B1C"/>
    <w:rsid w:val="00721C33"/>
    <w:rsid w:val="00721CBF"/>
    <w:rsid w:val="00721EA8"/>
    <w:rsid w:val="00721FCB"/>
    <w:rsid w:val="007220E4"/>
    <w:rsid w:val="0072230D"/>
    <w:rsid w:val="0072288E"/>
    <w:rsid w:val="007229BA"/>
    <w:rsid w:val="00722B85"/>
    <w:rsid w:val="00722BB3"/>
    <w:rsid w:val="00722D7A"/>
    <w:rsid w:val="00722ED1"/>
    <w:rsid w:val="00723325"/>
    <w:rsid w:val="007234B3"/>
    <w:rsid w:val="00723670"/>
    <w:rsid w:val="0072377A"/>
    <w:rsid w:val="00723822"/>
    <w:rsid w:val="007238E7"/>
    <w:rsid w:val="00723B94"/>
    <w:rsid w:val="00723C0A"/>
    <w:rsid w:val="00723EE0"/>
    <w:rsid w:val="00723F62"/>
    <w:rsid w:val="00723FB4"/>
    <w:rsid w:val="00724065"/>
    <w:rsid w:val="0072447F"/>
    <w:rsid w:val="0072479D"/>
    <w:rsid w:val="007249C5"/>
    <w:rsid w:val="00724A6E"/>
    <w:rsid w:val="00724ADA"/>
    <w:rsid w:val="00724E0B"/>
    <w:rsid w:val="00724ED3"/>
    <w:rsid w:val="007250B8"/>
    <w:rsid w:val="007253D6"/>
    <w:rsid w:val="00725632"/>
    <w:rsid w:val="007256C1"/>
    <w:rsid w:val="007256C8"/>
    <w:rsid w:val="0072583B"/>
    <w:rsid w:val="00725977"/>
    <w:rsid w:val="00725992"/>
    <w:rsid w:val="00725ADA"/>
    <w:rsid w:val="00726002"/>
    <w:rsid w:val="007261F4"/>
    <w:rsid w:val="00726262"/>
    <w:rsid w:val="007263E1"/>
    <w:rsid w:val="0072648D"/>
    <w:rsid w:val="00726510"/>
    <w:rsid w:val="00726853"/>
    <w:rsid w:val="007269AA"/>
    <w:rsid w:val="00726CBB"/>
    <w:rsid w:val="00726E19"/>
    <w:rsid w:val="00726F5D"/>
    <w:rsid w:val="007273CC"/>
    <w:rsid w:val="007279BE"/>
    <w:rsid w:val="00727B35"/>
    <w:rsid w:val="00727D44"/>
    <w:rsid w:val="00727DBF"/>
    <w:rsid w:val="00727DF4"/>
    <w:rsid w:val="00727EE0"/>
    <w:rsid w:val="007300A8"/>
    <w:rsid w:val="00730233"/>
    <w:rsid w:val="007305EA"/>
    <w:rsid w:val="00730C09"/>
    <w:rsid w:val="00730D21"/>
    <w:rsid w:val="0073113F"/>
    <w:rsid w:val="00731427"/>
    <w:rsid w:val="0073184C"/>
    <w:rsid w:val="00731B6E"/>
    <w:rsid w:val="0073208E"/>
    <w:rsid w:val="007320CB"/>
    <w:rsid w:val="00732108"/>
    <w:rsid w:val="00732180"/>
    <w:rsid w:val="007324AD"/>
    <w:rsid w:val="00732505"/>
    <w:rsid w:val="007326A0"/>
    <w:rsid w:val="0073301B"/>
    <w:rsid w:val="007332B1"/>
    <w:rsid w:val="00733555"/>
    <w:rsid w:val="00733778"/>
    <w:rsid w:val="00733AEA"/>
    <w:rsid w:val="00733C95"/>
    <w:rsid w:val="00733CAB"/>
    <w:rsid w:val="00733D6E"/>
    <w:rsid w:val="00734175"/>
    <w:rsid w:val="007341B8"/>
    <w:rsid w:val="007341DC"/>
    <w:rsid w:val="0073474A"/>
    <w:rsid w:val="00734860"/>
    <w:rsid w:val="007348F7"/>
    <w:rsid w:val="00734D4A"/>
    <w:rsid w:val="00734F05"/>
    <w:rsid w:val="00735095"/>
    <w:rsid w:val="00735327"/>
    <w:rsid w:val="00735398"/>
    <w:rsid w:val="007355B6"/>
    <w:rsid w:val="00735747"/>
    <w:rsid w:val="00735855"/>
    <w:rsid w:val="00735C16"/>
    <w:rsid w:val="00735F23"/>
    <w:rsid w:val="00736940"/>
    <w:rsid w:val="00736978"/>
    <w:rsid w:val="007369EA"/>
    <w:rsid w:val="00736F0D"/>
    <w:rsid w:val="00737277"/>
    <w:rsid w:val="007372D8"/>
    <w:rsid w:val="00737360"/>
    <w:rsid w:val="0073747E"/>
    <w:rsid w:val="007377AA"/>
    <w:rsid w:val="007377B5"/>
    <w:rsid w:val="007379D4"/>
    <w:rsid w:val="00737BFB"/>
    <w:rsid w:val="00737D9B"/>
    <w:rsid w:val="00737DE1"/>
    <w:rsid w:val="00740145"/>
    <w:rsid w:val="007402F1"/>
    <w:rsid w:val="007403CC"/>
    <w:rsid w:val="00740746"/>
    <w:rsid w:val="00740794"/>
    <w:rsid w:val="0074095B"/>
    <w:rsid w:val="0074096A"/>
    <w:rsid w:val="00740B8D"/>
    <w:rsid w:val="0074119D"/>
    <w:rsid w:val="0074148B"/>
    <w:rsid w:val="0074154D"/>
    <w:rsid w:val="007415DA"/>
    <w:rsid w:val="00741A5F"/>
    <w:rsid w:val="00741C23"/>
    <w:rsid w:val="00741F4D"/>
    <w:rsid w:val="00742055"/>
    <w:rsid w:val="00742126"/>
    <w:rsid w:val="007425FF"/>
    <w:rsid w:val="007427AA"/>
    <w:rsid w:val="00742D5A"/>
    <w:rsid w:val="0074315A"/>
    <w:rsid w:val="0074369F"/>
    <w:rsid w:val="00743AF2"/>
    <w:rsid w:val="007442A3"/>
    <w:rsid w:val="007442C9"/>
    <w:rsid w:val="007444B0"/>
    <w:rsid w:val="00744805"/>
    <w:rsid w:val="007448AE"/>
    <w:rsid w:val="00744DC5"/>
    <w:rsid w:val="00744F53"/>
    <w:rsid w:val="00745044"/>
    <w:rsid w:val="00745263"/>
    <w:rsid w:val="00745A58"/>
    <w:rsid w:val="00745FB4"/>
    <w:rsid w:val="007461EF"/>
    <w:rsid w:val="007464A6"/>
    <w:rsid w:val="00746946"/>
    <w:rsid w:val="007469BC"/>
    <w:rsid w:val="007469F2"/>
    <w:rsid w:val="00746DE9"/>
    <w:rsid w:val="0074720A"/>
    <w:rsid w:val="007474D1"/>
    <w:rsid w:val="007474F8"/>
    <w:rsid w:val="00747531"/>
    <w:rsid w:val="0074769F"/>
    <w:rsid w:val="00747719"/>
    <w:rsid w:val="007478F6"/>
    <w:rsid w:val="0075054D"/>
    <w:rsid w:val="0075058C"/>
    <w:rsid w:val="007506FE"/>
    <w:rsid w:val="0075078D"/>
    <w:rsid w:val="007507C4"/>
    <w:rsid w:val="00750A22"/>
    <w:rsid w:val="00750A71"/>
    <w:rsid w:val="00750CDB"/>
    <w:rsid w:val="00750F64"/>
    <w:rsid w:val="007513AD"/>
    <w:rsid w:val="007513D5"/>
    <w:rsid w:val="00751416"/>
    <w:rsid w:val="0075147B"/>
    <w:rsid w:val="0075148E"/>
    <w:rsid w:val="00751CA2"/>
    <w:rsid w:val="00751E8F"/>
    <w:rsid w:val="00751F84"/>
    <w:rsid w:val="0075219F"/>
    <w:rsid w:val="00752461"/>
    <w:rsid w:val="007527FF"/>
    <w:rsid w:val="007529CD"/>
    <w:rsid w:val="00752A6C"/>
    <w:rsid w:val="007530CF"/>
    <w:rsid w:val="007530F7"/>
    <w:rsid w:val="007532F5"/>
    <w:rsid w:val="0075343B"/>
    <w:rsid w:val="007534F4"/>
    <w:rsid w:val="007535D5"/>
    <w:rsid w:val="00753906"/>
    <w:rsid w:val="00753A71"/>
    <w:rsid w:val="00753BFC"/>
    <w:rsid w:val="00753E62"/>
    <w:rsid w:val="00753FB0"/>
    <w:rsid w:val="00754324"/>
    <w:rsid w:val="00754475"/>
    <w:rsid w:val="00754530"/>
    <w:rsid w:val="007545D1"/>
    <w:rsid w:val="00754621"/>
    <w:rsid w:val="007546C9"/>
    <w:rsid w:val="00754C82"/>
    <w:rsid w:val="00754DC0"/>
    <w:rsid w:val="0075503A"/>
    <w:rsid w:val="00755232"/>
    <w:rsid w:val="00755238"/>
    <w:rsid w:val="00755242"/>
    <w:rsid w:val="00755376"/>
    <w:rsid w:val="007554F3"/>
    <w:rsid w:val="00755523"/>
    <w:rsid w:val="007555DD"/>
    <w:rsid w:val="007556E9"/>
    <w:rsid w:val="0075591B"/>
    <w:rsid w:val="00755DC4"/>
    <w:rsid w:val="00755DD7"/>
    <w:rsid w:val="00755E4A"/>
    <w:rsid w:val="00755EA6"/>
    <w:rsid w:val="00756314"/>
    <w:rsid w:val="007563D2"/>
    <w:rsid w:val="00756811"/>
    <w:rsid w:val="00756CA2"/>
    <w:rsid w:val="007570F3"/>
    <w:rsid w:val="00757135"/>
    <w:rsid w:val="007572BD"/>
    <w:rsid w:val="007572E6"/>
    <w:rsid w:val="00757648"/>
    <w:rsid w:val="00757689"/>
    <w:rsid w:val="00757887"/>
    <w:rsid w:val="00757BBA"/>
    <w:rsid w:val="00760464"/>
    <w:rsid w:val="007604CD"/>
    <w:rsid w:val="00760552"/>
    <w:rsid w:val="007607F5"/>
    <w:rsid w:val="007608AB"/>
    <w:rsid w:val="007608F0"/>
    <w:rsid w:val="00760961"/>
    <w:rsid w:val="00760990"/>
    <w:rsid w:val="00760C1B"/>
    <w:rsid w:val="00760C32"/>
    <w:rsid w:val="00760C96"/>
    <w:rsid w:val="0076111E"/>
    <w:rsid w:val="007613B6"/>
    <w:rsid w:val="00761680"/>
    <w:rsid w:val="007618B2"/>
    <w:rsid w:val="007619C6"/>
    <w:rsid w:val="00761DC3"/>
    <w:rsid w:val="00761EFC"/>
    <w:rsid w:val="00761F3E"/>
    <w:rsid w:val="007620C4"/>
    <w:rsid w:val="007622B6"/>
    <w:rsid w:val="00762674"/>
    <w:rsid w:val="0076283F"/>
    <w:rsid w:val="00762A36"/>
    <w:rsid w:val="00763055"/>
    <w:rsid w:val="00763133"/>
    <w:rsid w:val="0076378B"/>
    <w:rsid w:val="007643E5"/>
    <w:rsid w:val="007645E6"/>
    <w:rsid w:val="007649AF"/>
    <w:rsid w:val="00764A9F"/>
    <w:rsid w:val="00765177"/>
    <w:rsid w:val="00765419"/>
    <w:rsid w:val="0076546A"/>
    <w:rsid w:val="00765556"/>
    <w:rsid w:val="0076574A"/>
    <w:rsid w:val="00765A4F"/>
    <w:rsid w:val="00765DE2"/>
    <w:rsid w:val="00766260"/>
    <w:rsid w:val="007664F0"/>
    <w:rsid w:val="007666C8"/>
    <w:rsid w:val="00766995"/>
    <w:rsid w:val="00766A60"/>
    <w:rsid w:val="00766B29"/>
    <w:rsid w:val="00767051"/>
    <w:rsid w:val="0076770B"/>
    <w:rsid w:val="00767986"/>
    <w:rsid w:val="00767A17"/>
    <w:rsid w:val="00767A1A"/>
    <w:rsid w:val="00767C15"/>
    <w:rsid w:val="00770053"/>
    <w:rsid w:val="007702AE"/>
    <w:rsid w:val="00770409"/>
    <w:rsid w:val="00770499"/>
    <w:rsid w:val="007704E6"/>
    <w:rsid w:val="0077078A"/>
    <w:rsid w:val="007707AC"/>
    <w:rsid w:val="007707E6"/>
    <w:rsid w:val="00770913"/>
    <w:rsid w:val="00770C91"/>
    <w:rsid w:val="00770DBD"/>
    <w:rsid w:val="00770EB4"/>
    <w:rsid w:val="00771013"/>
    <w:rsid w:val="00771106"/>
    <w:rsid w:val="007711FC"/>
    <w:rsid w:val="007712DA"/>
    <w:rsid w:val="00771468"/>
    <w:rsid w:val="0077162D"/>
    <w:rsid w:val="00772159"/>
    <w:rsid w:val="00772248"/>
    <w:rsid w:val="00772382"/>
    <w:rsid w:val="007725B2"/>
    <w:rsid w:val="00772730"/>
    <w:rsid w:val="00772972"/>
    <w:rsid w:val="0077297E"/>
    <w:rsid w:val="00772B33"/>
    <w:rsid w:val="00772B5E"/>
    <w:rsid w:val="00772E09"/>
    <w:rsid w:val="00773035"/>
    <w:rsid w:val="00773223"/>
    <w:rsid w:val="00773337"/>
    <w:rsid w:val="007733CE"/>
    <w:rsid w:val="0077348F"/>
    <w:rsid w:val="007735AB"/>
    <w:rsid w:val="0077388D"/>
    <w:rsid w:val="00773AB3"/>
    <w:rsid w:val="00773FCC"/>
    <w:rsid w:val="0077424C"/>
    <w:rsid w:val="0077429D"/>
    <w:rsid w:val="007742C5"/>
    <w:rsid w:val="0077493E"/>
    <w:rsid w:val="00774C87"/>
    <w:rsid w:val="00774D04"/>
    <w:rsid w:val="00774E1E"/>
    <w:rsid w:val="00774F87"/>
    <w:rsid w:val="00774FDC"/>
    <w:rsid w:val="00775300"/>
    <w:rsid w:val="00775530"/>
    <w:rsid w:val="007755AC"/>
    <w:rsid w:val="0077581E"/>
    <w:rsid w:val="007758AE"/>
    <w:rsid w:val="00775BB8"/>
    <w:rsid w:val="00775FBF"/>
    <w:rsid w:val="00775FCB"/>
    <w:rsid w:val="0077615F"/>
    <w:rsid w:val="0077618A"/>
    <w:rsid w:val="0077627B"/>
    <w:rsid w:val="0077637E"/>
    <w:rsid w:val="00776582"/>
    <w:rsid w:val="00776A91"/>
    <w:rsid w:val="00776DCC"/>
    <w:rsid w:val="00776EE8"/>
    <w:rsid w:val="0077737C"/>
    <w:rsid w:val="00777439"/>
    <w:rsid w:val="00777904"/>
    <w:rsid w:val="00777D93"/>
    <w:rsid w:val="00777FD5"/>
    <w:rsid w:val="007807E6"/>
    <w:rsid w:val="00780D8B"/>
    <w:rsid w:val="00780E54"/>
    <w:rsid w:val="00780E6A"/>
    <w:rsid w:val="00780EF7"/>
    <w:rsid w:val="00780F4C"/>
    <w:rsid w:val="00781131"/>
    <w:rsid w:val="00781552"/>
    <w:rsid w:val="00781835"/>
    <w:rsid w:val="007818D7"/>
    <w:rsid w:val="00781D73"/>
    <w:rsid w:val="00781FA0"/>
    <w:rsid w:val="0078246C"/>
    <w:rsid w:val="0078297A"/>
    <w:rsid w:val="00782F25"/>
    <w:rsid w:val="0078310E"/>
    <w:rsid w:val="00783209"/>
    <w:rsid w:val="00783218"/>
    <w:rsid w:val="0078326B"/>
    <w:rsid w:val="00783699"/>
    <w:rsid w:val="00783D0A"/>
    <w:rsid w:val="0078415C"/>
    <w:rsid w:val="007843BF"/>
    <w:rsid w:val="0078473C"/>
    <w:rsid w:val="0078475C"/>
    <w:rsid w:val="007848DF"/>
    <w:rsid w:val="00784B3A"/>
    <w:rsid w:val="00784CB2"/>
    <w:rsid w:val="00784D43"/>
    <w:rsid w:val="00784D6F"/>
    <w:rsid w:val="0078504B"/>
    <w:rsid w:val="00785179"/>
    <w:rsid w:val="0078528C"/>
    <w:rsid w:val="00785291"/>
    <w:rsid w:val="0078594B"/>
    <w:rsid w:val="00785AD2"/>
    <w:rsid w:val="00785D9A"/>
    <w:rsid w:val="00785FD9"/>
    <w:rsid w:val="00786150"/>
    <w:rsid w:val="0078659A"/>
    <w:rsid w:val="00786B0F"/>
    <w:rsid w:val="00786C83"/>
    <w:rsid w:val="00786FB7"/>
    <w:rsid w:val="007871BC"/>
    <w:rsid w:val="007872B7"/>
    <w:rsid w:val="00790174"/>
    <w:rsid w:val="007901B0"/>
    <w:rsid w:val="007902FB"/>
    <w:rsid w:val="00790419"/>
    <w:rsid w:val="00790484"/>
    <w:rsid w:val="0079070C"/>
    <w:rsid w:val="00790857"/>
    <w:rsid w:val="00790946"/>
    <w:rsid w:val="00790CF0"/>
    <w:rsid w:val="00790E8E"/>
    <w:rsid w:val="00790F0C"/>
    <w:rsid w:val="00790F29"/>
    <w:rsid w:val="007911D8"/>
    <w:rsid w:val="0079120E"/>
    <w:rsid w:val="00791C05"/>
    <w:rsid w:val="00791C31"/>
    <w:rsid w:val="00791F82"/>
    <w:rsid w:val="00791F8F"/>
    <w:rsid w:val="00792DA8"/>
    <w:rsid w:val="007935FD"/>
    <w:rsid w:val="00793670"/>
    <w:rsid w:val="007936A8"/>
    <w:rsid w:val="00793C6F"/>
    <w:rsid w:val="00793D8C"/>
    <w:rsid w:val="00793E16"/>
    <w:rsid w:val="00794043"/>
    <w:rsid w:val="00794100"/>
    <w:rsid w:val="007941A5"/>
    <w:rsid w:val="007941DF"/>
    <w:rsid w:val="007945F2"/>
    <w:rsid w:val="0079479F"/>
    <w:rsid w:val="007947A5"/>
    <w:rsid w:val="00794AFB"/>
    <w:rsid w:val="00794B47"/>
    <w:rsid w:val="00794BE4"/>
    <w:rsid w:val="00794BF7"/>
    <w:rsid w:val="00795048"/>
    <w:rsid w:val="007952EA"/>
    <w:rsid w:val="007954D1"/>
    <w:rsid w:val="00796163"/>
    <w:rsid w:val="00796225"/>
    <w:rsid w:val="0079628F"/>
    <w:rsid w:val="00796385"/>
    <w:rsid w:val="007964C2"/>
    <w:rsid w:val="00796514"/>
    <w:rsid w:val="007970BD"/>
    <w:rsid w:val="00797353"/>
    <w:rsid w:val="007975A7"/>
    <w:rsid w:val="00797CF3"/>
    <w:rsid w:val="00797EA8"/>
    <w:rsid w:val="007A0276"/>
    <w:rsid w:val="007A02FB"/>
    <w:rsid w:val="007A05AE"/>
    <w:rsid w:val="007A05C9"/>
    <w:rsid w:val="007A093F"/>
    <w:rsid w:val="007A0A84"/>
    <w:rsid w:val="007A13E8"/>
    <w:rsid w:val="007A15BC"/>
    <w:rsid w:val="007A15FF"/>
    <w:rsid w:val="007A1897"/>
    <w:rsid w:val="007A191A"/>
    <w:rsid w:val="007A19C8"/>
    <w:rsid w:val="007A1B5A"/>
    <w:rsid w:val="007A2480"/>
    <w:rsid w:val="007A2906"/>
    <w:rsid w:val="007A2DA1"/>
    <w:rsid w:val="007A2E56"/>
    <w:rsid w:val="007A2EE1"/>
    <w:rsid w:val="007A3048"/>
    <w:rsid w:val="007A31E4"/>
    <w:rsid w:val="007A3B55"/>
    <w:rsid w:val="007A3B62"/>
    <w:rsid w:val="007A3C44"/>
    <w:rsid w:val="007A3D6A"/>
    <w:rsid w:val="007A3D92"/>
    <w:rsid w:val="007A3DAC"/>
    <w:rsid w:val="007A4103"/>
    <w:rsid w:val="007A425F"/>
    <w:rsid w:val="007A47A8"/>
    <w:rsid w:val="007A48C6"/>
    <w:rsid w:val="007A4E33"/>
    <w:rsid w:val="007A50BF"/>
    <w:rsid w:val="007A5133"/>
    <w:rsid w:val="007A5173"/>
    <w:rsid w:val="007A5180"/>
    <w:rsid w:val="007A54FE"/>
    <w:rsid w:val="007A5BA4"/>
    <w:rsid w:val="007A61DB"/>
    <w:rsid w:val="007A622F"/>
    <w:rsid w:val="007A636E"/>
    <w:rsid w:val="007A668E"/>
    <w:rsid w:val="007A67AD"/>
    <w:rsid w:val="007A68BB"/>
    <w:rsid w:val="007A6A0B"/>
    <w:rsid w:val="007A6C01"/>
    <w:rsid w:val="007A6C29"/>
    <w:rsid w:val="007A6DC2"/>
    <w:rsid w:val="007A75CC"/>
    <w:rsid w:val="007A795F"/>
    <w:rsid w:val="007A7AE1"/>
    <w:rsid w:val="007A7CD9"/>
    <w:rsid w:val="007B00E7"/>
    <w:rsid w:val="007B0270"/>
    <w:rsid w:val="007B06DA"/>
    <w:rsid w:val="007B0734"/>
    <w:rsid w:val="007B0810"/>
    <w:rsid w:val="007B09C8"/>
    <w:rsid w:val="007B0DCB"/>
    <w:rsid w:val="007B0E15"/>
    <w:rsid w:val="007B1B55"/>
    <w:rsid w:val="007B1DFC"/>
    <w:rsid w:val="007B1EDF"/>
    <w:rsid w:val="007B20EB"/>
    <w:rsid w:val="007B25E2"/>
    <w:rsid w:val="007B25E6"/>
    <w:rsid w:val="007B2647"/>
    <w:rsid w:val="007B268F"/>
    <w:rsid w:val="007B26D9"/>
    <w:rsid w:val="007B2C9B"/>
    <w:rsid w:val="007B2F0C"/>
    <w:rsid w:val="007B3343"/>
    <w:rsid w:val="007B340F"/>
    <w:rsid w:val="007B362E"/>
    <w:rsid w:val="007B39B9"/>
    <w:rsid w:val="007B3F39"/>
    <w:rsid w:val="007B42C9"/>
    <w:rsid w:val="007B44EA"/>
    <w:rsid w:val="007B4B57"/>
    <w:rsid w:val="007B4C0B"/>
    <w:rsid w:val="007B4C31"/>
    <w:rsid w:val="007B4CC3"/>
    <w:rsid w:val="007B4ED3"/>
    <w:rsid w:val="007B5217"/>
    <w:rsid w:val="007B5332"/>
    <w:rsid w:val="007B57E4"/>
    <w:rsid w:val="007B5AB2"/>
    <w:rsid w:val="007B5AD4"/>
    <w:rsid w:val="007B5F4F"/>
    <w:rsid w:val="007B5FC7"/>
    <w:rsid w:val="007B6120"/>
    <w:rsid w:val="007B6128"/>
    <w:rsid w:val="007B62B9"/>
    <w:rsid w:val="007B64EB"/>
    <w:rsid w:val="007B6C0D"/>
    <w:rsid w:val="007B6DFF"/>
    <w:rsid w:val="007B6E36"/>
    <w:rsid w:val="007B7249"/>
    <w:rsid w:val="007B7808"/>
    <w:rsid w:val="007B79C1"/>
    <w:rsid w:val="007C03AE"/>
    <w:rsid w:val="007C0647"/>
    <w:rsid w:val="007C07C5"/>
    <w:rsid w:val="007C08B8"/>
    <w:rsid w:val="007C08FE"/>
    <w:rsid w:val="007C0BB0"/>
    <w:rsid w:val="007C0BCA"/>
    <w:rsid w:val="007C0C17"/>
    <w:rsid w:val="007C0C6B"/>
    <w:rsid w:val="007C0E7D"/>
    <w:rsid w:val="007C22FE"/>
    <w:rsid w:val="007C24C8"/>
    <w:rsid w:val="007C2792"/>
    <w:rsid w:val="007C2962"/>
    <w:rsid w:val="007C2A0A"/>
    <w:rsid w:val="007C2CA8"/>
    <w:rsid w:val="007C2F64"/>
    <w:rsid w:val="007C2F6F"/>
    <w:rsid w:val="007C31D7"/>
    <w:rsid w:val="007C3B4B"/>
    <w:rsid w:val="007C3D03"/>
    <w:rsid w:val="007C4028"/>
    <w:rsid w:val="007C4098"/>
    <w:rsid w:val="007C4252"/>
    <w:rsid w:val="007C42BB"/>
    <w:rsid w:val="007C45E3"/>
    <w:rsid w:val="007C46DE"/>
    <w:rsid w:val="007C4C9B"/>
    <w:rsid w:val="007C4EA4"/>
    <w:rsid w:val="007C4EFF"/>
    <w:rsid w:val="007C520B"/>
    <w:rsid w:val="007C55D9"/>
    <w:rsid w:val="007C5A13"/>
    <w:rsid w:val="007C5C5C"/>
    <w:rsid w:val="007C5D5C"/>
    <w:rsid w:val="007C5E8C"/>
    <w:rsid w:val="007C6477"/>
    <w:rsid w:val="007C6481"/>
    <w:rsid w:val="007C67DF"/>
    <w:rsid w:val="007C6850"/>
    <w:rsid w:val="007C6BDD"/>
    <w:rsid w:val="007C6C34"/>
    <w:rsid w:val="007C6C51"/>
    <w:rsid w:val="007C6DC7"/>
    <w:rsid w:val="007C7010"/>
    <w:rsid w:val="007C718F"/>
    <w:rsid w:val="007C7532"/>
    <w:rsid w:val="007C798C"/>
    <w:rsid w:val="007C7DEE"/>
    <w:rsid w:val="007C7FB2"/>
    <w:rsid w:val="007D0074"/>
    <w:rsid w:val="007D0E02"/>
    <w:rsid w:val="007D0F16"/>
    <w:rsid w:val="007D127D"/>
    <w:rsid w:val="007D13EC"/>
    <w:rsid w:val="007D1446"/>
    <w:rsid w:val="007D1509"/>
    <w:rsid w:val="007D1841"/>
    <w:rsid w:val="007D1873"/>
    <w:rsid w:val="007D2648"/>
    <w:rsid w:val="007D29FA"/>
    <w:rsid w:val="007D30B3"/>
    <w:rsid w:val="007D3239"/>
    <w:rsid w:val="007D328E"/>
    <w:rsid w:val="007D34BB"/>
    <w:rsid w:val="007D3743"/>
    <w:rsid w:val="007D3949"/>
    <w:rsid w:val="007D3A8A"/>
    <w:rsid w:val="007D3C7F"/>
    <w:rsid w:val="007D3D40"/>
    <w:rsid w:val="007D3D72"/>
    <w:rsid w:val="007D4D8F"/>
    <w:rsid w:val="007D50AA"/>
    <w:rsid w:val="007D5228"/>
    <w:rsid w:val="007D529B"/>
    <w:rsid w:val="007D5386"/>
    <w:rsid w:val="007D540C"/>
    <w:rsid w:val="007D571A"/>
    <w:rsid w:val="007D5CA2"/>
    <w:rsid w:val="007D5EB3"/>
    <w:rsid w:val="007D5F98"/>
    <w:rsid w:val="007D61BD"/>
    <w:rsid w:val="007D6624"/>
    <w:rsid w:val="007D66D5"/>
    <w:rsid w:val="007D6B22"/>
    <w:rsid w:val="007D6D7D"/>
    <w:rsid w:val="007D70AC"/>
    <w:rsid w:val="007D70EE"/>
    <w:rsid w:val="007D726D"/>
    <w:rsid w:val="007D72A3"/>
    <w:rsid w:val="007D7A6D"/>
    <w:rsid w:val="007D7AC5"/>
    <w:rsid w:val="007D7E5B"/>
    <w:rsid w:val="007D7F08"/>
    <w:rsid w:val="007D7F8E"/>
    <w:rsid w:val="007E022E"/>
    <w:rsid w:val="007E0274"/>
    <w:rsid w:val="007E07C8"/>
    <w:rsid w:val="007E0A55"/>
    <w:rsid w:val="007E0BE2"/>
    <w:rsid w:val="007E10D9"/>
    <w:rsid w:val="007E14AD"/>
    <w:rsid w:val="007E1878"/>
    <w:rsid w:val="007E1D9A"/>
    <w:rsid w:val="007E2009"/>
    <w:rsid w:val="007E2101"/>
    <w:rsid w:val="007E22A2"/>
    <w:rsid w:val="007E2816"/>
    <w:rsid w:val="007E2872"/>
    <w:rsid w:val="007E28AE"/>
    <w:rsid w:val="007E2B5C"/>
    <w:rsid w:val="007E2DCA"/>
    <w:rsid w:val="007E3038"/>
    <w:rsid w:val="007E30CA"/>
    <w:rsid w:val="007E332C"/>
    <w:rsid w:val="007E37DF"/>
    <w:rsid w:val="007E394F"/>
    <w:rsid w:val="007E3DA8"/>
    <w:rsid w:val="007E3E00"/>
    <w:rsid w:val="007E3F21"/>
    <w:rsid w:val="007E40E4"/>
    <w:rsid w:val="007E44E4"/>
    <w:rsid w:val="007E464F"/>
    <w:rsid w:val="007E4921"/>
    <w:rsid w:val="007E4CA9"/>
    <w:rsid w:val="007E51C7"/>
    <w:rsid w:val="007E5584"/>
    <w:rsid w:val="007E574B"/>
    <w:rsid w:val="007E5932"/>
    <w:rsid w:val="007E597F"/>
    <w:rsid w:val="007E5989"/>
    <w:rsid w:val="007E5A30"/>
    <w:rsid w:val="007E5ED4"/>
    <w:rsid w:val="007E61A9"/>
    <w:rsid w:val="007E62B8"/>
    <w:rsid w:val="007E63D5"/>
    <w:rsid w:val="007E6A0F"/>
    <w:rsid w:val="007E6DBB"/>
    <w:rsid w:val="007E6E45"/>
    <w:rsid w:val="007E7277"/>
    <w:rsid w:val="007E74E2"/>
    <w:rsid w:val="007F010C"/>
    <w:rsid w:val="007F042E"/>
    <w:rsid w:val="007F043D"/>
    <w:rsid w:val="007F045C"/>
    <w:rsid w:val="007F0CBE"/>
    <w:rsid w:val="007F0D66"/>
    <w:rsid w:val="007F0D6D"/>
    <w:rsid w:val="007F0F8B"/>
    <w:rsid w:val="007F17D1"/>
    <w:rsid w:val="007F1977"/>
    <w:rsid w:val="007F1E37"/>
    <w:rsid w:val="007F1E75"/>
    <w:rsid w:val="007F230B"/>
    <w:rsid w:val="007F295A"/>
    <w:rsid w:val="007F2B8A"/>
    <w:rsid w:val="007F30DB"/>
    <w:rsid w:val="007F3507"/>
    <w:rsid w:val="007F353F"/>
    <w:rsid w:val="007F3555"/>
    <w:rsid w:val="007F3BFD"/>
    <w:rsid w:val="007F3CE3"/>
    <w:rsid w:val="007F3D5E"/>
    <w:rsid w:val="007F43EE"/>
    <w:rsid w:val="007F44E0"/>
    <w:rsid w:val="007F476A"/>
    <w:rsid w:val="007F51C0"/>
    <w:rsid w:val="007F54F6"/>
    <w:rsid w:val="007F5611"/>
    <w:rsid w:val="007F5820"/>
    <w:rsid w:val="007F5E07"/>
    <w:rsid w:val="007F63D0"/>
    <w:rsid w:val="007F647D"/>
    <w:rsid w:val="007F6556"/>
    <w:rsid w:val="007F68BE"/>
    <w:rsid w:val="007F6AD9"/>
    <w:rsid w:val="007F6B24"/>
    <w:rsid w:val="007F6C2A"/>
    <w:rsid w:val="007F6D8A"/>
    <w:rsid w:val="007F6F5D"/>
    <w:rsid w:val="007F6F84"/>
    <w:rsid w:val="007F752D"/>
    <w:rsid w:val="007F799B"/>
    <w:rsid w:val="007F79E5"/>
    <w:rsid w:val="0080002F"/>
    <w:rsid w:val="00800450"/>
    <w:rsid w:val="008004BC"/>
    <w:rsid w:val="008004E4"/>
    <w:rsid w:val="008006E7"/>
    <w:rsid w:val="0080071E"/>
    <w:rsid w:val="00800751"/>
    <w:rsid w:val="0080095E"/>
    <w:rsid w:val="008010C1"/>
    <w:rsid w:val="008012AB"/>
    <w:rsid w:val="0080145B"/>
    <w:rsid w:val="00801658"/>
    <w:rsid w:val="00801A7D"/>
    <w:rsid w:val="00801F66"/>
    <w:rsid w:val="008020AC"/>
    <w:rsid w:val="00802AFE"/>
    <w:rsid w:val="00802C32"/>
    <w:rsid w:val="00803809"/>
    <w:rsid w:val="00803A1B"/>
    <w:rsid w:val="00803BF6"/>
    <w:rsid w:val="008041DE"/>
    <w:rsid w:val="008042C5"/>
    <w:rsid w:val="0080436C"/>
    <w:rsid w:val="0080478C"/>
    <w:rsid w:val="00804810"/>
    <w:rsid w:val="00804970"/>
    <w:rsid w:val="00804B8C"/>
    <w:rsid w:val="00804CBD"/>
    <w:rsid w:val="00804D39"/>
    <w:rsid w:val="00804DEE"/>
    <w:rsid w:val="00804E03"/>
    <w:rsid w:val="008050BD"/>
    <w:rsid w:val="00805266"/>
    <w:rsid w:val="008052EA"/>
    <w:rsid w:val="008054EC"/>
    <w:rsid w:val="008056F3"/>
    <w:rsid w:val="00805CE9"/>
    <w:rsid w:val="00805E38"/>
    <w:rsid w:val="00805E59"/>
    <w:rsid w:val="00805E95"/>
    <w:rsid w:val="008060E6"/>
    <w:rsid w:val="008061AA"/>
    <w:rsid w:val="0080639C"/>
    <w:rsid w:val="008066A0"/>
    <w:rsid w:val="00806DD8"/>
    <w:rsid w:val="00807112"/>
    <w:rsid w:val="00807534"/>
    <w:rsid w:val="0080782D"/>
    <w:rsid w:val="00807973"/>
    <w:rsid w:val="00807D16"/>
    <w:rsid w:val="00807D54"/>
    <w:rsid w:val="00807DD2"/>
    <w:rsid w:val="00807E6B"/>
    <w:rsid w:val="00807FF1"/>
    <w:rsid w:val="00810295"/>
    <w:rsid w:val="00810519"/>
    <w:rsid w:val="00810B86"/>
    <w:rsid w:val="00810D4C"/>
    <w:rsid w:val="00811292"/>
    <w:rsid w:val="0081160D"/>
    <w:rsid w:val="00811656"/>
    <w:rsid w:val="0081174D"/>
    <w:rsid w:val="008119FE"/>
    <w:rsid w:val="00811BEF"/>
    <w:rsid w:val="00811D44"/>
    <w:rsid w:val="00812140"/>
    <w:rsid w:val="008123CE"/>
    <w:rsid w:val="008124D9"/>
    <w:rsid w:val="008126CE"/>
    <w:rsid w:val="00812857"/>
    <w:rsid w:val="00812A12"/>
    <w:rsid w:val="00813045"/>
    <w:rsid w:val="008133B8"/>
    <w:rsid w:val="008135C3"/>
    <w:rsid w:val="008136CF"/>
    <w:rsid w:val="00813811"/>
    <w:rsid w:val="00813826"/>
    <w:rsid w:val="00813861"/>
    <w:rsid w:val="00813878"/>
    <w:rsid w:val="00813B5D"/>
    <w:rsid w:val="00813E62"/>
    <w:rsid w:val="00814181"/>
    <w:rsid w:val="00814218"/>
    <w:rsid w:val="0081433D"/>
    <w:rsid w:val="00814752"/>
    <w:rsid w:val="00814896"/>
    <w:rsid w:val="00814B34"/>
    <w:rsid w:val="00814BCB"/>
    <w:rsid w:val="00814D76"/>
    <w:rsid w:val="00814EF6"/>
    <w:rsid w:val="008153D6"/>
    <w:rsid w:val="0081556A"/>
    <w:rsid w:val="008155F1"/>
    <w:rsid w:val="00815768"/>
    <w:rsid w:val="0081578A"/>
    <w:rsid w:val="00815D69"/>
    <w:rsid w:val="00815DF5"/>
    <w:rsid w:val="008165C5"/>
    <w:rsid w:val="0081688C"/>
    <w:rsid w:val="00816E5E"/>
    <w:rsid w:val="00817181"/>
    <w:rsid w:val="00817322"/>
    <w:rsid w:val="00817933"/>
    <w:rsid w:val="008179D7"/>
    <w:rsid w:val="00817A00"/>
    <w:rsid w:val="00817B7C"/>
    <w:rsid w:val="00817C59"/>
    <w:rsid w:val="00817C66"/>
    <w:rsid w:val="008201A0"/>
    <w:rsid w:val="008204F0"/>
    <w:rsid w:val="00820B59"/>
    <w:rsid w:val="00820C93"/>
    <w:rsid w:val="00820CDB"/>
    <w:rsid w:val="00820D5B"/>
    <w:rsid w:val="00821197"/>
    <w:rsid w:val="0082152D"/>
    <w:rsid w:val="0082154C"/>
    <w:rsid w:val="008215E6"/>
    <w:rsid w:val="00821958"/>
    <w:rsid w:val="008219F0"/>
    <w:rsid w:val="00821BEE"/>
    <w:rsid w:val="00821D46"/>
    <w:rsid w:val="00822456"/>
    <w:rsid w:val="0082250F"/>
    <w:rsid w:val="0082259D"/>
    <w:rsid w:val="0082262B"/>
    <w:rsid w:val="00822937"/>
    <w:rsid w:val="00822F30"/>
    <w:rsid w:val="0082307B"/>
    <w:rsid w:val="00823983"/>
    <w:rsid w:val="00823D3B"/>
    <w:rsid w:val="00824013"/>
    <w:rsid w:val="0082402C"/>
    <w:rsid w:val="00824035"/>
    <w:rsid w:val="0082431B"/>
    <w:rsid w:val="00824564"/>
    <w:rsid w:val="00824B99"/>
    <w:rsid w:val="00824DC6"/>
    <w:rsid w:val="00824F20"/>
    <w:rsid w:val="0082545F"/>
    <w:rsid w:val="00825A32"/>
    <w:rsid w:val="00825CD1"/>
    <w:rsid w:val="00825D67"/>
    <w:rsid w:val="0082628B"/>
    <w:rsid w:val="0082633B"/>
    <w:rsid w:val="00826342"/>
    <w:rsid w:val="008265AF"/>
    <w:rsid w:val="008267CF"/>
    <w:rsid w:val="0082695C"/>
    <w:rsid w:val="0082700D"/>
    <w:rsid w:val="0082710C"/>
    <w:rsid w:val="00827565"/>
    <w:rsid w:val="00827643"/>
    <w:rsid w:val="008279A6"/>
    <w:rsid w:val="00827A71"/>
    <w:rsid w:val="00827E54"/>
    <w:rsid w:val="00827E88"/>
    <w:rsid w:val="00827F03"/>
    <w:rsid w:val="00830069"/>
    <w:rsid w:val="0083017E"/>
    <w:rsid w:val="008306B4"/>
    <w:rsid w:val="0083084E"/>
    <w:rsid w:val="00830A16"/>
    <w:rsid w:val="00831691"/>
    <w:rsid w:val="00831783"/>
    <w:rsid w:val="008317BF"/>
    <w:rsid w:val="008319AD"/>
    <w:rsid w:val="00831C15"/>
    <w:rsid w:val="00831F49"/>
    <w:rsid w:val="00832313"/>
    <w:rsid w:val="00832A94"/>
    <w:rsid w:val="00832B29"/>
    <w:rsid w:val="00832CF2"/>
    <w:rsid w:val="00832DD9"/>
    <w:rsid w:val="00832FD7"/>
    <w:rsid w:val="0083300E"/>
    <w:rsid w:val="00833117"/>
    <w:rsid w:val="00833320"/>
    <w:rsid w:val="0083333B"/>
    <w:rsid w:val="0083354E"/>
    <w:rsid w:val="0083361B"/>
    <w:rsid w:val="008339E1"/>
    <w:rsid w:val="00834065"/>
    <w:rsid w:val="008343DC"/>
    <w:rsid w:val="008344D3"/>
    <w:rsid w:val="008346EB"/>
    <w:rsid w:val="00834702"/>
    <w:rsid w:val="00834854"/>
    <w:rsid w:val="0083488F"/>
    <w:rsid w:val="00834A64"/>
    <w:rsid w:val="00834B71"/>
    <w:rsid w:val="00834C4C"/>
    <w:rsid w:val="0083542D"/>
    <w:rsid w:val="008358CD"/>
    <w:rsid w:val="008358E8"/>
    <w:rsid w:val="00835937"/>
    <w:rsid w:val="00835A83"/>
    <w:rsid w:val="00836095"/>
    <w:rsid w:val="00836261"/>
    <w:rsid w:val="00836293"/>
    <w:rsid w:val="00836B91"/>
    <w:rsid w:val="008372E6"/>
    <w:rsid w:val="0083730C"/>
    <w:rsid w:val="00837490"/>
    <w:rsid w:val="008376D9"/>
    <w:rsid w:val="008377CE"/>
    <w:rsid w:val="008379A7"/>
    <w:rsid w:val="00837B5F"/>
    <w:rsid w:val="00837BA8"/>
    <w:rsid w:val="00837D46"/>
    <w:rsid w:val="00837F3D"/>
    <w:rsid w:val="00837F9D"/>
    <w:rsid w:val="00837FC4"/>
    <w:rsid w:val="0084020F"/>
    <w:rsid w:val="0084047A"/>
    <w:rsid w:val="008408F0"/>
    <w:rsid w:val="00840C92"/>
    <w:rsid w:val="00840DA6"/>
    <w:rsid w:val="00841295"/>
    <w:rsid w:val="0084135C"/>
    <w:rsid w:val="008413F5"/>
    <w:rsid w:val="008414A2"/>
    <w:rsid w:val="008415E4"/>
    <w:rsid w:val="0084183D"/>
    <w:rsid w:val="00841CCB"/>
    <w:rsid w:val="00841FB1"/>
    <w:rsid w:val="00842154"/>
    <w:rsid w:val="0084251A"/>
    <w:rsid w:val="0084253A"/>
    <w:rsid w:val="0084258B"/>
    <w:rsid w:val="00842741"/>
    <w:rsid w:val="00842A61"/>
    <w:rsid w:val="00842B7C"/>
    <w:rsid w:val="00842CE8"/>
    <w:rsid w:val="00842E8C"/>
    <w:rsid w:val="00843261"/>
    <w:rsid w:val="00843CC6"/>
    <w:rsid w:val="008440F6"/>
    <w:rsid w:val="00844119"/>
    <w:rsid w:val="0084442D"/>
    <w:rsid w:val="008444A5"/>
    <w:rsid w:val="008448EE"/>
    <w:rsid w:val="00844F84"/>
    <w:rsid w:val="008452E0"/>
    <w:rsid w:val="00845327"/>
    <w:rsid w:val="00845355"/>
    <w:rsid w:val="00845486"/>
    <w:rsid w:val="00845E08"/>
    <w:rsid w:val="00845FE0"/>
    <w:rsid w:val="008460F7"/>
    <w:rsid w:val="008463D2"/>
    <w:rsid w:val="008464F5"/>
    <w:rsid w:val="00846B61"/>
    <w:rsid w:val="00846C83"/>
    <w:rsid w:val="00847477"/>
    <w:rsid w:val="00847656"/>
    <w:rsid w:val="0084782F"/>
    <w:rsid w:val="0085007E"/>
    <w:rsid w:val="008500D3"/>
    <w:rsid w:val="00850148"/>
    <w:rsid w:val="008501B6"/>
    <w:rsid w:val="0085051E"/>
    <w:rsid w:val="008506A0"/>
    <w:rsid w:val="008506BD"/>
    <w:rsid w:val="00850BC1"/>
    <w:rsid w:val="00850C56"/>
    <w:rsid w:val="00850E94"/>
    <w:rsid w:val="00850FAC"/>
    <w:rsid w:val="008510A1"/>
    <w:rsid w:val="008510A9"/>
    <w:rsid w:val="00851462"/>
    <w:rsid w:val="0085152E"/>
    <w:rsid w:val="008515A3"/>
    <w:rsid w:val="00851C7F"/>
    <w:rsid w:val="00851CB2"/>
    <w:rsid w:val="00851F82"/>
    <w:rsid w:val="00852164"/>
    <w:rsid w:val="00852232"/>
    <w:rsid w:val="00852241"/>
    <w:rsid w:val="008522A1"/>
    <w:rsid w:val="00852350"/>
    <w:rsid w:val="00852BB3"/>
    <w:rsid w:val="00852CA0"/>
    <w:rsid w:val="00853204"/>
    <w:rsid w:val="00853259"/>
    <w:rsid w:val="00853503"/>
    <w:rsid w:val="008536C5"/>
    <w:rsid w:val="008538D0"/>
    <w:rsid w:val="00853BE9"/>
    <w:rsid w:val="008540F0"/>
    <w:rsid w:val="008544AB"/>
    <w:rsid w:val="008544DE"/>
    <w:rsid w:val="00854705"/>
    <w:rsid w:val="00854B0C"/>
    <w:rsid w:val="00854D01"/>
    <w:rsid w:val="00854F5A"/>
    <w:rsid w:val="00854FFF"/>
    <w:rsid w:val="008553D0"/>
    <w:rsid w:val="00855536"/>
    <w:rsid w:val="008555E1"/>
    <w:rsid w:val="00855672"/>
    <w:rsid w:val="00855ADE"/>
    <w:rsid w:val="00855BBE"/>
    <w:rsid w:val="00855DC7"/>
    <w:rsid w:val="00855E65"/>
    <w:rsid w:val="00855F46"/>
    <w:rsid w:val="00856148"/>
    <w:rsid w:val="00856573"/>
    <w:rsid w:val="00856574"/>
    <w:rsid w:val="00856612"/>
    <w:rsid w:val="00856C6D"/>
    <w:rsid w:val="00856C77"/>
    <w:rsid w:val="00856E9D"/>
    <w:rsid w:val="00856FF6"/>
    <w:rsid w:val="0085775E"/>
    <w:rsid w:val="00857C8D"/>
    <w:rsid w:val="008604E0"/>
    <w:rsid w:val="00860577"/>
    <w:rsid w:val="00860ADC"/>
    <w:rsid w:val="00860D87"/>
    <w:rsid w:val="00860E65"/>
    <w:rsid w:val="00860EA2"/>
    <w:rsid w:val="008611C4"/>
    <w:rsid w:val="0086176B"/>
    <w:rsid w:val="00861829"/>
    <w:rsid w:val="0086184A"/>
    <w:rsid w:val="00861C2A"/>
    <w:rsid w:val="00861F59"/>
    <w:rsid w:val="0086209D"/>
    <w:rsid w:val="008621A5"/>
    <w:rsid w:val="0086288B"/>
    <w:rsid w:val="00862A07"/>
    <w:rsid w:val="00862A4B"/>
    <w:rsid w:val="0086308B"/>
    <w:rsid w:val="00863373"/>
    <w:rsid w:val="00863381"/>
    <w:rsid w:val="0086341E"/>
    <w:rsid w:val="00863EB0"/>
    <w:rsid w:val="00864587"/>
    <w:rsid w:val="008645B1"/>
    <w:rsid w:val="00864614"/>
    <w:rsid w:val="008649C7"/>
    <w:rsid w:val="00864AFA"/>
    <w:rsid w:val="00864B81"/>
    <w:rsid w:val="00865145"/>
    <w:rsid w:val="0086520A"/>
    <w:rsid w:val="0086541A"/>
    <w:rsid w:val="0086544F"/>
    <w:rsid w:val="00865519"/>
    <w:rsid w:val="008656C5"/>
    <w:rsid w:val="0086594E"/>
    <w:rsid w:val="00865C55"/>
    <w:rsid w:val="00865E2D"/>
    <w:rsid w:val="00865EE3"/>
    <w:rsid w:val="00865F64"/>
    <w:rsid w:val="0086613B"/>
    <w:rsid w:val="008662FC"/>
    <w:rsid w:val="00866553"/>
    <w:rsid w:val="008668DF"/>
    <w:rsid w:val="008669D3"/>
    <w:rsid w:val="00866B82"/>
    <w:rsid w:val="00866EBB"/>
    <w:rsid w:val="00866EF9"/>
    <w:rsid w:val="008672E0"/>
    <w:rsid w:val="00867AF2"/>
    <w:rsid w:val="00870094"/>
    <w:rsid w:val="0087014D"/>
    <w:rsid w:val="00871272"/>
    <w:rsid w:val="00871591"/>
    <w:rsid w:val="008717CE"/>
    <w:rsid w:val="00871A12"/>
    <w:rsid w:val="00871CEE"/>
    <w:rsid w:val="00872391"/>
    <w:rsid w:val="0087249D"/>
    <w:rsid w:val="008724DB"/>
    <w:rsid w:val="008729E7"/>
    <w:rsid w:val="00872A5B"/>
    <w:rsid w:val="00872AC3"/>
    <w:rsid w:val="00872B27"/>
    <w:rsid w:val="00872E70"/>
    <w:rsid w:val="00872FB9"/>
    <w:rsid w:val="00872FCB"/>
    <w:rsid w:val="00873319"/>
    <w:rsid w:val="008734E1"/>
    <w:rsid w:val="00873648"/>
    <w:rsid w:val="0087396D"/>
    <w:rsid w:val="00873D80"/>
    <w:rsid w:val="00874025"/>
    <w:rsid w:val="008745AC"/>
    <w:rsid w:val="00874A39"/>
    <w:rsid w:val="00874C78"/>
    <w:rsid w:val="00874D3A"/>
    <w:rsid w:val="00874E17"/>
    <w:rsid w:val="0087536F"/>
    <w:rsid w:val="0087537E"/>
    <w:rsid w:val="0087559A"/>
    <w:rsid w:val="00875B46"/>
    <w:rsid w:val="00875E0A"/>
    <w:rsid w:val="008761AE"/>
    <w:rsid w:val="0087620B"/>
    <w:rsid w:val="00876296"/>
    <w:rsid w:val="008762B4"/>
    <w:rsid w:val="008762E7"/>
    <w:rsid w:val="00876B7A"/>
    <w:rsid w:val="00876B80"/>
    <w:rsid w:val="00876D9E"/>
    <w:rsid w:val="00876E5C"/>
    <w:rsid w:val="008770E8"/>
    <w:rsid w:val="008772D8"/>
    <w:rsid w:val="008775DF"/>
    <w:rsid w:val="0087765A"/>
    <w:rsid w:val="00877A05"/>
    <w:rsid w:val="00877A08"/>
    <w:rsid w:val="00877A20"/>
    <w:rsid w:val="00877C2F"/>
    <w:rsid w:val="00877EBC"/>
    <w:rsid w:val="00877F05"/>
    <w:rsid w:val="0088006B"/>
    <w:rsid w:val="00880343"/>
    <w:rsid w:val="008803C5"/>
    <w:rsid w:val="00880400"/>
    <w:rsid w:val="00880962"/>
    <w:rsid w:val="00880BD7"/>
    <w:rsid w:val="008810CF"/>
    <w:rsid w:val="00881300"/>
    <w:rsid w:val="0088143E"/>
    <w:rsid w:val="00881548"/>
    <w:rsid w:val="00882169"/>
    <w:rsid w:val="00882186"/>
    <w:rsid w:val="00882250"/>
    <w:rsid w:val="00882370"/>
    <w:rsid w:val="008824C9"/>
    <w:rsid w:val="00882506"/>
    <w:rsid w:val="0088294D"/>
    <w:rsid w:val="0088302C"/>
    <w:rsid w:val="008830D6"/>
    <w:rsid w:val="00883200"/>
    <w:rsid w:val="00883225"/>
    <w:rsid w:val="0088369B"/>
    <w:rsid w:val="0088372A"/>
    <w:rsid w:val="00883762"/>
    <w:rsid w:val="00883A5F"/>
    <w:rsid w:val="00883AE7"/>
    <w:rsid w:val="00883D78"/>
    <w:rsid w:val="008841CE"/>
    <w:rsid w:val="0088484F"/>
    <w:rsid w:val="00884903"/>
    <w:rsid w:val="008849C1"/>
    <w:rsid w:val="00884EC9"/>
    <w:rsid w:val="00885634"/>
    <w:rsid w:val="00885781"/>
    <w:rsid w:val="008857A0"/>
    <w:rsid w:val="00885BA7"/>
    <w:rsid w:val="00885CBF"/>
    <w:rsid w:val="00885F00"/>
    <w:rsid w:val="00886104"/>
    <w:rsid w:val="00886416"/>
    <w:rsid w:val="00886B74"/>
    <w:rsid w:val="00886BD4"/>
    <w:rsid w:val="00886C8F"/>
    <w:rsid w:val="00886C9A"/>
    <w:rsid w:val="00886EAF"/>
    <w:rsid w:val="00886F29"/>
    <w:rsid w:val="00887246"/>
    <w:rsid w:val="008877F5"/>
    <w:rsid w:val="00887B15"/>
    <w:rsid w:val="00887C74"/>
    <w:rsid w:val="00887CC1"/>
    <w:rsid w:val="00887CF9"/>
    <w:rsid w:val="008902A1"/>
    <w:rsid w:val="008907F3"/>
    <w:rsid w:val="00890B0F"/>
    <w:rsid w:val="00890EE2"/>
    <w:rsid w:val="00891518"/>
    <w:rsid w:val="0089166D"/>
    <w:rsid w:val="00891CEF"/>
    <w:rsid w:val="00891DE9"/>
    <w:rsid w:val="00892155"/>
    <w:rsid w:val="00892224"/>
    <w:rsid w:val="0089224B"/>
    <w:rsid w:val="0089234B"/>
    <w:rsid w:val="0089279B"/>
    <w:rsid w:val="00892C4A"/>
    <w:rsid w:val="00892CEF"/>
    <w:rsid w:val="00892E4C"/>
    <w:rsid w:val="00892F02"/>
    <w:rsid w:val="0089323C"/>
    <w:rsid w:val="00893241"/>
    <w:rsid w:val="008933C8"/>
    <w:rsid w:val="008935EF"/>
    <w:rsid w:val="008936FC"/>
    <w:rsid w:val="008940A9"/>
    <w:rsid w:val="00894316"/>
    <w:rsid w:val="00894898"/>
    <w:rsid w:val="00894B33"/>
    <w:rsid w:val="00894C3F"/>
    <w:rsid w:val="00894D5A"/>
    <w:rsid w:val="00894D76"/>
    <w:rsid w:val="00894D7E"/>
    <w:rsid w:val="00895092"/>
    <w:rsid w:val="0089526D"/>
    <w:rsid w:val="00895274"/>
    <w:rsid w:val="00895605"/>
    <w:rsid w:val="00895B93"/>
    <w:rsid w:val="00896993"/>
    <w:rsid w:val="00896ACF"/>
    <w:rsid w:val="00896C12"/>
    <w:rsid w:val="00896ECF"/>
    <w:rsid w:val="00897044"/>
    <w:rsid w:val="0089740A"/>
    <w:rsid w:val="008978B0"/>
    <w:rsid w:val="0089796C"/>
    <w:rsid w:val="00897B99"/>
    <w:rsid w:val="00897E78"/>
    <w:rsid w:val="008A06C7"/>
    <w:rsid w:val="008A087E"/>
    <w:rsid w:val="008A08E7"/>
    <w:rsid w:val="008A0CA2"/>
    <w:rsid w:val="008A0D81"/>
    <w:rsid w:val="008A0F05"/>
    <w:rsid w:val="008A1412"/>
    <w:rsid w:val="008A1771"/>
    <w:rsid w:val="008A21D4"/>
    <w:rsid w:val="008A23B3"/>
    <w:rsid w:val="008A24CE"/>
    <w:rsid w:val="008A25FD"/>
    <w:rsid w:val="008A26B0"/>
    <w:rsid w:val="008A2A33"/>
    <w:rsid w:val="008A300D"/>
    <w:rsid w:val="008A3361"/>
    <w:rsid w:val="008A3857"/>
    <w:rsid w:val="008A38EA"/>
    <w:rsid w:val="008A3ABD"/>
    <w:rsid w:val="008A3E31"/>
    <w:rsid w:val="008A3F86"/>
    <w:rsid w:val="008A41E8"/>
    <w:rsid w:val="008A435B"/>
    <w:rsid w:val="008A44E1"/>
    <w:rsid w:val="008A4615"/>
    <w:rsid w:val="008A47D6"/>
    <w:rsid w:val="008A4984"/>
    <w:rsid w:val="008A4EBD"/>
    <w:rsid w:val="008A4F3D"/>
    <w:rsid w:val="008A50AD"/>
    <w:rsid w:val="008A533A"/>
    <w:rsid w:val="008A5B37"/>
    <w:rsid w:val="008A5D43"/>
    <w:rsid w:val="008A607F"/>
    <w:rsid w:val="008A69AE"/>
    <w:rsid w:val="008A69F2"/>
    <w:rsid w:val="008A725C"/>
    <w:rsid w:val="008A726C"/>
    <w:rsid w:val="008A72E0"/>
    <w:rsid w:val="008A742A"/>
    <w:rsid w:val="008A74FE"/>
    <w:rsid w:val="008A76E0"/>
    <w:rsid w:val="008A7910"/>
    <w:rsid w:val="008A7BD6"/>
    <w:rsid w:val="008A7F70"/>
    <w:rsid w:val="008A7F82"/>
    <w:rsid w:val="008A7FAF"/>
    <w:rsid w:val="008B0347"/>
    <w:rsid w:val="008B0367"/>
    <w:rsid w:val="008B0588"/>
    <w:rsid w:val="008B0B00"/>
    <w:rsid w:val="008B0C05"/>
    <w:rsid w:val="008B0FE8"/>
    <w:rsid w:val="008B1313"/>
    <w:rsid w:val="008B131F"/>
    <w:rsid w:val="008B1513"/>
    <w:rsid w:val="008B16E6"/>
    <w:rsid w:val="008B19AF"/>
    <w:rsid w:val="008B1D08"/>
    <w:rsid w:val="008B1DAF"/>
    <w:rsid w:val="008B2A13"/>
    <w:rsid w:val="008B2B07"/>
    <w:rsid w:val="008B2C32"/>
    <w:rsid w:val="008B3226"/>
    <w:rsid w:val="008B32F5"/>
    <w:rsid w:val="008B36F2"/>
    <w:rsid w:val="008B3CBC"/>
    <w:rsid w:val="008B3D8F"/>
    <w:rsid w:val="008B4122"/>
    <w:rsid w:val="008B42F4"/>
    <w:rsid w:val="008B464A"/>
    <w:rsid w:val="008B477A"/>
    <w:rsid w:val="008B4894"/>
    <w:rsid w:val="008B4A04"/>
    <w:rsid w:val="008B5028"/>
    <w:rsid w:val="008B5049"/>
    <w:rsid w:val="008B5496"/>
    <w:rsid w:val="008B5552"/>
    <w:rsid w:val="008B55D5"/>
    <w:rsid w:val="008B56EE"/>
    <w:rsid w:val="008B5D63"/>
    <w:rsid w:val="008B5F04"/>
    <w:rsid w:val="008B5F82"/>
    <w:rsid w:val="008B60D5"/>
    <w:rsid w:val="008B6575"/>
    <w:rsid w:val="008B67F0"/>
    <w:rsid w:val="008B689F"/>
    <w:rsid w:val="008B6B93"/>
    <w:rsid w:val="008B6CF5"/>
    <w:rsid w:val="008B6E9A"/>
    <w:rsid w:val="008B72FB"/>
    <w:rsid w:val="008B7302"/>
    <w:rsid w:val="008B736A"/>
    <w:rsid w:val="008B7452"/>
    <w:rsid w:val="008B749C"/>
    <w:rsid w:val="008B7526"/>
    <w:rsid w:val="008B79C8"/>
    <w:rsid w:val="008B7A09"/>
    <w:rsid w:val="008B7BFF"/>
    <w:rsid w:val="008B7C28"/>
    <w:rsid w:val="008B7D4A"/>
    <w:rsid w:val="008C0208"/>
    <w:rsid w:val="008C0263"/>
    <w:rsid w:val="008C040D"/>
    <w:rsid w:val="008C05FF"/>
    <w:rsid w:val="008C0628"/>
    <w:rsid w:val="008C0633"/>
    <w:rsid w:val="008C093D"/>
    <w:rsid w:val="008C10F7"/>
    <w:rsid w:val="008C14FA"/>
    <w:rsid w:val="008C1662"/>
    <w:rsid w:val="008C172A"/>
    <w:rsid w:val="008C1E7A"/>
    <w:rsid w:val="008C209D"/>
    <w:rsid w:val="008C2138"/>
    <w:rsid w:val="008C2260"/>
    <w:rsid w:val="008C23F6"/>
    <w:rsid w:val="008C2914"/>
    <w:rsid w:val="008C2AAA"/>
    <w:rsid w:val="008C2BA6"/>
    <w:rsid w:val="008C2E53"/>
    <w:rsid w:val="008C30C6"/>
    <w:rsid w:val="008C335B"/>
    <w:rsid w:val="008C35BB"/>
    <w:rsid w:val="008C39DF"/>
    <w:rsid w:val="008C3BF4"/>
    <w:rsid w:val="008C3CB2"/>
    <w:rsid w:val="008C3DB2"/>
    <w:rsid w:val="008C42CE"/>
    <w:rsid w:val="008C43AA"/>
    <w:rsid w:val="008C4D0F"/>
    <w:rsid w:val="008C4ED7"/>
    <w:rsid w:val="008C5088"/>
    <w:rsid w:val="008C5146"/>
    <w:rsid w:val="008C547F"/>
    <w:rsid w:val="008C5547"/>
    <w:rsid w:val="008C5627"/>
    <w:rsid w:val="008C5FB9"/>
    <w:rsid w:val="008C6386"/>
    <w:rsid w:val="008C648C"/>
    <w:rsid w:val="008C66D1"/>
    <w:rsid w:val="008C675D"/>
    <w:rsid w:val="008C67D0"/>
    <w:rsid w:val="008C682E"/>
    <w:rsid w:val="008C6AAF"/>
    <w:rsid w:val="008C6F66"/>
    <w:rsid w:val="008C7273"/>
    <w:rsid w:val="008C7313"/>
    <w:rsid w:val="008C7426"/>
    <w:rsid w:val="008C7603"/>
    <w:rsid w:val="008C7B58"/>
    <w:rsid w:val="008C7CC1"/>
    <w:rsid w:val="008C7CF2"/>
    <w:rsid w:val="008D0201"/>
    <w:rsid w:val="008D0216"/>
    <w:rsid w:val="008D074D"/>
    <w:rsid w:val="008D0825"/>
    <w:rsid w:val="008D0A70"/>
    <w:rsid w:val="008D0E30"/>
    <w:rsid w:val="008D0E9E"/>
    <w:rsid w:val="008D1056"/>
    <w:rsid w:val="008D1459"/>
    <w:rsid w:val="008D16DD"/>
    <w:rsid w:val="008D1755"/>
    <w:rsid w:val="008D1911"/>
    <w:rsid w:val="008D1E83"/>
    <w:rsid w:val="008D2378"/>
    <w:rsid w:val="008D25BC"/>
    <w:rsid w:val="008D2618"/>
    <w:rsid w:val="008D26F9"/>
    <w:rsid w:val="008D2AB5"/>
    <w:rsid w:val="008D2BB8"/>
    <w:rsid w:val="008D2C81"/>
    <w:rsid w:val="008D30C2"/>
    <w:rsid w:val="008D3709"/>
    <w:rsid w:val="008D3935"/>
    <w:rsid w:val="008D3A30"/>
    <w:rsid w:val="008D408A"/>
    <w:rsid w:val="008D4383"/>
    <w:rsid w:val="008D4446"/>
    <w:rsid w:val="008D47BD"/>
    <w:rsid w:val="008D48E8"/>
    <w:rsid w:val="008D4A65"/>
    <w:rsid w:val="008D4D43"/>
    <w:rsid w:val="008D4E5E"/>
    <w:rsid w:val="008D4F8D"/>
    <w:rsid w:val="008D4FC6"/>
    <w:rsid w:val="008D4FDB"/>
    <w:rsid w:val="008D51EE"/>
    <w:rsid w:val="008D5577"/>
    <w:rsid w:val="008D5740"/>
    <w:rsid w:val="008D57AB"/>
    <w:rsid w:val="008D57D5"/>
    <w:rsid w:val="008D5C9C"/>
    <w:rsid w:val="008D5DBA"/>
    <w:rsid w:val="008D60A7"/>
    <w:rsid w:val="008D6396"/>
    <w:rsid w:val="008D67B4"/>
    <w:rsid w:val="008D695F"/>
    <w:rsid w:val="008D6EC7"/>
    <w:rsid w:val="008D7150"/>
    <w:rsid w:val="008D71C0"/>
    <w:rsid w:val="008D743C"/>
    <w:rsid w:val="008D79C6"/>
    <w:rsid w:val="008D7FFA"/>
    <w:rsid w:val="008E0168"/>
    <w:rsid w:val="008E0218"/>
    <w:rsid w:val="008E0822"/>
    <w:rsid w:val="008E09DB"/>
    <w:rsid w:val="008E0A7C"/>
    <w:rsid w:val="008E0C3A"/>
    <w:rsid w:val="008E0D0C"/>
    <w:rsid w:val="008E0FBD"/>
    <w:rsid w:val="008E101D"/>
    <w:rsid w:val="008E1090"/>
    <w:rsid w:val="008E14DD"/>
    <w:rsid w:val="008E166B"/>
    <w:rsid w:val="008E1801"/>
    <w:rsid w:val="008E1EEA"/>
    <w:rsid w:val="008E21E3"/>
    <w:rsid w:val="008E2229"/>
    <w:rsid w:val="008E23DB"/>
    <w:rsid w:val="008E2661"/>
    <w:rsid w:val="008E26F7"/>
    <w:rsid w:val="008E2EC3"/>
    <w:rsid w:val="008E2F66"/>
    <w:rsid w:val="008E30D5"/>
    <w:rsid w:val="008E32EA"/>
    <w:rsid w:val="008E3866"/>
    <w:rsid w:val="008E3876"/>
    <w:rsid w:val="008E3AC8"/>
    <w:rsid w:val="008E3D86"/>
    <w:rsid w:val="008E3EF6"/>
    <w:rsid w:val="008E46D8"/>
    <w:rsid w:val="008E4BA1"/>
    <w:rsid w:val="008E4F7E"/>
    <w:rsid w:val="008E5537"/>
    <w:rsid w:val="008E557E"/>
    <w:rsid w:val="008E559D"/>
    <w:rsid w:val="008E575A"/>
    <w:rsid w:val="008E594E"/>
    <w:rsid w:val="008E5AB2"/>
    <w:rsid w:val="008E5C2C"/>
    <w:rsid w:val="008E5CF3"/>
    <w:rsid w:val="008E612C"/>
    <w:rsid w:val="008E65D9"/>
    <w:rsid w:val="008E6864"/>
    <w:rsid w:val="008E68F3"/>
    <w:rsid w:val="008E6B26"/>
    <w:rsid w:val="008E6BD0"/>
    <w:rsid w:val="008E6CB5"/>
    <w:rsid w:val="008E6D21"/>
    <w:rsid w:val="008E6E91"/>
    <w:rsid w:val="008E6F2A"/>
    <w:rsid w:val="008E7798"/>
    <w:rsid w:val="008E7964"/>
    <w:rsid w:val="008E7AB5"/>
    <w:rsid w:val="008E7BAE"/>
    <w:rsid w:val="008E7F31"/>
    <w:rsid w:val="008E7F6E"/>
    <w:rsid w:val="008E7FA9"/>
    <w:rsid w:val="008E7FCE"/>
    <w:rsid w:val="008F0447"/>
    <w:rsid w:val="008F088E"/>
    <w:rsid w:val="008F0892"/>
    <w:rsid w:val="008F0B65"/>
    <w:rsid w:val="008F10F0"/>
    <w:rsid w:val="008F13D7"/>
    <w:rsid w:val="008F1462"/>
    <w:rsid w:val="008F14C9"/>
    <w:rsid w:val="008F1597"/>
    <w:rsid w:val="008F16A5"/>
    <w:rsid w:val="008F176E"/>
    <w:rsid w:val="008F1874"/>
    <w:rsid w:val="008F188C"/>
    <w:rsid w:val="008F1C07"/>
    <w:rsid w:val="008F1E98"/>
    <w:rsid w:val="008F1F16"/>
    <w:rsid w:val="008F1FF8"/>
    <w:rsid w:val="008F258D"/>
    <w:rsid w:val="008F27A4"/>
    <w:rsid w:val="008F2A94"/>
    <w:rsid w:val="008F3243"/>
    <w:rsid w:val="008F32A3"/>
    <w:rsid w:val="008F32FA"/>
    <w:rsid w:val="008F362C"/>
    <w:rsid w:val="008F3632"/>
    <w:rsid w:val="008F39DD"/>
    <w:rsid w:val="008F3E38"/>
    <w:rsid w:val="008F41F8"/>
    <w:rsid w:val="008F4297"/>
    <w:rsid w:val="008F43D9"/>
    <w:rsid w:val="008F4730"/>
    <w:rsid w:val="008F478C"/>
    <w:rsid w:val="008F47AC"/>
    <w:rsid w:val="008F4836"/>
    <w:rsid w:val="008F4A60"/>
    <w:rsid w:val="008F4E6E"/>
    <w:rsid w:val="008F4F75"/>
    <w:rsid w:val="008F5014"/>
    <w:rsid w:val="008F5054"/>
    <w:rsid w:val="008F5176"/>
    <w:rsid w:val="008F535D"/>
    <w:rsid w:val="008F5BE2"/>
    <w:rsid w:val="008F5CB9"/>
    <w:rsid w:val="008F5E22"/>
    <w:rsid w:val="008F5EEC"/>
    <w:rsid w:val="008F6173"/>
    <w:rsid w:val="008F631A"/>
    <w:rsid w:val="008F66F1"/>
    <w:rsid w:val="008F670B"/>
    <w:rsid w:val="008F6BE3"/>
    <w:rsid w:val="008F6DCD"/>
    <w:rsid w:val="008F7A64"/>
    <w:rsid w:val="008F7C31"/>
    <w:rsid w:val="008F7CCA"/>
    <w:rsid w:val="008F7D35"/>
    <w:rsid w:val="00900052"/>
    <w:rsid w:val="00900231"/>
    <w:rsid w:val="009007F1"/>
    <w:rsid w:val="00900ECD"/>
    <w:rsid w:val="00901324"/>
    <w:rsid w:val="009016FB"/>
    <w:rsid w:val="009018B8"/>
    <w:rsid w:val="00901B8B"/>
    <w:rsid w:val="00901BBB"/>
    <w:rsid w:val="00901CE3"/>
    <w:rsid w:val="00902108"/>
    <w:rsid w:val="00902133"/>
    <w:rsid w:val="009021FE"/>
    <w:rsid w:val="00902419"/>
    <w:rsid w:val="00902514"/>
    <w:rsid w:val="00902804"/>
    <w:rsid w:val="00902C7D"/>
    <w:rsid w:val="009031CB"/>
    <w:rsid w:val="00903488"/>
    <w:rsid w:val="00903C55"/>
    <w:rsid w:val="00904247"/>
    <w:rsid w:val="00904A40"/>
    <w:rsid w:val="00904B58"/>
    <w:rsid w:val="00904D0E"/>
    <w:rsid w:val="00904F8D"/>
    <w:rsid w:val="0090536C"/>
    <w:rsid w:val="00905966"/>
    <w:rsid w:val="00905A06"/>
    <w:rsid w:val="00905A0A"/>
    <w:rsid w:val="00905A70"/>
    <w:rsid w:val="00905A83"/>
    <w:rsid w:val="00906456"/>
    <w:rsid w:val="0090654E"/>
    <w:rsid w:val="009065A5"/>
    <w:rsid w:val="00906E18"/>
    <w:rsid w:val="00906E5F"/>
    <w:rsid w:val="00906F50"/>
    <w:rsid w:val="0090716B"/>
    <w:rsid w:val="009071A2"/>
    <w:rsid w:val="009075B5"/>
    <w:rsid w:val="00907665"/>
    <w:rsid w:val="00907979"/>
    <w:rsid w:val="00907BA2"/>
    <w:rsid w:val="00907EE0"/>
    <w:rsid w:val="00910163"/>
    <w:rsid w:val="00910180"/>
    <w:rsid w:val="009101AE"/>
    <w:rsid w:val="009103FF"/>
    <w:rsid w:val="00910737"/>
    <w:rsid w:val="00910F8D"/>
    <w:rsid w:val="0091125C"/>
    <w:rsid w:val="0091138B"/>
    <w:rsid w:val="00911430"/>
    <w:rsid w:val="00911777"/>
    <w:rsid w:val="00911A40"/>
    <w:rsid w:val="00911D4D"/>
    <w:rsid w:val="0091289A"/>
    <w:rsid w:val="00912B86"/>
    <w:rsid w:val="00913206"/>
    <w:rsid w:val="009134A9"/>
    <w:rsid w:val="00913774"/>
    <w:rsid w:val="009138CB"/>
    <w:rsid w:val="00913AD1"/>
    <w:rsid w:val="00913DFC"/>
    <w:rsid w:val="00913E4C"/>
    <w:rsid w:val="00913F53"/>
    <w:rsid w:val="0091409E"/>
    <w:rsid w:val="009144CC"/>
    <w:rsid w:val="009145F2"/>
    <w:rsid w:val="00914705"/>
    <w:rsid w:val="009149B9"/>
    <w:rsid w:val="009149F6"/>
    <w:rsid w:val="00914B6F"/>
    <w:rsid w:val="00914CBE"/>
    <w:rsid w:val="00915013"/>
    <w:rsid w:val="00915072"/>
    <w:rsid w:val="009151DE"/>
    <w:rsid w:val="009153FA"/>
    <w:rsid w:val="009156A8"/>
    <w:rsid w:val="00915B02"/>
    <w:rsid w:val="00915B36"/>
    <w:rsid w:val="00915BDF"/>
    <w:rsid w:val="00915C41"/>
    <w:rsid w:val="00915C98"/>
    <w:rsid w:val="00915CB2"/>
    <w:rsid w:val="009161F5"/>
    <w:rsid w:val="009163B9"/>
    <w:rsid w:val="00916510"/>
    <w:rsid w:val="0091668F"/>
    <w:rsid w:val="0091677C"/>
    <w:rsid w:val="009167BE"/>
    <w:rsid w:val="009167FE"/>
    <w:rsid w:val="00916812"/>
    <w:rsid w:val="0091691E"/>
    <w:rsid w:val="00916AA3"/>
    <w:rsid w:val="00916CDB"/>
    <w:rsid w:val="00917042"/>
    <w:rsid w:val="00917159"/>
    <w:rsid w:val="009172A4"/>
    <w:rsid w:val="00917572"/>
    <w:rsid w:val="00917C11"/>
    <w:rsid w:val="00917D32"/>
    <w:rsid w:val="00920169"/>
    <w:rsid w:val="0092070C"/>
    <w:rsid w:val="009207D6"/>
    <w:rsid w:val="00920892"/>
    <w:rsid w:val="00920D77"/>
    <w:rsid w:val="00921303"/>
    <w:rsid w:val="00921375"/>
    <w:rsid w:val="00921662"/>
    <w:rsid w:val="00921740"/>
    <w:rsid w:val="00921EB3"/>
    <w:rsid w:val="00921F29"/>
    <w:rsid w:val="009223F3"/>
    <w:rsid w:val="00922407"/>
    <w:rsid w:val="009228DA"/>
    <w:rsid w:val="009229C9"/>
    <w:rsid w:val="00922AD6"/>
    <w:rsid w:val="00922BF8"/>
    <w:rsid w:val="009230A6"/>
    <w:rsid w:val="00923151"/>
    <w:rsid w:val="00923321"/>
    <w:rsid w:val="009233ED"/>
    <w:rsid w:val="0092374F"/>
    <w:rsid w:val="00923B13"/>
    <w:rsid w:val="00923C96"/>
    <w:rsid w:val="00923EB1"/>
    <w:rsid w:val="00923EE7"/>
    <w:rsid w:val="009243FA"/>
    <w:rsid w:val="0092440C"/>
    <w:rsid w:val="009246FE"/>
    <w:rsid w:val="00924791"/>
    <w:rsid w:val="00924795"/>
    <w:rsid w:val="00924ADB"/>
    <w:rsid w:val="00924D7F"/>
    <w:rsid w:val="00924E21"/>
    <w:rsid w:val="00924F73"/>
    <w:rsid w:val="00924FB7"/>
    <w:rsid w:val="00925512"/>
    <w:rsid w:val="009255CB"/>
    <w:rsid w:val="0092585C"/>
    <w:rsid w:val="00925A6B"/>
    <w:rsid w:val="00925B34"/>
    <w:rsid w:val="00926258"/>
    <w:rsid w:val="0092625C"/>
    <w:rsid w:val="00926A48"/>
    <w:rsid w:val="00926B88"/>
    <w:rsid w:val="00926BFE"/>
    <w:rsid w:val="00926DC7"/>
    <w:rsid w:val="00926EE8"/>
    <w:rsid w:val="00926FDA"/>
    <w:rsid w:val="009270EC"/>
    <w:rsid w:val="00927416"/>
    <w:rsid w:val="0092743A"/>
    <w:rsid w:val="0092774B"/>
    <w:rsid w:val="00927BED"/>
    <w:rsid w:val="00927CCB"/>
    <w:rsid w:val="00927D19"/>
    <w:rsid w:val="00927D9F"/>
    <w:rsid w:val="00927DA7"/>
    <w:rsid w:val="00930111"/>
    <w:rsid w:val="0093012F"/>
    <w:rsid w:val="00930471"/>
    <w:rsid w:val="0093049D"/>
    <w:rsid w:val="009304E7"/>
    <w:rsid w:val="0093060A"/>
    <w:rsid w:val="00930F9B"/>
    <w:rsid w:val="00931020"/>
    <w:rsid w:val="00931509"/>
    <w:rsid w:val="0093151B"/>
    <w:rsid w:val="0093156A"/>
    <w:rsid w:val="009316F1"/>
    <w:rsid w:val="00931970"/>
    <w:rsid w:val="00931A1F"/>
    <w:rsid w:val="00931B6A"/>
    <w:rsid w:val="00931B7E"/>
    <w:rsid w:val="00931E6D"/>
    <w:rsid w:val="00931F02"/>
    <w:rsid w:val="0093224D"/>
    <w:rsid w:val="009322C7"/>
    <w:rsid w:val="009324DC"/>
    <w:rsid w:val="009326DB"/>
    <w:rsid w:val="00932843"/>
    <w:rsid w:val="00932A44"/>
    <w:rsid w:val="00932B43"/>
    <w:rsid w:val="00932B5D"/>
    <w:rsid w:val="00932C23"/>
    <w:rsid w:val="00932DB8"/>
    <w:rsid w:val="009330B1"/>
    <w:rsid w:val="00933273"/>
    <w:rsid w:val="009336AF"/>
    <w:rsid w:val="00933786"/>
    <w:rsid w:val="00933BE2"/>
    <w:rsid w:val="009340D9"/>
    <w:rsid w:val="00934106"/>
    <w:rsid w:val="009347BC"/>
    <w:rsid w:val="009347C0"/>
    <w:rsid w:val="00934980"/>
    <w:rsid w:val="00934D16"/>
    <w:rsid w:val="00934F99"/>
    <w:rsid w:val="00935317"/>
    <w:rsid w:val="00935499"/>
    <w:rsid w:val="00935541"/>
    <w:rsid w:val="00935577"/>
    <w:rsid w:val="00935607"/>
    <w:rsid w:val="00935758"/>
    <w:rsid w:val="00935785"/>
    <w:rsid w:val="00935969"/>
    <w:rsid w:val="0093596F"/>
    <w:rsid w:val="00935A81"/>
    <w:rsid w:val="00935CAD"/>
    <w:rsid w:val="00935CEC"/>
    <w:rsid w:val="00935D54"/>
    <w:rsid w:val="00935F07"/>
    <w:rsid w:val="00935F3D"/>
    <w:rsid w:val="00935FA9"/>
    <w:rsid w:val="009361E0"/>
    <w:rsid w:val="00936209"/>
    <w:rsid w:val="00936354"/>
    <w:rsid w:val="009364A3"/>
    <w:rsid w:val="0093659D"/>
    <w:rsid w:val="0093673C"/>
    <w:rsid w:val="009369E7"/>
    <w:rsid w:val="00936AEA"/>
    <w:rsid w:val="00936B9C"/>
    <w:rsid w:val="00936E7C"/>
    <w:rsid w:val="00936F26"/>
    <w:rsid w:val="009373E2"/>
    <w:rsid w:val="00937587"/>
    <w:rsid w:val="009375AE"/>
    <w:rsid w:val="0093798F"/>
    <w:rsid w:val="00937D51"/>
    <w:rsid w:val="00937F9B"/>
    <w:rsid w:val="009404B3"/>
    <w:rsid w:val="009405E3"/>
    <w:rsid w:val="009407C4"/>
    <w:rsid w:val="009407CA"/>
    <w:rsid w:val="00940F8C"/>
    <w:rsid w:val="0094108E"/>
    <w:rsid w:val="009410B4"/>
    <w:rsid w:val="00942112"/>
    <w:rsid w:val="009425EA"/>
    <w:rsid w:val="00942771"/>
    <w:rsid w:val="00942B7B"/>
    <w:rsid w:val="00942E61"/>
    <w:rsid w:val="00942FEB"/>
    <w:rsid w:val="00943078"/>
    <w:rsid w:val="009430E2"/>
    <w:rsid w:val="0094334D"/>
    <w:rsid w:val="009433CE"/>
    <w:rsid w:val="0094351C"/>
    <w:rsid w:val="00943719"/>
    <w:rsid w:val="009443D5"/>
    <w:rsid w:val="00944BA8"/>
    <w:rsid w:val="00944E82"/>
    <w:rsid w:val="00945130"/>
    <w:rsid w:val="00945873"/>
    <w:rsid w:val="00945A54"/>
    <w:rsid w:val="00945A80"/>
    <w:rsid w:val="00945B4D"/>
    <w:rsid w:val="009461B7"/>
    <w:rsid w:val="009464C0"/>
    <w:rsid w:val="009464DC"/>
    <w:rsid w:val="00946AED"/>
    <w:rsid w:val="00946DB6"/>
    <w:rsid w:val="00946E86"/>
    <w:rsid w:val="00947092"/>
    <w:rsid w:val="0094781A"/>
    <w:rsid w:val="00947A2B"/>
    <w:rsid w:val="00947DE3"/>
    <w:rsid w:val="00947FC6"/>
    <w:rsid w:val="009502F3"/>
    <w:rsid w:val="00950356"/>
    <w:rsid w:val="00950426"/>
    <w:rsid w:val="0095079A"/>
    <w:rsid w:val="009507B1"/>
    <w:rsid w:val="00950861"/>
    <w:rsid w:val="0095086C"/>
    <w:rsid w:val="00950CF3"/>
    <w:rsid w:val="00950ED0"/>
    <w:rsid w:val="009511C4"/>
    <w:rsid w:val="009513E5"/>
    <w:rsid w:val="00951428"/>
    <w:rsid w:val="009516EE"/>
    <w:rsid w:val="00951856"/>
    <w:rsid w:val="009518FD"/>
    <w:rsid w:val="00952068"/>
    <w:rsid w:val="009528DA"/>
    <w:rsid w:val="0095297A"/>
    <w:rsid w:val="009529B3"/>
    <w:rsid w:val="00952D48"/>
    <w:rsid w:val="00953373"/>
    <w:rsid w:val="009535BD"/>
    <w:rsid w:val="009536D8"/>
    <w:rsid w:val="0095387D"/>
    <w:rsid w:val="00953A87"/>
    <w:rsid w:val="00953E39"/>
    <w:rsid w:val="009541A1"/>
    <w:rsid w:val="0095420F"/>
    <w:rsid w:val="00954DDC"/>
    <w:rsid w:val="00954FB1"/>
    <w:rsid w:val="0095520C"/>
    <w:rsid w:val="009552F5"/>
    <w:rsid w:val="00955878"/>
    <w:rsid w:val="00955881"/>
    <w:rsid w:val="009559D4"/>
    <w:rsid w:val="00956567"/>
    <w:rsid w:val="00956649"/>
    <w:rsid w:val="009568AC"/>
    <w:rsid w:val="00956997"/>
    <w:rsid w:val="00956C50"/>
    <w:rsid w:val="00956F35"/>
    <w:rsid w:val="00956FD9"/>
    <w:rsid w:val="009571EC"/>
    <w:rsid w:val="00957440"/>
    <w:rsid w:val="0095744C"/>
    <w:rsid w:val="009578B5"/>
    <w:rsid w:val="00957ACD"/>
    <w:rsid w:val="00957C18"/>
    <w:rsid w:val="00957ECD"/>
    <w:rsid w:val="00957F1E"/>
    <w:rsid w:val="009600FF"/>
    <w:rsid w:val="00960116"/>
    <w:rsid w:val="0096031C"/>
    <w:rsid w:val="00960322"/>
    <w:rsid w:val="0096042F"/>
    <w:rsid w:val="009604B7"/>
    <w:rsid w:val="0096088B"/>
    <w:rsid w:val="00960A46"/>
    <w:rsid w:val="00960C09"/>
    <w:rsid w:val="00961233"/>
    <w:rsid w:val="00961461"/>
    <w:rsid w:val="0096150A"/>
    <w:rsid w:val="00961772"/>
    <w:rsid w:val="0096180C"/>
    <w:rsid w:val="00961B88"/>
    <w:rsid w:val="009624D0"/>
    <w:rsid w:val="0096269E"/>
    <w:rsid w:val="00962B36"/>
    <w:rsid w:val="00962B7F"/>
    <w:rsid w:val="00962CE3"/>
    <w:rsid w:val="00962DED"/>
    <w:rsid w:val="0096341F"/>
    <w:rsid w:val="00963430"/>
    <w:rsid w:val="00963497"/>
    <w:rsid w:val="00963616"/>
    <w:rsid w:val="00963A70"/>
    <w:rsid w:val="00963E69"/>
    <w:rsid w:val="009642A8"/>
    <w:rsid w:val="00964503"/>
    <w:rsid w:val="00964772"/>
    <w:rsid w:val="00964806"/>
    <w:rsid w:val="009648B6"/>
    <w:rsid w:val="00964948"/>
    <w:rsid w:val="00964ECE"/>
    <w:rsid w:val="00965214"/>
    <w:rsid w:val="009653E3"/>
    <w:rsid w:val="0096555E"/>
    <w:rsid w:val="009656E0"/>
    <w:rsid w:val="00965909"/>
    <w:rsid w:val="009662B4"/>
    <w:rsid w:val="009662D8"/>
    <w:rsid w:val="00966823"/>
    <w:rsid w:val="00966FF0"/>
    <w:rsid w:val="00967321"/>
    <w:rsid w:val="0096740C"/>
    <w:rsid w:val="00967909"/>
    <w:rsid w:val="00967A39"/>
    <w:rsid w:val="00967B4A"/>
    <w:rsid w:val="00967D6D"/>
    <w:rsid w:val="00967DF8"/>
    <w:rsid w:val="00967ECD"/>
    <w:rsid w:val="00970276"/>
    <w:rsid w:val="009705EC"/>
    <w:rsid w:val="0097061A"/>
    <w:rsid w:val="00970944"/>
    <w:rsid w:val="009709D4"/>
    <w:rsid w:val="00970A29"/>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21C4"/>
    <w:rsid w:val="00972280"/>
    <w:rsid w:val="00972874"/>
    <w:rsid w:val="00972B16"/>
    <w:rsid w:val="00973111"/>
    <w:rsid w:val="00973134"/>
    <w:rsid w:val="00973267"/>
    <w:rsid w:val="00973396"/>
    <w:rsid w:val="00973977"/>
    <w:rsid w:val="00973EC2"/>
    <w:rsid w:val="009741F4"/>
    <w:rsid w:val="0097436A"/>
    <w:rsid w:val="009746BA"/>
    <w:rsid w:val="009747A9"/>
    <w:rsid w:val="00974AD4"/>
    <w:rsid w:val="00975117"/>
    <w:rsid w:val="0097567E"/>
    <w:rsid w:val="00975699"/>
    <w:rsid w:val="00975D36"/>
    <w:rsid w:val="0097611D"/>
    <w:rsid w:val="00976605"/>
    <w:rsid w:val="00976692"/>
    <w:rsid w:val="0097683F"/>
    <w:rsid w:val="00976975"/>
    <w:rsid w:val="00976A01"/>
    <w:rsid w:val="00976CA5"/>
    <w:rsid w:val="00976E19"/>
    <w:rsid w:val="0097728B"/>
    <w:rsid w:val="009773D7"/>
    <w:rsid w:val="00977573"/>
    <w:rsid w:val="0097760C"/>
    <w:rsid w:val="00977828"/>
    <w:rsid w:val="00977B8B"/>
    <w:rsid w:val="00977CDB"/>
    <w:rsid w:val="00980196"/>
    <w:rsid w:val="00980275"/>
    <w:rsid w:val="00980522"/>
    <w:rsid w:val="009806EB"/>
    <w:rsid w:val="00980DE8"/>
    <w:rsid w:val="00981082"/>
    <w:rsid w:val="0098122A"/>
    <w:rsid w:val="00981475"/>
    <w:rsid w:val="00981561"/>
    <w:rsid w:val="00981591"/>
    <w:rsid w:val="009815BF"/>
    <w:rsid w:val="009816D1"/>
    <w:rsid w:val="00981C8E"/>
    <w:rsid w:val="00981F97"/>
    <w:rsid w:val="0098221C"/>
    <w:rsid w:val="00982392"/>
    <w:rsid w:val="00982975"/>
    <w:rsid w:val="00982D43"/>
    <w:rsid w:val="00982D80"/>
    <w:rsid w:val="00982E9C"/>
    <w:rsid w:val="0098322D"/>
    <w:rsid w:val="00983481"/>
    <w:rsid w:val="00983944"/>
    <w:rsid w:val="00984081"/>
    <w:rsid w:val="0098444C"/>
    <w:rsid w:val="00984B2D"/>
    <w:rsid w:val="00984B78"/>
    <w:rsid w:val="00984C6C"/>
    <w:rsid w:val="00984D36"/>
    <w:rsid w:val="00984E2A"/>
    <w:rsid w:val="009851F6"/>
    <w:rsid w:val="009852A3"/>
    <w:rsid w:val="009854B3"/>
    <w:rsid w:val="009854DC"/>
    <w:rsid w:val="00985771"/>
    <w:rsid w:val="009858B8"/>
    <w:rsid w:val="009859DC"/>
    <w:rsid w:val="00985A59"/>
    <w:rsid w:val="00985A6A"/>
    <w:rsid w:val="00985A6B"/>
    <w:rsid w:val="00985ECD"/>
    <w:rsid w:val="0098600E"/>
    <w:rsid w:val="009867B5"/>
    <w:rsid w:val="00986A1C"/>
    <w:rsid w:val="00986A37"/>
    <w:rsid w:val="00986EE7"/>
    <w:rsid w:val="00987026"/>
    <w:rsid w:val="009870A1"/>
    <w:rsid w:val="009870AA"/>
    <w:rsid w:val="0098724F"/>
    <w:rsid w:val="0098726E"/>
    <w:rsid w:val="009875A8"/>
    <w:rsid w:val="00987746"/>
    <w:rsid w:val="009877EB"/>
    <w:rsid w:val="0098795D"/>
    <w:rsid w:val="00987DD8"/>
    <w:rsid w:val="009909A7"/>
    <w:rsid w:val="00990F04"/>
    <w:rsid w:val="009910F6"/>
    <w:rsid w:val="0099164C"/>
    <w:rsid w:val="00991869"/>
    <w:rsid w:val="00991BB8"/>
    <w:rsid w:val="00991C42"/>
    <w:rsid w:val="00991C79"/>
    <w:rsid w:val="00991CE7"/>
    <w:rsid w:val="00991E73"/>
    <w:rsid w:val="00991EEC"/>
    <w:rsid w:val="009924A6"/>
    <w:rsid w:val="009924D2"/>
    <w:rsid w:val="009926F9"/>
    <w:rsid w:val="00992EDD"/>
    <w:rsid w:val="00993000"/>
    <w:rsid w:val="009930F1"/>
    <w:rsid w:val="00993862"/>
    <w:rsid w:val="009939BF"/>
    <w:rsid w:val="00993A53"/>
    <w:rsid w:val="00993A5A"/>
    <w:rsid w:val="00993CA0"/>
    <w:rsid w:val="00994116"/>
    <w:rsid w:val="009942B4"/>
    <w:rsid w:val="00994766"/>
    <w:rsid w:val="00994A17"/>
    <w:rsid w:val="00994A73"/>
    <w:rsid w:val="00994B9B"/>
    <w:rsid w:val="00994BE2"/>
    <w:rsid w:val="00994D61"/>
    <w:rsid w:val="00995000"/>
    <w:rsid w:val="0099510C"/>
    <w:rsid w:val="0099515C"/>
    <w:rsid w:val="009951BA"/>
    <w:rsid w:val="009952CD"/>
    <w:rsid w:val="00995565"/>
    <w:rsid w:val="00995C84"/>
    <w:rsid w:val="00995F91"/>
    <w:rsid w:val="009961F3"/>
    <w:rsid w:val="00996995"/>
    <w:rsid w:val="00996B07"/>
    <w:rsid w:val="00996CB9"/>
    <w:rsid w:val="00997363"/>
    <w:rsid w:val="0099758C"/>
    <w:rsid w:val="009976BE"/>
    <w:rsid w:val="00997711"/>
    <w:rsid w:val="00997BAB"/>
    <w:rsid w:val="00997C0D"/>
    <w:rsid w:val="00997C96"/>
    <w:rsid w:val="009A0037"/>
    <w:rsid w:val="009A0073"/>
    <w:rsid w:val="009A0536"/>
    <w:rsid w:val="009A0605"/>
    <w:rsid w:val="009A07C2"/>
    <w:rsid w:val="009A0830"/>
    <w:rsid w:val="009A09E4"/>
    <w:rsid w:val="009A0FCE"/>
    <w:rsid w:val="009A103A"/>
    <w:rsid w:val="009A1184"/>
    <w:rsid w:val="009A11A4"/>
    <w:rsid w:val="009A132B"/>
    <w:rsid w:val="009A138D"/>
    <w:rsid w:val="009A1548"/>
    <w:rsid w:val="009A171F"/>
    <w:rsid w:val="009A208A"/>
    <w:rsid w:val="009A2271"/>
    <w:rsid w:val="009A22E3"/>
    <w:rsid w:val="009A262B"/>
    <w:rsid w:val="009A2955"/>
    <w:rsid w:val="009A2C42"/>
    <w:rsid w:val="009A2C7A"/>
    <w:rsid w:val="009A2C9A"/>
    <w:rsid w:val="009A2D89"/>
    <w:rsid w:val="009A311B"/>
    <w:rsid w:val="009A316A"/>
    <w:rsid w:val="009A3274"/>
    <w:rsid w:val="009A342A"/>
    <w:rsid w:val="009A3506"/>
    <w:rsid w:val="009A35BE"/>
    <w:rsid w:val="009A3609"/>
    <w:rsid w:val="009A39CC"/>
    <w:rsid w:val="009A3CAA"/>
    <w:rsid w:val="009A42FB"/>
    <w:rsid w:val="009A4583"/>
    <w:rsid w:val="009A4DFD"/>
    <w:rsid w:val="009A52C9"/>
    <w:rsid w:val="009A5371"/>
    <w:rsid w:val="009A53FF"/>
    <w:rsid w:val="009A549E"/>
    <w:rsid w:val="009A54E8"/>
    <w:rsid w:val="009A5739"/>
    <w:rsid w:val="009A5845"/>
    <w:rsid w:val="009A584B"/>
    <w:rsid w:val="009A5931"/>
    <w:rsid w:val="009A5B45"/>
    <w:rsid w:val="009A5B7A"/>
    <w:rsid w:val="009A5D58"/>
    <w:rsid w:val="009A5DDB"/>
    <w:rsid w:val="009A6340"/>
    <w:rsid w:val="009A6BCC"/>
    <w:rsid w:val="009A6CBB"/>
    <w:rsid w:val="009A6D8D"/>
    <w:rsid w:val="009A7201"/>
    <w:rsid w:val="009A7408"/>
    <w:rsid w:val="009A7918"/>
    <w:rsid w:val="009A7B13"/>
    <w:rsid w:val="009A7CFF"/>
    <w:rsid w:val="009A7E19"/>
    <w:rsid w:val="009B0458"/>
    <w:rsid w:val="009B06DB"/>
    <w:rsid w:val="009B07A3"/>
    <w:rsid w:val="009B0916"/>
    <w:rsid w:val="009B0A83"/>
    <w:rsid w:val="009B0DC7"/>
    <w:rsid w:val="009B0EE1"/>
    <w:rsid w:val="009B1596"/>
    <w:rsid w:val="009B1D26"/>
    <w:rsid w:val="009B227D"/>
    <w:rsid w:val="009B2466"/>
    <w:rsid w:val="009B26E2"/>
    <w:rsid w:val="009B2869"/>
    <w:rsid w:val="009B2A7E"/>
    <w:rsid w:val="009B2CD9"/>
    <w:rsid w:val="009B2FB6"/>
    <w:rsid w:val="009B3010"/>
    <w:rsid w:val="009B314F"/>
    <w:rsid w:val="009B34C8"/>
    <w:rsid w:val="009B3518"/>
    <w:rsid w:val="009B366B"/>
    <w:rsid w:val="009B38A2"/>
    <w:rsid w:val="009B39BF"/>
    <w:rsid w:val="009B3CFC"/>
    <w:rsid w:val="009B3F81"/>
    <w:rsid w:val="009B41D1"/>
    <w:rsid w:val="009B4219"/>
    <w:rsid w:val="009B4354"/>
    <w:rsid w:val="009B45B1"/>
    <w:rsid w:val="009B51AE"/>
    <w:rsid w:val="009B53E9"/>
    <w:rsid w:val="009B5426"/>
    <w:rsid w:val="009B54C7"/>
    <w:rsid w:val="009B55BB"/>
    <w:rsid w:val="009B55CA"/>
    <w:rsid w:val="009B5706"/>
    <w:rsid w:val="009B5816"/>
    <w:rsid w:val="009B5C10"/>
    <w:rsid w:val="009B6081"/>
    <w:rsid w:val="009B68EE"/>
    <w:rsid w:val="009B734C"/>
    <w:rsid w:val="009B734F"/>
    <w:rsid w:val="009B7813"/>
    <w:rsid w:val="009B790E"/>
    <w:rsid w:val="009B7CE0"/>
    <w:rsid w:val="009C009F"/>
    <w:rsid w:val="009C0297"/>
    <w:rsid w:val="009C0553"/>
    <w:rsid w:val="009C055C"/>
    <w:rsid w:val="009C0727"/>
    <w:rsid w:val="009C0873"/>
    <w:rsid w:val="009C08FD"/>
    <w:rsid w:val="009C0C6E"/>
    <w:rsid w:val="009C0CD2"/>
    <w:rsid w:val="009C0D2C"/>
    <w:rsid w:val="009C106C"/>
    <w:rsid w:val="009C1292"/>
    <w:rsid w:val="009C1B1D"/>
    <w:rsid w:val="009C1B51"/>
    <w:rsid w:val="009C1D8A"/>
    <w:rsid w:val="009C1FA6"/>
    <w:rsid w:val="009C2169"/>
    <w:rsid w:val="009C21B1"/>
    <w:rsid w:val="009C29D2"/>
    <w:rsid w:val="009C29FF"/>
    <w:rsid w:val="009C2A51"/>
    <w:rsid w:val="009C2D21"/>
    <w:rsid w:val="009C2E19"/>
    <w:rsid w:val="009C2F19"/>
    <w:rsid w:val="009C2FC1"/>
    <w:rsid w:val="009C2FE4"/>
    <w:rsid w:val="009C34A4"/>
    <w:rsid w:val="009C3538"/>
    <w:rsid w:val="009C369A"/>
    <w:rsid w:val="009C3C20"/>
    <w:rsid w:val="009C460F"/>
    <w:rsid w:val="009C470E"/>
    <w:rsid w:val="009C48F7"/>
    <w:rsid w:val="009C4929"/>
    <w:rsid w:val="009C4A94"/>
    <w:rsid w:val="009C4ED9"/>
    <w:rsid w:val="009C5266"/>
    <w:rsid w:val="009C53B8"/>
    <w:rsid w:val="009C54AF"/>
    <w:rsid w:val="009C5633"/>
    <w:rsid w:val="009C5701"/>
    <w:rsid w:val="009C5820"/>
    <w:rsid w:val="009C5A95"/>
    <w:rsid w:val="009C5B5E"/>
    <w:rsid w:val="009C5C4B"/>
    <w:rsid w:val="009C5E04"/>
    <w:rsid w:val="009C5F25"/>
    <w:rsid w:val="009C62C3"/>
    <w:rsid w:val="009C6411"/>
    <w:rsid w:val="009C65B9"/>
    <w:rsid w:val="009C6A88"/>
    <w:rsid w:val="009C6C51"/>
    <w:rsid w:val="009C6FD5"/>
    <w:rsid w:val="009C73F0"/>
    <w:rsid w:val="009C781A"/>
    <w:rsid w:val="009C78BC"/>
    <w:rsid w:val="009C7B28"/>
    <w:rsid w:val="009C7CC2"/>
    <w:rsid w:val="009C7E97"/>
    <w:rsid w:val="009D0194"/>
    <w:rsid w:val="009D042F"/>
    <w:rsid w:val="009D05DF"/>
    <w:rsid w:val="009D079B"/>
    <w:rsid w:val="009D08C2"/>
    <w:rsid w:val="009D0BB1"/>
    <w:rsid w:val="009D1099"/>
    <w:rsid w:val="009D146F"/>
    <w:rsid w:val="009D196D"/>
    <w:rsid w:val="009D24D1"/>
    <w:rsid w:val="009D2A48"/>
    <w:rsid w:val="009D2BFF"/>
    <w:rsid w:val="009D2CE4"/>
    <w:rsid w:val="009D2D29"/>
    <w:rsid w:val="009D2E31"/>
    <w:rsid w:val="009D2FDD"/>
    <w:rsid w:val="009D34A7"/>
    <w:rsid w:val="009D34E4"/>
    <w:rsid w:val="009D3BBD"/>
    <w:rsid w:val="009D3C85"/>
    <w:rsid w:val="009D3CCD"/>
    <w:rsid w:val="009D3EA0"/>
    <w:rsid w:val="009D434C"/>
    <w:rsid w:val="009D440F"/>
    <w:rsid w:val="009D443D"/>
    <w:rsid w:val="009D46E0"/>
    <w:rsid w:val="009D4E07"/>
    <w:rsid w:val="009D5487"/>
    <w:rsid w:val="009D54D4"/>
    <w:rsid w:val="009D5532"/>
    <w:rsid w:val="009D55E6"/>
    <w:rsid w:val="009D56C7"/>
    <w:rsid w:val="009D57B1"/>
    <w:rsid w:val="009D5B0A"/>
    <w:rsid w:val="009D614D"/>
    <w:rsid w:val="009D633A"/>
    <w:rsid w:val="009D63E1"/>
    <w:rsid w:val="009D6469"/>
    <w:rsid w:val="009D649A"/>
    <w:rsid w:val="009D659C"/>
    <w:rsid w:val="009D6937"/>
    <w:rsid w:val="009D6B6E"/>
    <w:rsid w:val="009D6BC5"/>
    <w:rsid w:val="009D7021"/>
    <w:rsid w:val="009D71E0"/>
    <w:rsid w:val="009D742E"/>
    <w:rsid w:val="009D7618"/>
    <w:rsid w:val="009D7694"/>
    <w:rsid w:val="009D7A2D"/>
    <w:rsid w:val="009D7F38"/>
    <w:rsid w:val="009D7FC9"/>
    <w:rsid w:val="009E024A"/>
    <w:rsid w:val="009E02A4"/>
    <w:rsid w:val="009E06D4"/>
    <w:rsid w:val="009E0AAE"/>
    <w:rsid w:val="009E0BC3"/>
    <w:rsid w:val="009E0BE7"/>
    <w:rsid w:val="009E0D91"/>
    <w:rsid w:val="009E0DC1"/>
    <w:rsid w:val="009E14C3"/>
    <w:rsid w:val="009E1602"/>
    <w:rsid w:val="009E17D1"/>
    <w:rsid w:val="009E191D"/>
    <w:rsid w:val="009E1B75"/>
    <w:rsid w:val="009E1C3C"/>
    <w:rsid w:val="009E1C93"/>
    <w:rsid w:val="009E1CCD"/>
    <w:rsid w:val="009E1E98"/>
    <w:rsid w:val="009E1F73"/>
    <w:rsid w:val="009E2666"/>
    <w:rsid w:val="009E2928"/>
    <w:rsid w:val="009E2A4F"/>
    <w:rsid w:val="009E2A79"/>
    <w:rsid w:val="009E2B54"/>
    <w:rsid w:val="009E2D04"/>
    <w:rsid w:val="009E2F86"/>
    <w:rsid w:val="009E3266"/>
    <w:rsid w:val="009E327C"/>
    <w:rsid w:val="009E3418"/>
    <w:rsid w:val="009E3773"/>
    <w:rsid w:val="009E37FA"/>
    <w:rsid w:val="009E3A74"/>
    <w:rsid w:val="009E3F40"/>
    <w:rsid w:val="009E403E"/>
    <w:rsid w:val="009E433C"/>
    <w:rsid w:val="009E454D"/>
    <w:rsid w:val="009E4762"/>
    <w:rsid w:val="009E482C"/>
    <w:rsid w:val="009E514F"/>
    <w:rsid w:val="009E515C"/>
    <w:rsid w:val="009E518A"/>
    <w:rsid w:val="009E55B6"/>
    <w:rsid w:val="009E570F"/>
    <w:rsid w:val="009E5A41"/>
    <w:rsid w:val="009E5DE7"/>
    <w:rsid w:val="009E615D"/>
    <w:rsid w:val="009E66F3"/>
    <w:rsid w:val="009E66FB"/>
    <w:rsid w:val="009E67F4"/>
    <w:rsid w:val="009E6936"/>
    <w:rsid w:val="009E71E9"/>
    <w:rsid w:val="009E74DA"/>
    <w:rsid w:val="009E777A"/>
    <w:rsid w:val="009E7875"/>
    <w:rsid w:val="009E78DA"/>
    <w:rsid w:val="009E7A3A"/>
    <w:rsid w:val="009E7AEA"/>
    <w:rsid w:val="009E7B20"/>
    <w:rsid w:val="009E7B39"/>
    <w:rsid w:val="009F03AD"/>
    <w:rsid w:val="009F055F"/>
    <w:rsid w:val="009F0900"/>
    <w:rsid w:val="009F0984"/>
    <w:rsid w:val="009F0A17"/>
    <w:rsid w:val="009F0A27"/>
    <w:rsid w:val="009F0B92"/>
    <w:rsid w:val="009F1226"/>
    <w:rsid w:val="009F1338"/>
    <w:rsid w:val="009F13C7"/>
    <w:rsid w:val="009F1565"/>
    <w:rsid w:val="009F184E"/>
    <w:rsid w:val="009F19D5"/>
    <w:rsid w:val="009F1EB7"/>
    <w:rsid w:val="009F221A"/>
    <w:rsid w:val="009F2457"/>
    <w:rsid w:val="009F28C3"/>
    <w:rsid w:val="009F29BD"/>
    <w:rsid w:val="009F2EBA"/>
    <w:rsid w:val="009F315E"/>
    <w:rsid w:val="009F31D6"/>
    <w:rsid w:val="009F3711"/>
    <w:rsid w:val="009F3974"/>
    <w:rsid w:val="009F4238"/>
    <w:rsid w:val="009F446E"/>
    <w:rsid w:val="009F4654"/>
    <w:rsid w:val="009F4874"/>
    <w:rsid w:val="009F48B7"/>
    <w:rsid w:val="009F4A56"/>
    <w:rsid w:val="009F4AEC"/>
    <w:rsid w:val="009F4BE6"/>
    <w:rsid w:val="009F505C"/>
    <w:rsid w:val="009F5249"/>
    <w:rsid w:val="009F52CE"/>
    <w:rsid w:val="009F5423"/>
    <w:rsid w:val="009F5B3C"/>
    <w:rsid w:val="009F5C39"/>
    <w:rsid w:val="009F5D43"/>
    <w:rsid w:val="009F5E45"/>
    <w:rsid w:val="009F608E"/>
    <w:rsid w:val="009F625D"/>
    <w:rsid w:val="009F6504"/>
    <w:rsid w:val="009F6548"/>
    <w:rsid w:val="009F65E9"/>
    <w:rsid w:val="009F6EC4"/>
    <w:rsid w:val="009F7021"/>
    <w:rsid w:val="009F70D6"/>
    <w:rsid w:val="009F70E1"/>
    <w:rsid w:val="009F72FD"/>
    <w:rsid w:val="009F783C"/>
    <w:rsid w:val="009F7933"/>
    <w:rsid w:val="009F79C1"/>
    <w:rsid w:val="009F7E29"/>
    <w:rsid w:val="009F7FA4"/>
    <w:rsid w:val="00A0019D"/>
    <w:rsid w:val="00A00474"/>
    <w:rsid w:val="00A00522"/>
    <w:rsid w:val="00A0057D"/>
    <w:rsid w:val="00A00B66"/>
    <w:rsid w:val="00A0107C"/>
    <w:rsid w:val="00A012C4"/>
    <w:rsid w:val="00A01490"/>
    <w:rsid w:val="00A014A9"/>
    <w:rsid w:val="00A014C8"/>
    <w:rsid w:val="00A0194E"/>
    <w:rsid w:val="00A01B66"/>
    <w:rsid w:val="00A01B98"/>
    <w:rsid w:val="00A01C11"/>
    <w:rsid w:val="00A020DD"/>
    <w:rsid w:val="00A022A0"/>
    <w:rsid w:val="00A0239A"/>
    <w:rsid w:val="00A02688"/>
    <w:rsid w:val="00A027FD"/>
    <w:rsid w:val="00A02AA4"/>
    <w:rsid w:val="00A02AD3"/>
    <w:rsid w:val="00A02B5A"/>
    <w:rsid w:val="00A02BDF"/>
    <w:rsid w:val="00A02DA2"/>
    <w:rsid w:val="00A02EC9"/>
    <w:rsid w:val="00A02F37"/>
    <w:rsid w:val="00A02F4C"/>
    <w:rsid w:val="00A032ED"/>
    <w:rsid w:val="00A0333D"/>
    <w:rsid w:val="00A034A7"/>
    <w:rsid w:val="00A03686"/>
    <w:rsid w:val="00A03792"/>
    <w:rsid w:val="00A03839"/>
    <w:rsid w:val="00A03CE8"/>
    <w:rsid w:val="00A03F2A"/>
    <w:rsid w:val="00A0424A"/>
    <w:rsid w:val="00A04551"/>
    <w:rsid w:val="00A04581"/>
    <w:rsid w:val="00A0463B"/>
    <w:rsid w:val="00A048B6"/>
    <w:rsid w:val="00A04967"/>
    <w:rsid w:val="00A04B95"/>
    <w:rsid w:val="00A04CAD"/>
    <w:rsid w:val="00A054A0"/>
    <w:rsid w:val="00A054CA"/>
    <w:rsid w:val="00A056EF"/>
    <w:rsid w:val="00A05B47"/>
    <w:rsid w:val="00A061F1"/>
    <w:rsid w:val="00A062F2"/>
    <w:rsid w:val="00A064DE"/>
    <w:rsid w:val="00A064EC"/>
    <w:rsid w:val="00A06711"/>
    <w:rsid w:val="00A06914"/>
    <w:rsid w:val="00A06E2F"/>
    <w:rsid w:val="00A07297"/>
    <w:rsid w:val="00A072DA"/>
    <w:rsid w:val="00A07432"/>
    <w:rsid w:val="00A076E4"/>
    <w:rsid w:val="00A07859"/>
    <w:rsid w:val="00A07918"/>
    <w:rsid w:val="00A07C5F"/>
    <w:rsid w:val="00A07D3B"/>
    <w:rsid w:val="00A07D68"/>
    <w:rsid w:val="00A07DF8"/>
    <w:rsid w:val="00A07F83"/>
    <w:rsid w:val="00A10162"/>
    <w:rsid w:val="00A1055C"/>
    <w:rsid w:val="00A10638"/>
    <w:rsid w:val="00A106D6"/>
    <w:rsid w:val="00A108B4"/>
    <w:rsid w:val="00A108C9"/>
    <w:rsid w:val="00A1099B"/>
    <w:rsid w:val="00A10B99"/>
    <w:rsid w:val="00A10FA4"/>
    <w:rsid w:val="00A10FB7"/>
    <w:rsid w:val="00A1122B"/>
    <w:rsid w:val="00A1151A"/>
    <w:rsid w:val="00A116D1"/>
    <w:rsid w:val="00A11D44"/>
    <w:rsid w:val="00A1245A"/>
    <w:rsid w:val="00A12562"/>
    <w:rsid w:val="00A1268B"/>
    <w:rsid w:val="00A12918"/>
    <w:rsid w:val="00A12DB6"/>
    <w:rsid w:val="00A12FE9"/>
    <w:rsid w:val="00A1307F"/>
    <w:rsid w:val="00A133FD"/>
    <w:rsid w:val="00A1372A"/>
    <w:rsid w:val="00A13AF7"/>
    <w:rsid w:val="00A13B9A"/>
    <w:rsid w:val="00A13D4D"/>
    <w:rsid w:val="00A13F7B"/>
    <w:rsid w:val="00A13FC9"/>
    <w:rsid w:val="00A140BC"/>
    <w:rsid w:val="00A14297"/>
    <w:rsid w:val="00A14AC1"/>
    <w:rsid w:val="00A14E37"/>
    <w:rsid w:val="00A14E4D"/>
    <w:rsid w:val="00A14F26"/>
    <w:rsid w:val="00A150D0"/>
    <w:rsid w:val="00A15336"/>
    <w:rsid w:val="00A15453"/>
    <w:rsid w:val="00A1571A"/>
    <w:rsid w:val="00A1577C"/>
    <w:rsid w:val="00A1588D"/>
    <w:rsid w:val="00A15B58"/>
    <w:rsid w:val="00A15EE2"/>
    <w:rsid w:val="00A15F39"/>
    <w:rsid w:val="00A1603D"/>
    <w:rsid w:val="00A160A4"/>
    <w:rsid w:val="00A1621A"/>
    <w:rsid w:val="00A1657B"/>
    <w:rsid w:val="00A1670F"/>
    <w:rsid w:val="00A1696D"/>
    <w:rsid w:val="00A169B9"/>
    <w:rsid w:val="00A169D6"/>
    <w:rsid w:val="00A16A90"/>
    <w:rsid w:val="00A16C61"/>
    <w:rsid w:val="00A17978"/>
    <w:rsid w:val="00A17BAC"/>
    <w:rsid w:val="00A17C4C"/>
    <w:rsid w:val="00A17E8D"/>
    <w:rsid w:val="00A2010D"/>
    <w:rsid w:val="00A2037E"/>
    <w:rsid w:val="00A20991"/>
    <w:rsid w:val="00A20B20"/>
    <w:rsid w:val="00A20B58"/>
    <w:rsid w:val="00A20D33"/>
    <w:rsid w:val="00A20E11"/>
    <w:rsid w:val="00A213E8"/>
    <w:rsid w:val="00A21477"/>
    <w:rsid w:val="00A216FD"/>
    <w:rsid w:val="00A21763"/>
    <w:rsid w:val="00A21C9A"/>
    <w:rsid w:val="00A22458"/>
    <w:rsid w:val="00A2275E"/>
    <w:rsid w:val="00A22B7B"/>
    <w:rsid w:val="00A22C2F"/>
    <w:rsid w:val="00A22CEA"/>
    <w:rsid w:val="00A22E24"/>
    <w:rsid w:val="00A22EF6"/>
    <w:rsid w:val="00A22F75"/>
    <w:rsid w:val="00A2322B"/>
    <w:rsid w:val="00A23304"/>
    <w:rsid w:val="00A2368B"/>
    <w:rsid w:val="00A23794"/>
    <w:rsid w:val="00A23D1F"/>
    <w:rsid w:val="00A23D42"/>
    <w:rsid w:val="00A23D71"/>
    <w:rsid w:val="00A23E89"/>
    <w:rsid w:val="00A23ECA"/>
    <w:rsid w:val="00A2459D"/>
    <w:rsid w:val="00A2462E"/>
    <w:rsid w:val="00A24AD1"/>
    <w:rsid w:val="00A24C49"/>
    <w:rsid w:val="00A24C9E"/>
    <w:rsid w:val="00A251BD"/>
    <w:rsid w:val="00A252F6"/>
    <w:rsid w:val="00A2544F"/>
    <w:rsid w:val="00A255F3"/>
    <w:rsid w:val="00A258C9"/>
    <w:rsid w:val="00A25A83"/>
    <w:rsid w:val="00A25B02"/>
    <w:rsid w:val="00A25C92"/>
    <w:rsid w:val="00A25D55"/>
    <w:rsid w:val="00A25E97"/>
    <w:rsid w:val="00A25F11"/>
    <w:rsid w:val="00A25FE3"/>
    <w:rsid w:val="00A26072"/>
    <w:rsid w:val="00A26133"/>
    <w:rsid w:val="00A261D8"/>
    <w:rsid w:val="00A262A0"/>
    <w:rsid w:val="00A263BE"/>
    <w:rsid w:val="00A2653E"/>
    <w:rsid w:val="00A26C2C"/>
    <w:rsid w:val="00A26ED8"/>
    <w:rsid w:val="00A26F1D"/>
    <w:rsid w:val="00A27039"/>
    <w:rsid w:val="00A27148"/>
    <w:rsid w:val="00A27A19"/>
    <w:rsid w:val="00A27B1E"/>
    <w:rsid w:val="00A27C43"/>
    <w:rsid w:val="00A27C60"/>
    <w:rsid w:val="00A27C7B"/>
    <w:rsid w:val="00A30315"/>
    <w:rsid w:val="00A30400"/>
    <w:rsid w:val="00A305A9"/>
    <w:rsid w:val="00A306F1"/>
    <w:rsid w:val="00A30946"/>
    <w:rsid w:val="00A30AB4"/>
    <w:rsid w:val="00A30DF9"/>
    <w:rsid w:val="00A30ECA"/>
    <w:rsid w:val="00A30FCE"/>
    <w:rsid w:val="00A314A8"/>
    <w:rsid w:val="00A31632"/>
    <w:rsid w:val="00A318EA"/>
    <w:rsid w:val="00A31D03"/>
    <w:rsid w:val="00A31F7B"/>
    <w:rsid w:val="00A32315"/>
    <w:rsid w:val="00A32B2B"/>
    <w:rsid w:val="00A32C35"/>
    <w:rsid w:val="00A32C86"/>
    <w:rsid w:val="00A32D87"/>
    <w:rsid w:val="00A32DEB"/>
    <w:rsid w:val="00A32E45"/>
    <w:rsid w:val="00A332C2"/>
    <w:rsid w:val="00A33550"/>
    <w:rsid w:val="00A336E9"/>
    <w:rsid w:val="00A33B76"/>
    <w:rsid w:val="00A33BE1"/>
    <w:rsid w:val="00A33E2B"/>
    <w:rsid w:val="00A3432A"/>
    <w:rsid w:val="00A343D8"/>
    <w:rsid w:val="00A34477"/>
    <w:rsid w:val="00A348C4"/>
    <w:rsid w:val="00A35119"/>
    <w:rsid w:val="00A3512D"/>
    <w:rsid w:val="00A3519E"/>
    <w:rsid w:val="00A3531A"/>
    <w:rsid w:val="00A35556"/>
    <w:rsid w:val="00A3571C"/>
    <w:rsid w:val="00A35B0B"/>
    <w:rsid w:val="00A3612B"/>
    <w:rsid w:val="00A36504"/>
    <w:rsid w:val="00A36531"/>
    <w:rsid w:val="00A36585"/>
    <w:rsid w:val="00A36810"/>
    <w:rsid w:val="00A36E82"/>
    <w:rsid w:val="00A37043"/>
    <w:rsid w:val="00A37266"/>
    <w:rsid w:val="00A372F2"/>
    <w:rsid w:val="00A3740F"/>
    <w:rsid w:val="00A374B4"/>
    <w:rsid w:val="00A37666"/>
    <w:rsid w:val="00A378AC"/>
    <w:rsid w:val="00A378AF"/>
    <w:rsid w:val="00A378C4"/>
    <w:rsid w:val="00A37A80"/>
    <w:rsid w:val="00A404CA"/>
    <w:rsid w:val="00A40A40"/>
    <w:rsid w:val="00A40B1B"/>
    <w:rsid w:val="00A40E85"/>
    <w:rsid w:val="00A41014"/>
    <w:rsid w:val="00A41A97"/>
    <w:rsid w:val="00A41D44"/>
    <w:rsid w:val="00A42064"/>
    <w:rsid w:val="00A420BD"/>
    <w:rsid w:val="00A4218C"/>
    <w:rsid w:val="00A421BA"/>
    <w:rsid w:val="00A42412"/>
    <w:rsid w:val="00A4246D"/>
    <w:rsid w:val="00A4249E"/>
    <w:rsid w:val="00A4275C"/>
    <w:rsid w:val="00A42962"/>
    <w:rsid w:val="00A42A06"/>
    <w:rsid w:val="00A43033"/>
    <w:rsid w:val="00A43352"/>
    <w:rsid w:val="00A43499"/>
    <w:rsid w:val="00A4368D"/>
    <w:rsid w:val="00A43815"/>
    <w:rsid w:val="00A43C3A"/>
    <w:rsid w:val="00A43CAF"/>
    <w:rsid w:val="00A43EE4"/>
    <w:rsid w:val="00A441A6"/>
    <w:rsid w:val="00A444E6"/>
    <w:rsid w:val="00A4451B"/>
    <w:rsid w:val="00A4456F"/>
    <w:rsid w:val="00A44726"/>
    <w:rsid w:val="00A448E6"/>
    <w:rsid w:val="00A44A1F"/>
    <w:rsid w:val="00A44B87"/>
    <w:rsid w:val="00A44E9C"/>
    <w:rsid w:val="00A44EF6"/>
    <w:rsid w:val="00A45262"/>
    <w:rsid w:val="00A4542E"/>
    <w:rsid w:val="00A4556F"/>
    <w:rsid w:val="00A455DD"/>
    <w:rsid w:val="00A45657"/>
    <w:rsid w:val="00A45680"/>
    <w:rsid w:val="00A457BC"/>
    <w:rsid w:val="00A45B0A"/>
    <w:rsid w:val="00A45B84"/>
    <w:rsid w:val="00A45EE6"/>
    <w:rsid w:val="00A46403"/>
    <w:rsid w:val="00A465EC"/>
    <w:rsid w:val="00A46AD3"/>
    <w:rsid w:val="00A46B13"/>
    <w:rsid w:val="00A46C77"/>
    <w:rsid w:val="00A4769E"/>
    <w:rsid w:val="00A47C91"/>
    <w:rsid w:val="00A47DA0"/>
    <w:rsid w:val="00A47DF9"/>
    <w:rsid w:val="00A47EC0"/>
    <w:rsid w:val="00A47F3C"/>
    <w:rsid w:val="00A50B77"/>
    <w:rsid w:val="00A50DA7"/>
    <w:rsid w:val="00A50E73"/>
    <w:rsid w:val="00A510DC"/>
    <w:rsid w:val="00A51251"/>
    <w:rsid w:val="00A51504"/>
    <w:rsid w:val="00A51619"/>
    <w:rsid w:val="00A517F1"/>
    <w:rsid w:val="00A51A15"/>
    <w:rsid w:val="00A51C69"/>
    <w:rsid w:val="00A51DB4"/>
    <w:rsid w:val="00A52144"/>
    <w:rsid w:val="00A5240C"/>
    <w:rsid w:val="00A524D9"/>
    <w:rsid w:val="00A525EC"/>
    <w:rsid w:val="00A52846"/>
    <w:rsid w:val="00A52AA7"/>
    <w:rsid w:val="00A52AE9"/>
    <w:rsid w:val="00A52C29"/>
    <w:rsid w:val="00A530F0"/>
    <w:rsid w:val="00A537E2"/>
    <w:rsid w:val="00A540FD"/>
    <w:rsid w:val="00A54180"/>
    <w:rsid w:val="00A541FC"/>
    <w:rsid w:val="00A543AF"/>
    <w:rsid w:val="00A54698"/>
    <w:rsid w:val="00A547A3"/>
    <w:rsid w:val="00A54C65"/>
    <w:rsid w:val="00A54CB0"/>
    <w:rsid w:val="00A54EB4"/>
    <w:rsid w:val="00A550C0"/>
    <w:rsid w:val="00A5519B"/>
    <w:rsid w:val="00A552D8"/>
    <w:rsid w:val="00A55848"/>
    <w:rsid w:val="00A558B2"/>
    <w:rsid w:val="00A55C8C"/>
    <w:rsid w:val="00A55C99"/>
    <w:rsid w:val="00A564F5"/>
    <w:rsid w:val="00A56789"/>
    <w:rsid w:val="00A568A1"/>
    <w:rsid w:val="00A569A5"/>
    <w:rsid w:val="00A569E5"/>
    <w:rsid w:val="00A56B84"/>
    <w:rsid w:val="00A56BE0"/>
    <w:rsid w:val="00A570DA"/>
    <w:rsid w:val="00A5721A"/>
    <w:rsid w:val="00A57447"/>
    <w:rsid w:val="00A57550"/>
    <w:rsid w:val="00A57687"/>
    <w:rsid w:val="00A57D8B"/>
    <w:rsid w:val="00A57DF8"/>
    <w:rsid w:val="00A57F1A"/>
    <w:rsid w:val="00A600DD"/>
    <w:rsid w:val="00A6026E"/>
    <w:rsid w:val="00A605F4"/>
    <w:rsid w:val="00A607F7"/>
    <w:rsid w:val="00A60B5B"/>
    <w:rsid w:val="00A60FC5"/>
    <w:rsid w:val="00A60FF3"/>
    <w:rsid w:val="00A612AB"/>
    <w:rsid w:val="00A61383"/>
    <w:rsid w:val="00A61637"/>
    <w:rsid w:val="00A61935"/>
    <w:rsid w:val="00A619A0"/>
    <w:rsid w:val="00A61C77"/>
    <w:rsid w:val="00A61CFA"/>
    <w:rsid w:val="00A61EBD"/>
    <w:rsid w:val="00A62AB4"/>
    <w:rsid w:val="00A62C7B"/>
    <w:rsid w:val="00A62D63"/>
    <w:rsid w:val="00A62DCE"/>
    <w:rsid w:val="00A62FC5"/>
    <w:rsid w:val="00A6338F"/>
    <w:rsid w:val="00A636A1"/>
    <w:rsid w:val="00A637EC"/>
    <w:rsid w:val="00A63A96"/>
    <w:rsid w:val="00A64091"/>
    <w:rsid w:val="00A645E7"/>
    <w:rsid w:val="00A647A5"/>
    <w:rsid w:val="00A64912"/>
    <w:rsid w:val="00A64DCB"/>
    <w:rsid w:val="00A64EC1"/>
    <w:rsid w:val="00A64FB8"/>
    <w:rsid w:val="00A64FC3"/>
    <w:rsid w:val="00A65137"/>
    <w:rsid w:val="00A6513D"/>
    <w:rsid w:val="00A65206"/>
    <w:rsid w:val="00A65426"/>
    <w:rsid w:val="00A65432"/>
    <w:rsid w:val="00A655A4"/>
    <w:rsid w:val="00A6571D"/>
    <w:rsid w:val="00A65DE5"/>
    <w:rsid w:val="00A660B0"/>
    <w:rsid w:val="00A6631E"/>
    <w:rsid w:val="00A6633B"/>
    <w:rsid w:val="00A663EE"/>
    <w:rsid w:val="00A6684A"/>
    <w:rsid w:val="00A66B64"/>
    <w:rsid w:val="00A66D4B"/>
    <w:rsid w:val="00A66E9B"/>
    <w:rsid w:val="00A66EFF"/>
    <w:rsid w:val="00A67245"/>
    <w:rsid w:val="00A674CF"/>
    <w:rsid w:val="00A6752B"/>
    <w:rsid w:val="00A67545"/>
    <w:rsid w:val="00A675F4"/>
    <w:rsid w:val="00A676F1"/>
    <w:rsid w:val="00A6770D"/>
    <w:rsid w:val="00A67A1B"/>
    <w:rsid w:val="00A67EC9"/>
    <w:rsid w:val="00A67FBC"/>
    <w:rsid w:val="00A700C5"/>
    <w:rsid w:val="00A70584"/>
    <w:rsid w:val="00A70897"/>
    <w:rsid w:val="00A708B6"/>
    <w:rsid w:val="00A708FE"/>
    <w:rsid w:val="00A70BCB"/>
    <w:rsid w:val="00A70BFA"/>
    <w:rsid w:val="00A70D5A"/>
    <w:rsid w:val="00A70E87"/>
    <w:rsid w:val="00A7161B"/>
    <w:rsid w:val="00A7164B"/>
    <w:rsid w:val="00A7178D"/>
    <w:rsid w:val="00A71793"/>
    <w:rsid w:val="00A71901"/>
    <w:rsid w:val="00A71C25"/>
    <w:rsid w:val="00A71DA9"/>
    <w:rsid w:val="00A722BE"/>
    <w:rsid w:val="00A72485"/>
    <w:rsid w:val="00A7261A"/>
    <w:rsid w:val="00A72684"/>
    <w:rsid w:val="00A726E6"/>
    <w:rsid w:val="00A728B1"/>
    <w:rsid w:val="00A72B1D"/>
    <w:rsid w:val="00A72B1F"/>
    <w:rsid w:val="00A72B74"/>
    <w:rsid w:val="00A72BEE"/>
    <w:rsid w:val="00A72BEF"/>
    <w:rsid w:val="00A72C8F"/>
    <w:rsid w:val="00A72D37"/>
    <w:rsid w:val="00A7329B"/>
    <w:rsid w:val="00A7346D"/>
    <w:rsid w:val="00A73A3C"/>
    <w:rsid w:val="00A73C1A"/>
    <w:rsid w:val="00A73C28"/>
    <w:rsid w:val="00A73D53"/>
    <w:rsid w:val="00A73EDC"/>
    <w:rsid w:val="00A7426E"/>
    <w:rsid w:val="00A74983"/>
    <w:rsid w:val="00A74B76"/>
    <w:rsid w:val="00A74CFE"/>
    <w:rsid w:val="00A75087"/>
    <w:rsid w:val="00A750CC"/>
    <w:rsid w:val="00A75139"/>
    <w:rsid w:val="00A75200"/>
    <w:rsid w:val="00A754E2"/>
    <w:rsid w:val="00A75548"/>
    <w:rsid w:val="00A75D81"/>
    <w:rsid w:val="00A75ED9"/>
    <w:rsid w:val="00A76107"/>
    <w:rsid w:val="00A761DB"/>
    <w:rsid w:val="00A7649C"/>
    <w:rsid w:val="00A76782"/>
    <w:rsid w:val="00A76ACD"/>
    <w:rsid w:val="00A76B00"/>
    <w:rsid w:val="00A76B2B"/>
    <w:rsid w:val="00A76B8A"/>
    <w:rsid w:val="00A76BD3"/>
    <w:rsid w:val="00A76CD2"/>
    <w:rsid w:val="00A76CF4"/>
    <w:rsid w:val="00A76FA6"/>
    <w:rsid w:val="00A76FEA"/>
    <w:rsid w:val="00A77247"/>
    <w:rsid w:val="00A77728"/>
    <w:rsid w:val="00A77B7F"/>
    <w:rsid w:val="00A77C30"/>
    <w:rsid w:val="00A80640"/>
    <w:rsid w:val="00A80845"/>
    <w:rsid w:val="00A80886"/>
    <w:rsid w:val="00A80AC9"/>
    <w:rsid w:val="00A80C6A"/>
    <w:rsid w:val="00A80D5E"/>
    <w:rsid w:val="00A811E4"/>
    <w:rsid w:val="00A812C3"/>
    <w:rsid w:val="00A812F8"/>
    <w:rsid w:val="00A81422"/>
    <w:rsid w:val="00A81A8D"/>
    <w:rsid w:val="00A81C96"/>
    <w:rsid w:val="00A81EAD"/>
    <w:rsid w:val="00A81EEE"/>
    <w:rsid w:val="00A81FB5"/>
    <w:rsid w:val="00A8220F"/>
    <w:rsid w:val="00A828CF"/>
    <w:rsid w:val="00A8296D"/>
    <w:rsid w:val="00A82AA8"/>
    <w:rsid w:val="00A82C96"/>
    <w:rsid w:val="00A82D54"/>
    <w:rsid w:val="00A83027"/>
    <w:rsid w:val="00A830B8"/>
    <w:rsid w:val="00A83153"/>
    <w:rsid w:val="00A8347F"/>
    <w:rsid w:val="00A834EB"/>
    <w:rsid w:val="00A835F8"/>
    <w:rsid w:val="00A83604"/>
    <w:rsid w:val="00A83A35"/>
    <w:rsid w:val="00A83B12"/>
    <w:rsid w:val="00A83E18"/>
    <w:rsid w:val="00A83EE6"/>
    <w:rsid w:val="00A83F08"/>
    <w:rsid w:val="00A83F9B"/>
    <w:rsid w:val="00A8405E"/>
    <w:rsid w:val="00A841A3"/>
    <w:rsid w:val="00A84250"/>
    <w:rsid w:val="00A8443B"/>
    <w:rsid w:val="00A84455"/>
    <w:rsid w:val="00A84571"/>
    <w:rsid w:val="00A845C7"/>
    <w:rsid w:val="00A84B87"/>
    <w:rsid w:val="00A853AD"/>
    <w:rsid w:val="00A85446"/>
    <w:rsid w:val="00A85531"/>
    <w:rsid w:val="00A8569F"/>
    <w:rsid w:val="00A856D0"/>
    <w:rsid w:val="00A858AC"/>
    <w:rsid w:val="00A85FB5"/>
    <w:rsid w:val="00A8615C"/>
    <w:rsid w:val="00A86EBE"/>
    <w:rsid w:val="00A8759A"/>
    <w:rsid w:val="00A875AA"/>
    <w:rsid w:val="00A8793D"/>
    <w:rsid w:val="00A87AE4"/>
    <w:rsid w:val="00A87C7C"/>
    <w:rsid w:val="00A902B0"/>
    <w:rsid w:val="00A90602"/>
    <w:rsid w:val="00A9069B"/>
    <w:rsid w:val="00A909BA"/>
    <w:rsid w:val="00A909F9"/>
    <w:rsid w:val="00A90A50"/>
    <w:rsid w:val="00A90D32"/>
    <w:rsid w:val="00A90F9B"/>
    <w:rsid w:val="00A91128"/>
    <w:rsid w:val="00A917F7"/>
    <w:rsid w:val="00A91A0F"/>
    <w:rsid w:val="00A91AB4"/>
    <w:rsid w:val="00A91B49"/>
    <w:rsid w:val="00A91BD9"/>
    <w:rsid w:val="00A91F11"/>
    <w:rsid w:val="00A924B8"/>
    <w:rsid w:val="00A92976"/>
    <w:rsid w:val="00A92AF4"/>
    <w:rsid w:val="00A92BEA"/>
    <w:rsid w:val="00A92D8D"/>
    <w:rsid w:val="00A92DEC"/>
    <w:rsid w:val="00A9305B"/>
    <w:rsid w:val="00A9305C"/>
    <w:rsid w:val="00A9306D"/>
    <w:rsid w:val="00A93120"/>
    <w:rsid w:val="00A932E3"/>
    <w:rsid w:val="00A93959"/>
    <w:rsid w:val="00A93A74"/>
    <w:rsid w:val="00A93BEE"/>
    <w:rsid w:val="00A93D46"/>
    <w:rsid w:val="00A9415C"/>
    <w:rsid w:val="00A94364"/>
    <w:rsid w:val="00A94407"/>
    <w:rsid w:val="00A94415"/>
    <w:rsid w:val="00A9448E"/>
    <w:rsid w:val="00A9463A"/>
    <w:rsid w:val="00A949AD"/>
    <w:rsid w:val="00A94AB6"/>
    <w:rsid w:val="00A95004"/>
    <w:rsid w:val="00A9511F"/>
    <w:rsid w:val="00A9524E"/>
    <w:rsid w:val="00A952A9"/>
    <w:rsid w:val="00A9542F"/>
    <w:rsid w:val="00A954AD"/>
    <w:rsid w:val="00A95532"/>
    <w:rsid w:val="00A9583A"/>
    <w:rsid w:val="00A95962"/>
    <w:rsid w:val="00A95A5C"/>
    <w:rsid w:val="00A95E09"/>
    <w:rsid w:val="00A96042"/>
    <w:rsid w:val="00A9646E"/>
    <w:rsid w:val="00A965A0"/>
    <w:rsid w:val="00A966DD"/>
    <w:rsid w:val="00A96C31"/>
    <w:rsid w:val="00A96DDA"/>
    <w:rsid w:val="00A973AA"/>
    <w:rsid w:val="00A97522"/>
    <w:rsid w:val="00A97B9D"/>
    <w:rsid w:val="00A97BA7"/>
    <w:rsid w:val="00A97BF0"/>
    <w:rsid w:val="00A97C56"/>
    <w:rsid w:val="00A97C86"/>
    <w:rsid w:val="00A97CA8"/>
    <w:rsid w:val="00AA00DB"/>
    <w:rsid w:val="00AA019F"/>
    <w:rsid w:val="00AA02C5"/>
    <w:rsid w:val="00AA0309"/>
    <w:rsid w:val="00AA0389"/>
    <w:rsid w:val="00AA03C4"/>
    <w:rsid w:val="00AA0586"/>
    <w:rsid w:val="00AA07B1"/>
    <w:rsid w:val="00AA0CD9"/>
    <w:rsid w:val="00AA0E71"/>
    <w:rsid w:val="00AA1036"/>
    <w:rsid w:val="00AA134D"/>
    <w:rsid w:val="00AA1407"/>
    <w:rsid w:val="00AA1510"/>
    <w:rsid w:val="00AA1601"/>
    <w:rsid w:val="00AA1735"/>
    <w:rsid w:val="00AA1748"/>
    <w:rsid w:val="00AA1770"/>
    <w:rsid w:val="00AA1C4F"/>
    <w:rsid w:val="00AA1CEA"/>
    <w:rsid w:val="00AA1D6F"/>
    <w:rsid w:val="00AA217D"/>
    <w:rsid w:val="00AA2238"/>
    <w:rsid w:val="00AA2462"/>
    <w:rsid w:val="00AA2EB8"/>
    <w:rsid w:val="00AA306A"/>
    <w:rsid w:val="00AA36D1"/>
    <w:rsid w:val="00AA3F53"/>
    <w:rsid w:val="00AA4318"/>
    <w:rsid w:val="00AA4351"/>
    <w:rsid w:val="00AA45E7"/>
    <w:rsid w:val="00AA461E"/>
    <w:rsid w:val="00AA4637"/>
    <w:rsid w:val="00AA4A17"/>
    <w:rsid w:val="00AA51A3"/>
    <w:rsid w:val="00AA5984"/>
    <w:rsid w:val="00AA5B02"/>
    <w:rsid w:val="00AA61A3"/>
    <w:rsid w:val="00AA6251"/>
    <w:rsid w:val="00AA653F"/>
    <w:rsid w:val="00AA65B9"/>
    <w:rsid w:val="00AA67FA"/>
    <w:rsid w:val="00AA6A47"/>
    <w:rsid w:val="00AA6BE8"/>
    <w:rsid w:val="00AA6E44"/>
    <w:rsid w:val="00AA6FC8"/>
    <w:rsid w:val="00AA6FCC"/>
    <w:rsid w:val="00AA7439"/>
    <w:rsid w:val="00AA74CD"/>
    <w:rsid w:val="00AA7678"/>
    <w:rsid w:val="00AA7994"/>
    <w:rsid w:val="00AA7D6E"/>
    <w:rsid w:val="00AA7F1C"/>
    <w:rsid w:val="00AB0230"/>
    <w:rsid w:val="00AB0841"/>
    <w:rsid w:val="00AB097D"/>
    <w:rsid w:val="00AB0D09"/>
    <w:rsid w:val="00AB12BF"/>
    <w:rsid w:val="00AB1539"/>
    <w:rsid w:val="00AB16D3"/>
    <w:rsid w:val="00AB1A89"/>
    <w:rsid w:val="00AB1EFA"/>
    <w:rsid w:val="00AB20F7"/>
    <w:rsid w:val="00AB2161"/>
    <w:rsid w:val="00AB22F3"/>
    <w:rsid w:val="00AB23FE"/>
    <w:rsid w:val="00AB2457"/>
    <w:rsid w:val="00AB2467"/>
    <w:rsid w:val="00AB250E"/>
    <w:rsid w:val="00AB262E"/>
    <w:rsid w:val="00AB2636"/>
    <w:rsid w:val="00AB2662"/>
    <w:rsid w:val="00AB2883"/>
    <w:rsid w:val="00AB28C6"/>
    <w:rsid w:val="00AB298D"/>
    <w:rsid w:val="00AB29FC"/>
    <w:rsid w:val="00AB2A83"/>
    <w:rsid w:val="00AB2AC2"/>
    <w:rsid w:val="00AB312F"/>
    <w:rsid w:val="00AB3172"/>
    <w:rsid w:val="00AB3226"/>
    <w:rsid w:val="00AB3A48"/>
    <w:rsid w:val="00AB3B6C"/>
    <w:rsid w:val="00AB457D"/>
    <w:rsid w:val="00AB473E"/>
    <w:rsid w:val="00AB4DF7"/>
    <w:rsid w:val="00AB5114"/>
    <w:rsid w:val="00AB514D"/>
    <w:rsid w:val="00AB52D1"/>
    <w:rsid w:val="00AB55EA"/>
    <w:rsid w:val="00AB5701"/>
    <w:rsid w:val="00AB57BB"/>
    <w:rsid w:val="00AB5854"/>
    <w:rsid w:val="00AB5C02"/>
    <w:rsid w:val="00AB6033"/>
    <w:rsid w:val="00AB68BD"/>
    <w:rsid w:val="00AB6902"/>
    <w:rsid w:val="00AB6959"/>
    <w:rsid w:val="00AB6AC8"/>
    <w:rsid w:val="00AB6ACE"/>
    <w:rsid w:val="00AB6D26"/>
    <w:rsid w:val="00AB7449"/>
    <w:rsid w:val="00AB76E9"/>
    <w:rsid w:val="00AB77A4"/>
    <w:rsid w:val="00AB7DFD"/>
    <w:rsid w:val="00AB7FE0"/>
    <w:rsid w:val="00AC0084"/>
    <w:rsid w:val="00AC045C"/>
    <w:rsid w:val="00AC05DD"/>
    <w:rsid w:val="00AC06A8"/>
    <w:rsid w:val="00AC0A8E"/>
    <w:rsid w:val="00AC0AEF"/>
    <w:rsid w:val="00AC0C25"/>
    <w:rsid w:val="00AC0CAE"/>
    <w:rsid w:val="00AC0DD5"/>
    <w:rsid w:val="00AC1242"/>
    <w:rsid w:val="00AC1362"/>
    <w:rsid w:val="00AC137D"/>
    <w:rsid w:val="00AC1403"/>
    <w:rsid w:val="00AC1604"/>
    <w:rsid w:val="00AC16B3"/>
    <w:rsid w:val="00AC1A53"/>
    <w:rsid w:val="00AC1ABD"/>
    <w:rsid w:val="00AC1FD6"/>
    <w:rsid w:val="00AC246C"/>
    <w:rsid w:val="00AC2485"/>
    <w:rsid w:val="00AC2880"/>
    <w:rsid w:val="00AC2A39"/>
    <w:rsid w:val="00AC2B34"/>
    <w:rsid w:val="00AC2D6F"/>
    <w:rsid w:val="00AC30F1"/>
    <w:rsid w:val="00AC33DB"/>
    <w:rsid w:val="00AC3442"/>
    <w:rsid w:val="00AC35A7"/>
    <w:rsid w:val="00AC3C84"/>
    <w:rsid w:val="00AC3E90"/>
    <w:rsid w:val="00AC3F37"/>
    <w:rsid w:val="00AC3FE6"/>
    <w:rsid w:val="00AC40B4"/>
    <w:rsid w:val="00AC4159"/>
    <w:rsid w:val="00AC4A3A"/>
    <w:rsid w:val="00AC4A94"/>
    <w:rsid w:val="00AC4FC8"/>
    <w:rsid w:val="00AC4FF7"/>
    <w:rsid w:val="00AC505D"/>
    <w:rsid w:val="00AC5352"/>
    <w:rsid w:val="00AC53EE"/>
    <w:rsid w:val="00AC5433"/>
    <w:rsid w:val="00AC5533"/>
    <w:rsid w:val="00AC597F"/>
    <w:rsid w:val="00AC6348"/>
    <w:rsid w:val="00AC63A2"/>
    <w:rsid w:val="00AC64BA"/>
    <w:rsid w:val="00AC6544"/>
    <w:rsid w:val="00AC68B7"/>
    <w:rsid w:val="00AC6A9B"/>
    <w:rsid w:val="00AC6D8D"/>
    <w:rsid w:val="00AC6DC8"/>
    <w:rsid w:val="00AC6F97"/>
    <w:rsid w:val="00AC701D"/>
    <w:rsid w:val="00AC703F"/>
    <w:rsid w:val="00AC7266"/>
    <w:rsid w:val="00AC7587"/>
    <w:rsid w:val="00AC7643"/>
    <w:rsid w:val="00AC792A"/>
    <w:rsid w:val="00AC7AF8"/>
    <w:rsid w:val="00AC7ECC"/>
    <w:rsid w:val="00AD0222"/>
    <w:rsid w:val="00AD02DD"/>
    <w:rsid w:val="00AD067D"/>
    <w:rsid w:val="00AD088A"/>
    <w:rsid w:val="00AD0BA0"/>
    <w:rsid w:val="00AD0F99"/>
    <w:rsid w:val="00AD1101"/>
    <w:rsid w:val="00AD1240"/>
    <w:rsid w:val="00AD18E9"/>
    <w:rsid w:val="00AD19D0"/>
    <w:rsid w:val="00AD1AFB"/>
    <w:rsid w:val="00AD1B63"/>
    <w:rsid w:val="00AD1C42"/>
    <w:rsid w:val="00AD1DB0"/>
    <w:rsid w:val="00AD1F1C"/>
    <w:rsid w:val="00AD2205"/>
    <w:rsid w:val="00AD24FD"/>
    <w:rsid w:val="00AD259C"/>
    <w:rsid w:val="00AD279B"/>
    <w:rsid w:val="00AD2BCD"/>
    <w:rsid w:val="00AD2DB1"/>
    <w:rsid w:val="00AD2F2B"/>
    <w:rsid w:val="00AD3022"/>
    <w:rsid w:val="00AD302D"/>
    <w:rsid w:val="00AD3423"/>
    <w:rsid w:val="00AD35CB"/>
    <w:rsid w:val="00AD376D"/>
    <w:rsid w:val="00AD392A"/>
    <w:rsid w:val="00AD3BAD"/>
    <w:rsid w:val="00AD3D86"/>
    <w:rsid w:val="00AD3E75"/>
    <w:rsid w:val="00AD401F"/>
    <w:rsid w:val="00AD4050"/>
    <w:rsid w:val="00AD40ED"/>
    <w:rsid w:val="00AD4255"/>
    <w:rsid w:val="00AD42CB"/>
    <w:rsid w:val="00AD4408"/>
    <w:rsid w:val="00AD46CB"/>
    <w:rsid w:val="00AD4B42"/>
    <w:rsid w:val="00AD4D5F"/>
    <w:rsid w:val="00AD4E62"/>
    <w:rsid w:val="00AD5026"/>
    <w:rsid w:val="00AD5076"/>
    <w:rsid w:val="00AD5237"/>
    <w:rsid w:val="00AD52E7"/>
    <w:rsid w:val="00AD53EA"/>
    <w:rsid w:val="00AD55CE"/>
    <w:rsid w:val="00AD5795"/>
    <w:rsid w:val="00AD5AF0"/>
    <w:rsid w:val="00AD5EBB"/>
    <w:rsid w:val="00AD6F8B"/>
    <w:rsid w:val="00AD6F9E"/>
    <w:rsid w:val="00AD70A6"/>
    <w:rsid w:val="00AE015E"/>
    <w:rsid w:val="00AE02C6"/>
    <w:rsid w:val="00AE098D"/>
    <w:rsid w:val="00AE0A49"/>
    <w:rsid w:val="00AE0C51"/>
    <w:rsid w:val="00AE17A3"/>
    <w:rsid w:val="00AE17C9"/>
    <w:rsid w:val="00AE1A31"/>
    <w:rsid w:val="00AE1B12"/>
    <w:rsid w:val="00AE1C6D"/>
    <w:rsid w:val="00AE1D35"/>
    <w:rsid w:val="00AE1E19"/>
    <w:rsid w:val="00AE2275"/>
    <w:rsid w:val="00AE22B3"/>
    <w:rsid w:val="00AE2360"/>
    <w:rsid w:val="00AE246E"/>
    <w:rsid w:val="00AE2493"/>
    <w:rsid w:val="00AE28D2"/>
    <w:rsid w:val="00AE2D6D"/>
    <w:rsid w:val="00AE2EA6"/>
    <w:rsid w:val="00AE3024"/>
    <w:rsid w:val="00AE337E"/>
    <w:rsid w:val="00AE34FA"/>
    <w:rsid w:val="00AE3833"/>
    <w:rsid w:val="00AE3A7D"/>
    <w:rsid w:val="00AE3B03"/>
    <w:rsid w:val="00AE3C9E"/>
    <w:rsid w:val="00AE42E1"/>
    <w:rsid w:val="00AE4336"/>
    <w:rsid w:val="00AE47A6"/>
    <w:rsid w:val="00AE4E76"/>
    <w:rsid w:val="00AE53C2"/>
    <w:rsid w:val="00AE55DF"/>
    <w:rsid w:val="00AE56DF"/>
    <w:rsid w:val="00AE57CA"/>
    <w:rsid w:val="00AE57D9"/>
    <w:rsid w:val="00AE601D"/>
    <w:rsid w:val="00AE6095"/>
    <w:rsid w:val="00AE60EB"/>
    <w:rsid w:val="00AE626B"/>
    <w:rsid w:val="00AE6A2F"/>
    <w:rsid w:val="00AE70FF"/>
    <w:rsid w:val="00AE735D"/>
    <w:rsid w:val="00AE771F"/>
    <w:rsid w:val="00AE78A8"/>
    <w:rsid w:val="00AE790C"/>
    <w:rsid w:val="00AE7B5C"/>
    <w:rsid w:val="00AE7C44"/>
    <w:rsid w:val="00AE7CC4"/>
    <w:rsid w:val="00AE7EFB"/>
    <w:rsid w:val="00AF0120"/>
    <w:rsid w:val="00AF021C"/>
    <w:rsid w:val="00AF0317"/>
    <w:rsid w:val="00AF055A"/>
    <w:rsid w:val="00AF0782"/>
    <w:rsid w:val="00AF0866"/>
    <w:rsid w:val="00AF0A08"/>
    <w:rsid w:val="00AF0B81"/>
    <w:rsid w:val="00AF0C1F"/>
    <w:rsid w:val="00AF0C38"/>
    <w:rsid w:val="00AF0E8D"/>
    <w:rsid w:val="00AF0F66"/>
    <w:rsid w:val="00AF0FCC"/>
    <w:rsid w:val="00AF10CB"/>
    <w:rsid w:val="00AF1177"/>
    <w:rsid w:val="00AF11CA"/>
    <w:rsid w:val="00AF1206"/>
    <w:rsid w:val="00AF1C8D"/>
    <w:rsid w:val="00AF1E10"/>
    <w:rsid w:val="00AF1FCA"/>
    <w:rsid w:val="00AF202F"/>
    <w:rsid w:val="00AF20FE"/>
    <w:rsid w:val="00AF2835"/>
    <w:rsid w:val="00AF28E4"/>
    <w:rsid w:val="00AF291D"/>
    <w:rsid w:val="00AF2B7D"/>
    <w:rsid w:val="00AF3677"/>
    <w:rsid w:val="00AF36C9"/>
    <w:rsid w:val="00AF3BF5"/>
    <w:rsid w:val="00AF3E31"/>
    <w:rsid w:val="00AF409B"/>
    <w:rsid w:val="00AF42EC"/>
    <w:rsid w:val="00AF43C6"/>
    <w:rsid w:val="00AF48DC"/>
    <w:rsid w:val="00AF4923"/>
    <w:rsid w:val="00AF4D95"/>
    <w:rsid w:val="00AF5077"/>
    <w:rsid w:val="00AF559B"/>
    <w:rsid w:val="00AF56C6"/>
    <w:rsid w:val="00AF56E1"/>
    <w:rsid w:val="00AF60A5"/>
    <w:rsid w:val="00AF6251"/>
    <w:rsid w:val="00AF63A5"/>
    <w:rsid w:val="00AF642B"/>
    <w:rsid w:val="00AF64B3"/>
    <w:rsid w:val="00AF6566"/>
    <w:rsid w:val="00AF6568"/>
    <w:rsid w:val="00AF66FA"/>
    <w:rsid w:val="00AF6712"/>
    <w:rsid w:val="00AF68A9"/>
    <w:rsid w:val="00AF700A"/>
    <w:rsid w:val="00AF7077"/>
    <w:rsid w:val="00AF7330"/>
    <w:rsid w:val="00AF7A6E"/>
    <w:rsid w:val="00B0000D"/>
    <w:rsid w:val="00B007A4"/>
    <w:rsid w:val="00B00A16"/>
    <w:rsid w:val="00B00D1F"/>
    <w:rsid w:val="00B00D7C"/>
    <w:rsid w:val="00B01255"/>
    <w:rsid w:val="00B01415"/>
    <w:rsid w:val="00B01885"/>
    <w:rsid w:val="00B01F82"/>
    <w:rsid w:val="00B020A7"/>
    <w:rsid w:val="00B02359"/>
    <w:rsid w:val="00B02395"/>
    <w:rsid w:val="00B024E7"/>
    <w:rsid w:val="00B0282A"/>
    <w:rsid w:val="00B02A5F"/>
    <w:rsid w:val="00B02CCE"/>
    <w:rsid w:val="00B02CF1"/>
    <w:rsid w:val="00B02ED8"/>
    <w:rsid w:val="00B02F6E"/>
    <w:rsid w:val="00B02F81"/>
    <w:rsid w:val="00B03410"/>
    <w:rsid w:val="00B036CE"/>
    <w:rsid w:val="00B037D3"/>
    <w:rsid w:val="00B03925"/>
    <w:rsid w:val="00B03ADB"/>
    <w:rsid w:val="00B03B24"/>
    <w:rsid w:val="00B03BEC"/>
    <w:rsid w:val="00B03BF2"/>
    <w:rsid w:val="00B041A9"/>
    <w:rsid w:val="00B04202"/>
    <w:rsid w:val="00B044BD"/>
    <w:rsid w:val="00B04786"/>
    <w:rsid w:val="00B048A1"/>
    <w:rsid w:val="00B048AC"/>
    <w:rsid w:val="00B04961"/>
    <w:rsid w:val="00B04972"/>
    <w:rsid w:val="00B04A53"/>
    <w:rsid w:val="00B04B09"/>
    <w:rsid w:val="00B04FCD"/>
    <w:rsid w:val="00B057BD"/>
    <w:rsid w:val="00B057CA"/>
    <w:rsid w:val="00B05AEF"/>
    <w:rsid w:val="00B05BFC"/>
    <w:rsid w:val="00B05E7A"/>
    <w:rsid w:val="00B05E91"/>
    <w:rsid w:val="00B0635F"/>
    <w:rsid w:val="00B066EF"/>
    <w:rsid w:val="00B06AF6"/>
    <w:rsid w:val="00B06BED"/>
    <w:rsid w:val="00B06F83"/>
    <w:rsid w:val="00B0750B"/>
    <w:rsid w:val="00B07652"/>
    <w:rsid w:val="00B0778B"/>
    <w:rsid w:val="00B079DA"/>
    <w:rsid w:val="00B07A83"/>
    <w:rsid w:val="00B07C71"/>
    <w:rsid w:val="00B07D04"/>
    <w:rsid w:val="00B07DA0"/>
    <w:rsid w:val="00B07EFB"/>
    <w:rsid w:val="00B100DB"/>
    <w:rsid w:val="00B1016C"/>
    <w:rsid w:val="00B1029B"/>
    <w:rsid w:val="00B10466"/>
    <w:rsid w:val="00B10820"/>
    <w:rsid w:val="00B10950"/>
    <w:rsid w:val="00B109EC"/>
    <w:rsid w:val="00B10A6F"/>
    <w:rsid w:val="00B10D33"/>
    <w:rsid w:val="00B10F4A"/>
    <w:rsid w:val="00B1140D"/>
    <w:rsid w:val="00B116A3"/>
    <w:rsid w:val="00B11800"/>
    <w:rsid w:val="00B1192F"/>
    <w:rsid w:val="00B119FE"/>
    <w:rsid w:val="00B11E53"/>
    <w:rsid w:val="00B11FD4"/>
    <w:rsid w:val="00B1241A"/>
    <w:rsid w:val="00B12B15"/>
    <w:rsid w:val="00B12BE0"/>
    <w:rsid w:val="00B12BE4"/>
    <w:rsid w:val="00B131B1"/>
    <w:rsid w:val="00B132CD"/>
    <w:rsid w:val="00B13687"/>
    <w:rsid w:val="00B1391F"/>
    <w:rsid w:val="00B13A10"/>
    <w:rsid w:val="00B13B2B"/>
    <w:rsid w:val="00B13BFB"/>
    <w:rsid w:val="00B13C63"/>
    <w:rsid w:val="00B13D32"/>
    <w:rsid w:val="00B13F33"/>
    <w:rsid w:val="00B13FBF"/>
    <w:rsid w:val="00B144E2"/>
    <w:rsid w:val="00B1468B"/>
    <w:rsid w:val="00B146EA"/>
    <w:rsid w:val="00B14FF2"/>
    <w:rsid w:val="00B154D0"/>
    <w:rsid w:val="00B154F7"/>
    <w:rsid w:val="00B15600"/>
    <w:rsid w:val="00B1581E"/>
    <w:rsid w:val="00B15D05"/>
    <w:rsid w:val="00B15EA6"/>
    <w:rsid w:val="00B15EF9"/>
    <w:rsid w:val="00B15FEB"/>
    <w:rsid w:val="00B1605D"/>
    <w:rsid w:val="00B160EF"/>
    <w:rsid w:val="00B1614E"/>
    <w:rsid w:val="00B16335"/>
    <w:rsid w:val="00B16579"/>
    <w:rsid w:val="00B166D3"/>
    <w:rsid w:val="00B16C1D"/>
    <w:rsid w:val="00B17087"/>
    <w:rsid w:val="00B170EB"/>
    <w:rsid w:val="00B17171"/>
    <w:rsid w:val="00B17286"/>
    <w:rsid w:val="00B1731F"/>
    <w:rsid w:val="00B17406"/>
    <w:rsid w:val="00B17BF1"/>
    <w:rsid w:val="00B20EB1"/>
    <w:rsid w:val="00B215BA"/>
    <w:rsid w:val="00B21C70"/>
    <w:rsid w:val="00B21C9A"/>
    <w:rsid w:val="00B21CF7"/>
    <w:rsid w:val="00B221D2"/>
    <w:rsid w:val="00B221ED"/>
    <w:rsid w:val="00B225EE"/>
    <w:rsid w:val="00B227CD"/>
    <w:rsid w:val="00B22941"/>
    <w:rsid w:val="00B22D6E"/>
    <w:rsid w:val="00B232DF"/>
    <w:rsid w:val="00B23308"/>
    <w:rsid w:val="00B23381"/>
    <w:rsid w:val="00B235B5"/>
    <w:rsid w:val="00B238B5"/>
    <w:rsid w:val="00B23C20"/>
    <w:rsid w:val="00B23E52"/>
    <w:rsid w:val="00B23E76"/>
    <w:rsid w:val="00B2405F"/>
    <w:rsid w:val="00B241F2"/>
    <w:rsid w:val="00B2497A"/>
    <w:rsid w:val="00B24BB3"/>
    <w:rsid w:val="00B24CDB"/>
    <w:rsid w:val="00B25168"/>
    <w:rsid w:val="00B251B4"/>
    <w:rsid w:val="00B2532F"/>
    <w:rsid w:val="00B25663"/>
    <w:rsid w:val="00B259A6"/>
    <w:rsid w:val="00B259DB"/>
    <w:rsid w:val="00B25D9E"/>
    <w:rsid w:val="00B26091"/>
    <w:rsid w:val="00B26110"/>
    <w:rsid w:val="00B261D4"/>
    <w:rsid w:val="00B262A8"/>
    <w:rsid w:val="00B2638C"/>
    <w:rsid w:val="00B26582"/>
    <w:rsid w:val="00B26A21"/>
    <w:rsid w:val="00B26CBA"/>
    <w:rsid w:val="00B26D2A"/>
    <w:rsid w:val="00B26D65"/>
    <w:rsid w:val="00B272FF"/>
    <w:rsid w:val="00B2747B"/>
    <w:rsid w:val="00B27493"/>
    <w:rsid w:val="00B274F7"/>
    <w:rsid w:val="00B2781D"/>
    <w:rsid w:val="00B278AE"/>
    <w:rsid w:val="00B27E0D"/>
    <w:rsid w:val="00B27FB8"/>
    <w:rsid w:val="00B3043A"/>
    <w:rsid w:val="00B30631"/>
    <w:rsid w:val="00B307FA"/>
    <w:rsid w:val="00B30B2B"/>
    <w:rsid w:val="00B30D03"/>
    <w:rsid w:val="00B30D9E"/>
    <w:rsid w:val="00B3118B"/>
    <w:rsid w:val="00B31297"/>
    <w:rsid w:val="00B3141A"/>
    <w:rsid w:val="00B31573"/>
    <w:rsid w:val="00B319C5"/>
    <w:rsid w:val="00B31C8B"/>
    <w:rsid w:val="00B31F93"/>
    <w:rsid w:val="00B3208C"/>
    <w:rsid w:val="00B32098"/>
    <w:rsid w:val="00B3298F"/>
    <w:rsid w:val="00B32A9C"/>
    <w:rsid w:val="00B32CB9"/>
    <w:rsid w:val="00B32DF0"/>
    <w:rsid w:val="00B33826"/>
    <w:rsid w:val="00B33B91"/>
    <w:rsid w:val="00B33EE0"/>
    <w:rsid w:val="00B33FD2"/>
    <w:rsid w:val="00B34350"/>
    <w:rsid w:val="00B3449B"/>
    <w:rsid w:val="00B34583"/>
    <w:rsid w:val="00B34860"/>
    <w:rsid w:val="00B349FC"/>
    <w:rsid w:val="00B34D25"/>
    <w:rsid w:val="00B34D56"/>
    <w:rsid w:val="00B35220"/>
    <w:rsid w:val="00B3522B"/>
    <w:rsid w:val="00B35635"/>
    <w:rsid w:val="00B35AC3"/>
    <w:rsid w:val="00B35CC2"/>
    <w:rsid w:val="00B35F37"/>
    <w:rsid w:val="00B36472"/>
    <w:rsid w:val="00B365AB"/>
    <w:rsid w:val="00B36A2D"/>
    <w:rsid w:val="00B36A5F"/>
    <w:rsid w:val="00B36BEC"/>
    <w:rsid w:val="00B370E8"/>
    <w:rsid w:val="00B373BA"/>
    <w:rsid w:val="00B37844"/>
    <w:rsid w:val="00B37973"/>
    <w:rsid w:val="00B37981"/>
    <w:rsid w:val="00B37E4F"/>
    <w:rsid w:val="00B40087"/>
    <w:rsid w:val="00B40277"/>
    <w:rsid w:val="00B4099D"/>
    <w:rsid w:val="00B40B7F"/>
    <w:rsid w:val="00B40D0F"/>
    <w:rsid w:val="00B40D3A"/>
    <w:rsid w:val="00B40D63"/>
    <w:rsid w:val="00B40D69"/>
    <w:rsid w:val="00B410F8"/>
    <w:rsid w:val="00B41318"/>
    <w:rsid w:val="00B41433"/>
    <w:rsid w:val="00B41803"/>
    <w:rsid w:val="00B41BC0"/>
    <w:rsid w:val="00B41DB9"/>
    <w:rsid w:val="00B41F24"/>
    <w:rsid w:val="00B42C7B"/>
    <w:rsid w:val="00B42CED"/>
    <w:rsid w:val="00B42D00"/>
    <w:rsid w:val="00B42E3F"/>
    <w:rsid w:val="00B4302B"/>
    <w:rsid w:val="00B430E3"/>
    <w:rsid w:val="00B43121"/>
    <w:rsid w:val="00B432DD"/>
    <w:rsid w:val="00B43396"/>
    <w:rsid w:val="00B436B9"/>
    <w:rsid w:val="00B4381C"/>
    <w:rsid w:val="00B43876"/>
    <w:rsid w:val="00B438F0"/>
    <w:rsid w:val="00B43C2E"/>
    <w:rsid w:val="00B440F1"/>
    <w:rsid w:val="00B44195"/>
    <w:rsid w:val="00B444A5"/>
    <w:rsid w:val="00B44851"/>
    <w:rsid w:val="00B44991"/>
    <w:rsid w:val="00B44ACE"/>
    <w:rsid w:val="00B44BC9"/>
    <w:rsid w:val="00B4524F"/>
    <w:rsid w:val="00B453E7"/>
    <w:rsid w:val="00B453EE"/>
    <w:rsid w:val="00B455C7"/>
    <w:rsid w:val="00B45716"/>
    <w:rsid w:val="00B45897"/>
    <w:rsid w:val="00B45901"/>
    <w:rsid w:val="00B45FCB"/>
    <w:rsid w:val="00B460DF"/>
    <w:rsid w:val="00B46512"/>
    <w:rsid w:val="00B46733"/>
    <w:rsid w:val="00B46930"/>
    <w:rsid w:val="00B46A50"/>
    <w:rsid w:val="00B46B1E"/>
    <w:rsid w:val="00B46FDF"/>
    <w:rsid w:val="00B47032"/>
    <w:rsid w:val="00B470FF"/>
    <w:rsid w:val="00B47215"/>
    <w:rsid w:val="00B47332"/>
    <w:rsid w:val="00B4745B"/>
    <w:rsid w:val="00B477F3"/>
    <w:rsid w:val="00B47B4A"/>
    <w:rsid w:val="00B47C7C"/>
    <w:rsid w:val="00B47D6E"/>
    <w:rsid w:val="00B47E3A"/>
    <w:rsid w:val="00B47E94"/>
    <w:rsid w:val="00B47F9C"/>
    <w:rsid w:val="00B502E2"/>
    <w:rsid w:val="00B502FE"/>
    <w:rsid w:val="00B5072E"/>
    <w:rsid w:val="00B5075C"/>
    <w:rsid w:val="00B5095C"/>
    <w:rsid w:val="00B50A3E"/>
    <w:rsid w:val="00B510C4"/>
    <w:rsid w:val="00B5113A"/>
    <w:rsid w:val="00B511C3"/>
    <w:rsid w:val="00B514FF"/>
    <w:rsid w:val="00B516E3"/>
    <w:rsid w:val="00B51D51"/>
    <w:rsid w:val="00B51EA2"/>
    <w:rsid w:val="00B5283A"/>
    <w:rsid w:val="00B528A7"/>
    <w:rsid w:val="00B52D0D"/>
    <w:rsid w:val="00B532CE"/>
    <w:rsid w:val="00B532DE"/>
    <w:rsid w:val="00B53486"/>
    <w:rsid w:val="00B536B9"/>
    <w:rsid w:val="00B536CC"/>
    <w:rsid w:val="00B538FE"/>
    <w:rsid w:val="00B5391D"/>
    <w:rsid w:val="00B539AB"/>
    <w:rsid w:val="00B5411B"/>
    <w:rsid w:val="00B5421B"/>
    <w:rsid w:val="00B54372"/>
    <w:rsid w:val="00B546AC"/>
    <w:rsid w:val="00B54D23"/>
    <w:rsid w:val="00B54E41"/>
    <w:rsid w:val="00B54F81"/>
    <w:rsid w:val="00B55179"/>
    <w:rsid w:val="00B551E3"/>
    <w:rsid w:val="00B5521E"/>
    <w:rsid w:val="00B55411"/>
    <w:rsid w:val="00B55754"/>
    <w:rsid w:val="00B55A54"/>
    <w:rsid w:val="00B55CDB"/>
    <w:rsid w:val="00B55D66"/>
    <w:rsid w:val="00B55DFB"/>
    <w:rsid w:val="00B55E1E"/>
    <w:rsid w:val="00B55F0F"/>
    <w:rsid w:val="00B55F4E"/>
    <w:rsid w:val="00B560AE"/>
    <w:rsid w:val="00B561EB"/>
    <w:rsid w:val="00B5628A"/>
    <w:rsid w:val="00B564C1"/>
    <w:rsid w:val="00B567B2"/>
    <w:rsid w:val="00B56824"/>
    <w:rsid w:val="00B569EB"/>
    <w:rsid w:val="00B56A3E"/>
    <w:rsid w:val="00B56BE0"/>
    <w:rsid w:val="00B56D07"/>
    <w:rsid w:val="00B56D29"/>
    <w:rsid w:val="00B5745E"/>
    <w:rsid w:val="00B57511"/>
    <w:rsid w:val="00B575E3"/>
    <w:rsid w:val="00B5777E"/>
    <w:rsid w:val="00B57F49"/>
    <w:rsid w:val="00B605BD"/>
    <w:rsid w:val="00B605D1"/>
    <w:rsid w:val="00B6064C"/>
    <w:rsid w:val="00B606E2"/>
    <w:rsid w:val="00B60737"/>
    <w:rsid w:val="00B607AD"/>
    <w:rsid w:val="00B608DA"/>
    <w:rsid w:val="00B60B2D"/>
    <w:rsid w:val="00B60B42"/>
    <w:rsid w:val="00B60D97"/>
    <w:rsid w:val="00B610A4"/>
    <w:rsid w:val="00B619E5"/>
    <w:rsid w:val="00B61B90"/>
    <w:rsid w:val="00B61CFF"/>
    <w:rsid w:val="00B61E01"/>
    <w:rsid w:val="00B62517"/>
    <w:rsid w:val="00B62593"/>
    <w:rsid w:val="00B6289C"/>
    <w:rsid w:val="00B62B1F"/>
    <w:rsid w:val="00B62ED8"/>
    <w:rsid w:val="00B63004"/>
    <w:rsid w:val="00B63449"/>
    <w:rsid w:val="00B63531"/>
    <w:rsid w:val="00B63623"/>
    <w:rsid w:val="00B63769"/>
    <w:rsid w:val="00B63CAD"/>
    <w:rsid w:val="00B63D98"/>
    <w:rsid w:val="00B64166"/>
    <w:rsid w:val="00B64A95"/>
    <w:rsid w:val="00B64C97"/>
    <w:rsid w:val="00B64D88"/>
    <w:rsid w:val="00B6507F"/>
    <w:rsid w:val="00B65139"/>
    <w:rsid w:val="00B6522D"/>
    <w:rsid w:val="00B65373"/>
    <w:rsid w:val="00B654B7"/>
    <w:rsid w:val="00B658AB"/>
    <w:rsid w:val="00B659FF"/>
    <w:rsid w:val="00B65C76"/>
    <w:rsid w:val="00B65D25"/>
    <w:rsid w:val="00B6617A"/>
    <w:rsid w:val="00B662D6"/>
    <w:rsid w:val="00B664E1"/>
    <w:rsid w:val="00B667AC"/>
    <w:rsid w:val="00B667B0"/>
    <w:rsid w:val="00B669E3"/>
    <w:rsid w:val="00B66B5B"/>
    <w:rsid w:val="00B66DF6"/>
    <w:rsid w:val="00B67071"/>
    <w:rsid w:val="00B673A5"/>
    <w:rsid w:val="00B673DB"/>
    <w:rsid w:val="00B67470"/>
    <w:rsid w:val="00B6763B"/>
    <w:rsid w:val="00B67734"/>
    <w:rsid w:val="00B67750"/>
    <w:rsid w:val="00B67A75"/>
    <w:rsid w:val="00B67AC8"/>
    <w:rsid w:val="00B67D1E"/>
    <w:rsid w:val="00B67F4B"/>
    <w:rsid w:val="00B70F33"/>
    <w:rsid w:val="00B70FA2"/>
    <w:rsid w:val="00B7111F"/>
    <w:rsid w:val="00B712AB"/>
    <w:rsid w:val="00B7143F"/>
    <w:rsid w:val="00B71611"/>
    <w:rsid w:val="00B716D9"/>
    <w:rsid w:val="00B719DA"/>
    <w:rsid w:val="00B71A2F"/>
    <w:rsid w:val="00B71D64"/>
    <w:rsid w:val="00B71D99"/>
    <w:rsid w:val="00B71DA0"/>
    <w:rsid w:val="00B723A9"/>
    <w:rsid w:val="00B72446"/>
    <w:rsid w:val="00B72479"/>
    <w:rsid w:val="00B72495"/>
    <w:rsid w:val="00B726A9"/>
    <w:rsid w:val="00B726AA"/>
    <w:rsid w:val="00B727F8"/>
    <w:rsid w:val="00B72886"/>
    <w:rsid w:val="00B72B26"/>
    <w:rsid w:val="00B72C0F"/>
    <w:rsid w:val="00B72DC8"/>
    <w:rsid w:val="00B72FB0"/>
    <w:rsid w:val="00B7316D"/>
    <w:rsid w:val="00B73950"/>
    <w:rsid w:val="00B73C5C"/>
    <w:rsid w:val="00B73DC0"/>
    <w:rsid w:val="00B74457"/>
    <w:rsid w:val="00B74819"/>
    <w:rsid w:val="00B749DB"/>
    <w:rsid w:val="00B74E83"/>
    <w:rsid w:val="00B74FA9"/>
    <w:rsid w:val="00B75119"/>
    <w:rsid w:val="00B752DC"/>
    <w:rsid w:val="00B75320"/>
    <w:rsid w:val="00B75333"/>
    <w:rsid w:val="00B753BB"/>
    <w:rsid w:val="00B75604"/>
    <w:rsid w:val="00B7562E"/>
    <w:rsid w:val="00B7578F"/>
    <w:rsid w:val="00B75794"/>
    <w:rsid w:val="00B75D4A"/>
    <w:rsid w:val="00B7670E"/>
    <w:rsid w:val="00B768A5"/>
    <w:rsid w:val="00B7701D"/>
    <w:rsid w:val="00B77326"/>
    <w:rsid w:val="00B7747F"/>
    <w:rsid w:val="00B77579"/>
    <w:rsid w:val="00B7762D"/>
    <w:rsid w:val="00B777D0"/>
    <w:rsid w:val="00B778AF"/>
    <w:rsid w:val="00B77A54"/>
    <w:rsid w:val="00B77B98"/>
    <w:rsid w:val="00B77E5D"/>
    <w:rsid w:val="00B77F04"/>
    <w:rsid w:val="00B77F9B"/>
    <w:rsid w:val="00B77FBC"/>
    <w:rsid w:val="00B803E7"/>
    <w:rsid w:val="00B8075F"/>
    <w:rsid w:val="00B8085F"/>
    <w:rsid w:val="00B80BAB"/>
    <w:rsid w:val="00B80C80"/>
    <w:rsid w:val="00B80F82"/>
    <w:rsid w:val="00B8117A"/>
    <w:rsid w:val="00B81505"/>
    <w:rsid w:val="00B81531"/>
    <w:rsid w:val="00B815EC"/>
    <w:rsid w:val="00B821F1"/>
    <w:rsid w:val="00B82292"/>
    <w:rsid w:val="00B8235C"/>
    <w:rsid w:val="00B82491"/>
    <w:rsid w:val="00B825E9"/>
    <w:rsid w:val="00B828E8"/>
    <w:rsid w:val="00B82C3F"/>
    <w:rsid w:val="00B82CA4"/>
    <w:rsid w:val="00B82EB1"/>
    <w:rsid w:val="00B82F61"/>
    <w:rsid w:val="00B83A7D"/>
    <w:rsid w:val="00B83D05"/>
    <w:rsid w:val="00B83ECE"/>
    <w:rsid w:val="00B84115"/>
    <w:rsid w:val="00B841BE"/>
    <w:rsid w:val="00B84614"/>
    <w:rsid w:val="00B847EC"/>
    <w:rsid w:val="00B84939"/>
    <w:rsid w:val="00B84EC5"/>
    <w:rsid w:val="00B8519D"/>
    <w:rsid w:val="00B85452"/>
    <w:rsid w:val="00B85842"/>
    <w:rsid w:val="00B85C6A"/>
    <w:rsid w:val="00B85FAB"/>
    <w:rsid w:val="00B86097"/>
    <w:rsid w:val="00B86839"/>
    <w:rsid w:val="00B86C24"/>
    <w:rsid w:val="00B871D7"/>
    <w:rsid w:val="00B872A4"/>
    <w:rsid w:val="00B873F7"/>
    <w:rsid w:val="00B87513"/>
    <w:rsid w:val="00B875E6"/>
    <w:rsid w:val="00B87693"/>
    <w:rsid w:val="00B877D4"/>
    <w:rsid w:val="00B878FA"/>
    <w:rsid w:val="00B87A74"/>
    <w:rsid w:val="00B87B5A"/>
    <w:rsid w:val="00B87F0E"/>
    <w:rsid w:val="00B90130"/>
    <w:rsid w:val="00B901E8"/>
    <w:rsid w:val="00B90236"/>
    <w:rsid w:val="00B90417"/>
    <w:rsid w:val="00B9045F"/>
    <w:rsid w:val="00B90676"/>
    <w:rsid w:val="00B9091B"/>
    <w:rsid w:val="00B909A7"/>
    <w:rsid w:val="00B91234"/>
    <w:rsid w:val="00B917BF"/>
    <w:rsid w:val="00B91833"/>
    <w:rsid w:val="00B91D99"/>
    <w:rsid w:val="00B91EDA"/>
    <w:rsid w:val="00B9205B"/>
    <w:rsid w:val="00B920C6"/>
    <w:rsid w:val="00B921C1"/>
    <w:rsid w:val="00B923AF"/>
    <w:rsid w:val="00B92531"/>
    <w:rsid w:val="00B925AA"/>
    <w:rsid w:val="00B92621"/>
    <w:rsid w:val="00B92739"/>
    <w:rsid w:val="00B92744"/>
    <w:rsid w:val="00B9293E"/>
    <w:rsid w:val="00B929D2"/>
    <w:rsid w:val="00B92A1A"/>
    <w:rsid w:val="00B92EB4"/>
    <w:rsid w:val="00B93417"/>
    <w:rsid w:val="00B93783"/>
    <w:rsid w:val="00B93891"/>
    <w:rsid w:val="00B93DA0"/>
    <w:rsid w:val="00B93DBE"/>
    <w:rsid w:val="00B93E7D"/>
    <w:rsid w:val="00B93FEE"/>
    <w:rsid w:val="00B94329"/>
    <w:rsid w:val="00B94344"/>
    <w:rsid w:val="00B943B8"/>
    <w:rsid w:val="00B9472F"/>
    <w:rsid w:val="00B9484D"/>
    <w:rsid w:val="00B95110"/>
    <w:rsid w:val="00B9516A"/>
    <w:rsid w:val="00B95258"/>
    <w:rsid w:val="00B95355"/>
    <w:rsid w:val="00B9562C"/>
    <w:rsid w:val="00B9569B"/>
    <w:rsid w:val="00B956D4"/>
    <w:rsid w:val="00B95807"/>
    <w:rsid w:val="00B959B9"/>
    <w:rsid w:val="00B95A87"/>
    <w:rsid w:val="00B95C4A"/>
    <w:rsid w:val="00B962D4"/>
    <w:rsid w:val="00B9633E"/>
    <w:rsid w:val="00B96736"/>
    <w:rsid w:val="00B96F3B"/>
    <w:rsid w:val="00B976E7"/>
    <w:rsid w:val="00B9775D"/>
    <w:rsid w:val="00B9776A"/>
    <w:rsid w:val="00B97783"/>
    <w:rsid w:val="00B97AD6"/>
    <w:rsid w:val="00B97AE8"/>
    <w:rsid w:val="00B97C38"/>
    <w:rsid w:val="00B97E56"/>
    <w:rsid w:val="00B97E9E"/>
    <w:rsid w:val="00B97F34"/>
    <w:rsid w:val="00BA004A"/>
    <w:rsid w:val="00BA06ED"/>
    <w:rsid w:val="00BA0744"/>
    <w:rsid w:val="00BA0A16"/>
    <w:rsid w:val="00BA0A22"/>
    <w:rsid w:val="00BA0C08"/>
    <w:rsid w:val="00BA0C99"/>
    <w:rsid w:val="00BA0F38"/>
    <w:rsid w:val="00BA1198"/>
    <w:rsid w:val="00BA141F"/>
    <w:rsid w:val="00BA17DC"/>
    <w:rsid w:val="00BA1AC6"/>
    <w:rsid w:val="00BA1B77"/>
    <w:rsid w:val="00BA1B98"/>
    <w:rsid w:val="00BA1DD5"/>
    <w:rsid w:val="00BA2136"/>
    <w:rsid w:val="00BA263C"/>
    <w:rsid w:val="00BA2808"/>
    <w:rsid w:val="00BA2B17"/>
    <w:rsid w:val="00BA2C58"/>
    <w:rsid w:val="00BA2C71"/>
    <w:rsid w:val="00BA2F92"/>
    <w:rsid w:val="00BA2FFF"/>
    <w:rsid w:val="00BA3067"/>
    <w:rsid w:val="00BA3148"/>
    <w:rsid w:val="00BA340A"/>
    <w:rsid w:val="00BA37C4"/>
    <w:rsid w:val="00BA381D"/>
    <w:rsid w:val="00BA3885"/>
    <w:rsid w:val="00BA3B2C"/>
    <w:rsid w:val="00BA3CE8"/>
    <w:rsid w:val="00BA3D04"/>
    <w:rsid w:val="00BA3D42"/>
    <w:rsid w:val="00BA4398"/>
    <w:rsid w:val="00BA44C6"/>
    <w:rsid w:val="00BA4591"/>
    <w:rsid w:val="00BA4662"/>
    <w:rsid w:val="00BA46BC"/>
    <w:rsid w:val="00BA4860"/>
    <w:rsid w:val="00BA4898"/>
    <w:rsid w:val="00BA4BAA"/>
    <w:rsid w:val="00BA4D4A"/>
    <w:rsid w:val="00BA4EB7"/>
    <w:rsid w:val="00BA4F4C"/>
    <w:rsid w:val="00BA515E"/>
    <w:rsid w:val="00BA535F"/>
    <w:rsid w:val="00BA55ED"/>
    <w:rsid w:val="00BA55F1"/>
    <w:rsid w:val="00BA574F"/>
    <w:rsid w:val="00BA63F6"/>
    <w:rsid w:val="00BA6520"/>
    <w:rsid w:val="00BA689D"/>
    <w:rsid w:val="00BA6938"/>
    <w:rsid w:val="00BA6B20"/>
    <w:rsid w:val="00BA6B5A"/>
    <w:rsid w:val="00BA6BD2"/>
    <w:rsid w:val="00BA6D43"/>
    <w:rsid w:val="00BA6E90"/>
    <w:rsid w:val="00BA70B2"/>
    <w:rsid w:val="00BA74E8"/>
    <w:rsid w:val="00BA762C"/>
    <w:rsid w:val="00BA76A9"/>
    <w:rsid w:val="00BA7C19"/>
    <w:rsid w:val="00BA7E80"/>
    <w:rsid w:val="00BA7F94"/>
    <w:rsid w:val="00BA7FC7"/>
    <w:rsid w:val="00BB0157"/>
    <w:rsid w:val="00BB029F"/>
    <w:rsid w:val="00BB03BE"/>
    <w:rsid w:val="00BB040F"/>
    <w:rsid w:val="00BB04AA"/>
    <w:rsid w:val="00BB0A1F"/>
    <w:rsid w:val="00BB0CD0"/>
    <w:rsid w:val="00BB0D36"/>
    <w:rsid w:val="00BB1130"/>
    <w:rsid w:val="00BB12F9"/>
    <w:rsid w:val="00BB17B8"/>
    <w:rsid w:val="00BB18ED"/>
    <w:rsid w:val="00BB1972"/>
    <w:rsid w:val="00BB19A1"/>
    <w:rsid w:val="00BB19EF"/>
    <w:rsid w:val="00BB1B89"/>
    <w:rsid w:val="00BB20E0"/>
    <w:rsid w:val="00BB21BD"/>
    <w:rsid w:val="00BB22CA"/>
    <w:rsid w:val="00BB2397"/>
    <w:rsid w:val="00BB2736"/>
    <w:rsid w:val="00BB29A0"/>
    <w:rsid w:val="00BB29D1"/>
    <w:rsid w:val="00BB2CEF"/>
    <w:rsid w:val="00BB3040"/>
    <w:rsid w:val="00BB3285"/>
    <w:rsid w:val="00BB33A1"/>
    <w:rsid w:val="00BB352A"/>
    <w:rsid w:val="00BB3799"/>
    <w:rsid w:val="00BB39DF"/>
    <w:rsid w:val="00BB3CF2"/>
    <w:rsid w:val="00BB463A"/>
    <w:rsid w:val="00BB46BA"/>
    <w:rsid w:val="00BB4B41"/>
    <w:rsid w:val="00BB4DC6"/>
    <w:rsid w:val="00BB4FDC"/>
    <w:rsid w:val="00BB5245"/>
    <w:rsid w:val="00BB53CF"/>
    <w:rsid w:val="00BB54A9"/>
    <w:rsid w:val="00BB59A2"/>
    <w:rsid w:val="00BB59E0"/>
    <w:rsid w:val="00BB6246"/>
    <w:rsid w:val="00BB6247"/>
    <w:rsid w:val="00BB63F5"/>
    <w:rsid w:val="00BB6406"/>
    <w:rsid w:val="00BB64BE"/>
    <w:rsid w:val="00BB6563"/>
    <w:rsid w:val="00BB695C"/>
    <w:rsid w:val="00BB6C4F"/>
    <w:rsid w:val="00BB6D48"/>
    <w:rsid w:val="00BB7019"/>
    <w:rsid w:val="00BB7025"/>
    <w:rsid w:val="00BB72A2"/>
    <w:rsid w:val="00BB74F4"/>
    <w:rsid w:val="00BB768F"/>
    <w:rsid w:val="00BB77A2"/>
    <w:rsid w:val="00BB7A04"/>
    <w:rsid w:val="00BB7A1B"/>
    <w:rsid w:val="00BB7A7F"/>
    <w:rsid w:val="00BB7C8D"/>
    <w:rsid w:val="00BB7CE6"/>
    <w:rsid w:val="00BC043D"/>
    <w:rsid w:val="00BC06BB"/>
    <w:rsid w:val="00BC0880"/>
    <w:rsid w:val="00BC08F9"/>
    <w:rsid w:val="00BC0B12"/>
    <w:rsid w:val="00BC0F75"/>
    <w:rsid w:val="00BC1043"/>
    <w:rsid w:val="00BC1B5F"/>
    <w:rsid w:val="00BC1CB8"/>
    <w:rsid w:val="00BC22D1"/>
    <w:rsid w:val="00BC24A8"/>
    <w:rsid w:val="00BC27CD"/>
    <w:rsid w:val="00BC2859"/>
    <w:rsid w:val="00BC2A61"/>
    <w:rsid w:val="00BC2B20"/>
    <w:rsid w:val="00BC2CBA"/>
    <w:rsid w:val="00BC3387"/>
    <w:rsid w:val="00BC3476"/>
    <w:rsid w:val="00BC3526"/>
    <w:rsid w:val="00BC3838"/>
    <w:rsid w:val="00BC388C"/>
    <w:rsid w:val="00BC3C53"/>
    <w:rsid w:val="00BC3F46"/>
    <w:rsid w:val="00BC3FF1"/>
    <w:rsid w:val="00BC4E01"/>
    <w:rsid w:val="00BC514B"/>
    <w:rsid w:val="00BC5443"/>
    <w:rsid w:val="00BC558E"/>
    <w:rsid w:val="00BC5742"/>
    <w:rsid w:val="00BC6406"/>
    <w:rsid w:val="00BC6509"/>
    <w:rsid w:val="00BC6533"/>
    <w:rsid w:val="00BC6D53"/>
    <w:rsid w:val="00BC6D5B"/>
    <w:rsid w:val="00BC6EFE"/>
    <w:rsid w:val="00BC71BC"/>
    <w:rsid w:val="00BC73AB"/>
    <w:rsid w:val="00BC74E3"/>
    <w:rsid w:val="00BC764C"/>
    <w:rsid w:val="00BC782A"/>
    <w:rsid w:val="00BC7876"/>
    <w:rsid w:val="00BC7980"/>
    <w:rsid w:val="00BC7A1D"/>
    <w:rsid w:val="00BC7A60"/>
    <w:rsid w:val="00BC7B5B"/>
    <w:rsid w:val="00BC7BCD"/>
    <w:rsid w:val="00BC7C3B"/>
    <w:rsid w:val="00BC7EFF"/>
    <w:rsid w:val="00BD00C5"/>
    <w:rsid w:val="00BD02F9"/>
    <w:rsid w:val="00BD0726"/>
    <w:rsid w:val="00BD0D0D"/>
    <w:rsid w:val="00BD0F1C"/>
    <w:rsid w:val="00BD0FB0"/>
    <w:rsid w:val="00BD1041"/>
    <w:rsid w:val="00BD1484"/>
    <w:rsid w:val="00BD1532"/>
    <w:rsid w:val="00BD1680"/>
    <w:rsid w:val="00BD17D6"/>
    <w:rsid w:val="00BD18C7"/>
    <w:rsid w:val="00BD1DEF"/>
    <w:rsid w:val="00BD1F34"/>
    <w:rsid w:val="00BD236E"/>
    <w:rsid w:val="00BD24DA"/>
    <w:rsid w:val="00BD2771"/>
    <w:rsid w:val="00BD2BC0"/>
    <w:rsid w:val="00BD2D36"/>
    <w:rsid w:val="00BD2D93"/>
    <w:rsid w:val="00BD2FB4"/>
    <w:rsid w:val="00BD2FC8"/>
    <w:rsid w:val="00BD318B"/>
    <w:rsid w:val="00BD332A"/>
    <w:rsid w:val="00BD3475"/>
    <w:rsid w:val="00BD358F"/>
    <w:rsid w:val="00BD3881"/>
    <w:rsid w:val="00BD3A75"/>
    <w:rsid w:val="00BD3A88"/>
    <w:rsid w:val="00BD3FE4"/>
    <w:rsid w:val="00BD413D"/>
    <w:rsid w:val="00BD4845"/>
    <w:rsid w:val="00BD4D0E"/>
    <w:rsid w:val="00BD4D96"/>
    <w:rsid w:val="00BD4E12"/>
    <w:rsid w:val="00BD51CC"/>
    <w:rsid w:val="00BD5200"/>
    <w:rsid w:val="00BD56C9"/>
    <w:rsid w:val="00BD575E"/>
    <w:rsid w:val="00BD57D0"/>
    <w:rsid w:val="00BD5986"/>
    <w:rsid w:val="00BD59BF"/>
    <w:rsid w:val="00BD5B51"/>
    <w:rsid w:val="00BD5C84"/>
    <w:rsid w:val="00BD5E4D"/>
    <w:rsid w:val="00BD5E88"/>
    <w:rsid w:val="00BD5EC0"/>
    <w:rsid w:val="00BD5FD4"/>
    <w:rsid w:val="00BD683D"/>
    <w:rsid w:val="00BD6A15"/>
    <w:rsid w:val="00BD6C7B"/>
    <w:rsid w:val="00BD6DB4"/>
    <w:rsid w:val="00BD7173"/>
    <w:rsid w:val="00BD72EF"/>
    <w:rsid w:val="00BD736B"/>
    <w:rsid w:val="00BD7439"/>
    <w:rsid w:val="00BD75E0"/>
    <w:rsid w:val="00BD7C6B"/>
    <w:rsid w:val="00BD7D8B"/>
    <w:rsid w:val="00BD7EBF"/>
    <w:rsid w:val="00BD7F14"/>
    <w:rsid w:val="00BE0100"/>
    <w:rsid w:val="00BE027C"/>
    <w:rsid w:val="00BE06B4"/>
    <w:rsid w:val="00BE0903"/>
    <w:rsid w:val="00BE0D5C"/>
    <w:rsid w:val="00BE0F6A"/>
    <w:rsid w:val="00BE1061"/>
    <w:rsid w:val="00BE1C9C"/>
    <w:rsid w:val="00BE1D26"/>
    <w:rsid w:val="00BE1D43"/>
    <w:rsid w:val="00BE2097"/>
    <w:rsid w:val="00BE23AC"/>
    <w:rsid w:val="00BE2844"/>
    <w:rsid w:val="00BE2EDD"/>
    <w:rsid w:val="00BE3683"/>
    <w:rsid w:val="00BE36F4"/>
    <w:rsid w:val="00BE37AB"/>
    <w:rsid w:val="00BE3ACC"/>
    <w:rsid w:val="00BE3C51"/>
    <w:rsid w:val="00BE4092"/>
    <w:rsid w:val="00BE4213"/>
    <w:rsid w:val="00BE45DD"/>
    <w:rsid w:val="00BE494F"/>
    <w:rsid w:val="00BE4F5B"/>
    <w:rsid w:val="00BE52F6"/>
    <w:rsid w:val="00BE550A"/>
    <w:rsid w:val="00BE56A8"/>
    <w:rsid w:val="00BE5773"/>
    <w:rsid w:val="00BE577C"/>
    <w:rsid w:val="00BE5C03"/>
    <w:rsid w:val="00BE60DC"/>
    <w:rsid w:val="00BE622D"/>
    <w:rsid w:val="00BE62B7"/>
    <w:rsid w:val="00BE6309"/>
    <w:rsid w:val="00BE63EB"/>
    <w:rsid w:val="00BE6687"/>
    <w:rsid w:val="00BE69E6"/>
    <w:rsid w:val="00BE6C91"/>
    <w:rsid w:val="00BE6CCC"/>
    <w:rsid w:val="00BE711C"/>
    <w:rsid w:val="00BE7212"/>
    <w:rsid w:val="00BE739D"/>
    <w:rsid w:val="00BE7436"/>
    <w:rsid w:val="00BE75CE"/>
    <w:rsid w:val="00BE79D9"/>
    <w:rsid w:val="00BF0265"/>
    <w:rsid w:val="00BF06DC"/>
    <w:rsid w:val="00BF06E6"/>
    <w:rsid w:val="00BF0761"/>
    <w:rsid w:val="00BF09BF"/>
    <w:rsid w:val="00BF0E14"/>
    <w:rsid w:val="00BF1006"/>
    <w:rsid w:val="00BF1059"/>
    <w:rsid w:val="00BF1404"/>
    <w:rsid w:val="00BF1665"/>
    <w:rsid w:val="00BF17EA"/>
    <w:rsid w:val="00BF1B2D"/>
    <w:rsid w:val="00BF1DCE"/>
    <w:rsid w:val="00BF22D3"/>
    <w:rsid w:val="00BF2541"/>
    <w:rsid w:val="00BF2757"/>
    <w:rsid w:val="00BF2938"/>
    <w:rsid w:val="00BF29D6"/>
    <w:rsid w:val="00BF2A12"/>
    <w:rsid w:val="00BF2C0F"/>
    <w:rsid w:val="00BF2C45"/>
    <w:rsid w:val="00BF3158"/>
    <w:rsid w:val="00BF3264"/>
    <w:rsid w:val="00BF3B31"/>
    <w:rsid w:val="00BF3B58"/>
    <w:rsid w:val="00BF3CCC"/>
    <w:rsid w:val="00BF3D49"/>
    <w:rsid w:val="00BF3D7B"/>
    <w:rsid w:val="00BF3DCD"/>
    <w:rsid w:val="00BF3F0C"/>
    <w:rsid w:val="00BF3F20"/>
    <w:rsid w:val="00BF3F49"/>
    <w:rsid w:val="00BF4151"/>
    <w:rsid w:val="00BF4220"/>
    <w:rsid w:val="00BF4368"/>
    <w:rsid w:val="00BF478D"/>
    <w:rsid w:val="00BF48FF"/>
    <w:rsid w:val="00BF4AA0"/>
    <w:rsid w:val="00BF4D68"/>
    <w:rsid w:val="00BF55C7"/>
    <w:rsid w:val="00BF565F"/>
    <w:rsid w:val="00BF588A"/>
    <w:rsid w:val="00BF58E9"/>
    <w:rsid w:val="00BF5AA3"/>
    <w:rsid w:val="00BF5AF6"/>
    <w:rsid w:val="00BF5DB9"/>
    <w:rsid w:val="00BF6121"/>
    <w:rsid w:val="00BF61BB"/>
    <w:rsid w:val="00BF64BA"/>
    <w:rsid w:val="00BF64F6"/>
    <w:rsid w:val="00BF6A4F"/>
    <w:rsid w:val="00BF6DCF"/>
    <w:rsid w:val="00BF6FF5"/>
    <w:rsid w:val="00BF72D1"/>
    <w:rsid w:val="00BF72DF"/>
    <w:rsid w:val="00BF7553"/>
    <w:rsid w:val="00BF75FB"/>
    <w:rsid w:val="00BF79DA"/>
    <w:rsid w:val="00BF7F9D"/>
    <w:rsid w:val="00C0040B"/>
    <w:rsid w:val="00C006DF"/>
    <w:rsid w:val="00C007F3"/>
    <w:rsid w:val="00C00AE6"/>
    <w:rsid w:val="00C00F87"/>
    <w:rsid w:val="00C01081"/>
    <w:rsid w:val="00C011B9"/>
    <w:rsid w:val="00C0132D"/>
    <w:rsid w:val="00C014A4"/>
    <w:rsid w:val="00C017EC"/>
    <w:rsid w:val="00C01CEA"/>
    <w:rsid w:val="00C02272"/>
    <w:rsid w:val="00C02785"/>
    <w:rsid w:val="00C02C36"/>
    <w:rsid w:val="00C03482"/>
    <w:rsid w:val="00C034A8"/>
    <w:rsid w:val="00C034CA"/>
    <w:rsid w:val="00C03527"/>
    <w:rsid w:val="00C035DB"/>
    <w:rsid w:val="00C03AB1"/>
    <w:rsid w:val="00C03F25"/>
    <w:rsid w:val="00C04004"/>
    <w:rsid w:val="00C041FB"/>
    <w:rsid w:val="00C0442B"/>
    <w:rsid w:val="00C048B7"/>
    <w:rsid w:val="00C04D0C"/>
    <w:rsid w:val="00C04F43"/>
    <w:rsid w:val="00C04FB0"/>
    <w:rsid w:val="00C04FC6"/>
    <w:rsid w:val="00C053FC"/>
    <w:rsid w:val="00C05992"/>
    <w:rsid w:val="00C05C4C"/>
    <w:rsid w:val="00C05D9B"/>
    <w:rsid w:val="00C060C5"/>
    <w:rsid w:val="00C0621A"/>
    <w:rsid w:val="00C0650F"/>
    <w:rsid w:val="00C06A30"/>
    <w:rsid w:val="00C06C3F"/>
    <w:rsid w:val="00C0713D"/>
    <w:rsid w:val="00C0743C"/>
    <w:rsid w:val="00C07AF7"/>
    <w:rsid w:val="00C07BF1"/>
    <w:rsid w:val="00C07DBC"/>
    <w:rsid w:val="00C07E64"/>
    <w:rsid w:val="00C1003B"/>
    <w:rsid w:val="00C10076"/>
    <w:rsid w:val="00C1015A"/>
    <w:rsid w:val="00C101DF"/>
    <w:rsid w:val="00C10821"/>
    <w:rsid w:val="00C10868"/>
    <w:rsid w:val="00C108BF"/>
    <w:rsid w:val="00C10915"/>
    <w:rsid w:val="00C1096B"/>
    <w:rsid w:val="00C10E71"/>
    <w:rsid w:val="00C10FEB"/>
    <w:rsid w:val="00C11105"/>
    <w:rsid w:val="00C11351"/>
    <w:rsid w:val="00C11456"/>
    <w:rsid w:val="00C114B3"/>
    <w:rsid w:val="00C11795"/>
    <w:rsid w:val="00C118F8"/>
    <w:rsid w:val="00C11A03"/>
    <w:rsid w:val="00C11F46"/>
    <w:rsid w:val="00C11FC9"/>
    <w:rsid w:val="00C12003"/>
    <w:rsid w:val="00C122FB"/>
    <w:rsid w:val="00C12434"/>
    <w:rsid w:val="00C124AB"/>
    <w:rsid w:val="00C12897"/>
    <w:rsid w:val="00C12948"/>
    <w:rsid w:val="00C12E44"/>
    <w:rsid w:val="00C132FF"/>
    <w:rsid w:val="00C13439"/>
    <w:rsid w:val="00C134F0"/>
    <w:rsid w:val="00C136AF"/>
    <w:rsid w:val="00C1391F"/>
    <w:rsid w:val="00C1393A"/>
    <w:rsid w:val="00C13DF2"/>
    <w:rsid w:val="00C14088"/>
    <w:rsid w:val="00C14109"/>
    <w:rsid w:val="00C14383"/>
    <w:rsid w:val="00C14A80"/>
    <w:rsid w:val="00C14CE0"/>
    <w:rsid w:val="00C14D78"/>
    <w:rsid w:val="00C14ED6"/>
    <w:rsid w:val="00C14F11"/>
    <w:rsid w:val="00C14F57"/>
    <w:rsid w:val="00C150B4"/>
    <w:rsid w:val="00C153F5"/>
    <w:rsid w:val="00C1579E"/>
    <w:rsid w:val="00C157DE"/>
    <w:rsid w:val="00C158CF"/>
    <w:rsid w:val="00C15D78"/>
    <w:rsid w:val="00C15D8E"/>
    <w:rsid w:val="00C15EF9"/>
    <w:rsid w:val="00C15F84"/>
    <w:rsid w:val="00C16664"/>
    <w:rsid w:val="00C16F3E"/>
    <w:rsid w:val="00C16FCD"/>
    <w:rsid w:val="00C172FE"/>
    <w:rsid w:val="00C17BAE"/>
    <w:rsid w:val="00C20126"/>
    <w:rsid w:val="00C203A4"/>
    <w:rsid w:val="00C204C3"/>
    <w:rsid w:val="00C205E9"/>
    <w:rsid w:val="00C20818"/>
    <w:rsid w:val="00C20AE6"/>
    <w:rsid w:val="00C210C2"/>
    <w:rsid w:val="00C21640"/>
    <w:rsid w:val="00C2195D"/>
    <w:rsid w:val="00C21F90"/>
    <w:rsid w:val="00C22051"/>
    <w:rsid w:val="00C22431"/>
    <w:rsid w:val="00C22682"/>
    <w:rsid w:val="00C226F6"/>
    <w:rsid w:val="00C227CC"/>
    <w:rsid w:val="00C22AD0"/>
    <w:rsid w:val="00C22DEF"/>
    <w:rsid w:val="00C237B7"/>
    <w:rsid w:val="00C23A26"/>
    <w:rsid w:val="00C23CED"/>
    <w:rsid w:val="00C23E98"/>
    <w:rsid w:val="00C24EBA"/>
    <w:rsid w:val="00C2519F"/>
    <w:rsid w:val="00C2566D"/>
    <w:rsid w:val="00C258D4"/>
    <w:rsid w:val="00C25AF4"/>
    <w:rsid w:val="00C25EF8"/>
    <w:rsid w:val="00C25FB8"/>
    <w:rsid w:val="00C26354"/>
    <w:rsid w:val="00C26420"/>
    <w:rsid w:val="00C26D27"/>
    <w:rsid w:val="00C26E94"/>
    <w:rsid w:val="00C27020"/>
    <w:rsid w:val="00C27037"/>
    <w:rsid w:val="00C27039"/>
    <w:rsid w:val="00C2713D"/>
    <w:rsid w:val="00C27542"/>
    <w:rsid w:val="00C27749"/>
    <w:rsid w:val="00C27820"/>
    <w:rsid w:val="00C27851"/>
    <w:rsid w:val="00C278BF"/>
    <w:rsid w:val="00C27C4A"/>
    <w:rsid w:val="00C27CB8"/>
    <w:rsid w:val="00C3000E"/>
    <w:rsid w:val="00C300E0"/>
    <w:rsid w:val="00C3014C"/>
    <w:rsid w:val="00C303AE"/>
    <w:rsid w:val="00C30571"/>
    <w:rsid w:val="00C305AB"/>
    <w:rsid w:val="00C30B2E"/>
    <w:rsid w:val="00C31061"/>
    <w:rsid w:val="00C31E22"/>
    <w:rsid w:val="00C31FC8"/>
    <w:rsid w:val="00C322AC"/>
    <w:rsid w:val="00C3233D"/>
    <w:rsid w:val="00C32CF1"/>
    <w:rsid w:val="00C3312F"/>
    <w:rsid w:val="00C33447"/>
    <w:rsid w:val="00C337A8"/>
    <w:rsid w:val="00C33AAE"/>
    <w:rsid w:val="00C3448A"/>
    <w:rsid w:val="00C346B7"/>
    <w:rsid w:val="00C34C59"/>
    <w:rsid w:val="00C35103"/>
    <w:rsid w:val="00C353F5"/>
    <w:rsid w:val="00C354A0"/>
    <w:rsid w:val="00C35747"/>
    <w:rsid w:val="00C35A4F"/>
    <w:rsid w:val="00C35C58"/>
    <w:rsid w:val="00C35E60"/>
    <w:rsid w:val="00C35FB9"/>
    <w:rsid w:val="00C3602D"/>
    <w:rsid w:val="00C36243"/>
    <w:rsid w:val="00C3643E"/>
    <w:rsid w:val="00C3651D"/>
    <w:rsid w:val="00C36621"/>
    <w:rsid w:val="00C36677"/>
    <w:rsid w:val="00C369C9"/>
    <w:rsid w:val="00C36B42"/>
    <w:rsid w:val="00C36D2B"/>
    <w:rsid w:val="00C36FD3"/>
    <w:rsid w:val="00C372BE"/>
    <w:rsid w:val="00C3730B"/>
    <w:rsid w:val="00C373D8"/>
    <w:rsid w:val="00C373E0"/>
    <w:rsid w:val="00C37458"/>
    <w:rsid w:val="00C3780D"/>
    <w:rsid w:val="00C37828"/>
    <w:rsid w:val="00C378C2"/>
    <w:rsid w:val="00C379CE"/>
    <w:rsid w:val="00C37B73"/>
    <w:rsid w:val="00C40081"/>
    <w:rsid w:val="00C400E8"/>
    <w:rsid w:val="00C40100"/>
    <w:rsid w:val="00C401B1"/>
    <w:rsid w:val="00C405E7"/>
    <w:rsid w:val="00C4069D"/>
    <w:rsid w:val="00C40824"/>
    <w:rsid w:val="00C40BB1"/>
    <w:rsid w:val="00C40E3C"/>
    <w:rsid w:val="00C411B7"/>
    <w:rsid w:val="00C4145B"/>
    <w:rsid w:val="00C414F4"/>
    <w:rsid w:val="00C415F6"/>
    <w:rsid w:val="00C41616"/>
    <w:rsid w:val="00C416D7"/>
    <w:rsid w:val="00C419A3"/>
    <w:rsid w:val="00C419C4"/>
    <w:rsid w:val="00C41ADF"/>
    <w:rsid w:val="00C41CFB"/>
    <w:rsid w:val="00C421EE"/>
    <w:rsid w:val="00C4250C"/>
    <w:rsid w:val="00C42516"/>
    <w:rsid w:val="00C42569"/>
    <w:rsid w:val="00C42855"/>
    <w:rsid w:val="00C42D0F"/>
    <w:rsid w:val="00C42F54"/>
    <w:rsid w:val="00C42FCE"/>
    <w:rsid w:val="00C43739"/>
    <w:rsid w:val="00C43EA3"/>
    <w:rsid w:val="00C44541"/>
    <w:rsid w:val="00C445EC"/>
    <w:rsid w:val="00C44CDF"/>
    <w:rsid w:val="00C45625"/>
    <w:rsid w:val="00C45779"/>
    <w:rsid w:val="00C45FF4"/>
    <w:rsid w:val="00C46963"/>
    <w:rsid w:val="00C46A6B"/>
    <w:rsid w:val="00C46EB8"/>
    <w:rsid w:val="00C4753D"/>
    <w:rsid w:val="00C476DD"/>
    <w:rsid w:val="00C4772B"/>
    <w:rsid w:val="00C47A3E"/>
    <w:rsid w:val="00C47FF9"/>
    <w:rsid w:val="00C500BD"/>
    <w:rsid w:val="00C5040B"/>
    <w:rsid w:val="00C50736"/>
    <w:rsid w:val="00C50AB3"/>
    <w:rsid w:val="00C50C12"/>
    <w:rsid w:val="00C50E5C"/>
    <w:rsid w:val="00C50EF3"/>
    <w:rsid w:val="00C5104F"/>
    <w:rsid w:val="00C51184"/>
    <w:rsid w:val="00C511D6"/>
    <w:rsid w:val="00C5163C"/>
    <w:rsid w:val="00C5192B"/>
    <w:rsid w:val="00C51AD5"/>
    <w:rsid w:val="00C51BA4"/>
    <w:rsid w:val="00C51BEC"/>
    <w:rsid w:val="00C51D1F"/>
    <w:rsid w:val="00C51F1F"/>
    <w:rsid w:val="00C51FCE"/>
    <w:rsid w:val="00C521CB"/>
    <w:rsid w:val="00C5243F"/>
    <w:rsid w:val="00C52713"/>
    <w:rsid w:val="00C5281C"/>
    <w:rsid w:val="00C52912"/>
    <w:rsid w:val="00C52D27"/>
    <w:rsid w:val="00C52E27"/>
    <w:rsid w:val="00C52F22"/>
    <w:rsid w:val="00C52FCA"/>
    <w:rsid w:val="00C5364C"/>
    <w:rsid w:val="00C53AE6"/>
    <w:rsid w:val="00C53D3A"/>
    <w:rsid w:val="00C53E4E"/>
    <w:rsid w:val="00C5415E"/>
    <w:rsid w:val="00C544E5"/>
    <w:rsid w:val="00C545DA"/>
    <w:rsid w:val="00C54970"/>
    <w:rsid w:val="00C54BE2"/>
    <w:rsid w:val="00C55002"/>
    <w:rsid w:val="00C551D1"/>
    <w:rsid w:val="00C55336"/>
    <w:rsid w:val="00C557E0"/>
    <w:rsid w:val="00C5588C"/>
    <w:rsid w:val="00C55AF8"/>
    <w:rsid w:val="00C55C85"/>
    <w:rsid w:val="00C55E44"/>
    <w:rsid w:val="00C55ED1"/>
    <w:rsid w:val="00C55EE2"/>
    <w:rsid w:val="00C560AD"/>
    <w:rsid w:val="00C56182"/>
    <w:rsid w:val="00C561DB"/>
    <w:rsid w:val="00C56E21"/>
    <w:rsid w:val="00C56E71"/>
    <w:rsid w:val="00C570DD"/>
    <w:rsid w:val="00C57666"/>
    <w:rsid w:val="00C57681"/>
    <w:rsid w:val="00C57919"/>
    <w:rsid w:val="00C57998"/>
    <w:rsid w:val="00C579A5"/>
    <w:rsid w:val="00C579BD"/>
    <w:rsid w:val="00C57D38"/>
    <w:rsid w:val="00C57DFB"/>
    <w:rsid w:val="00C6059C"/>
    <w:rsid w:val="00C60675"/>
    <w:rsid w:val="00C60699"/>
    <w:rsid w:val="00C6085D"/>
    <w:rsid w:val="00C6091D"/>
    <w:rsid w:val="00C60989"/>
    <w:rsid w:val="00C60A65"/>
    <w:rsid w:val="00C60AFB"/>
    <w:rsid w:val="00C60BBB"/>
    <w:rsid w:val="00C61065"/>
    <w:rsid w:val="00C61151"/>
    <w:rsid w:val="00C61155"/>
    <w:rsid w:val="00C61491"/>
    <w:rsid w:val="00C6152A"/>
    <w:rsid w:val="00C6156F"/>
    <w:rsid w:val="00C615ED"/>
    <w:rsid w:val="00C61668"/>
    <w:rsid w:val="00C61AC3"/>
    <w:rsid w:val="00C61ACD"/>
    <w:rsid w:val="00C620E0"/>
    <w:rsid w:val="00C623EE"/>
    <w:rsid w:val="00C6292E"/>
    <w:rsid w:val="00C62E65"/>
    <w:rsid w:val="00C632E4"/>
    <w:rsid w:val="00C63563"/>
    <w:rsid w:val="00C63588"/>
    <w:rsid w:val="00C63795"/>
    <w:rsid w:val="00C639EF"/>
    <w:rsid w:val="00C63AC4"/>
    <w:rsid w:val="00C63E4F"/>
    <w:rsid w:val="00C63EB7"/>
    <w:rsid w:val="00C6402E"/>
    <w:rsid w:val="00C64A3A"/>
    <w:rsid w:val="00C64AA6"/>
    <w:rsid w:val="00C64B41"/>
    <w:rsid w:val="00C64B55"/>
    <w:rsid w:val="00C64D79"/>
    <w:rsid w:val="00C64FE9"/>
    <w:rsid w:val="00C65049"/>
    <w:rsid w:val="00C65290"/>
    <w:rsid w:val="00C6536C"/>
    <w:rsid w:val="00C6546E"/>
    <w:rsid w:val="00C65579"/>
    <w:rsid w:val="00C6599D"/>
    <w:rsid w:val="00C65BF5"/>
    <w:rsid w:val="00C65C30"/>
    <w:rsid w:val="00C6604C"/>
    <w:rsid w:val="00C660D2"/>
    <w:rsid w:val="00C661FC"/>
    <w:rsid w:val="00C6640B"/>
    <w:rsid w:val="00C664E8"/>
    <w:rsid w:val="00C66721"/>
    <w:rsid w:val="00C66B92"/>
    <w:rsid w:val="00C66E97"/>
    <w:rsid w:val="00C670E6"/>
    <w:rsid w:val="00C671DE"/>
    <w:rsid w:val="00C67213"/>
    <w:rsid w:val="00C67352"/>
    <w:rsid w:val="00C67A2A"/>
    <w:rsid w:val="00C67C1F"/>
    <w:rsid w:val="00C70161"/>
    <w:rsid w:val="00C702A1"/>
    <w:rsid w:val="00C703DB"/>
    <w:rsid w:val="00C706D3"/>
    <w:rsid w:val="00C70A5B"/>
    <w:rsid w:val="00C70A65"/>
    <w:rsid w:val="00C70B1F"/>
    <w:rsid w:val="00C713C5"/>
    <w:rsid w:val="00C71C04"/>
    <w:rsid w:val="00C71D4F"/>
    <w:rsid w:val="00C71F5F"/>
    <w:rsid w:val="00C7224A"/>
    <w:rsid w:val="00C725BE"/>
    <w:rsid w:val="00C72991"/>
    <w:rsid w:val="00C72A02"/>
    <w:rsid w:val="00C72BB4"/>
    <w:rsid w:val="00C72C6C"/>
    <w:rsid w:val="00C72C70"/>
    <w:rsid w:val="00C73038"/>
    <w:rsid w:val="00C730EF"/>
    <w:rsid w:val="00C7330A"/>
    <w:rsid w:val="00C73762"/>
    <w:rsid w:val="00C73A21"/>
    <w:rsid w:val="00C73A91"/>
    <w:rsid w:val="00C73B56"/>
    <w:rsid w:val="00C73E4D"/>
    <w:rsid w:val="00C73E5F"/>
    <w:rsid w:val="00C73EEC"/>
    <w:rsid w:val="00C740F2"/>
    <w:rsid w:val="00C74136"/>
    <w:rsid w:val="00C7417F"/>
    <w:rsid w:val="00C741DC"/>
    <w:rsid w:val="00C74389"/>
    <w:rsid w:val="00C74427"/>
    <w:rsid w:val="00C746F9"/>
    <w:rsid w:val="00C74790"/>
    <w:rsid w:val="00C74C3F"/>
    <w:rsid w:val="00C74DA0"/>
    <w:rsid w:val="00C74E9A"/>
    <w:rsid w:val="00C74EB0"/>
    <w:rsid w:val="00C74EDA"/>
    <w:rsid w:val="00C74F77"/>
    <w:rsid w:val="00C75295"/>
    <w:rsid w:val="00C75353"/>
    <w:rsid w:val="00C755FE"/>
    <w:rsid w:val="00C75C18"/>
    <w:rsid w:val="00C76A23"/>
    <w:rsid w:val="00C76A28"/>
    <w:rsid w:val="00C76E8C"/>
    <w:rsid w:val="00C77163"/>
    <w:rsid w:val="00C772A8"/>
    <w:rsid w:val="00C775F8"/>
    <w:rsid w:val="00C77702"/>
    <w:rsid w:val="00C777B7"/>
    <w:rsid w:val="00C778AF"/>
    <w:rsid w:val="00C77A3F"/>
    <w:rsid w:val="00C77C59"/>
    <w:rsid w:val="00C77E06"/>
    <w:rsid w:val="00C77EF5"/>
    <w:rsid w:val="00C8037C"/>
    <w:rsid w:val="00C806EC"/>
    <w:rsid w:val="00C8085B"/>
    <w:rsid w:val="00C80D23"/>
    <w:rsid w:val="00C80E79"/>
    <w:rsid w:val="00C81688"/>
    <w:rsid w:val="00C81B8C"/>
    <w:rsid w:val="00C81C68"/>
    <w:rsid w:val="00C81DB7"/>
    <w:rsid w:val="00C81E6D"/>
    <w:rsid w:val="00C81E70"/>
    <w:rsid w:val="00C81F60"/>
    <w:rsid w:val="00C82482"/>
    <w:rsid w:val="00C826F8"/>
    <w:rsid w:val="00C828C4"/>
    <w:rsid w:val="00C82C11"/>
    <w:rsid w:val="00C83011"/>
    <w:rsid w:val="00C83327"/>
    <w:rsid w:val="00C8337A"/>
    <w:rsid w:val="00C839CB"/>
    <w:rsid w:val="00C839CC"/>
    <w:rsid w:val="00C83CAD"/>
    <w:rsid w:val="00C8436A"/>
    <w:rsid w:val="00C84E0B"/>
    <w:rsid w:val="00C8510A"/>
    <w:rsid w:val="00C852E2"/>
    <w:rsid w:val="00C85339"/>
    <w:rsid w:val="00C8561D"/>
    <w:rsid w:val="00C85BD2"/>
    <w:rsid w:val="00C863DE"/>
    <w:rsid w:val="00C865D7"/>
    <w:rsid w:val="00C86F8E"/>
    <w:rsid w:val="00C87114"/>
    <w:rsid w:val="00C871AC"/>
    <w:rsid w:val="00C874E8"/>
    <w:rsid w:val="00C87590"/>
    <w:rsid w:val="00C87848"/>
    <w:rsid w:val="00C87DDE"/>
    <w:rsid w:val="00C9020E"/>
    <w:rsid w:val="00C90B03"/>
    <w:rsid w:val="00C90D19"/>
    <w:rsid w:val="00C90D9B"/>
    <w:rsid w:val="00C9190B"/>
    <w:rsid w:val="00C922E3"/>
    <w:rsid w:val="00C9253D"/>
    <w:rsid w:val="00C925CE"/>
    <w:rsid w:val="00C92650"/>
    <w:rsid w:val="00C928C2"/>
    <w:rsid w:val="00C928E0"/>
    <w:rsid w:val="00C929AA"/>
    <w:rsid w:val="00C92C05"/>
    <w:rsid w:val="00C92CA0"/>
    <w:rsid w:val="00C92EB4"/>
    <w:rsid w:val="00C930FD"/>
    <w:rsid w:val="00C93338"/>
    <w:rsid w:val="00C933FD"/>
    <w:rsid w:val="00C93829"/>
    <w:rsid w:val="00C938EC"/>
    <w:rsid w:val="00C939B5"/>
    <w:rsid w:val="00C93A68"/>
    <w:rsid w:val="00C93EEC"/>
    <w:rsid w:val="00C945FE"/>
    <w:rsid w:val="00C94785"/>
    <w:rsid w:val="00C94CD1"/>
    <w:rsid w:val="00C95133"/>
    <w:rsid w:val="00C9517D"/>
    <w:rsid w:val="00C952EF"/>
    <w:rsid w:val="00C9534D"/>
    <w:rsid w:val="00C9558E"/>
    <w:rsid w:val="00C95590"/>
    <w:rsid w:val="00C95957"/>
    <w:rsid w:val="00C959AE"/>
    <w:rsid w:val="00C95C4A"/>
    <w:rsid w:val="00C95CAE"/>
    <w:rsid w:val="00C95D9A"/>
    <w:rsid w:val="00C962AA"/>
    <w:rsid w:val="00C962C3"/>
    <w:rsid w:val="00C96707"/>
    <w:rsid w:val="00C968B2"/>
    <w:rsid w:val="00C96958"/>
    <w:rsid w:val="00C969E3"/>
    <w:rsid w:val="00C96BC4"/>
    <w:rsid w:val="00C96FDA"/>
    <w:rsid w:val="00C97192"/>
    <w:rsid w:val="00C972D0"/>
    <w:rsid w:val="00C97656"/>
    <w:rsid w:val="00C97713"/>
    <w:rsid w:val="00C97956"/>
    <w:rsid w:val="00C97E31"/>
    <w:rsid w:val="00C97EEB"/>
    <w:rsid w:val="00CA03CF"/>
    <w:rsid w:val="00CA03F6"/>
    <w:rsid w:val="00CA05D0"/>
    <w:rsid w:val="00CA0B1F"/>
    <w:rsid w:val="00CA0B76"/>
    <w:rsid w:val="00CA0D25"/>
    <w:rsid w:val="00CA0EC4"/>
    <w:rsid w:val="00CA0FE0"/>
    <w:rsid w:val="00CA11A9"/>
    <w:rsid w:val="00CA1873"/>
    <w:rsid w:val="00CA187D"/>
    <w:rsid w:val="00CA1AE2"/>
    <w:rsid w:val="00CA1C84"/>
    <w:rsid w:val="00CA1CA6"/>
    <w:rsid w:val="00CA1CFF"/>
    <w:rsid w:val="00CA1D15"/>
    <w:rsid w:val="00CA1D70"/>
    <w:rsid w:val="00CA1EED"/>
    <w:rsid w:val="00CA2391"/>
    <w:rsid w:val="00CA24F8"/>
    <w:rsid w:val="00CA25C7"/>
    <w:rsid w:val="00CA27F1"/>
    <w:rsid w:val="00CA2BA7"/>
    <w:rsid w:val="00CA2DBF"/>
    <w:rsid w:val="00CA2F81"/>
    <w:rsid w:val="00CA34A0"/>
    <w:rsid w:val="00CA3681"/>
    <w:rsid w:val="00CA36C8"/>
    <w:rsid w:val="00CA384D"/>
    <w:rsid w:val="00CA396E"/>
    <w:rsid w:val="00CA3F3D"/>
    <w:rsid w:val="00CA3F79"/>
    <w:rsid w:val="00CA42EF"/>
    <w:rsid w:val="00CA4602"/>
    <w:rsid w:val="00CA474A"/>
    <w:rsid w:val="00CA474B"/>
    <w:rsid w:val="00CA49AF"/>
    <w:rsid w:val="00CA4A68"/>
    <w:rsid w:val="00CA4B7C"/>
    <w:rsid w:val="00CA50BE"/>
    <w:rsid w:val="00CA545E"/>
    <w:rsid w:val="00CA56A5"/>
    <w:rsid w:val="00CA56BE"/>
    <w:rsid w:val="00CA574A"/>
    <w:rsid w:val="00CA598C"/>
    <w:rsid w:val="00CA5ADF"/>
    <w:rsid w:val="00CA5B00"/>
    <w:rsid w:val="00CA5B4F"/>
    <w:rsid w:val="00CA5C94"/>
    <w:rsid w:val="00CA613E"/>
    <w:rsid w:val="00CA6334"/>
    <w:rsid w:val="00CA6393"/>
    <w:rsid w:val="00CA6444"/>
    <w:rsid w:val="00CA659E"/>
    <w:rsid w:val="00CA6944"/>
    <w:rsid w:val="00CA699B"/>
    <w:rsid w:val="00CA69BD"/>
    <w:rsid w:val="00CA6A39"/>
    <w:rsid w:val="00CA6C7B"/>
    <w:rsid w:val="00CA71BA"/>
    <w:rsid w:val="00CA7681"/>
    <w:rsid w:val="00CA783A"/>
    <w:rsid w:val="00CA78C2"/>
    <w:rsid w:val="00CA7943"/>
    <w:rsid w:val="00CA7A07"/>
    <w:rsid w:val="00CA7A7C"/>
    <w:rsid w:val="00CB049D"/>
    <w:rsid w:val="00CB058B"/>
    <w:rsid w:val="00CB0759"/>
    <w:rsid w:val="00CB0836"/>
    <w:rsid w:val="00CB0880"/>
    <w:rsid w:val="00CB088C"/>
    <w:rsid w:val="00CB0A21"/>
    <w:rsid w:val="00CB0D61"/>
    <w:rsid w:val="00CB0EB8"/>
    <w:rsid w:val="00CB0F0C"/>
    <w:rsid w:val="00CB1338"/>
    <w:rsid w:val="00CB143A"/>
    <w:rsid w:val="00CB18B6"/>
    <w:rsid w:val="00CB1F70"/>
    <w:rsid w:val="00CB1F79"/>
    <w:rsid w:val="00CB2245"/>
    <w:rsid w:val="00CB23F5"/>
    <w:rsid w:val="00CB2656"/>
    <w:rsid w:val="00CB2ED0"/>
    <w:rsid w:val="00CB2F25"/>
    <w:rsid w:val="00CB3081"/>
    <w:rsid w:val="00CB3155"/>
    <w:rsid w:val="00CB3211"/>
    <w:rsid w:val="00CB3214"/>
    <w:rsid w:val="00CB3752"/>
    <w:rsid w:val="00CB3888"/>
    <w:rsid w:val="00CB3983"/>
    <w:rsid w:val="00CB4014"/>
    <w:rsid w:val="00CB432B"/>
    <w:rsid w:val="00CB4765"/>
    <w:rsid w:val="00CB491A"/>
    <w:rsid w:val="00CB4CD1"/>
    <w:rsid w:val="00CB54F8"/>
    <w:rsid w:val="00CB5760"/>
    <w:rsid w:val="00CB5918"/>
    <w:rsid w:val="00CB5C32"/>
    <w:rsid w:val="00CB5E79"/>
    <w:rsid w:val="00CB66FD"/>
    <w:rsid w:val="00CB6B38"/>
    <w:rsid w:val="00CB6B58"/>
    <w:rsid w:val="00CB6DC3"/>
    <w:rsid w:val="00CB6E58"/>
    <w:rsid w:val="00CB70B1"/>
    <w:rsid w:val="00CB7476"/>
    <w:rsid w:val="00CB7986"/>
    <w:rsid w:val="00CB7C73"/>
    <w:rsid w:val="00CB7EEA"/>
    <w:rsid w:val="00CC03B4"/>
    <w:rsid w:val="00CC0782"/>
    <w:rsid w:val="00CC0AB1"/>
    <w:rsid w:val="00CC0AD5"/>
    <w:rsid w:val="00CC0BDC"/>
    <w:rsid w:val="00CC0C40"/>
    <w:rsid w:val="00CC0CF3"/>
    <w:rsid w:val="00CC0D2C"/>
    <w:rsid w:val="00CC0F5A"/>
    <w:rsid w:val="00CC107F"/>
    <w:rsid w:val="00CC1FFE"/>
    <w:rsid w:val="00CC217A"/>
    <w:rsid w:val="00CC2349"/>
    <w:rsid w:val="00CC244C"/>
    <w:rsid w:val="00CC2720"/>
    <w:rsid w:val="00CC3261"/>
    <w:rsid w:val="00CC3281"/>
    <w:rsid w:val="00CC32B1"/>
    <w:rsid w:val="00CC3317"/>
    <w:rsid w:val="00CC3335"/>
    <w:rsid w:val="00CC3629"/>
    <w:rsid w:val="00CC370C"/>
    <w:rsid w:val="00CC3ABC"/>
    <w:rsid w:val="00CC3B47"/>
    <w:rsid w:val="00CC3CD3"/>
    <w:rsid w:val="00CC42EE"/>
    <w:rsid w:val="00CC4351"/>
    <w:rsid w:val="00CC456A"/>
    <w:rsid w:val="00CC4814"/>
    <w:rsid w:val="00CC486A"/>
    <w:rsid w:val="00CC4DDA"/>
    <w:rsid w:val="00CC4FCA"/>
    <w:rsid w:val="00CC51A7"/>
    <w:rsid w:val="00CC55F4"/>
    <w:rsid w:val="00CC5B36"/>
    <w:rsid w:val="00CC5DD3"/>
    <w:rsid w:val="00CC5F2C"/>
    <w:rsid w:val="00CC62B1"/>
    <w:rsid w:val="00CC64FD"/>
    <w:rsid w:val="00CC65C4"/>
    <w:rsid w:val="00CC69EA"/>
    <w:rsid w:val="00CC6BE6"/>
    <w:rsid w:val="00CC6EA7"/>
    <w:rsid w:val="00CC7D0E"/>
    <w:rsid w:val="00CC7DB9"/>
    <w:rsid w:val="00CC7E06"/>
    <w:rsid w:val="00CD011D"/>
    <w:rsid w:val="00CD0325"/>
    <w:rsid w:val="00CD09CD"/>
    <w:rsid w:val="00CD0A32"/>
    <w:rsid w:val="00CD0BDE"/>
    <w:rsid w:val="00CD0F1A"/>
    <w:rsid w:val="00CD1473"/>
    <w:rsid w:val="00CD178D"/>
    <w:rsid w:val="00CD1819"/>
    <w:rsid w:val="00CD1A46"/>
    <w:rsid w:val="00CD1A69"/>
    <w:rsid w:val="00CD1CD9"/>
    <w:rsid w:val="00CD2035"/>
    <w:rsid w:val="00CD249A"/>
    <w:rsid w:val="00CD25C1"/>
    <w:rsid w:val="00CD2A67"/>
    <w:rsid w:val="00CD2D07"/>
    <w:rsid w:val="00CD351B"/>
    <w:rsid w:val="00CD3943"/>
    <w:rsid w:val="00CD3A1A"/>
    <w:rsid w:val="00CD3A3E"/>
    <w:rsid w:val="00CD3AD7"/>
    <w:rsid w:val="00CD3B90"/>
    <w:rsid w:val="00CD3C08"/>
    <w:rsid w:val="00CD3CAC"/>
    <w:rsid w:val="00CD3D60"/>
    <w:rsid w:val="00CD3E1A"/>
    <w:rsid w:val="00CD497A"/>
    <w:rsid w:val="00CD4B92"/>
    <w:rsid w:val="00CD4D70"/>
    <w:rsid w:val="00CD5120"/>
    <w:rsid w:val="00CD54E7"/>
    <w:rsid w:val="00CD5708"/>
    <w:rsid w:val="00CD5718"/>
    <w:rsid w:val="00CD575F"/>
    <w:rsid w:val="00CD5A45"/>
    <w:rsid w:val="00CD5C09"/>
    <w:rsid w:val="00CD62AA"/>
    <w:rsid w:val="00CD6461"/>
    <w:rsid w:val="00CD6653"/>
    <w:rsid w:val="00CD6B18"/>
    <w:rsid w:val="00CD6C71"/>
    <w:rsid w:val="00CD7211"/>
    <w:rsid w:val="00CD74AE"/>
    <w:rsid w:val="00CD7AA4"/>
    <w:rsid w:val="00CD7E8F"/>
    <w:rsid w:val="00CE003C"/>
    <w:rsid w:val="00CE0099"/>
    <w:rsid w:val="00CE064A"/>
    <w:rsid w:val="00CE07C3"/>
    <w:rsid w:val="00CE0899"/>
    <w:rsid w:val="00CE09F3"/>
    <w:rsid w:val="00CE1044"/>
    <w:rsid w:val="00CE109C"/>
    <w:rsid w:val="00CE1428"/>
    <w:rsid w:val="00CE1DBD"/>
    <w:rsid w:val="00CE2033"/>
    <w:rsid w:val="00CE253B"/>
    <w:rsid w:val="00CE25BC"/>
    <w:rsid w:val="00CE295D"/>
    <w:rsid w:val="00CE29BB"/>
    <w:rsid w:val="00CE2BB2"/>
    <w:rsid w:val="00CE2C08"/>
    <w:rsid w:val="00CE2C3E"/>
    <w:rsid w:val="00CE2D5B"/>
    <w:rsid w:val="00CE3060"/>
    <w:rsid w:val="00CE307E"/>
    <w:rsid w:val="00CE35DA"/>
    <w:rsid w:val="00CE3942"/>
    <w:rsid w:val="00CE4047"/>
    <w:rsid w:val="00CE4164"/>
    <w:rsid w:val="00CE43A4"/>
    <w:rsid w:val="00CE4518"/>
    <w:rsid w:val="00CE4C64"/>
    <w:rsid w:val="00CE4F41"/>
    <w:rsid w:val="00CE52C5"/>
    <w:rsid w:val="00CE5501"/>
    <w:rsid w:val="00CE5547"/>
    <w:rsid w:val="00CE5B83"/>
    <w:rsid w:val="00CE5B99"/>
    <w:rsid w:val="00CE5CAE"/>
    <w:rsid w:val="00CE61DE"/>
    <w:rsid w:val="00CE6250"/>
    <w:rsid w:val="00CE65CE"/>
    <w:rsid w:val="00CE67A5"/>
    <w:rsid w:val="00CE6D52"/>
    <w:rsid w:val="00CE6FC8"/>
    <w:rsid w:val="00CE7118"/>
    <w:rsid w:val="00CE7548"/>
    <w:rsid w:val="00CE7615"/>
    <w:rsid w:val="00CE781A"/>
    <w:rsid w:val="00CE7C9C"/>
    <w:rsid w:val="00CE7DBE"/>
    <w:rsid w:val="00CE7F0F"/>
    <w:rsid w:val="00CF027E"/>
    <w:rsid w:val="00CF02E1"/>
    <w:rsid w:val="00CF02EC"/>
    <w:rsid w:val="00CF0586"/>
    <w:rsid w:val="00CF058D"/>
    <w:rsid w:val="00CF0A9D"/>
    <w:rsid w:val="00CF0D14"/>
    <w:rsid w:val="00CF0D78"/>
    <w:rsid w:val="00CF0DC1"/>
    <w:rsid w:val="00CF1145"/>
    <w:rsid w:val="00CF14EB"/>
    <w:rsid w:val="00CF1733"/>
    <w:rsid w:val="00CF1A0E"/>
    <w:rsid w:val="00CF1B42"/>
    <w:rsid w:val="00CF1BC2"/>
    <w:rsid w:val="00CF1CB2"/>
    <w:rsid w:val="00CF1DA5"/>
    <w:rsid w:val="00CF1DAF"/>
    <w:rsid w:val="00CF2094"/>
    <w:rsid w:val="00CF2331"/>
    <w:rsid w:val="00CF2585"/>
    <w:rsid w:val="00CF29FF"/>
    <w:rsid w:val="00CF2C68"/>
    <w:rsid w:val="00CF2E52"/>
    <w:rsid w:val="00CF2F2A"/>
    <w:rsid w:val="00CF3943"/>
    <w:rsid w:val="00CF3C5C"/>
    <w:rsid w:val="00CF3E81"/>
    <w:rsid w:val="00CF3F1C"/>
    <w:rsid w:val="00CF3F8B"/>
    <w:rsid w:val="00CF4120"/>
    <w:rsid w:val="00CF4525"/>
    <w:rsid w:val="00CF46E4"/>
    <w:rsid w:val="00CF4A57"/>
    <w:rsid w:val="00CF4BFB"/>
    <w:rsid w:val="00CF4CC2"/>
    <w:rsid w:val="00CF4D30"/>
    <w:rsid w:val="00CF4F57"/>
    <w:rsid w:val="00CF50D1"/>
    <w:rsid w:val="00CF5106"/>
    <w:rsid w:val="00CF52CB"/>
    <w:rsid w:val="00CF5302"/>
    <w:rsid w:val="00CF5623"/>
    <w:rsid w:val="00CF56A8"/>
    <w:rsid w:val="00CF573C"/>
    <w:rsid w:val="00CF5C87"/>
    <w:rsid w:val="00CF5C8F"/>
    <w:rsid w:val="00CF5CDB"/>
    <w:rsid w:val="00CF5D1E"/>
    <w:rsid w:val="00CF62C9"/>
    <w:rsid w:val="00CF644A"/>
    <w:rsid w:val="00CF6BB6"/>
    <w:rsid w:val="00CF6EE7"/>
    <w:rsid w:val="00CF701C"/>
    <w:rsid w:val="00CF7A67"/>
    <w:rsid w:val="00D00061"/>
    <w:rsid w:val="00D0033F"/>
    <w:rsid w:val="00D00350"/>
    <w:rsid w:val="00D003CC"/>
    <w:rsid w:val="00D005C7"/>
    <w:rsid w:val="00D00BD0"/>
    <w:rsid w:val="00D00F5A"/>
    <w:rsid w:val="00D010AF"/>
    <w:rsid w:val="00D010B2"/>
    <w:rsid w:val="00D0113F"/>
    <w:rsid w:val="00D0133A"/>
    <w:rsid w:val="00D0159D"/>
    <w:rsid w:val="00D01686"/>
    <w:rsid w:val="00D01CBF"/>
    <w:rsid w:val="00D01D47"/>
    <w:rsid w:val="00D0238A"/>
    <w:rsid w:val="00D0263D"/>
    <w:rsid w:val="00D026C7"/>
    <w:rsid w:val="00D027F8"/>
    <w:rsid w:val="00D02953"/>
    <w:rsid w:val="00D02D40"/>
    <w:rsid w:val="00D02DC0"/>
    <w:rsid w:val="00D03501"/>
    <w:rsid w:val="00D035FE"/>
    <w:rsid w:val="00D03665"/>
    <w:rsid w:val="00D0398E"/>
    <w:rsid w:val="00D0399E"/>
    <w:rsid w:val="00D03A31"/>
    <w:rsid w:val="00D03C80"/>
    <w:rsid w:val="00D0428B"/>
    <w:rsid w:val="00D04297"/>
    <w:rsid w:val="00D0455C"/>
    <w:rsid w:val="00D046FF"/>
    <w:rsid w:val="00D0483F"/>
    <w:rsid w:val="00D049EE"/>
    <w:rsid w:val="00D04AC8"/>
    <w:rsid w:val="00D04D6F"/>
    <w:rsid w:val="00D04D94"/>
    <w:rsid w:val="00D04ED2"/>
    <w:rsid w:val="00D04F05"/>
    <w:rsid w:val="00D05848"/>
    <w:rsid w:val="00D05B2E"/>
    <w:rsid w:val="00D06597"/>
    <w:rsid w:val="00D067CC"/>
    <w:rsid w:val="00D071EA"/>
    <w:rsid w:val="00D0783C"/>
    <w:rsid w:val="00D07900"/>
    <w:rsid w:val="00D07A2B"/>
    <w:rsid w:val="00D07BDE"/>
    <w:rsid w:val="00D07C33"/>
    <w:rsid w:val="00D07DBA"/>
    <w:rsid w:val="00D07DD1"/>
    <w:rsid w:val="00D07FDD"/>
    <w:rsid w:val="00D103F6"/>
    <w:rsid w:val="00D10607"/>
    <w:rsid w:val="00D10ADF"/>
    <w:rsid w:val="00D10CBA"/>
    <w:rsid w:val="00D110CF"/>
    <w:rsid w:val="00D111E1"/>
    <w:rsid w:val="00D11317"/>
    <w:rsid w:val="00D11376"/>
    <w:rsid w:val="00D11429"/>
    <w:rsid w:val="00D1152A"/>
    <w:rsid w:val="00D11748"/>
    <w:rsid w:val="00D119C0"/>
    <w:rsid w:val="00D119DF"/>
    <w:rsid w:val="00D122CF"/>
    <w:rsid w:val="00D126AA"/>
    <w:rsid w:val="00D12943"/>
    <w:rsid w:val="00D1296D"/>
    <w:rsid w:val="00D12987"/>
    <w:rsid w:val="00D12AB3"/>
    <w:rsid w:val="00D12BEC"/>
    <w:rsid w:val="00D12F54"/>
    <w:rsid w:val="00D13042"/>
    <w:rsid w:val="00D132E4"/>
    <w:rsid w:val="00D13DF6"/>
    <w:rsid w:val="00D13EA5"/>
    <w:rsid w:val="00D14197"/>
    <w:rsid w:val="00D14337"/>
    <w:rsid w:val="00D146B6"/>
    <w:rsid w:val="00D14B1A"/>
    <w:rsid w:val="00D14CAF"/>
    <w:rsid w:val="00D14CC8"/>
    <w:rsid w:val="00D14D22"/>
    <w:rsid w:val="00D156C5"/>
    <w:rsid w:val="00D1583C"/>
    <w:rsid w:val="00D15927"/>
    <w:rsid w:val="00D15E62"/>
    <w:rsid w:val="00D15EEA"/>
    <w:rsid w:val="00D1602E"/>
    <w:rsid w:val="00D16155"/>
    <w:rsid w:val="00D164A1"/>
    <w:rsid w:val="00D168E9"/>
    <w:rsid w:val="00D16ADC"/>
    <w:rsid w:val="00D16B3E"/>
    <w:rsid w:val="00D16D3A"/>
    <w:rsid w:val="00D171CC"/>
    <w:rsid w:val="00D17769"/>
    <w:rsid w:val="00D17785"/>
    <w:rsid w:val="00D17A2E"/>
    <w:rsid w:val="00D17BD6"/>
    <w:rsid w:val="00D17CB2"/>
    <w:rsid w:val="00D17EF8"/>
    <w:rsid w:val="00D20E77"/>
    <w:rsid w:val="00D2101C"/>
    <w:rsid w:val="00D21100"/>
    <w:rsid w:val="00D2159E"/>
    <w:rsid w:val="00D215F1"/>
    <w:rsid w:val="00D2163C"/>
    <w:rsid w:val="00D21AC0"/>
    <w:rsid w:val="00D21B0E"/>
    <w:rsid w:val="00D21B25"/>
    <w:rsid w:val="00D21D5A"/>
    <w:rsid w:val="00D21F47"/>
    <w:rsid w:val="00D2206A"/>
    <w:rsid w:val="00D2212F"/>
    <w:rsid w:val="00D2281E"/>
    <w:rsid w:val="00D22EC9"/>
    <w:rsid w:val="00D22EFE"/>
    <w:rsid w:val="00D230AF"/>
    <w:rsid w:val="00D2325E"/>
    <w:rsid w:val="00D234ED"/>
    <w:rsid w:val="00D23556"/>
    <w:rsid w:val="00D236EB"/>
    <w:rsid w:val="00D2372E"/>
    <w:rsid w:val="00D23B52"/>
    <w:rsid w:val="00D23C5D"/>
    <w:rsid w:val="00D23C72"/>
    <w:rsid w:val="00D23F30"/>
    <w:rsid w:val="00D2404A"/>
    <w:rsid w:val="00D24492"/>
    <w:rsid w:val="00D2464F"/>
    <w:rsid w:val="00D24A7F"/>
    <w:rsid w:val="00D24AAA"/>
    <w:rsid w:val="00D24DCB"/>
    <w:rsid w:val="00D24EBD"/>
    <w:rsid w:val="00D24FD1"/>
    <w:rsid w:val="00D251FE"/>
    <w:rsid w:val="00D253F1"/>
    <w:rsid w:val="00D255B5"/>
    <w:rsid w:val="00D25920"/>
    <w:rsid w:val="00D25CCD"/>
    <w:rsid w:val="00D25D73"/>
    <w:rsid w:val="00D25E55"/>
    <w:rsid w:val="00D266FC"/>
    <w:rsid w:val="00D268EC"/>
    <w:rsid w:val="00D26B92"/>
    <w:rsid w:val="00D26F12"/>
    <w:rsid w:val="00D272A0"/>
    <w:rsid w:val="00D272F3"/>
    <w:rsid w:val="00D27719"/>
    <w:rsid w:val="00D278D5"/>
    <w:rsid w:val="00D27D85"/>
    <w:rsid w:val="00D27ECE"/>
    <w:rsid w:val="00D27FB7"/>
    <w:rsid w:val="00D30113"/>
    <w:rsid w:val="00D303B6"/>
    <w:rsid w:val="00D304E1"/>
    <w:rsid w:val="00D30531"/>
    <w:rsid w:val="00D30548"/>
    <w:rsid w:val="00D30654"/>
    <w:rsid w:val="00D30776"/>
    <w:rsid w:val="00D30983"/>
    <w:rsid w:val="00D312D4"/>
    <w:rsid w:val="00D314EF"/>
    <w:rsid w:val="00D31841"/>
    <w:rsid w:val="00D318B7"/>
    <w:rsid w:val="00D31A3D"/>
    <w:rsid w:val="00D31BCC"/>
    <w:rsid w:val="00D31EC0"/>
    <w:rsid w:val="00D32257"/>
    <w:rsid w:val="00D324AE"/>
    <w:rsid w:val="00D3278C"/>
    <w:rsid w:val="00D32B20"/>
    <w:rsid w:val="00D32D07"/>
    <w:rsid w:val="00D32E52"/>
    <w:rsid w:val="00D3309B"/>
    <w:rsid w:val="00D33321"/>
    <w:rsid w:val="00D333B9"/>
    <w:rsid w:val="00D33526"/>
    <w:rsid w:val="00D33908"/>
    <w:rsid w:val="00D33A54"/>
    <w:rsid w:val="00D33AC4"/>
    <w:rsid w:val="00D33CAB"/>
    <w:rsid w:val="00D33D43"/>
    <w:rsid w:val="00D341CD"/>
    <w:rsid w:val="00D34567"/>
    <w:rsid w:val="00D346D4"/>
    <w:rsid w:val="00D34720"/>
    <w:rsid w:val="00D34733"/>
    <w:rsid w:val="00D348FE"/>
    <w:rsid w:val="00D34934"/>
    <w:rsid w:val="00D34F5B"/>
    <w:rsid w:val="00D3554C"/>
    <w:rsid w:val="00D35771"/>
    <w:rsid w:val="00D35EC2"/>
    <w:rsid w:val="00D36258"/>
    <w:rsid w:val="00D36430"/>
    <w:rsid w:val="00D3643D"/>
    <w:rsid w:val="00D367D9"/>
    <w:rsid w:val="00D36DE3"/>
    <w:rsid w:val="00D36E41"/>
    <w:rsid w:val="00D36FEB"/>
    <w:rsid w:val="00D37169"/>
    <w:rsid w:val="00D371D8"/>
    <w:rsid w:val="00D372EF"/>
    <w:rsid w:val="00D374EF"/>
    <w:rsid w:val="00D377F3"/>
    <w:rsid w:val="00D378DE"/>
    <w:rsid w:val="00D37B20"/>
    <w:rsid w:val="00D37CD6"/>
    <w:rsid w:val="00D37D1C"/>
    <w:rsid w:val="00D37EAA"/>
    <w:rsid w:val="00D37F26"/>
    <w:rsid w:val="00D37FEB"/>
    <w:rsid w:val="00D400A1"/>
    <w:rsid w:val="00D406EC"/>
    <w:rsid w:val="00D40729"/>
    <w:rsid w:val="00D40824"/>
    <w:rsid w:val="00D4090C"/>
    <w:rsid w:val="00D40CDB"/>
    <w:rsid w:val="00D40D7D"/>
    <w:rsid w:val="00D40FC7"/>
    <w:rsid w:val="00D4146C"/>
    <w:rsid w:val="00D41757"/>
    <w:rsid w:val="00D41812"/>
    <w:rsid w:val="00D41912"/>
    <w:rsid w:val="00D41C2A"/>
    <w:rsid w:val="00D41EC2"/>
    <w:rsid w:val="00D425AE"/>
    <w:rsid w:val="00D42B91"/>
    <w:rsid w:val="00D42F20"/>
    <w:rsid w:val="00D43194"/>
    <w:rsid w:val="00D432ED"/>
    <w:rsid w:val="00D43301"/>
    <w:rsid w:val="00D4353E"/>
    <w:rsid w:val="00D43612"/>
    <w:rsid w:val="00D43620"/>
    <w:rsid w:val="00D43B01"/>
    <w:rsid w:val="00D43BE3"/>
    <w:rsid w:val="00D43C81"/>
    <w:rsid w:val="00D43D5F"/>
    <w:rsid w:val="00D43DC0"/>
    <w:rsid w:val="00D43FA3"/>
    <w:rsid w:val="00D440FE"/>
    <w:rsid w:val="00D44265"/>
    <w:rsid w:val="00D44853"/>
    <w:rsid w:val="00D44A05"/>
    <w:rsid w:val="00D44AB8"/>
    <w:rsid w:val="00D44B11"/>
    <w:rsid w:val="00D44CBB"/>
    <w:rsid w:val="00D44E60"/>
    <w:rsid w:val="00D44F20"/>
    <w:rsid w:val="00D45085"/>
    <w:rsid w:val="00D453FD"/>
    <w:rsid w:val="00D457A6"/>
    <w:rsid w:val="00D45806"/>
    <w:rsid w:val="00D4594E"/>
    <w:rsid w:val="00D45B2C"/>
    <w:rsid w:val="00D45CB9"/>
    <w:rsid w:val="00D46038"/>
    <w:rsid w:val="00D4629D"/>
    <w:rsid w:val="00D4645F"/>
    <w:rsid w:val="00D4648B"/>
    <w:rsid w:val="00D464BB"/>
    <w:rsid w:val="00D4660B"/>
    <w:rsid w:val="00D46692"/>
    <w:rsid w:val="00D467AE"/>
    <w:rsid w:val="00D467FD"/>
    <w:rsid w:val="00D468C9"/>
    <w:rsid w:val="00D469AD"/>
    <w:rsid w:val="00D46C3E"/>
    <w:rsid w:val="00D46FAF"/>
    <w:rsid w:val="00D4707B"/>
    <w:rsid w:val="00D47254"/>
    <w:rsid w:val="00D47409"/>
    <w:rsid w:val="00D47772"/>
    <w:rsid w:val="00D47D0C"/>
    <w:rsid w:val="00D50074"/>
    <w:rsid w:val="00D501B6"/>
    <w:rsid w:val="00D506B9"/>
    <w:rsid w:val="00D5083F"/>
    <w:rsid w:val="00D50A39"/>
    <w:rsid w:val="00D50A60"/>
    <w:rsid w:val="00D50EF4"/>
    <w:rsid w:val="00D50F16"/>
    <w:rsid w:val="00D51233"/>
    <w:rsid w:val="00D51921"/>
    <w:rsid w:val="00D51F05"/>
    <w:rsid w:val="00D5230A"/>
    <w:rsid w:val="00D52375"/>
    <w:rsid w:val="00D528E9"/>
    <w:rsid w:val="00D536AD"/>
    <w:rsid w:val="00D53937"/>
    <w:rsid w:val="00D53B5C"/>
    <w:rsid w:val="00D5410F"/>
    <w:rsid w:val="00D542B7"/>
    <w:rsid w:val="00D54735"/>
    <w:rsid w:val="00D5474B"/>
    <w:rsid w:val="00D54786"/>
    <w:rsid w:val="00D54C0B"/>
    <w:rsid w:val="00D54DC6"/>
    <w:rsid w:val="00D54E44"/>
    <w:rsid w:val="00D54F7E"/>
    <w:rsid w:val="00D54F91"/>
    <w:rsid w:val="00D55266"/>
    <w:rsid w:val="00D553FB"/>
    <w:rsid w:val="00D55905"/>
    <w:rsid w:val="00D5601E"/>
    <w:rsid w:val="00D56134"/>
    <w:rsid w:val="00D564BC"/>
    <w:rsid w:val="00D566A3"/>
    <w:rsid w:val="00D56931"/>
    <w:rsid w:val="00D56A75"/>
    <w:rsid w:val="00D56AFE"/>
    <w:rsid w:val="00D56B94"/>
    <w:rsid w:val="00D56F37"/>
    <w:rsid w:val="00D57545"/>
    <w:rsid w:val="00D57592"/>
    <w:rsid w:val="00D57874"/>
    <w:rsid w:val="00D57B14"/>
    <w:rsid w:val="00D60746"/>
    <w:rsid w:val="00D609D8"/>
    <w:rsid w:val="00D60A93"/>
    <w:rsid w:val="00D60CBA"/>
    <w:rsid w:val="00D60EDA"/>
    <w:rsid w:val="00D60FBA"/>
    <w:rsid w:val="00D61260"/>
    <w:rsid w:val="00D61363"/>
    <w:rsid w:val="00D613EA"/>
    <w:rsid w:val="00D61DCD"/>
    <w:rsid w:val="00D61E57"/>
    <w:rsid w:val="00D6203A"/>
    <w:rsid w:val="00D6226C"/>
    <w:rsid w:val="00D62454"/>
    <w:rsid w:val="00D6249C"/>
    <w:rsid w:val="00D6299D"/>
    <w:rsid w:val="00D62A26"/>
    <w:rsid w:val="00D62C3A"/>
    <w:rsid w:val="00D62F33"/>
    <w:rsid w:val="00D62FF9"/>
    <w:rsid w:val="00D630AC"/>
    <w:rsid w:val="00D63122"/>
    <w:rsid w:val="00D6347F"/>
    <w:rsid w:val="00D63730"/>
    <w:rsid w:val="00D639C6"/>
    <w:rsid w:val="00D63CCB"/>
    <w:rsid w:val="00D64254"/>
    <w:rsid w:val="00D6453B"/>
    <w:rsid w:val="00D64565"/>
    <w:rsid w:val="00D64608"/>
    <w:rsid w:val="00D6461D"/>
    <w:rsid w:val="00D64A4A"/>
    <w:rsid w:val="00D64A8B"/>
    <w:rsid w:val="00D6558C"/>
    <w:rsid w:val="00D6576D"/>
    <w:rsid w:val="00D65FF2"/>
    <w:rsid w:val="00D661E9"/>
    <w:rsid w:val="00D664EA"/>
    <w:rsid w:val="00D6652A"/>
    <w:rsid w:val="00D666B2"/>
    <w:rsid w:val="00D66775"/>
    <w:rsid w:val="00D66BBB"/>
    <w:rsid w:val="00D66F4A"/>
    <w:rsid w:val="00D673F1"/>
    <w:rsid w:val="00D675C9"/>
    <w:rsid w:val="00D67CFC"/>
    <w:rsid w:val="00D67D03"/>
    <w:rsid w:val="00D67E03"/>
    <w:rsid w:val="00D70264"/>
    <w:rsid w:val="00D70AEE"/>
    <w:rsid w:val="00D70CA2"/>
    <w:rsid w:val="00D70CDA"/>
    <w:rsid w:val="00D70E93"/>
    <w:rsid w:val="00D71272"/>
    <w:rsid w:val="00D71275"/>
    <w:rsid w:val="00D715A3"/>
    <w:rsid w:val="00D716E3"/>
    <w:rsid w:val="00D71CF2"/>
    <w:rsid w:val="00D71CFE"/>
    <w:rsid w:val="00D71EE2"/>
    <w:rsid w:val="00D722F0"/>
    <w:rsid w:val="00D724F6"/>
    <w:rsid w:val="00D72534"/>
    <w:rsid w:val="00D72637"/>
    <w:rsid w:val="00D7277C"/>
    <w:rsid w:val="00D728AD"/>
    <w:rsid w:val="00D7290A"/>
    <w:rsid w:val="00D72CB6"/>
    <w:rsid w:val="00D72DAA"/>
    <w:rsid w:val="00D72EBB"/>
    <w:rsid w:val="00D72ED5"/>
    <w:rsid w:val="00D72F1F"/>
    <w:rsid w:val="00D72F86"/>
    <w:rsid w:val="00D73078"/>
    <w:rsid w:val="00D730B9"/>
    <w:rsid w:val="00D7334A"/>
    <w:rsid w:val="00D733A1"/>
    <w:rsid w:val="00D7354D"/>
    <w:rsid w:val="00D736F9"/>
    <w:rsid w:val="00D736FD"/>
    <w:rsid w:val="00D73CD6"/>
    <w:rsid w:val="00D73EA0"/>
    <w:rsid w:val="00D742ED"/>
    <w:rsid w:val="00D7498A"/>
    <w:rsid w:val="00D74B1D"/>
    <w:rsid w:val="00D74EB3"/>
    <w:rsid w:val="00D74ED3"/>
    <w:rsid w:val="00D755FC"/>
    <w:rsid w:val="00D75657"/>
    <w:rsid w:val="00D7584D"/>
    <w:rsid w:val="00D7585D"/>
    <w:rsid w:val="00D75B32"/>
    <w:rsid w:val="00D75C66"/>
    <w:rsid w:val="00D75D63"/>
    <w:rsid w:val="00D75E3B"/>
    <w:rsid w:val="00D7615B"/>
    <w:rsid w:val="00D761EA"/>
    <w:rsid w:val="00D763F2"/>
    <w:rsid w:val="00D76421"/>
    <w:rsid w:val="00D769B4"/>
    <w:rsid w:val="00D77181"/>
    <w:rsid w:val="00D771B2"/>
    <w:rsid w:val="00D772D0"/>
    <w:rsid w:val="00D7737B"/>
    <w:rsid w:val="00D7752E"/>
    <w:rsid w:val="00D7754F"/>
    <w:rsid w:val="00D77639"/>
    <w:rsid w:val="00D77BBE"/>
    <w:rsid w:val="00D77C63"/>
    <w:rsid w:val="00D80009"/>
    <w:rsid w:val="00D8018C"/>
    <w:rsid w:val="00D80193"/>
    <w:rsid w:val="00D80618"/>
    <w:rsid w:val="00D80782"/>
    <w:rsid w:val="00D80B19"/>
    <w:rsid w:val="00D80DEE"/>
    <w:rsid w:val="00D80E23"/>
    <w:rsid w:val="00D80EC3"/>
    <w:rsid w:val="00D810CF"/>
    <w:rsid w:val="00D81202"/>
    <w:rsid w:val="00D81279"/>
    <w:rsid w:val="00D8144F"/>
    <w:rsid w:val="00D815D6"/>
    <w:rsid w:val="00D81989"/>
    <w:rsid w:val="00D81A39"/>
    <w:rsid w:val="00D81EF1"/>
    <w:rsid w:val="00D82361"/>
    <w:rsid w:val="00D82403"/>
    <w:rsid w:val="00D82485"/>
    <w:rsid w:val="00D828DB"/>
    <w:rsid w:val="00D82A33"/>
    <w:rsid w:val="00D82B81"/>
    <w:rsid w:val="00D82C82"/>
    <w:rsid w:val="00D82C91"/>
    <w:rsid w:val="00D82D8A"/>
    <w:rsid w:val="00D82EC8"/>
    <w:rsid w:val="00D82EE6"/>
    <w:rsid w:val="00D82F33"/>
    <w:rsid w:val="00D83195"/>
    <w:rsid w:val="00D83550"/>
    <w:rsid w:val="00D835A3"/>
    <w:rsid w:val="00D83717"/>
    <w:rsid w:val="00D83BAC"/>
    <w:rsid w:val="00D83DB6"/>
    <w:rsid w:val="00D849D7"/>
    <w:rsid w:val="00D84B2B"/>
    <w:rsid w:val="00D84BA3"/>
    <w:rsid w:val="00D84D10"/>
    <w:rsid w:val="00D85089"/>
    <w:rsid w:val="00D853F7"/>
    <w:rsid w:val="00D854D6"/>
    <w:rsid w:val="00D85F9B"/>
    <w:rsid w:val="00D860FB"/>
    <w:rsid w:val="00D86386"/>
    <w:rsid w:val="00D86491"/>
    <w:rsid w:val="00D8652F"/>
    <w:rsid w:val="00D866A6"/>
    <w:rsid w:val="00D86777"/>
    <w:rsid w:val="00D86788"/>
    <w:rsid w:val="00D86B75"/>
    <w:rsid w:val="00D86CFE"/>
    <w:rsid w:val="00D879BC"/>
    <w:rsid w:val="00D87AA6"/>
    <w:rsid w:val="00D901C6"/>
    <w:rsid w:val="00D902EC"/>
    <w:rsid w:val="00D90346"/>
    <w:rsid w:val="00D90423"/>
    <w:rsid w:val="00D906EE"/>
    <w:rsid w:val="00D90851"/>
    <w:rsid w:val="00D909D5"/>
    <w:rsid w:val="00D90BFA"/>
    <w:rsid w:val="00D90D32"/>
    <w:rsid w:val="00D90E19"/>
    <w:rsid w:val="00D913F3"/>
    <w:rsid w:val="00D9161E"/>
    <w:rsid w:val="00D917F0"/>
    <w:rsid w:val="00D918C9"/>
    <w:rsid w:val="00D91B21"/>
    <w:rsid w:val="00D91D01"/>
    <w:rsid w:val="00D92152"/>
    <w:rsid w:val="00D928B1"/>
    <w:rsid w:val="00D92B5A"/>
    <w:rsid w:val="00D92FA6"/>
    <w:rsid w:val="00D92FC0"/>
    <w:rsid w:val="00D92FE8"/>
    <w:rsid w:val="00D933B3"/>
    <w:rsid w:val="00D93572"/>
    <w:rsid w:val="00D93594"/>
    <w:rsid w:val="00D93601"/>
    <w:rsid w:val="00D936A4"/>
    <w:rsid w:val="00D936A5"/>
    <w:rsid w:val="00D937B4"/>
    <w:rsid w:val="00D93804"/>
    <w:rsid w:val="00D938A9"/>
    <w:rsid w:val="00D9399E"/>
    <w:rsid w:val="00D93D3E"/>
    <w:rsid w:val="00D93FF8"/>
    <w:rsid w:val="00D94183"/>
    <w:rsid w:val="00D942B5"/>
    <w:rsid w:val="00D945B1"/>
    <w:rsid w:val="00D94847"/>
    <w:rsid w:val="00D94D61"/>
    <w:rsid w:val="00D94EDF"/>
    <w:rsid w:val="00D9505B"/>
    <w:rsid w:val="00D952F4"/>
    <w:rsid w:val="00D957B3"/>
    <w:rsid w:val="00D9582E"/>
    <w:rsid w:val="00D96078"/>
    <w:rsid w:val="00D9623F"/>
    <w:rsid w:val="00D962DC"/>
    <w:rsid w:val="00D96E13"/>
    <w:rsid w:val="00D97262"/>
    <w:rsid w:val="00D9734C"/>
    <w:rsid w:val="00D97634"/>
    <w:rsid w:val="00D9780C"/>
    <w:rsid w:val="00D9785E"/>
    <w:rsid w:val="00D9786C"/>
    <w:rsid w:val="00D97C4E"/>
    <w:rsid w:val="00D97C57"/>
    <w:rsid w:val="00D97D8B"/>
    <w:rsid w:val="00D97EA3"/>
    <w:rsid w:val="00D97F51"/>
    <w:rsid w:val="00DA0245"/>
    <w:rsid w:val="00DA02B2"/>
    <w:rsid w:val="00DA05A0"/>
    <w:rsid w:val="00DA0700"/>
    <w:rsid w:val="00DA0705"/>
    <w:rsid w:val="00DA0C6E"/>
    <w:rsid w:val="00DA0E1F"/>
    <w:rsid w:val="00DA0EBA"/>
    <w:rsid w:val="00DA0F4D"/>
    <w:rsid w:val="00DA1052"/>
    <w:rsid w:val="00DA14BC"/>
    <w:rsid w:val="00DA152C"/>
    <w:rsid w:val="00DA15A7"/>
    <w:rsid w:val="00DA18B3"/>
    <w:rsid w:val="00DA1D4F"/>
    <w:rsid w:val="00DA1E57"/>
    <w:rsid w:val="00DA206B"/>
    <w:rsid w:val="00DA22AF"/>
    <w:rsid w:val="00DA2466"/>
    <w:rsid w:val="00DA25E8"/>
    <w:rsid w:val="00DA2C75"/>
    <w:rsid w:val="00DA2D05"/>
    <w:rsid w:val="00DA2E89"/>
    <w:rsid w:val="00DA315B"/>
    <w:rsid w:val="00DA32C4"/>
    <w:rsid w:val="00DA36EE"/>
    <w:rsid w:val="00DA38E6"/>
    <w:rsid w:val="00DA3C83"/>
    <w:rsid w:val="00DA3EEC"/>
    <w:rsid w:val="00DA3F71"/>
    <w:rsid w:val="00DA3F77"/>
    <w:rsid w:val="00DA3FC9"/>
    <w:rsid w:val="00DA42E9"/>
    <w:rsid w:val="00DA4424"/>
    <w:rsid w:val="00DA4450"/>
    <w:rsid w:val="00DA4772"/>
    <w:rsid w:val="00DA5279"/>
    <w:rsid w:val="00DA5371"/>
    <w:rsid w:val="00DA56EC"/>
    <w:rsid w:val="00DA5A66"/>
    <w:rsid w:val="00DA5B58"/>
    <w:rsid w:val="00DA5EF3"/>
    <w:rsid w:val="00DA610B"/>
    <w:rsid w:val="00DA6435"/>
    <w:rsid w:val="00DA6756"/>
    <w:rsid w:val="00DA6BA0"/>
    <w:rsid w:val="00DA6CFE"/>
    <w:rsid w:val="00DA715C"/>
    <w:rsid w:val="00DA72CB"/>
    <w:rsid w:val="00DA7335"/>
    <w:rsid w:val="00DA7A90"/>
    <w:rsid w:val="00DA7AD4"/>
    <w:rsid w:val="00DA7CE7"/>
    <w:rsid w:val="00DA7FB7"/>
    <w:rsid w:val="00DA7FC8"/>
    <w:rsid w:val="00DB0097"/>
    <w:rsid w:val="00DB0331"/>
    <w:rsid w:val="00DB0611"/>
    <w:rsid w:val="00DB0716"/>
    <w:rsid w:val="00DB0815"/>
    <w:rsid w:val="00DB0AE5"/>
    <w:rsid w:val="00DB0E22"/>
    <w:rsid w:val="00DB0EF7"/>
    <w:rsid w:val="00DB1896"/>
    <w:rsid w:val="00DB1AC1"/>
    <w:rsid w:val="00DB1E60"/>
    <w:rsid w:val="00DB1EAD"/>
    <w:rsid w:val="00DB1F81"/>
    <w:rsid w:val="00DB20E3"/>
    <w:rsid w:val="00DB244E"/>
    <w:rsid w:val="00DB25E3"/>
    <w:rsid w:val="00DB2716"/>
    <w:rsid w:val="00DB2B1C"/>
    <w:rsid w:val="00DB2B46"/>
    <w:rsid w:val="00DB2B72"/>
    <w:rsid w:val="00DB2D14"/>
    <w:rsid w:val="00DB31C8"/>
    <w:rsid w:val="00DB32BE"/>
    <w:rsid w:val="00DB35D9"/>
    <w:rsid w:val="00DB3A46"/>
    <w:rsid w:val="00DB3C16"/>
    <w:rsid w:val="00DB3E03"/>
    <w:rsid w:val="00DB3FB9"/>
    <w:rsid w:val="00DB4128"/>
    <w:rsid w:val="00DB4220"/>
    <w:rsid w:val="00DB45BE"/>
    <w:rsid w:val="00DB4B9C"/>
    <w:rsid w:val="00DB4D52"/>
    <w:rsid w:val="00DB4E19"/>
    <w:rsid w:val="00DB4FE3"/>
    <w:rsid w:val="00DB51E4"/>
    <w:rsid w:val="00DB5226"/>
    <w:rsid w:val="00DB5A06"/>
    <w:rsid w:val="00DB5D18"/>
    <w:rsid w:val="00DB6008"/>
    <w:rsid w:val="00DB6315"/>
    <w:rsid w:val="00DB68A9"/>
    <w:rsid w:val="00DB6C13"/>
    <w:rsid w:val="00DB7040"/>
    <w:rsid w:val="00DB706C"/>
    <w:rsid w:val="00DB7092"/>
    <w:rsid w:val="00DB73C9"/>
    <w:rsid w:val="00DB74E4"/>
    <w:rsid w:val="00DB7551"/>
    <w:rsid w:val="00DB78EB"/>
    <w:rsid w:val="00DB7B76"/>
    <w:rsid w:val="00DB7D46"/>
    <w:rsid w:val="00DB7D72"/>
    <w:rsid w:val="00DC004A"/>
    <w:rsid w:val="00DC0BEA"/>
    <w:rsid w:val="00DC0CAB"/>
    <w:rsid w:val="00DC0CC4"/>
    <w:rsid w:val="00DC0E9B"/>
    <w:rsid w:val="00DC0F05"/>
    <w:rsid w:val="00DC0F42"/>
    <w:rsid w:val="00DC0F5C"/>
    <w:rsid w:val="00DC10D8"/>
    <w:rsid w:val="00DC1348"/>
    <w:rsid w:val="00DC1356"/>
    <w:rsid w:val="00DC1359"/>
    <w:rsid w:val="00DC1ADF"/>
    <w:rsid w:val="00DC1E06"/>
    <w:rsid w:val="00DC1F09"/>
    <w:rsid w:val="00DC2449"/>
    <w:rsid w:val="00DC259D"/>
    <w:rsid w:val="00DC2685"/>
    <w:rsid w:val="00DC2949"/>
    <w:rsid w:val="00DC2BEB"/>
    <w:rsid w:val="00DC2EB7"/>
    <w:rsid w:val="00DC2EC5"/>
    <w:rsid w:val="00DC2F77"/>
    <w:rsid w:val="00DC32AC"/>
    <w:rsid w:val="00DC33C7"/>
    <w:rsid w:val="00DC3478"/>
    <w:rsid w:val="00DC34FD"/>
    <w:rsid w:val="00DC37CE"/>
    <w:rsid w:val="00DC3A4A"/>
    <w:rsid w:val="00DC3DC5"/>
    <w:rsid w:val="00DC4C3C"/>
    <w:rsid w:val="00DC4E4E"/>
    <w:rsid w:val="00DC574B"/>
    <w:rsid w:val="00DC5814"/>
    <w:rsid w:val="00DC5AD0"/>
    <w:rsid w:val="00DC5CED"/>
    <w:rsid w:val="00DC5DEE"/>
    <w:rsid w:val="00DC5EA9"/>
    <w:rsid w:val="00DC5F00"/>
    <w:rsid w:val="00DC624E"/>
    <w:rsid w:val="00DC663A"/>
    <w:rsid w:val="00DC66BB"/>
    <w:rsid w:val="00DC694C"/>
    <w:rsid w:val="00DC69B9"/>
    <w:rsid w:val="00DC6A4B"/>
    <w:rsid w:val="00DC6D06"/>
    <w:rsid w:val="00DC6DA7"/>
    <w:rsid w:val="00DC6EE1"/>
    <w:rsid w:val="00DC70FC"/>
    <w:rsid w:val="00DC7113"/>
    <w:rsid w:val="00DC7116"/>
    <w:rsid w:val="00DC712C"/>
    <w:rsid w:val="00DC75BA"/>
    <w:rsid w:val="00DC77EC"/>
    <w:rsid w:val="00DC7B82"/>
    <w:rsid w:val="00DC7CCC"/>
    <w:rsid w:val="00DC7D08"/>
    <w:rsid w:val="00DD00B1"/>
    <w:rsid w:val="00DD013E"/>
    <w:rsid w:val="00DD0159"/>
    <w:rsid w:val="00DD01A5"/>
    <w:rsid w:val="00DD055A"/>
    <w:rsid w:val="00DD0808"/>
    <w:rsid w:val="00DD09E1"/>
    <w:rsid w:val="00DD0ADE"/>
    <w:rsid w:val="00DD0EF7"/>
    <w:rsid w:val="00DD1012"/>
    <w:rsid w:val="00DD10D4"/>
    <w:rsid w:val="00DD1259"/>
    <w:rsid w:val="00DD1CD2"/>
    <w:rsid w:val="00DD1D1D"/>
    <w:rsid w:val="00DD1D4B"/>
    <w:rsid w:val="00DD1E7E"/>
    <w:rsid w:val="00DD203C"/>
    <w:rsid w:val="00DD20E6"/>
    <w:rsid w:val="00DD2274"/>
    <w:rsid w:val="00DD22FC"/>
    <w:rsid w:val="00DD28C9"/>
    <w:rsid w:val="00DD2B51"/>
    <w:rsid w:val="00DD2D5E"/>
    <w:rsid w:val="00DD323D"/>
    <w:rsid w:val="00DD32E9"/>
    <w:rsid w:val="00DD33EE"/>
    <w:rsid w:val="00DD3470"/>
    <w:rsid w:val="00DD3A53"/>
    <w:rsid w:val="00DD3B0A"/>
    <w:rsid w:val="00DD3B34"/>
    <w:rsid w:val="00DD3E23"/>
    <w:rsid w:val="00DD41F0"/>
    <w:rsid w:val="00DD41F3"/>
    <w:rsid w:val="00DD430B"/>
    <w:rsid w:val="00DD4609"/>
    <w:rsid w:val="00DD4DDE"/>
    <w:rsid w:val="00DD56BF"/>
    <w:rsid w:val="00DD5DFA"/>
    <w:rsid w:val="00DD5E6F"/>
    <w:rsid w:val="00DD5FAD"/>
    <w:rsid w:val="00DD5FC3"/>
    <w:rsid w:val="00DD609D"/>
    <w:rsid w:val="00DD63DE"/>
    <w:rsid w:val="00DD6897"/>
    <w:rsid w:val="00DD6CC8"/>
    <w:rsid w:val="00DD6D12"/>
    <w:rsid w:val="00DD6E3D"/>
    <w:rsid w:val="00DD6F2B"/>
    <w:rsid w:val="00DD6F3F"/>
    <w:rsid w:val="00DD6FF7"/>
    <w:rsid w:val="00DD7168"/>
    <w:rsid w:val="00DD73EF"/>
    <w:rsid w:val="00DD7503"/>
    <w:rsid w:val="00DD762A"/>
    <w:rsid w:val="00DD78B0"/>
    <w:rsid w:val="00DD7B1F"/>
    <w:rsid w:val="00DD7DB1"/>
    <w:rsid w:val="00DE0524"/>
    <w:rsid w:val="00DE0C66"/>
    <w:rsid w:val="00DE0E6C"/>
    <w:rsid w:val="00DE0EF7"/>
    <w:rsid w:val="00DE0F38"/>
    <w:rsid w:val="00DE10EE"/>
    <w:rsid w:val="00DE1188"/>
    <w:rsid w:val="00DE1395"/>
    <w:rsid w:val="00DE1B36"/>
    <w:rsid w:val="00DE25FF"/>
    <w:rsid w:val="00DE261D"/>
    <w:rsid w:val="00DE2A35"/>
    <w:rsid w:val="00DE3104"/>
    <w:rsid w:val="00DE31B6"/>
    <w:rsid w:val="00DE35C8"/>
    <w:rsid w:val="00DE375B"/>
    <w:rsid w:val="00DE3925"/>
    <w:rsid w:val="00DE3942"/>
    <w:rsid w:val="00DE3BD1"/>
    <w:rsid w:val="00DE3C3E"/>
    <w:rsid w:val="00DE3DC8"/>
    <w:rsid w:val="00DE4064"/>
    <w:rsid w:val="00DE430A"/>
    <w:rsid w:val="00DE4890"/>
    <w:rsid w:val="00DE4A7B"/>
    <w:rsid w:val="00DE4C2E"/>
    <w:rsid w:val="00DE4C9D"/>
    <w:rsid w:val="00DE53AA"/>
    <w:rsid w:val="00DE557E"/>
    <w:rsid w:val="00DE5942"/>
    <w:rsid w:val="00DE5D35"/>
    <w:rsid w:val="00DE5D4F"/>
    <w:rsid w:val="00DE5F50"/>
    <w:rsid w:val="00DE61CB"/>
    <w:rsid w:val="00DE6337"/>
    <w:rsid w:val="00DE641E"/>
    <w:rsid w:val="00DE6449"/>
    <w:rsid w:val="00DE653A"/>
    <w:rsid w:val="00DE662F"/>
    <w:rsid w:val="00DE6799"/>
    <w:rsid w:val="00DE6F6F"/>
    <w:rsid w:val="00DE70DE"/>
    <w:rsid w:val="00DE7538"/>
    <w:rsid w:val="00DE7936"/>
    <w:rsid w:val="00DE7A29"/>
    <w:rsid w:val="00DE7C48"/>
    <w:rsid w:val="00DE7DB8"/>
    <w:rsid w:val="00DE7E6C"/>
    <w:rsid w:val="00DE7FAD"/>
    <w:rsid w:val="00DE7FF6"/>
    <w:rsid w:val="00DF0710"/>
    <w:rsid w:val="00DF0763"/>
    <w:rsid w:val="00DF08B0"/>
    <w:rsid w:val="00DF0932"/>
    <w:rsid w:val="00DF0B43"/>
    <w:rsid w:val="00DF0D88"/>
    <w:rsid w:val="00DF1080"/>
    <w:rsid w:val="00DF1339"/>
    <w:rsid w:val="00DF1B5D"/>
    <w:rsid w:val="00DF1C0E"/>
    <w:rsid w:val="00DF225B"/>
    <w:rsid w:val="00DF24CB"/>
    <w:rsid w:val="00DF2537"/>
    <w:rsid w:val="00DF26D9"/>
    <w:rsid w:val="00DF300F"/>
    <w:rsid w:val="00DF326B"/>
    <w:rsid w:val="00DF33E9"/>
    <w:rsid w:val="00DF39CD"/>
    <w:rsid w:val="00DF3B53"/>
    <w:rsid w:val="00DF408B"/>
    <w:rsid w:val="00DF4524"/>
    <w:rsid w:val="00DF4716"/>
    <w:rsid w:val="00DF47E6"/>
    <w:rsid w:val="00DF48DC"/>
    <w:rsid w:val="00DF49E4"/>
    <w:rsid w:val="00DF4BC1"/>
    <w:rsid w:val="00DF4FE4"/>
    <w:rsid w:val="00DF5318"/>
    <w:rsid w:val="00DF57E5"/>
    <w:rsid w:val="00DF5B91"/>
    <w:rsid w:val="00DF5E77"/>
    <w:rsid w:val="00DF5F20"/>
    <w:rsid w:val="00DF6114"/>
    <w:rsid w:val="00DF640A"/>
    <w:rsid w:val="00DF64D2"/>
    <w:rsid w:val="00DF67CB"/>
    <w:rsid w:val="00DF69F1"/>
    <w:rsid w:val="00DF6A10"/>
    <w:rsid w:val="00DF6D57"/>
    <w:rsid w:val="00DF6DFB"/>
    <w:rsid w:val="00DF6F43"/>
    <w:rsid w:val="00DF6F85"/>
    <w:rsid w:val="00DF70BE"/>
    <w:rsid w:val="00DF713F"/>
    <w:rsid w:val="00DF73FF"/>
    <w:rsid w:val="00DF74EB"/>
    <w:rsid w:val="00DF78A9"/>
    <w:rsid w:val="00E0044B"/>
    <w:rsid w:val="00E004DD"/>
    <w:rsid w:val="00E0082C"/>
    <w:rsid w:val="00E00859"/>
    <w:rsid w:val="00E00AFD"/>
    <w:rsid w:val="00E00E12"/>
    <w:rsid w:val="00E00F06"/>
    <w:rsid w:val="00E00FB3"/>
    <w:rsid w:val="00E01047"/>
    <w:rsid w:val="00E010BC"/>
    <w:rsid w:val="00E011F9"/>
    <w:rsid w:val="00E01217"/>
    <w:rsid w:val="00E01278"/>
    <w:rsid w:val="00E019C5"/>
    <w:rsid w:val="00E01EF0"/>
    <w:rsid w:val="00E02100"/>
    <w:rsid w:val="00E021D6"/>
    <w:rsid w:val="00E0265D"/>
    <w:rsid w:val="00E0292E"/>
    <w:rsid w:val="00E030C3"/>
    <w:rsid w:val="00E03382"/>
    <w:rsid w:val="00E035B5"/>
    <w:rsid w:val="00E03A79"/>
    <w:rsid w:val="00E0401D"/>
    <w:rsid w:val="00E040A2"/>
    <w:rsid w:val="00E0426E"/>
    <w:rsid w:val="00E043A0"/>
    <w:rsid w:val="00E043B8"/>
    <w:rsid w:val="00E0478D"/>
    <w:rsid w:val="00E047EF"/>
    <w:rsid w:val="00E04958"/>
    <w:rsid w:val="00E04C7A"/>
    <w:rsid w:val="00E04DD0"/>
    <w:rsid w:val="00E05061"/>
    <w:rsid w:val="00E05287"/>
    <w:rsid w:val="00E05471"/>
    <w:rsid w:val="00E05B44"/>
    <w:rsid w:val="00E05C64"/>
    <w:rsid w:val="00E05D9C"/>
    <w:rsid w:val="00E05DCF"/>
    <w:rsid w:val="00E05EAF"/>
    <w:rsid w:val="00E05FB9"/>
    <w:rsid w:val="00E060D5"/>
    <w:rsid w:val="00E06121"/>
    <w:rsid w:val="00E06168"/>
    <w:rsid w:val="00E0626F"/>
    <w:rsid w:val="00E0650A"/>
    <w:rsid w:val="00E065EC"/>
    <w:rsid w:val="00E06602"/>
    <w:rsid w:val="00E06A7A"/>
    <w:rsid w:val="00E06ABE"/>
    <w:rsid w:val="00E06B85"/>
    <w:rsid w:val="00E06CF9"/>
    <w:rsid w:val="00E06DF8"/>
    <w:rsid w:val="00E06FD6"/>
    <w:rsid w:val="00E06FDE"/>
    <w:rsid w:val="00E070BE"/>
    <w:rsid w:val="00E070E9"/>
    <w:rsid w:val="00E07282"/>
    <w:rsid w:val="00E07313"/>
    <w:rsid w:val="00E077D9"/>
    <w:rsid w:val="00E07AAD"/>
    <w:rsid w:val="00E07B58"/>
    <w:rsid w:val="00E07E84"/>
    <w:rsid w:val="00E07EDE"/>
    <w:rsid w:val="00E102B0"/>
    <w:rsid w:val="00E1048B"/>
    <w:rsid w:val="00E10A31"/>
    <w:rsid w:val="00E10C2D"/>
    <w:rsid w:val="00E10CC6"/>
    <w:rsid w:val="00E111DA"/>
    <w:rsid w:val="00E1132D"/>
    <w:rsid w:val="00E118B3"/>
    <w:rsid w:val="00E11C4C"/>
    <w:rsid w:val="00E11E0E"/>
    <w:rsid w:val="00E12023"/>
    <w:rsid w:val="00E120EB"/>
    <w:rsid w:val="00E1244C"/>
    <w:rsid w:val="00E127C9"/>
    <w:rsid w:val="00E1297C"/>
    <w:rsid w:val="00E12BC4"/>
    <w:rsid w:val="00E12BFE"/>
    <w:rsid w:val="00E12CB3"/>
    <w:rsid w:val="00E12F02"/>
    <w:rsid w:val="00E12FA1"/>
    <w:rsid w:val="00E1322A"/>
    <w:rsid w:val="00E132BA"/>
    <w:rsid w:val="00E13425"/>
    <w:rsid w:val="00E13447"/>
    <w:rsid w:val="00E135C9"/>
    <w:rsid w:val="00E13647"/>
    <w:rsid w:val="00E136B2"/>
    <w:rsid w:val="00E1381C"/>
    <w:rsid w:val="00E1382C"/>
    <w:rsid w:val="00E13A8E"/>
    <w:rsid w:val="00E13EED"/>
    <w:rsid w:val="00E140EA"/>
    <w:rsid w:val="00E14211"/>
    <w:rsid w:val="00E14758"/>
    <w:rsid w:val="00E14D42"/>
    <w:rsid w:val="00E150D0"/>
    <w:rsid w:val="00E151AE"/>
    <w:rsid w:val="00E15653"/>
    <w:rsid w:val="00E158AE"/>
    <w:rsid w:val="00E15D5B"/>
    <w:rsid w:val="00E15E79"/>
    <w:rsid w:val="00E16364"/>
    <w:rsid w:val="00E164FC"/>
    <w:rsid w:val="00E16946"/>
    <w:rsid w:val="00E16D5A"/>
    <w:rsid w:val="00E16FE7"/>
    <w:rsid w:val="00E17088"/>
    <w:rsid w:val="00E172B3"/>
    <w:rsid w:val="00E17474"/>
    <w:rsid w:val="00E17501"/>
    <w:rsid w:val="00E17587"/>
    <w:rsid w:val="00E175CA"/>
    <w:rsid w:val="00E17891"/>
    <w:rsid w:val="00E17CE3"/>
    <w:rsid w:val="00E17D42"/>
    <w:rsid w:val="00E17DC5"/>
    <w:rsid w:val="00E17F59"/>
    <w:rsid w:val="00E2007B"/>
    <w:rsid w:val="00E2010F"/>
    <w:rsid w:val="00E20289"/>
    <w:rsid w:val="00E202EC"/>
    <w:rsid w:val="00E20581"/>
    <w:rsid w:val="00E206DA"/>
    <w:rsid w:val="00E207D2"/>
    <w:rsid w:val="00E20970"/>
    <w:rsid w:val="00E20B49"/>
    <w:rsid w:val="00E210B9"/>
    <w:rsid w:val="00E2132F"/>
    <w:rsid w:val="00E2133B"/>
    <w:rsid w:val="00E2135D"/>
    <w:rsid w:val="00E216BE"/>
    <w:rsid w:val="00E216CC"/>
    <w:rsid w:val="00E2173C"/>
    <w:rsid w:val="00E21944"/>
    <w:rsid w:val="00E22A74"/>
    <w:rsid w:val="00E22B53"/>
    <w:rsid w:val="00E22C17"/>
    <w:rsid w:val="00E22F5C"/>
    <w:rsid w:val="00E23946"/>
    <w:rsid w:val="00E239D3"/>
    <w:rsid w:val="00E244CA"/>
    <w:rsid w:val="00E244DB"/>
    <w:rsid w:val="00E2451D"/>
    <w:rsid w:val="00E245C8"/>
    <w:rsid w:val="00E24843"/>
    <w:rsid w:val="00E24AED"/>
    <w:rsid w:val="00E24E76"/>
    <w:rsid w:val="00E24EDB"/>
    <w:rsid w:val="00E255A4"/>
    <w:rsid w:val="00E25841"/>
    <w:rsid w:val="00E258D9"/>
    <w:rsid w:val="00E2592D"/>
    <w:rsid w:val="00E25BC1"/>
    <w:rsid w:val="00E25D85"/>
    <w:rsid w:val="00E25D97"/>
    <w:rsid w:val="00E25DBC"/>
    <w:rsid w:val="00E26798"/>
    <w:rsid w:val="00E26882"/>
    <w:rsid w:val="00E26945"/>
    <w:rsid w:val="00E26A89"/>
    <w:rsid w:val="00E26BBF"/>
    <w:rsid w:val="00E26FDC"/>
    <w:rsid w:val="00E2743E"/>
    <w:rsid w:val="00E27475"/>
    <w:rsid w:val="00E27686"/>
    <w:rsid w:val="00E278FC"/>
    <w:rsid w:val="00E27942"/>
    <w:rsid w:val="00E27A45"/>
    <w:rsid w:val="00E27CEE"/>
    <w:rsid w:val="00E30054"/>
    <w:rsid w:val="00E3010F"/>
    <w:rsid w:val="00E30234"/>
    <w:rsid w:val="00E302EA"/>
    <w:rsid w:val="00E308A0"/>
    <w:rsid w:val="00E30A40"/>
    <w:rsid w:val="00E3120B"/>
    <w:rsid w:val="00E313D5"/>
    <w:rsid w:val="00E313E5"/>
    <w:rsid w:val="00E315B5"/>
    <w:rsid w:val="00E31A84"/>
    <w:rsid w:val="00E31C6E"/>
    <w:rsid w:val="00E31D67"/>
    <w:rsid w:val="00E31FCC"/>
    <w:rsid w:val="00E33054"/>
    <w:rsid w:val="00E3316C"/>
    <w:rsid w:val="00E3354F"/>
    <w:rsid w:val="00E33584"/>
    <w:rsid w:val="00E33A19"/>
    <w:rsid w:val="00E33B4D"/>
    <w:rsid w:val="00E33EE8"/>
    <w:rsid w:val="00E33F4B"/>
    <w:rsid w:val="00E349E2"/>
    <w:rsid w:val="00E34C26"/>
    <w:rsid w:val="00E34C93"/>
    <w:rsid w:val="00E34CD6"/>
    <w:rsid w:val="00E34DE7"/>
    <w:rsid w:val="00E351A2"/>
    <w:rsid w:val="00E35211"/>
    <w:rsid w:val="00E35974"/>
    <w:rsid w:val="00E35A59"/>
    <w:rsid w:val="00E35AC8"/>
    <w:rsid w:val="00E35D0E"/>
    <w:rsid w:val="00E3600D"/>
    <w:rsid w:val="00E3617A"/>
    <w:rsid w:val="00E364D6"/>
    <w:rsid w:val="00E366D9"/>
    <w:rsid w:val="00E3697D"/>
    <w:rsid w:val="00E36CD6"/>
    <w:rsid w:val="00E36DE5"/>
    <w:rsid w:val="00E3710F"/>
    <w:rsid w:val="00E37159"/>
    <w:rsid w:val="00E378B6"/>
    <w:rsid w:val="00E378FB"/>
    <w:rsid w:val="00E37F0C"/>
    <w:rsid w:val="00E40495"/>
    <w:rsid w:val="00E4081F"/>
    <w:rsid w:val="00E40917"/>
    <w:rsid w:val="00E410C5"/>
    <w:rsid w:val="00E411BD"/>
    <w:rsid w:val="00E417A8"/>
    <w:rsid w:val="00E41D2F"/>
    <w:rsid w:val="00E4208A"/>
    <w:rsid w:val="00E42615"/>
    <w:rsid w:val="00E4291E"/>
    <w:rsid w:val="00E42D07"/>
    <w:rsid w:val="00E42E0E"/>
    <w:rsid w:val="00E42F28"/>
    <w:rsid w:val="00E42FA3"/>
    <w:rsid w:val="00E43061"/>
    <w:rsid w:val="00E43154"/>
    <w:rsid w:val="00E4325D"/>
    <w:rsid w:val="00E434C4"/>
    <w:rsid w:val="00E43920"/>
    <w:rsid w:val="00E43A0E"/>
    <w:rsid w:val="00E43A9E"/>
    <w:rsid w:val="00E43CE4"/>
    <w:rsid w:val="00E43F2C"/>
    <w:rsid w:val="00E44394"/>
    <w:rsid w:val="00E443EE"/>
    <w:rsid w:val="00E444BA"/>
    <w:rsid w:val="00E44725"/>
    <w:rsid w:val="00E44B85"/>
    <w:rsid w:val="00E44BBF"/>
    <w:rsid w:val="00E451CE"/>
    <w:rsid w:val="00E455D4"/>
    <w:rsid w:val="00E455E8"/>
    <w:rsid w:val="00E45814"/>
    <w:rsid w:val="00E45889"/>
    <w:rsid w:val="00E45AC0"/>
    <w:rsid w:val="00E45C6A"/>
    <w:rsid w:val="00E45E65"/>
    <w:rsid w:val="00E467B1"/>
    <w:rsid w:val="00E46A5C"/>
    <w:rsid w:val="00E46AC0"/>
    <w:rsid w:val="00E46C16"/>
    <w:rsid w:val="00E46D35"/>
    <w:rsid w:val="00E472B1"/>
    <w:rsid w:val="00E47577"/>
    <w:rsid w:val="00E47C05"/>
    <w:rsid w:val="00E47E6C"/>
    <w:rsid w:val="00E50A86"/>
    <w:rsid w:val="00E50AE9"/>
    <w:rsid w:val="00E50C04"/>
    <w:rsid w:val="00E50E62"/>
    <w:rsid w:val="00E50EAF"/>
    <w:rsid w:val="00E51432"/>
    <w:rsid w:val="00E51A29"/>
    <w:rsid w:val="00E51AB0"/>
    <w:rsid w:val="00E51D23"/>
    <w:rsid w:val="00E51E74"/>
    <w:rsid w:val="00E51F6C"/>
    <w:rsid w:val="00E521D0"/>
    <w:rsid w:val="00E5232C"/>
    <w:rsid w:val="00E5244D"/>
    <w:rsid w:val="00E525DE"/>
    <w:rsid w:val="00E52616"/>
    <w:rsid w:val="00E52855"/>
    <w:rsid w:val="00E530B7"/>
    <w:rsid w:val="00E53192"/>
    <w:rsid w:val="00E532DE"/>
    <w:rsid w:val="00E53826"/>
    <w:rsid w:val="00E53896"/>
    <w:rsid w:val="00E544A3"/>
    <w:rsid w:val="00E549A2"/>
    <w:rsid w:val="00E54A75"/>
    <w:rsid w:val="00E54D90"/>
    <w:rsid w:val="00E54DD3"/>
    <w:rsid w:val="00E552D0"/>
    <w:rsid w:val="00E5535A"/>
    <w:rsid w:val="00E5554E"/>
    <w:rsid w:val="00E55C87"/>
    <w:rsid w:val="00E55CD9"/>
    <w:rsid w:val="00E56026"/>
    <w:rsid w:val="00E5650D"/>
    <w:rsid w:val="00E566B0"/>
    <w:rsid w:val="00E56898"/>
    <w:rsid w:val="00E56BA5"/>
    <w:rsid w:val="00E56C9D"/>
    <w:rsid w:val="00E56F36"/>
    <w:rsid w:val="00E571D6"/>
    <w:rsid w:val="00E5721E"/>
    <w:rsid w:val="00E574CA"/>
    <w:rsid w:val="00E5794C"/>
    <w:rsid w:val="00E57A5A"/>
    <w:rsid w:val="00E57AC0"/>
    <w:rsid w:val="00E57BD1"/>
    <w:rsid w:val="00E6073D"/>
    <w:rsid w:val="00E60750"/>
    <w:rsid w:val="00E60836"/>
    <w:rsid w:val="00E60D25"/>
    <w:rsid w:val="00E61314"/>
    <w:rsid w:val="00E614E9"/>
    <w:rsid w:val="00E61719"/>
    <w:rsid w:val="00E61A11"/>
    <w:rsid w:val="00E61A67"/>
    <w:rsid w:val="00E61B8E"/>
    <w:rsid w:val="00E61BD0"/>
    <w:rsid w:val="00E61FED"/>
    <w:rsid w:val="00E621B7"/>
    <w:rsid w:val="00E62208"/>
    <w:rsid w:val="00E62226"/>
    <w:rsid w:val="00E62249"/>
    <w:rsid w:val="00E629C7"/>
    <w:rsid w:val="00E63265"/>
    <w:rsid w:val="00E634C8"/>
    <w:rsid w:val="00E636D2"/>
    <w:rsid w:val="00E63B1F"/>
    <w:rsid w:val="00E63DC0"/>
    <w:rsid w:val="00E63E8E"/>
    <w:rsid w:val="00E63F1B"/>
    <w:rsid w:val="00E641A5"/>
    <w:rsid w:val="00E641BF"/>
    <w:rsid w:val="00E64255"/>
    <w:rsid w:val="00E64276"/>
    <w:rsid w:val="00E644A9"/>
    <w:rsid w:val="00E646D6"/>
    <w:rsid w:val="00E64751"/>
    <w:rsid w:val="00E648D8"/>
    <w:rsid w:val="00E64B81"/>
    <w:rsid w:val="00E6510A"/>
    <w:rsid w:val="00E6560D"/>
    <w:rsid w:val="00E656DD"/>
    <w:rsid w:val="00E65ABF"/>
    <w:rsid w:val="00E65C2A"/>
    <w:rsid w:val="00E660B4"/>
    <w:rsid w:val="00E663A6"/>
    <w:rsid w:val="00E664E2"/>
    <w:rsid w:val="00E66B9D"/>
    <w:rsid w:val="00E67473"/>
    <w:rsid w:val="00E6770C"/>
    <w:rsid w:val="00E679BA"/>
    <w:rsid w:val="00E679F5"/>
    <w:rsid w:val="00E67BE7"/>
    <w:rsid w:val="00E67CF6"/>
    <w:rsid w:val="00E67EE7"/>
    <w:rsid w:val="00E701B5"/>
    <w:rsid w:val="00E7022E"/>
    <w:rsid w:val="00E70273"/>
    <w:rsid w:val="00E70327"/>
    <w:rsid w:val="00E70328"/>
    <w:rsid w:val="00E70553"/>
    <w:rsid w:val="00E70570"/>
    <w:rsid w:val="00E70A04"/>
    <w:rsid w:val="00E70D20"/>
    <w:rsid w:val="00E71209"/>
    <w:rsid w:val="00E7147F"/>
    <w:rsid w:val="00E71909"/>
    <w:rsid w:val="00E71A77"/>
    <w:rsid w:val="00E71CB5"/>
    <w:rsid w:val="00E7209A"/>
    <w:rsid w:val="00E72489"/>
    <w:rsid w:val="00E724CB"/>
    <w:rsid w:val="00E7256F"/>
    <w:rsid w:val="00E7267D"/>
    <w:rsid w:val="00E72C7C"/>
    <w:rsid w:val="00E72E8B"/>
    <w:rsid w:val="00E7308D"/>
    <w:rsid w:val="00E73196"/>
    <w:rsid w:val="00E7320E"/>
    <w:rsid w:val="00E73468"/>
    <w:rsid w:val="00E73628"/>
    <w:rsid w:val="00E73643"/>
    <w:rsid w:val="00E737A0"/>
    <w:rsid w:val="00E739F8"/>
    <w:rsid w:val="00E73E8B"/>
    <w:rsid w:val="00E74405"/>
    <w:rsid w:val="00E745A2"/>
    <w:rsid w:val="00E745A6"/>
    <w:rsid w:val="00E745EB"/>
    <w:rsid w:val="00E74D3F"/>
    <w:rsid w:val="00E74FE6"/>
    <w:rsid w:val="00E75425"/>
    <w:rsid w:val="00E75495"/>
    <w:rsid w:val="00E756BB"/>
    <w:rsid w:val="00E7592E"/>
    <w:rsid w:val="00E75E09"/>
    <w:rsid w:val="00E7643F"/>
    <w:rsid w:val="00E76840"/>
    <w:rsid w:val="00E7685A"/>
    <w:rsid w:val="00E76C92"/>
    <w:rsid w:val="00E76EA4"/>
    <w:rsid w:val="00E76FE7"/>
    <w:rsid w:val="00E77051"/>
    <w:rsid w:val="00E77847"/>
    <w:rsid w:val="00E77B20"/>
    <w:rsid w:val="00E77B93"/>
    <w:rsid w:val="00E77D08"/>
    <w:rsid w:val="00E77DEA"/>
    <w:rsid w:val="00E804B2"/>
    <w:rsid w:val="00E8067F"/>
    <w:rsid w:val="00E80719"/>
    <w:rsid w:val="00E80739"/>
    <w:rsid w:val="00E81164"/>
    <w:rsid w:val="00E8150E"/>
    <w:rsid w:val="00E81A52"/>
    <w:rsid w:val="00E81D01"/>
    <w:rsid w:val="00E81DAD"/>
    <w:rsid w:val="00E82078"/>
    <w:rsid w:val="00E822A1"/>
    <w:rsid w:val="00E8246E"/>
    <w:rsid w:val="00E82622"/>
    <w:rsid w:val="00E828C4"/>
    <w:rsid w:val="00E82CDC"/>
    <w:rsid w:val="00E82DCA"/>
    <w:rsid w:val="00E82E45"/>
    <w:rsid w:val="00E83066"/>
    <w:rsid w:val="00E8328B"/>
    <w:rsid w:val="00E8328D"/>
    <w:rsid w:val="00E835DD"/>
    <w:rsid w:val="00E83654"/>
    <w:rsid w:val="00E8373D"/>
    <w:rsid w:val="00E839F9"/>
    <w:rsid w:val="00E83A69"/>
    <w:rsid w:val="00E83DB2"/>
    <w:rsid w:val="00E83F72"/>
    <w:rsid w:val="00E84054"/>
    <w:rsid w:val="00E841F9"/>
    <w:rsid w:val="00E842E1"/>
    <w:rsid w:val="00E84868"/>
    <w:rsid w:val="00E84895"/>
    <w:rsid w:val="00E84964"/>
    <w:rsid w:val="00E84B6F"/>
    <w:rsid w:val="00E84D2E"/>
    <w:rsid w:val="00E84E27"/>
    <w:rsid w:val="00E84EC1"/>
    <w:rsid w:val="00E85231"/>
    <w:rsid w:val="00E8525D"/>
    <w:rsid w:val="00E85596"/>
    <w:rsid w:val="00E85812"/>
    <w:rsid w:val="00E85897"/>
    <w:rsid w:val="00E85A69"/>
    <w:rsid w:val="00E85B88"/>
    <w:rsid w:val="00E85FBA"/>
    <w:rsid w:val="00E860BE"/>
    <w:rsid w:val="00E861B5"/>
    <w:rsid w:val="00E8637B"/>
    <w:rsid w:val="00E86380"/>
    <w:rsid w:val="00E8689E"/>
    <w:rsid w:val="00E86D44"/>
    <w:rsid w:val="00E86FBF"/>
    <w:rsid w:val="00E875D8"/>
    <w:rsid w:val="00E877DC"/>
    <w:rsid w:val="00E879BB"/>
    <w:rsid w:val="00E87A24"/>
    <w:rsid w:val="00E87F11"/>
    <w:rsid w:val="00E906B0"/>
    <w:rsid w:val="00E912C1"/>
    <w:rsid w:val="00E915A8"/>
    <w:rsid w:val="00E919B9"/>
    <w:rsid w:val="00E91D5E"/>
    <w:rsid w:val="00E91F35"/>
    <w:rsid w:val="00E91FFD"/>
    <w:rsid w:val="00E92119"/>
    <w:rsid w:val="00E9216A"/>
    <w:rsid w:val="00E92459"/>
    <w:rsid w:val="00E92581"/>
    <w:rsid w:val="00E92640"/>
    <w:rsid w:val="00E926DE"/>
    <w:rsid w:val="00E927E6"/>
    <w:rsid w:val="00E92859"/>
    <w:rsid w:val="00E929EE"/>
    <w:rsid w:val="00E92BAC"/>
    <w:rsid w:val="00E92C00"/>
    <w:rsid w:val="00E92CFF"/>
    <w:rsid w:val="00E92EB7"/>
    <w:rsid w:val="00E93164"/>
    <w:rsid w:val="00E93772"/>
    <w:rsid w:val="00E93813"/>
    <w:rsid w:val="00E93977"/>
    <w:rsid w:val="00E93EF5"/>
    <w:rsid w:val="00E94411"/>
    <w:rsid w:val="00E94468"/>
    <w:rsid w:val="00E946C2"/>
    <w:rsid w:val="00E94A30"/>
    <w:rsid w:val="00E94D6F"/>
    <w:rsid w:val="00E94EAD"/>
    <w:rsid w:val="00E94F83"/>
    <w:rsid w:val="00E94FDD"/>
    <w:rsid w:val="00E95085"/>
    <w:rsid w:val="00E95636"/>
    <w:rsid w:val="00E95885"/>
    <w:rsid w:val="00E95E85"/>
    <w:rsid w:val="00E95E94"/>
    <w:rsid w:val="00E96314"/>
    <w:rsid w:val="00E96561"/>
    <w:rsid w:val="00E9659B"/>
    <w:rsid w:val="00E968FD"/>
    <w:rsid w:val="00E96E5B"/>
    <w:rsid w:val="00E971FC"/>
    <w:rsid w:val="00E9722D"/>
    <w:rsid w:val="00E9739F"/>
    <w:rsid w:val="00E973EE"/>
    <w:rsid w:val="00E9795B"/>
    <w:rsid w:val="00E97970"/>
    <w:rsid w:val="00E97D08"/>
    <w:rsid w:val="00E97F9D"/>
    <w:rsid w:val="00EA0121"/>
    <w:rsid w:val="00EA0140"/>
    <w:rsid w:val="00EA02CD"/>
    <w:rsid w:val="00EA0621"/>
    <w:rsid w:val="00EA0A7C"/>
    <w:rsid w:val="00EA0BFF"/>
    <w:rsid w:val="00EA0E6B"/>
    <w:rsid w:val="00EA185E"/>
    <w:rsid w:val="00EA1890"/>
    <w:rsid w:val="00EA18A1"/>
    <w:rsid w:val="00EA19F1"/>
    <w:rsid w:val="00EA1C78"/>
    <w:rsid w:val="00EA1DEA"/>
    <w:rsid w:val="00EA1F0A"/>
    <w:rsid w:val="00EA2047"/>
    <w:rsid w:val="00EA2149"/>
    <w:rsid w:val="00EA2188"/>
    <w:rsid w:val="00EA224B"/>
    <w:rsid w:val="00EA2388"/>
    <w:rsid w:val="00EA2B04"/>
    <w:rsid w:val="00EA2BFB"/>
    <w:rsid w:val="00EA2CCD"/>
    <w:rsid w:val="00EA2CF8"/>
    <w:rsid w:val="00EA2D4A"/>
    <w:rsid w:val="00EA2D61"/>
    <w:rsid w:val="00EA2E18"/>
    <w:rsid w:val="00EA3004"/>
    <w:rsid w:val="00EA3327"/>
    <w:rsid w:val="00EA33EB"/>
    <w:rsid w:val="00EA3570"/>
    <w:rsid w:val="00EA35CA"/>
    <w:rsid w:val="00EA36A4"/>
    <w:rsid w:val="00EA3753"/>
    <w:rsid w:val="00EA3832"/>
    <w:rsid w:val="00EA3DFA"/>
    <w:rsid w:val="00EA41CD"/>
    <w:rsid w:val="00EA4435"/>
    <w:rsid w:val="00EA46A3"/>
    <w:rsid w:val="00EA4969"/>
    <w:rsid w:val="00EA4F00"/>
    <w:rsid w:val="00EA52BD"/>
    <w:rsid w:val="00EA557C"/>
    <w:rsid w:val="00EA5AB6"/>
    <w:rsid w:val="00EA5BB6"/>
    <w:rsid w:val="00EA5E99"/>
    <w:rsid w:val="00EA6139"/>
    <w:rsid w:val="00EA636E"/>
    <w:rsid w:val="00EA6430"/>
    <w:rsid w:val="00EA696C"/>
    <w:rsid w:val="00EA69C3"/>
    <w:rsid w:val="00EA6B06"/>
    <w:rsid w:val="00EA6D40"/>
    <w:rsid w:val="00EA6F18"/>
    <w:rsid w:val="00EA6FA3"/>
    <w:rsid w:val="00EA711F"/>
    <w:rsid w:val="00EA71C7"/>
    <w:rsid w:val="00EA76B3"/>
    <w:rsid w:val="00EA7B4B"/>
    <w:rsid w:val="00EA7D55"/>
    <w:rsid w:val="00EA7D89"/>
    <w:rsid w:val="00EA7DB0"/>
    <w:rsid w:val="00EA7E4B"/>
    <w:rsid w:val="00EB0023"/>
    <w:rsid w:val="00EB023D"/>
    <w:rsid w:val="00EB0458"/>
    <w:rsid w:val="00EB0594"/>
    <w:rsid w:val="00EB05AA"/>
    <w:rsid w:val="00EB05B9"/>
    <w:rsid w:val="00EB07B8"/>
    <w:rsid w:val="00EB0A0D"/>
    <w:rsid w:val="00EB0A79"/>
    <w:rsid w:val="00EB0C51"/>
    <w:rsid w:val="00EB0DD3"/>
    <w:rsid w:val="00EB0FFF"/>
    <w:rsid w:val="00EB1118"/>
    <w:rsid w:val="00EB116D"/>
    <w:rsid w:val="00EB144C"/>
    <w:rsid w:val="00EB203C"/>
    <w:rsid w:val="00EB20CF"/>
    <w:rsid w:val="00EB2851"/>
    <w:rsid w:val="00EB2D7A"/>
    <w:rsid w:val="00EB3348"/>
    <w:rsid w:val="00EB3756"/>
    <w:rsid w:val="00EB3803"/>
    <w:rsid w:val="00EB3B07"/>
    <w:rsid w:val="00EB3B0E"/>
    <w:rsid w:val="00EB428F"/>
    <w:rsid w:val="00EB43E8"/>
    <w:rsid w:val="00EB4438"/>
    <w:rsid w:val="00EB447A"/>
    <w:rsid w:val="00EB4562"/>
    <w:rsid w:val="00EB4646"/>
    <w:rsid w:val="00EB46A9"/>
    <w:rsid w:val="00EB480A"/>
    <w:rsid w:val="00EB485A"/>
    <w:rsid w:val="00EB491F"/>
    <w:rsid w:val="00EB4A1D"/>
    <w:rsid w:val="00EB4C48"/>
    <w:rsid w:val="00EB4D99"/>
    <w:rsid w:val="00EB4EEF"/>
    <w:rsid w:val="00EB501B"/>
    <w:rsid w:val="00EB538F"/>
    <w:rsid w:val="00EB5402"/>
    <w:rsid w:val="00EB586F"/>
    <w:rsid w:val="00EB5B54"/>
    <w:rsid w:val="00EB5D94"/>
    <w:rsid w:val="00EB5EB4"/>
    <w:rsid w:val="00EB6266"/>
    <w:rsid w:val="00EB6497"/>
    <w:rsid w:val="00EB663C"/>
    <w:rsid w:val="00EB6823"/>
    <w:rsid w:val="00EB683A"/>
    <w:rsid w:val="00EB6F85"/>
    <w:rsid w:val="00EB75E4"/>
    <w:rsid w:val="00EB7604"/>
    <w:rsid w:val="00EB778D"/>
    <w:rsid w:val="00EB799D"/>
    <w:rsid w:val="00EB7BA1"/>
    <w:rsid w:val="00EC0128"/>
    <w:rsid w:val="00EC05AF"/>
    <w:rsid w:val="00EC069E"/>
    <w:rsid w:val="00EC0A9C"/>
    <w:rsid w:val="00EC0E04"/>
    <w:rsid w:val="00EC12A0"/>
    <w:rsid w:val="00EC1418"/>
    <w:rsid w:val="00EC149C"/>
    <w:rsid w:val="00EC16BE"/>
    <w:rsid w:val="00EC1807"/>
    <w:rsid w:val="00EC1B1B"/>
    <w:rsid w:val="00EC204A"/>
    <w:rsid w:val="00EC2401"/>
    <w:rsid w:val="00EC2488"/>
    <w:rsid w:val="00EC254D"/>
    <w:rsid w:val="00EC2574"/>
    <w:rsid w:val="00EC282A"/>
    <w:rsid w:val="00EC28A9"/>
    <w:rsid w:val="00EC2C4E"/>
    <w:rsid w:val="00EC3106"/>
    <w:rsid w:val="00EC354D"/>
    <w:rsid w:val="00EC3BD3"/>
    <w:rsid w:val="00EC3F53"/>
    <w:rsid w:val="00EC4046"/>
    <w:rsid w:val="00EC45A6"/>
    <w:rsid w:val="00EC48B8"/>
    <w:rsid w:val="00EC4A94"/>
    <w:rsid w:val="00EC4F1C"/>
    <w:rsid w:val="00EC50FD"/>
    <w:rsid w:val="00EC51D2"/>
    <w:rsid w:val="00EC51DB"/>
    <w:rsid w:val="00EC572F"/>
    <w:rsid w:val="00EC5771"/>
    <w:rsid w:val="00EC5958"/>
    <w:rsid w:val="00EC5972"/>
    <w:rsid w:val="00EC59B9"/>
    <w:rsid w:val="00EC5AEF"/>
    <w:rsid w:val="00EC5E2A"/>
    <w:rsid w:val="00EC5F6F"/>
    <w:rsid w:val="00EC64B9"/>
    <w:rsid w:val="00EC688D"/>
    <w:rsid w:val="00EC68EF"/>
    <w:rsid w:val="00EC6956"/>
    <w:rsid w:val="00EC6A58"/>
    <w:rsid w:val="00EC6EAB"/>
    <w:rsid w:val="00EC7173"/>
    <w:rsid w:val="00EC7260"/>
    <w:rsid w:val="00EC7345"/>
    <w:rsid w:val="00EC777A"/>
    <w:rsid w:val="00EC78F8"/>
    <w:rsid w:val="00EC7BE7"/>
    <w:rsid w:val="00EC7C2A"/>
    <w:rsid w:val="00EC7D16"/>
    <w:rsid w:val="00EC7DB0"/>
    <w:rsid w:val="00EC7E7C"/>
    <w:rsid w:val="00EC7EC7"/>
    <w:rsid w:val="00EC7F1A"/>
    <w:rsid w:val="00ED001C"/>
    <w:rsid w:val="00ED0211"/>
    <w:rsid w:val="00ED047E"/>
    <w:rsid w:val="00ED0754"/>
    <w:rsid w:val="00ED07A2"/>
    <w:rsid w:val="00ED0864"/>
    <w:rsid w:val="00ED1518"/>
    <w:rsid w:val="00ED1896"/>
    <w:rsid w:val="00ED198B"/>
    <w:rsid w:val="00ED19E4"/>
    <w:rsid w:val="00ED1B6C"/>
    <w:rsid w:val="00ED26B7"/>
    <w:rsid w:val="00ED288D"/>
    <w:rsid w:val="00ED29A0"/>
    <w:rsid w:val="00ED2AFC"/>
    <w:rsid w:val="00ED2C2F"/>
    <w:rsid w:val="00ED2D23"/>
    <w:rsid w:val="00ED34F9"/>
    <w:rsid w:val="00ED351B"/>
    <w:rsid w:val="00ED3841"/>
    <w:rsid w:val="00ED3A72"/>
    <w:rsid w:val="00ED3E43"/>
    <w:rsid w:val="00ED4058"/>
    <w:rsid w:val="00ED44A5"/>
    <w:rsid w:val="00ED4994"/>
    <w:rsid w:val="00ED5020"/>
    <w:rsid w:val="00ED5077"/>
    <w:rsid w:val="00ED53B2"/>
    <w:rsid w:val="00ED543D"/>
    <w:rsid w:val="00ED54FD"/>
    <w:rsid w:val="00ED551B"/>
    <w:rsid w:val="00ED555B"/>
    <w:rsid w:val="00ED5601"/>
    <w:rsid w:val="00ED5B6D"/>
    <w:rsid w:val="00ED5BCE"/>
    <w:rsid w:val="00ED5D02"/>
    <w:rsid w:val="00ED5FDE"/>
    <w:rsid w:val="00ED68D4"/>
    <w:rsid w:val="00ED6925"/>
    <w:rsid w:val="00ED6E3D"/>
    <w:rsid w:val="00ED6F22"/>
    <w:rsid w:val="00ED70F8"/>
    <w:rsid w:val="00ED79B0"/>
    <w:rsid w:val="00ED7ABD"/>
    <w:rsid w:val="00ED7BC5"/>
    <w:rsid w:val="00EE037B"/>
    <w:rsid w:val="00EE03CB"/>
    <w:rsid w:val="00EE06A5"/>
    <w:rsid w:val="00EE140C"/>
    <w:rsid w:val="00EE166B"/>
    <w:rsid w:val="00EE191E"/>
    <w:rsid w:val="00EE192D"/>
    <w:rsid w:val="00EE1BC3"/>
    <w:rsid w:val="00EE1CC3"/>
    <w:rsid w:val="00EE1E1D"/>
    <w:rsid w:val="00EE26A8"/>
    <w:rsid w:val="00EE27F6"/>
    <w:rsid w:val="00EE28CC"/>
    <w:rsid w:val="00EE2DF2"/>
    <w:rsid w:val="00EE2E7D"/>
    <w:rsid w:val="00EE2ECE"/>
    <w:rsid w:val="00EE3176"/>
    <w:rsid w:val="00EE334C"/>
    <w:rsid w:val="00EE362E"/>
    <w:rsid w:val="00EE36F2"/>
    <w:rsid w:val="00EE3EA9"/>
    <w:rsid w:val="00EE3FFC"/>
    <w:rsid w:val="00EE4372"/>
    <w:rsid w:val="00EE43EB"/>
    <w:rsid w:val="00EE44DA"/>
    <w:rsid w:val="00EE454A"/>
    <w:rsid w:val="00EE45D3"/>
    <w:rsid w:val="00EE49EF"/>
    <w:rsid w:val="00EE4A8B"/>
    <w:rsid w:val="00EE4AE7"/>
    <w:rsid w:val="00EE4CE1"/>
    <w:rsid w:val="00EE4D86"/>
    <w:rsid w:val="00EE4FE9"/>
    <w:rsid w:val="00EE5111"/>
    <w:rsid w:val="00EE53B5"/>
    <w:rsid w:val="00EE56D0"/>
    <w:rsid w:val="00EE5A32"/>
    <w:rsid w:val="00EE5AAB"/>
    <w:rsid w:val="00EE5B36"/>
    <w:rsid w:val="00EE5C2C"/>
    <w:rsid w:val="00EE66E5"/>
    <w:rsid w:val="00EE6723"/>
    <w:rsid w:val="00EE6815"/>
    <w:rsid w:val="00EE6945"/>
    <w:rsid w:val="00EE696A"/>
    <w:rsid w:val="00EE69F9"/>
    <w:rsid w:val="00EE6B99"/>
    <w:rsid w:val="00EE6CFC"/>
    <w:rsid w:val="00EE6E7F"/>
    <w:rsid w:val="00EE705B"/>
    <w:rsid w:val="00EE70E2"/>
    <w:rsid w:val="00EE71CA"/>
    <w:rsid w:val="00EE72A4"/>
    <w:rsid w:val="00EE73DE"/>
    <w:rsid w:val="00EE75D9"/>
    <w:rsid w:val="00EE7610"/>
    <w:rsid w:val="00EE78FA"/>
    <w:rsid w:val="00EE797F"/>
    <w:rsid w:val="00EF0369"/>
    <w:rsid w:val="00EF0610"/>
    <w:rsid w:val="00EF0B4B"/>
    <w:rsid w:val="00EF0F9B"/>
    <w:rsid w:val="00EF0FF2"/>
    <w:rsid w:val="00EF117C"/>
    <w:rsid w:val="00EF1648"/>
    <w:rsid w:val="00EF18CA"/>
    <w:rsid w:val="00EF1908"/>
    <w:rsid w:val="00EF19E8"/>
    <w:rsid w:val="00EF1B8A"/>
    <w:rsid w:val="00EF1C3B"/>
    <w:rsid w:val="00EF1EDD"/>
    <w:rsid w:val="00EF2337"/>
    <w:rsid w:val="00EF2581"/>
    <w:rsid w:val="00EF25AF"/>
    <w:rsid w:val="00EF2ABD"/>
    <w:rsid w:val="00EF2D1B"/>
    <w:rsid w:val="00EF3096"/>
    <w:rsid w:val="00EF30C9"/>
    <w:rsid w:val="00EF30EE"/>
    <w:rsid w:val="00EF3F50"/>
    <w:rsid w:val="00EF407C"/>
    <w:rsid w:val="00EF418C"/>
    <w:rsid w:val="00EF4496"/>
    <w:rsid w:val="00EF47E5"/>
    <w:rsid w:val="00EF47F3"/>
    <w:rsid w:val="00EF49FB"/>
    <w:rsid w:val="00EF49FF"/>
    <w:rsid w:val="00EF4A17"/>
    <w:rsid w:val="00EF4A28"/>
    <w:rsid w:val="00EF4ECE"/>
    <w:rsid w:val="00EF50E8"/>
    <w:rsid w:val="00EF5132"/>
    <w:rsid w:val="00EF525C"/>
    <w:rsid w:val="00EF59D0"/>
    <w:rsid w:val="00EF62CE"/>
    <w:rsid w:val="00EF6DF0"/>
    <w:rsid w:val="00EF6FF2"/>
    <w:rsid w:val="00EF7B72"/>
    <w:rsid w:val="00EF7CED"/>
    <w:rsid w:val="00EF7DAB"/>
    <w:rsid w:val="00EF7EEA"/>
    <w:rsid w:val="00F0011E"/>
    <w:rsid w:val="00F0018C"/>
    <w:rsid w:val="00F0025C"/>
    <w:rsid w:val="00F005B7"/>
    <w:rsid w:val="00F005B8"/>
    <w:rsid w:val="00F006A0"/>
    <w:rsid w:val="00F0082B"/>
    <w:rsid w:val="00F00877"/>
    <w:rsid w:val="00F0098B"/>
    <w:rsid w:val="00F00D1D"/>
    <w:rsid w:val="00F00D62"/>
    <w:rsid w:val="00F00EA7"/>
    <w:rsid w:val="00F00F2E"/>
    <w:rsid w:val="00F00F49"/>
    <w:rsid w:val="00F00F88"/>
    <w:rsid w:val="00F013BB"/>
    <w:rsid w:val="00F017DD"/>
    <w:rsid w:val="00F01814"/>
    <w:rsid w:val="00F01C3E"/>
    <w:rsid w:val="00F01D46"/>
    <w:rsid w:val="00F01E68"/>
    <w:rsid w:val="00F023FA"/>
    <w:rsid w:val="00F0255D"/>
    <w:rsid w:val="00F025ED"/>
    <w:rsid w:val="00F02755"/>
    <w:rsid w:val="00F0293B"/>
    <w:rsid w:val="00F02AEF"/>
    <w:rsid w:val="00F02B03"/>
    <w:rsid w:val="00F02C22"/>
    <w:rsid w:val="00F02CA2"/>
    <w:rsid w:val="00F02EE4"/>
    <w:rsid w:val="00F02EFA"/>
    <w:rsid w:val="00F0311C"/>
    <w:rsid w:val="00F033F9"/>
    <w:rsid w:val="00F035D6"/>
    <w:rsid w:val="00F03702"/>
    <w:rsid w:val="00F0370D"/>
    <w:rsid w:val="00F03B0D"/>
    <w:rsid w:val="00F03C06"/>
    <w:rsid w:val="00F03C6B"/>
    <w:rsid w:val="00F0458A"/>
    <w:rsid w:val="00F047AA"/>
    <w:rsid w:val="00F0485F"/>
    <w:rsid w:val="00F04889"/>
    <w:rsid w:val="00F04BE0"/>
    <w:rsid w:val="00F04CC7"/>
    <w:rsid w:val="00F04DC7"/>
    <w:rsid w:val="00F04F10"/>
    <w:rsid w:val="00F04FD6"/>
    <w:rsid w:val="00F050BC"/>
    <w:rsid w:val="00F05247"/>
    <w:rsid w:val="00F05A11"/>
    <w:rsid w:val="00F05E5A"/>
    <w:rsid w:val="00F05F20"/>
    <w:rsid w:val="00F05F4F"/>
    <w:rsid w:val="00F060E9"/>
    <w:rsid w:val="00F064EA"/>
    <w:rsid w:val="00F066C7"/>
    <w:rsid w:val="00F06764"/>
    <w:rsid w:val="00F068BA"/>
    <w:rsid w:val="00F06911"/>
    <w:rsid w:val="00F06AE0"/>
    <w:rsid w:val="00F06E59"/>
    <w:rsid w:val="00F06EFD"/>
    <w:rsid w:val="00F07526"/>
    <w:rsid w:val="00F07951"/>
    <w:rsid w:val="00F07A70"/>
    <w:rsid w:val="00F07BEA"/>
    <w:rsid w:val="00F07D93"/>
    <w:rsid w:val="00F07FA9"/>
    <w:rsid w:val="00F10273"/>
    <w:rsid w:val="00F10E5B"/>
    <w:rsid w:val="00F10F1B"/>
    <w:rsid w:val="00F11202"/>
    <w:rsid w:val="00F1125D"/>
    <w:rsid w:val="00F113DB"/>
    <w:rsid w:val="00F114A5"/>
    <w:rsid w:val="00F114E2"/>
    <w:rsid w:val="00F11518"/>
    <w:rsid w:val="00F118AF"/>
    <w:rsid w:val="00F118B6"/>
    <w:rsid w:val="00F119B5"/>
    <w:rsid w:val="00F11BCE"/>
    <w:rsid w:val="00F12521"/>
    <w:rsid w:val="00F1282A"/>
    <w:rsid w:val="00F12B47"/>
    <w:rsid w:val="00F12DD1"/>
    <w:rsid w:val="00F12F1F"/>
    <w:rsid w:val="00F131DF"/>
    <w:rsid w:val="00F134ED"/>
    <w:rsid w:val="00F135E5"/>
    <w:rsid w:val="00F13812"/>
    <w:rsid w:val="00F13995"/>
    <w:rsid w:val="00F13AFA"/>
    <w:rsid w:val="00F13C53"/>
    <w:rsid w:val="00F14682"/>
    <w:rsid w:val="00F14BC1"/>
    <w:rsid w:val="00F14C67"/>
    <w:rsid w:val="00F14DE1"/>
    <w:rsid w:val="00F14FBF"/>
    <w:rsid w:val="00F14FE9"/>
    <w:rsid w:val="00F15187"/>
    <w:rsid w:val="00F151CE"/>
    <w:rsid w:val="00F1532A"/>
    <w:rsid w:val="00F153BB"/>
    <w:rsid w:val="00F15458"/>
    <w:rsid w:val="00F15951"/>
    <w:rsid w:val="00F159CB"/>
    <w:rsid w:val="00F15A99"/>
    <w:rsid w:val="00F15E6C"/>
    <w:rsid w:val="00F16288"/>
    <w:rsid w:val="00F16304"/>
    <w:rsid w:val="00F1668A"/>
    <w:rsid w:val="00F16726"/>
    <w:rsid w:val="00F16B9E"/>
    <w:rsid w:val="00F16ED6"/>
    <w:rsid w:val="00F16FA1"/>
    <w:rsid w:val="00F1745C"/>
    <w:rsid w:val="00F1766E"/>
    <w:rsid w:val="00F17850"/>
    <w:rsid w:val="00F1791B"/>
    <w:rsid w:val="00F17CCE"/>
    <w:rsid w:val="00F20458"/>
    <w:rsid w:val="00F20F59"/>
    <w:rsid w:val="00F21309"/>
    <w:rsid w:val="00F2160D"/>
    <w:rsid w:val="00F218D4"/>
    <w:rsid w:val="00F21C25"/>
    <w:rsid w:val="00F21DCB"/>
    <w:rsid w:val="00F2201F"/>
    <w:rsid w:val="00F2207E"/>
    <w:rsid w:val="00F2272D"/>
    <w:rsid w:val="00F227CD"/>
    <w:rsid w:val="00F2295F"/>
    <w:rsid w:val="00F22C87"/>
    <w:rsid w:val="00F22E37"/>
    <w:rsid w:val="00F22EB9"/>
    <w:rsid w:val="00F22F48"/>
    <w:rsid w:val="00F232A1"/>
    <w:rsid w:val="00F232E6"/>
    <w:rsid w:val="00F233CB"/>
    <w:rsid w:val="00F234EF"/>
    <w:rsid w:val="00F2350D"/>
    <w:rsid w:val="00F23742"/>
    <w:rsid w:val="00F237D2"/>
    <w:rsid w:val="00F23FE9"/>
    <w:rsid w:val="00F24072"/>
    <w:rsid w:val="00F241D2"/>
    <w:rsid w:val="00F244AB"/>
    <w:rsid w:val="00F24540"/>
    <w:rsid w:val="00F2476E"/>
    <w:rsid w:val="00F247A8"/>
    <w:rsid w:val="00F24A6D"/>
    <w:rsid w:val="00F24ABE"/>
    <w:rsid w:val="00F24F60"/>
    <w:rsid w:val="00F25193"/>
    <w:rsid w:val="00F2542F"/>
    <w:rsid w:val="00F25842"/>
    <w:rsid w:val="00F25A13"/>
    <w:rsid w:val="00F25AFA"/>
    <w:rsid w:val="00F25AFF"/>
    <w:rsid w:val="00F25B3C"/>
    <w:rsid w:val="00F25BC2"/>
    <w:rsid w:val="00F25C7B"/>
    <w:rsid w:val="00F26069"/>
    <w:rsid w:val="00F2610D"/>
    <w:rsid w:val="00F262AA"/>
    <w:rsid w:val="00F2635A"/>
    <w:rsid w:val="00F263F1"/>
    <w:rsid w:val="00F26A9B"/>
    <w:rsid w:val="00F26AA7"/>
    <w:rsid w:val="00F26B17"/>
    <w:rsid w:val="00F26C55"/>
    <w:rsid w:val="00F26D01"/>
    <w:rsid w:val="00F26EAB"/>
    <w:rsid w:val="00F27693"/>
    <w:rsid w:val="00F2769B"/>
    <w:rsid w:val="00F279F8"/>
    <w:rsid w:val="00F27F6D"/>
    <w:rsid w:val="00F3040C"/>
    <w:rsid w:val="00F30E08"/>
    <w:rsid w:val="00F30FA3"/>
    <w:rsid w:val="00F31053"/>
    <w:rsid w:val="00F3147F"/>
    <w:rsid w:val="00F316CE"/>
    <w:rsid w:val="00F31879"/>
    <w:rsid w:val="00F31A95"/>
    <w:rsid w:val="00F323E4"/>
    <w:rsid w:val="00F325AC"/>
    <w:rsid w:val="00F327F6"/>
    <w:rsid w:val="00F32C23"/>
    <w:rsid w:val="00F331FF"/>
    <w:rsid w:val="00F335E1"/>
    <w:rsid w:val="00F33835"/>
    <w:rsid w:val="00F3387C"/>
    <w:rsid w:val="00F33AF3"/>
    <w:rsid w:val="00F33CC0"/>
    <w:rsid w:val="00F33FB2"/>
    <w:rsid w:val="00F34131"/>
    <w:rsid w:val="00F34314"/>
    <w:rsid w:val="00F3459B"/>
    <w:rsid w:val="00F347F2"/>
    <w:rsid w:val="00F34AE1"/>
    <w:rsid w:val="00F34B15"/>
    <w:rsid w:val="00F34D09"/>
    <w:rsid w:val="00F34FD6"/>
    <w:rsid w:val="00F35009"/>
    <w:rsid w:val="00F35015"/>
    <w:rsid w:val="00F350C0"/>
    <w:rsid w:val="00F35313"/>
    <w:rsid w:val="00F354A9"/>
    <w:rsid w:val="00F354E7"/>
    <w:rsid w:val="00F356F8"/>
    <w:rsid w:val="00F35799"/>
    <w:rsid w:val="00F3680C"/>
    <w:rsid w:val="00F36834"/>
    <w:rsid w:val="00F36B17"/>
    <w:rsid w:val="00F36D01"/>
    <w:rsid w:val="00F36DF7"/>
    <w:rsid w:val="00F37074"/>
    <w:rsid w:val="00F37416"/>
    <w:rsid w:val="00F37597"/>
    <w:rsid w:val="00F37C74"/>
    <w:rsid w:val="00F37F97"/>
    <w:rsid w:val="00F4021C"/>
    <w:rsid w:val="00F4058E"/>
    <w:rsid w:val="00F408F9"/>
    <w:rsid w:val="00F40931"/>
    <w:rsid w:val="00F4095B"/>
    <w:rsid w:val="00F40F64"/>
    <w:rsid w:val="00F41245"/>
    <w:rsid w:val="00F416B1"/>
    <w:rsid w:val="00F416C4"/>
    <w:rsid w:val="00F41718"/>
    <w:rsid w:val="00F4199B"/>
    <w:rsid w:val="00F41DA2"/>
    <w:rsid w:val="00F425B0"/>
    <w:rsid w:val="00F425D1"/>
    <w:rsid w:val="00F4277F"/>
    <w:rsid w:val="00F42859"/>
    <w:rsid w:val="00F42C9D"/>
    <w:rsid w:val="00F42EEF"/>
    <w:rsid w:val="00F43524"/>
    <w:rsid w:val="00F43A0A"/>
    <w:rsid w:val="00F43A6B"/>
    <w:rsid w:val="00F43BA6"/>
    <w:rsid w:val="00F43DDE"/>
    <w:rsid w:val="00F4463F"/>
    <w:rsid w:val="00F44A78"/>
    <w:rsid w:val="00F44B40"/>
    <w:rsid w:val="00F44BBC"/>
    <w:rsid w:val="00F44E41"/>
    <w:rsid w:val="00F44EC0"/>
    <w:rsid w:val="00F4501C"/>
    <w:rsid w:val="00F4558C"/>
    <w:rsid w:val="00F458F8"/>
    <w:rsid w:val="00F45A91"/>
    <w:rsid w:val="00F45C76"/>
    <w:rsid w:val="00F45D5F"/>
    <w:rsid w:val="00F45DD2"/>
    <w:rsid w:val="00F45F49"/>
    <w:rsid w:val="00F460A7"/>
    <w:rsid w:val="00F4620D"/>
    <w:rsid w:val="00F4635C"/>
    <w:rsid w:val="00F4652F"/>
    <w:rsid w:val="00F467FD"/>
    <w:rsid w:val="00F46835"/>
    <w:rsid w:val="00F46A65"/>
    <w:rsid w:val="00F46A78"/>
    <w:rsid w:val="00F46B78"/>
    <w:rsid w:val="00F46F65"/>
    <w:rsid w:val="00F474C5"/>
    <w:rsid w:val="00F47BD0"/>
    <w:rsid w:val="00F47C7E"/>
    <w:rsid w:val="00F47E77"/>
    <w:rsid w:val="00F47F00"/>
    <w:rsid w:val="00F47F8A"/>
    <w:rsid w:val="00F501D9"/>
    <w:rsid w:val="00F501EF"/>
    <w:rsid w:val="00F508F7"/>
    <w:rsid w:val="00F50C35"/>
    <w:rsid w:val="00F50F2A"/>
    <w:rsid w:val="00F50F39"/>
    <w:rsid w:val="00F50FBB"/>
    <w:rsid w:val="00F51079"/>
    <w:rsid w:val="00F514A6"/>
    <w:rsid w:val="00F5152D"/>
    <w:rsid w:val="00F515B3"/>
    <w:rsid w:val="00F51B77"/>
    <w:rsid w:val="00F52928"/>
    <w:rsid w:val="00F5294E"/>
    <w:rsid w:val="00F5295F"/>
    <w:rsid w:val="00F52B32"/>
    <w:rsid w:val="00F52B72"/>
    <w:rsid w:val="00F52E0B"/>
    <w:rsid w:val="00F5302D"/>
    <w:rsid w:val="00F53305"/>
    <w:rsid w:val="00F53B05"/>
    <w:rsid w:val="00F53C8F"/>
    <w:rsid w:val="00F53F96"/>
    <w:rsid w:val="00F53F9C"/>
    <w:rsid w:val="00F54B01"/>
    <w:rsid w:val="00F553EA"/>
    <w:rsid w:val="00F55616"/>
    <w:rsid w:val="00F559BE"/>
    <w:rsid w:val="00F55D9E"/>
    <w:rsid w:val="00F56120"/>
    <w:rsid w:val="00F567A6"/>
    <w:rsid w:val="00F56FEB"/>
    <w:rsid w:val="00F570FB"/>
    <w:rsid w:val="00F57157"/>
    <w:rsid w:val="00F57244"/>
    <w:rsid w:val="00F5759E"/>
    <w:rsid w:val="00F57E69"/>
    <w:rsid w:val="00F57EA9"/>
    <w:rsid w:val="00F60412"/>
    <w:rsid w:val="00F604F7"/>
    <w:rsid w:val="00F606A4"/>
    <w:rsid w:val="00F60C13"/>
    <w:rsid w:val="00F6103B"/>
    <w:rsid w:val="00F61127"/>
    <w:rsid w:val="00F613B3"/>
    <w:rsid w:val="00F61457"/>
    <w:rsid w:val="00F614CC"/>
    <w:rsid w:val="00F6156C"/>
    <w:rsid w:val="00F615ED"/>
    <w:rsid w:val="00F6179B"/>
    <w:rsid w:val="00F61B21"/>
    <w:rsid w:val="00F61F35"/>
    <w:rsid w:val="00F630DF"/>
    <w:rsid w:val="00F63222"/>
    <w:rsid w:val="00F6322B"/>
    <w:rsid w:val="00F63D30"/>
    <w:rsid w:val="00F63DE7"/>
    <w:rsid w:val="00F63DFB"/>
    <w:rsid w:val="00F640D0"/>
    <w:rsid w:val="00F641E1"/>
    <w:rsid w:val="00F6449D"/>
    <w:rsid w:val="00F64516"/>
    <w:rsid w:val="00F64652"/>
    <w:rsid w:val="00F646E4"/>
    <w:rsid w:val="00F64819"/>
    <w:rsid w:val="00F64871"/>
    <w:rsid w:val="00F64A3D"/>
    <w:rsid w:val="00F64C15"/>
    <w:rsid w:val="00F64DD6"/>
    <w:rsid w:val="00F6512F"/>
    <w:rsid w:val="00F65142"/>
    <w:rsid w:val="00F65144"/>
    <w:rsid w:val="00F6529B"/>
    <w:rsid w:val="00F653A5"/>
    <w:rsid w:val="00F65659"/>
    <w:rsid w:val="00F659DE"/>
    <w:rsid w:val="00F65BB9"/>
    <w:rsid w:val="00F65FF6"/>
    <w:rsid w:val="00F66041"/>
    <w:rsid w:val="00F66343"/>
    <w:rsid w:val="00F66490"/>
    <w:rsid w:val="00F665FD"/>
    <w:rsid w:val="00F6676F"/>
    <w:rsid w:val="00F667A0"/>
    <w:rsid w:val="00F66BBD"/>
    <w:rsid w:val="00F66CB3"/>
    <w:rsid w:val="00F670EE"/>
    <w:rsid w:val="00F6732C"/>
    <w:rsid w:val="00F677D2"/>
    <w:rsid w:val="00F67826"/>
    <w:rsid w:val="00F67A50"/>
    <w:rsid w:val="00F67AC7"/>
    <w:rsid w:val="00F7013A"/>
    <w:rsid w:val="00F7025F"/>
    <w:rsid w:val="00F703D2"/>
    <w:rsid w:val="00F70747"/>
    <w:rsid w:val="00F7092A"/>
    <w:rsid w:val="00F70F13"/>
    <w:rsid w:val="00F7102D"/>
    <w:rsid w:val="00F714F3"/>
    <w:rsid w:val="00F717DC"/>
    <w:rsid w:val="00F7196B"/>
    <w:rsid w:val="00F719DB"/>
    <w:rsid w:val="00F71C74"/>
    <w:rsid w:val="00F71CA8"/>
    <w:rsid w:val="00F722C8"/>
    <w:rsid w:val="00F72371"/>
    <w:rsid w:val="00F724E1"/>
    <w:rsid w:val="00F72841"/>
    <w:rsid w:val="00F72BAE"/>
    <w:rsid w:val="00F72E53"/>
    <w:rsid w:val="00F72E99"/>
    <w:rsid w:val="00F72F73"/>
    <w:rsid w:val="00F730A0"/>
    <w:rsid w:val="00F73587"/>
    <w:rsid w:val="00F735CD"/>
    <w:rsid w:val="00F73A36"/>
    <w:rsid w:val="00F73B07"/>
    <w:rsid w:val="00F73D48"/>
    <w:rsid w:val="00F73D68"/>
    <w:rsid w:val="00F73F12"/>
    <w:rsid w:val="00F74072"/>
    <w:rsid w:val="00F743DC"/>
    <w:rsid w:val="00F74645"/>
    <w:rsid w:val="00F74A58"/>
    <w:rsid w:val="00F74AD9"/>
    <w:rsid w:val="00F74B50"/>
    <w:rsid w:val="00F74EC5"/>
    <w:rsid w:val="00F75079"/>
    <w:rsid w:val="00F75450"/>
    <w:rsid w:val="00F75505"/>
    <w:rsid w:val="00F75516"/>
    <w:rsid w:val="00F75551"/>
    <w:rsid w:val="00F759A2"/>
    <w:rsid w:val="00F75B24"/>
    <w:rsid w:val="00F75B39"/>
    <w:rsid w:val="00F75D45"/>
    <w:rsid w:val="00F766E6"/>
    <w:rsid w:val="00F76C94"/>
    <w:rsid w:val="00F76C95"/>
    <w:rsid w:val="00F76FA4"/>
    <w:rsid w:val="00F7737B"/>
    <w:rsid w:val="00F7757D"/>
    <w:rsid w:val="00F77747"/>
    <w:rsid w:val="00F77A9D"/>
    <w:rsid w:val="00F77EEB"/>
    <w:rsid w:val="00F806E4"/>
    <w:rsid w:val="00F808DB"/>
    <w:rsid w:val="00F808F5"/>
    <w:rsid w:val="00F8090F"/>
    <w:rsid w:val="00F81562"/>
    <w:rsid w:val="00F816C2"/>
    <w:rsid w:val="00F81C13"/>
    <w:rsid w:val="00F81F3F"/>
    <w:rsid w:val="00F81F94"/>
    <w:rsid w:val="00F821D9"/>
    <w:rsid w:val="00F8220E"/>
    <w:rsid w:val="00F82420"/>
    <w:rsid w:val="00F82558"/>
    <w:rsid w:val="00F82913"/>
    <w:rsid w:val="00F82921"/>
    <w:rsid w:val="00F82BF2"/>
    <w:rsid w:val="00F82E75"/>
    <w:rsid w:val="00F8328A"/>
    <w:rsid w:val="00F835D1"/>
    <w:rsid w:val="00F83660"/>
    <w:rsid w:val="00F8387B"/>
    <w:rsid w:val="00F83AAC"/>
    <w:rsid w:val="00F83AC1"/>
    <w:rsid w:val="00F83B57"/>
    <w:rsid w:val="00F83BF6"/>
    <w:rsid w:val="00F8499C"/>
    <w:rsid w:val="00F84D01"/>
    <w:rsid w:val="00F84E05"/>
    <w:rsid w:val="00F85072"/>
    <w:rsid w:val="00F85360"/>
    <w:rsid w:val="00F85616"/>
    <w:rsid w:val="00F8566A"/>
    <w:rsid w:val="00F85979"/>
    <w:rsid w:val="00F85AD5"/>
    <w:rsid w:val="00F85E64"/>
    <w:rsid w:val="00F868D5"/>
    <w:rsid w:val="00F87030"/>
    <w:rsid w:val="00F87174"/>
    <w:rsid w:val="00F875BF"/>
    <w:rsid w:val="00F876EA"/>
    <w:rsid w:val="00F8774A"/>
    <w:rsid w:val="00F87778"/>
    <w:rsid w:val="00F8779F"/>
    <w:rsid w:val="00F87F78"/>
    <w:rsid w:val="00F90105"/>
    <w:rsid w:val="00F901D8"/>
    <w:rsid w:val="00F905D5"/>
    <w:rsid w:val="00F906C7"/>
    <w:rsid w:val="00F9078A"/>
    <w:rsid w:val="00F91A82"/>
    <w:rsid w:val="00F91C89"/>
    <w:rsid w:val="00F91D40"/>
    <w:rsid w:val="00F91D78"/>
    <w:rsid w:val="00F91D90"/>
    <w:rsid w:val="00F91F19"/>
    <w:rsid w:val="00F91F70"/>
    <w:rsid w:val="00F92113"/>
    <w:rsid w:val="00F925F2"/>
    <w:rsid w:val="00F9264A"/>
    <w:rsid w:val="00F92D36"/>
    <w:rsid w:val="00F92DD0"/>
    <w:rsid w:val="00F931FE"/>
    <w:rsid w:val="00F937D4"/>
    <w:rsid w:val="00F93884"/>
    <w:rsid w:val="00F93C80"/>
    <w:rsid w:val="00F93D88"/>
    <w:rsid w:val="00F93DDF"/>
    <w:rsid w:val="00F94032"/>
    <w:rsid w:val="00F9408D"/>
    <w:rsid w:val="00F940FF"/>
    <w:rsid w:val="00F9420C"/>
    <w:rsid w:val="00F94241"/>
    <w:rsid w:val="00F9439F"/>
    <w:rsid w:val="00F943E2"/>
    <w:rsid w:val="00F945EC"/>
    <w:rsid w:val="00F94698"/>
    <w:rsid w:val="00F94DB3"/>
    <w:rsid w:val="00F94DCF"/>
    <w:rsid w:val="00F951F2"/>
    <w:rsid w:val="00F95C54"/>
    <w:rsid w:val="00F95C5C"/>
    <w:rsid w:val="00F95FBF"/>
    <w:rsid w:val="00F9677D"/>
    <w:rsid w:val="00F967BC"/>
    <w:rsid w:val="00F9684C"/>
    <w:rsid w:val="00F9691C"/>
    <w:rsid w:val="00F96D1C"/>
    <w:rsid w:val="00F96EFD"/>
    <w:rsid w:val="00F97235"/>
    <w:rsid w:val="00F976AD"/>
    <w:rsid w:val="00F97C5F"/>
    <w:rsid w:val="00F97D61"/>
    <w:rsid w:val="00F97D70"/>
    <w:rsid w:val="00FA0C54"/>
    <w:rsid w:val="00FA0CB1"/>
    <w:rsid w:val="00FA0D21"/>
    <w:rsid w:val="00FA10BC"/>
    <w:rsid w:val="00FA1139"/>
    <w:rsid w:val="00FA19D3"/>
    <w:rsid w:val="00FA238D"/>
    <w:rsid w:val="00FA23DF"/>
    <w:rsid w:val="00FA2576"/>
    <w:rsid w:val="00FA272B"/>
    <w:rsid w:val="00FA2750"/>
    <w:rsid w:val="00FA275C"/>
    <w:rsid w:val="00FA27F4"/>
    <w:rsid w:val="00FA2B34"/>
    <w:rsid w:val="00FA2D45"/>
    <w:rsid w:val="00FA2ED3"/>
    <w:rsid w:val="00FA3118"/>
    <w:rsid w:val="00FA3145"/>
    <w:rsid w:val="00FA31E4"/>
    <w:rsid w:val="00FA350E"/>
    <w:rsid w:val="00FA362B"/>
    <w:rsid w:val="00FA3A34"/>
    <w:rsid w:val="00FA3EF0"/>
    <w:rsid w:val="00FA3EFC"/>
    <w:rsid w:val="00FA40C4"/>
    <w:rsid w:val="00FA40C7"/>
    <w:rsid w:val="00FA43B5"/>
    <w:rsid w:val="00FA4467"/>
    <w:rsid w:val="00FA44FF"/>
    <w:rsid w:val="00FA46F0"/>
    <w:rsid w:val="00FA47B5"/>
    <w:rsid w:val="00FA4D35"/>
    <w:rsid w:val="00FA4D85"/>
    <w:rsid w:val="00FA53E0"/>
    <w:rsid w:val="00FA5481"/>
    <w:rsid w:val="00FA553C"/>
    <w:rsid w:val="00FA56E1"/>
    <w:rsid w:val="00FA57E8"/>
    <w:rsid w:val="00FA57FB"/>
    <w:rsid w:val="00FA5B0D"/>
    <w:rsid w:val="00FA62E9"/>
    <w:rsid w:val="00FA6497"/>
    <w:rsid w:val="00FA6D8D"/>
    <w:rsid w:val="00FA6E38"/>
    <w:rsid w:val="00FA6F8F"/>
    <w:rsid w:val="00FA6FB6"/>
    <w:rsid w:val="00FA7DD7"/>
    <w:rsid w:val="00FB008B"/>
    <w:rsid w:val="00FB00B4"/>
    <w:rsid w:val="00FB00D9"/>
    <w:rsid w:val="00FB064D"/>
    <w:rsid w:val="00FB097F"/>
    <w:rsid w:val="00FB0A48"/>
    <w:rsid w:val="00FB0AD7"/>
    <w:rsid w:val="00FB0BC7"/>
    <w:rsid w:val="00FB0BD2"/>
    <w:rsid w:val="00FB0D4B"/>
    <w:rsid w:val="00FB0DE6"/>
    <w:rsid w:val="00FB1086"/>
    <w:rsid w:val="00FB10A4"/>
    <w:rsid w:val="00FB10A6"/>
    <w:rsid w:val="00FB1BD5"/>
    <w:rsid w:val="00FB1E1E"/>
    <w:rsid w:val="00FB2090"/>
    <w:rsid w:val="00FB2222"/>
    <w:rsid w:val="00FB247B"/>
    <w:rsid w:val="00FB2595"/>
    <w:rsid w:val="00FB259A"/>
    <w:rsid w:val="00FB2B55"/>
    <w:rsid w:val="00FB353F"/>
    <w:rsid w:val="00FB354F"/>
    <w:rsid w:val="00FB35EB"/>
    <w:rsid w:val="00FB375C"/>
    <w:rsid w:val="00FB38C3"/>
    <w:rsid w:val="00FB3BD7"/>
    <w:rsid w:val="00FB3D92"/>
    <w:rsid w:val="00FB3F38"/>
    <w:rsid w:val="00FB3F51"/>
    <w:rsid w:val="00FB4280"/>
    <w:rsid w:val="00FB43F8"/>
    <w:rsid w:val="00FB44CD"/>
    <w:rsid w:val="00FB48D0"/>
    <w:rsid w:val="00FB4993"/>
    <w:rsid w:val="00FB4A67"/>
    <w:rsid w:val="00FB4B40"/>
    <w:rsid w:val="00FB4D7D"/>
    <w:rsid w:val="00FB5107"/>
    <w:rsid w:val="00FB5116"/>
    <w:rsid w:val="00FB55AD"/>
    <w:rsid w:val="00FB5636"/>
    <w:rsid w:val="00FB5BAC"/>
    <w:rsid w:val="00FB5CC8"/>
    <w:rsid w:val="00FB6017"/>
    <w:rsid w:val="00FB6045"/>
    <w:rsid w:val="00FB6989"/>
    <w:rsid w:val="00FB69C0"/>
    <w:rsid w:val="00FB6AF6"/>
    <w:rsid w:val="00FB6B90"/>
    <w:rsid w:val="00FB6C9B"/>
    <w:rsid w:val="00FB6E4B"/>
    <w:rsid w:val="00FB6FA6"/>
    <w:rsid w:val="00FB7039"/>
    <w:rsid w:val="00FB71CE"/>
    <w:rsid w:val="00FB77E4"/>
    <w:rsid w:val="00FB78AD"/>
    <w:rsid w:val="00FB79A0"/>
    <w:rsid w:val="00FB7A0A"/>
    <w:rsid w:val="00FC0137"/>
    <w:rsid w:val="00FC0321"/>
    <w:rsid w:val="00FC073E"/>
    <w:rsid w:val="00FC099D"/>
    <w:rsid w:val="00FC0A2D"/>
    <w:rsid w:val="00FC1075"/>
    <w:rsid w:val="00FC1328"/>
    <w:rsid w:val="00FC1363"/>
    <w:rsid w:val="00FC1426"/>
    <w:rsid w:val="00FC19BF"/>
    <w:rsid w:val="00FC1B4F"/>
    <w:rsid w:val="00FC1DB3"/>
    <w:rsid w:val="00FC210F"/>
    <w:rsid w:val="00FC247E"/>
    <w:rsid w:val="00FC2C95"/>
    <w:rsid w:val="00FC2F66"/>
    <w:rsid w:val="00FC32EF"/>
    <w:rsid w:val="00FC36E6"/>
    <w:rsid w:val="00FC382C"/>
    <w:rsid w:val="00FC3A55"/>
    <w:rsid w:val="00FC4010"/>
    <w:rsid w:val="00FC413E"/>
    <w:rsid w:val="00FC41E7"/>
    <w:rsid w:val="00FC420B"/>
    <w:rsid w:val="00FC4511"/>
    <w:rsid w:val="00FC4628"/>
    <w:rsid w:val="00FC4CC6"/>
    <w:rsid w:val="00FC4F00"/>
    <w:rsid w:val="00FC5077"/>
    <w:rsid w:val="00FC5148"/>
    <w:rsid w:val="00FC545E"/>
    <w:rsid w:val="00FC54E0"/>
    <w:rsid w:val="00FC5F49"/>
    <w:rsid w:val="00FC6098"/>
    <w:rsid w:val="00FC60E1"/>
    <w:rsid w:val="00FC6103"/>
    <w:rsid w:val="00FC627B"/>
    <w:rsid w:val="00FC6295"/>
    <w:rsid w:val="00FC634F"/>
    <w:rsid w:val="00FC647A"/>
    <w:rsid w:val="00FC6567"/>
    <w:rsid w:val="00FC65D5"/>
    <w:rsid w:val="00FC6850"/>
    <w:rsid w:val="00FC6BFB"/>
    <w:rsid w:val="00FC727C"/>
    <w:rsid w:val="00FC72C4"/>
    <w:rsid w:val="00FC72FF"/>
    <w:rsid w:val="00FC74C8"/>
    <w:rsid w:val="00FC755F"/>
    <w:rsid w:val="00FC7833"/>
    <w:rsid w:val="00FC783C"/>
    <w:rsid w:val="00FC79DA"/>
    <w:rsid w:val="00FC7A38"/>
    <w:rsid w:val="00FC7A3D"/>
    <w:rsid w:val="00FC7E92"/>
    <w:rsid w:val="00FC7F0F"/>
    <w:rsid w:val="00FC7FF3"/>
    <w:rsid w:val="00FD005D"/>
    <w:rsid w:val="00FD0106"/>
    <w:rsid w:val="00FD02D1"/>
    <w:rsid w:val="00FD0985"/>
    <w:rsid w:val="00FD0A98"/>
    <w:rsid w:val="00FD0B1A"/>
    <w:rsid w:val="00FD0E29"/>
    <w:rsid w:val="00FD1315"/>
    <w:rsid w:val="00FD1578"/>
    <w:rsid w:val="00FD15C9"/>
    <w:rsid w:val="00FD1613"/>
    <w:rsid w:val="00FD16F9"/>
    <w:rsid w:val="00FD1723"/>
    <w:rsid w:val="00FD1724"/>
    <w:rsid w:val="00FD174A"/>
    <w:rsid w:val="00FD1B71"/>
    <w:rsid w:val="00FD1B9B"/>
    <w:rsid w:val="00FD1C32"/>
    <w:rsid w:val="00FD1C76"/>
    <w:rsid w:val="00FD1E8F"/>
    <w:rsid w:val="00FD252D"/>
    <w:rsid w:val="00FD25C7"/>
    <w:rsid w:val="00FD283F"/>
    <w:rsid w:val="00FD29BF"/>
    <w:rsid w:val="00FD2CDE"/>
    <w:rsid w:val="00FD2D3C"/>
    <w:rsid w:val="00FD2D5B"/>
    <w:rsid w:val="00FD2DA8"/>
    <w:rsid w:val="00FD2E59"/>
    <w:rsid w:val="00FD3221"/>
    <w:rsid w:val="00FD359B"/>
    <w:rsid w:val="00FD35F4"/>
    <w:rsid w:val="00FD3731"/>
    <w:rsid w:val="00FD3C3F"/>
    <w:rsid w:val="00FD3CA6"/>
    <w:rsid w:val="00FD3DE7"/>
    <w:rsid w:val="00FD3EE5"/>
    <w:rsid w:val="00FD3F23"/>
    <w:rsid w:val="00FD3F55"/>
    <w:rsid w:val="00FD495B"/>
    <w:rsid w:val="00FD4BF4"/>
    <w:rsid w:val="00FD4E86"/>
    <w:rsid w:val="00FD4FCB"/>
    <w:rsid w:val="00FD5004"/>
    <w:rsid w:val="00FD55C6"/>
    <w:rsid w:val="00FD6180"/>
    <w:rsid w:val="00FD6440"/>
    <w:rsid w:val="00FD66A8"/>
    <w:rsid w:val="00FD6860"/>
    <w:rsid w:val="00FD6978"/>
    <w:rsid w:val="00FD6D47"/>
    <w:rsid w:val="00FD7612"/>
    <w:rsid w:val="00FD7BDC"/>
    <w:rsid w:val="00FD7D16"/>
    <w:rsid w:val="00FE0207"/>
    <w:rsid w:val="00FE045C"/>
    <w:rsid w:val="00FE04B1"/>
    <w:rsid w:val="00FE06A9"/>
    <w:rsid w:val="00FE06D4"/>
    <w:rsid w:val="00FE0CF2"/>
    <w:rsid w:val="00FE12D8"/>
    <w:rsid w:val="00FE1630"/>
    <w:rsid w:val="00FE19E9"/>
    <w:rsid w:val="00FE1B79"/>
    <w:rsid w:val="00FE1CCA"/>
    <w:rsid w:val="00FE1EC3"/>
    <w:rsid w:val="00FE226C"/>
    <w:rsid w:val="00FE242A"/>
    <w:rsid w:val="00FE25AA"/>
    <w:rsid w:val="00FE29C2"/>
    <w:rsid w:val="00FE2B09"/>
    <w:rsid w:val="00FE2C0F"/>
    <w:rsid w:val="00FE2D27"/>
    <w:rsid w:val="00FE2D2F"/>
    <w:rsid w:val="00FE30E0"/>
    <w:rsid w:val="00FE32A2"/>
    <w:rsid w:val="00FE348F"/>
    <w:rsid w:val="00FE35F4"/>
    <w:rsid w:val="00FE3B90"/>
    <w:rsid w:val="00FE3CB5"/>
    <w:rsid w:val="00FE3E93"/>
    <w:rsid w:val="00FE3FAC"/>
    <w:rsid w:val="00FE43A6"/>
    <w:rsid w:val="00FE4A0A"/>
    <w:rsid w:val="00FE539D"/>
    <w:rsid w:val="00FE5630"/>
    <w:rsid w:val="00FE566C"/>
    <w:rsid w:val="00FE5703"/>
    <w:rsid w:val="00FE5936"/>
    <w:rsid w:val="00FE5AE9"/>
    <w:rsid w:val="00FE5C7C"/>
    <w:rsid w:val="00FE5E4D"/>
    <w:rsid w:val="00FE60A2"/>
    <w:rsid w:val="00FE6212"/>
    <w:rsid w:val="00FE63B1"/>
    <w:rsid w:val="00FE67DC"/>
    <w:rsid w:val="00FE68D2"/>
    <w:rsid w:val="00FE6A01"/>
    <w:rsid w:val="00FE6B99"/>
    <w:rsid w:val="00FE6D48"/>
    <w:rsid w:val="00FE6D97"/>
    <w:rsid w:val="00FE71EA"/>
    <w:rsid w:val="00FE722C"/>
    <w:rsid w:val="00FE7380"/>
    <w:rsid w:val="00FE76B0"/>
    <w:rsid w:val="00FE7785"/>
    <w:rsid w:val="00FE7C1E"/>
    <w:rsid w:val="00FE7C8A"/>
    <w:rsid w:val="00FE7D64"/>
    <w:rsid w:val="00FE7E78"/>
    <w:rsid w:val="00FE7E7E"/>
    <w:rsid w:val="00FF013E"/>
    <w:rsid w:val="00FF01C8"/>
    <w:rsid w:val="00FF02A6"/>
    <w:rsid w:val="00FF055C"/>
    <w:rsid w:val="00FF0789"/>
    <w:rsid w:val="00FF0EC0"/>
    <w:rsid w:val="00FF115D"/>
    <w:rsid w:val="00FF1406"/>
    <w:rsid w:val="00FF146E"/>
    <w:rsid w:val="00FF17D8"/>
    <w:rsid w:val="00FF1891"/>
    <w:rsid w:val="00FF1D37"/>
    <w:rsid w:val="00FF2105"/>
    <w:rsid w:val="00FF2852"/>
    <w:rsid w:val="00FF28C5"/>
    <w:rsid w:val="00FF3085"/>
    <w:rsid w:val="00FF31A9"/>
    <w:rsid w:val="00FF40F5"/>
    <w:rsid w:val="00FF474A"/>
    <w:rsid w:val="00FF4826"/>
    <w:rsid w:val="00FF4F85"/>
    <w:rsid w:val="00FF5609"/>
    <w:rsid w:val="00FF5A19"/>
    <w:rsid w:val="00FF6168"/>
    <w:rsid w:val="00FF6501"/>
    <w:rsid w:val="00FF67C9"/>
    <w:rsid w:val="00FF68B2"/>
    <w:rsid w:val="00FF6950"/>
    <w:rsid w:val="00FF6E25"/>
    <w:rsid w:val="00FF6E50"/>
    <w:rsid w:val="00FF7083"/>
    <w:rsid w:val="00FF715A"/>
    <w:rsid w:val="00FF72CC"/>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515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798F"/>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798F"/>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650320">
      <w:bodyDiv w:val="1"/>
      <w:marLeft w:val="0"/>
      <w:marRight w:val="0"/>
      <w:marTop w:val="0"/>
      <w:marBottom w:val="0"/>
      <w:divBdr>
        <w:top w:val="none" w:sz="0" w:space="0" w:color="auto"/>
        <w:left w:val="none" w:sz="0" w:space="0" w:color="auto"/>
        <w:bottom w:val="none" w:sz="0" w:space="0" w:color="auto"/>
        <w:right w:val="none" w:sz="0" w:space="0" w:color="auto"/>
      </w:divBdr>
      <w:divsChild>
        <w:div w:id="1282834094">
          <w:marLeft w:val="0"/>
          <w:marRight w:val="0"/>
          <w:marTop w:val="0"/>
          <w:marBottom w:val="0"/>
          <w:divBdr>
            <w:top w:val="none" w:sz="0" w:space="0" w:color="auto"/>
            <w:left w:val="none" w:sz="0" w:space="0" w:color="auto"/>
            <w:bottom w:val="none" w:sz="0" w:space="0" w:color="auto"/>
            <w:right w:val="none" w:sz="0" w:space="0" w:color="auto"/>
          </w:divBdr>
        </w:div>
        <w:div w:id="1972051958">
          <w:marLeft w:val="0"/>
          <w:marRight w:val="0"/>
          <w:marTop w:val="0"/>
          <w:marBottom w:val="0"/>
          <w:divBdr>
            <w:top w:val="none" w:sz="0" w:space="0" w:color="auto"/>
            <w:left w:val="none" w:sz="0" w:space="0" w:color="auto"/>
            <w:bottom w:val="none" w:sz="0" w:space="0" w:color="auto"/>
            <w:right w:val="none" w:sz="0" w:space="0" w:color="auto"/>
          </w:divBdr>
          <w:divsChild>
            <w:div w:id="122577349">
              <w:marLeft w:val="0"/>
              <w:marRight w:val="0"/>
              <w:marTop w:val="0"/>
              <w:marBottom w:val="0"/>
              <w:divBdr>
                <w:top w:val="none" w:sz="0" w:space="0" w:color="auto"/>
                <w:left w:val="none" w:sz="0" w:space="0" w:color="auto"/>
                <w:bottom w:val="none" w:sz="0" w:space="0" w:color="auto"/>
                <w:right w:val="none" w:sz="0" w:space="0" w:color="auto"/>
              </w:divBdr>
            </w:div>
          </w:divsChild>
        </w:div>
        <w:div w:id="2019652169">
          <w:marLeft w:val="0"/>
          <w:marRight w:val="0"/>
          <w:marTop w:val="0"/>
          <w:marBottom w:val="0"/>
          <w:divBdr>
            <w:top w:val="none" w:sz="0" w:space="0" w:color="auto"/>
            <w:left w:val="none" w:sz="0" w:space="0" w:color="auto"/>
            <w:bottom w:val="none" w:sz="0" w:space="0" w:color="auto"/>
            <w:right w:val="none" w:sz="0" w:space="0" w:color="auto"/>
          </w:divBdr>
          <w:divsChild>
            <w:div w:id="760880003">
              <w:marLeft w:val="0"/>
              <w:marRight w:val="0"/>
              <w:marTop w:val="0"/>
              <w:marBottom w:val="0"/>
              <w:divBdr>
                <w:top w:val="none" w:sz="0" w:space="0" w:color="auto"/>
                <w:left w:val="none" w:sz="0" w:space="0" w:color="auto"/>
                <w:bottom w:val="single" w:sz="36" w:space="0" w:color="F2F2F2"/>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12410121">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44038082">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569742">
      <w:bodyDiv w:val="1"/>
      <w:marLeft w:val="0"/>
      <w:marRight w:val="0"/>
      <w:marTop w:val="0"/>
      <w:marBottom w:val="0"/>
      <w:divBdr>
        <w:top w:val="none" w:sz="0" w:space="0" w:color="auto"/>
        <w:left w:val="none" w:sz="0" w:space="0" w:color="auto"/>
        <w:bottom w:val="none" w:sz="0" w:space="0" w:color="auto"/>
        <w:right w:val="none" w:sz="0" w:space="0" w:color="auto"/>
      </w:divBdr>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021469">
      <w:bodyDiv w:val="1"/>
      <w:marLeft w:val="0"/>
      <w:marRight w:val="0"/>
      <w:marTop w:val="0"/>
      <w:marBottom w:val="0"/>
      <w:divBdr>
        <w:top w:val="none" w:sz="0" w:space="0" w:color="auto"/>
        <w:left w:val="none" w:sz="0" w:space="0" w:color="auto"/>
        <w:bottom w:val="none" w:sz="0" w:space="0" w:color="auto"/>
        <w:right w:val="none" w:sz="0" w:space="0" w:color="auto"/>
      </w:divBdr>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44788146">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49623848">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629915">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998457595">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30185526">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264450">
      <w:bodyDiv w:val="1"/>
      <w:marLeft w:val="0"/>
      <w:marRight w:val="0"/>
      <w:marTop w:val="0"/>
      <w:marBottom w:val="0"/>
      <w:divBdr>
        <w:top w:val="none" w:sz="0" w:space="0" w:color="auto"/>
        <w:left w:val="none" w:sz="0" w:space="0" w:color="auto"/>
        <w:bottom w:val="none" w:sz="0" w:space="0" w:color="auto"/>
        <w:right w:val="none" w:sz="0" w:space="0" w:color="auto"/>
      </w:divBdr>
      <w:divsChild>
        <w:div w:id="309865718">
          <w:marLeft w:val="0"/>
          <w:marRight w:val="0"/>
          <w:marTop w:val="0"/>
          <w:marBottom w:val="0"/>
          <w:divBdr>
            <w:top w:val="none" w:sz="0" w:space="0" w:color="auto"/>
            <w:left w:val="none" w:sz="0" w:space="0" w:color="auto"/>
            <w:bottom w:val="none" w:sz="0" w:space="0" w:color="auto"/>
            <w:right w:val="none" w:sz="0" w:space="0" w:color="auto"/>
          </w:divBdr>
        </w:div>
        <w:div w:id="1697807964">
          <w:marLeft w:val="0"/>
          <w:marRight w:val="0"/>
          <w:marTop w:val="0"/>
          <w:marBottom w:val="0"/>
          <w:divBdr>
            <w:top w:val="none" w:sz="0" w:space="0" w:color="auto"/>
            <w:left w:val="none" w:sz="0" w:space="0" w:color="auto"/>
            <w:bottom w:val="none" w:sz="0" w:space="0" w:color="auto"/>
            <w:right w:val="none" w:sz="0" w:space="0" w:color="auto"/>
          </w:divBdr>
        </w:div>
      </w:divsChild>
    </w:div>
    <w:div w:id="1176848414">
      <w:bodyDiv w:val="1"/>
      <w:marLeft w:val="0"/>
      <w:marRight w:val="0"/>
      <w:marTop w:val="0"/>
      <w:marBottom w:val="0"/>
      <w:divBdr>
        <w:top w:val="none" w:sz="0" w:space="0" w:color="auto"/>
        <w:left w:val="none" w:sz="0" w:space="0" w:color="auto"/>
        <w:bottom w:val="none" w:sz="0" w:space="0" w:color="auto"/>
        <w:right w:val="none" w:sz="0" w:space="0" w:color="auto"/>
      </w:divBdr>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688745">
      <w:bodyDiv w:val="1"/>
      <w:marLeft w:val="0"/>
      <w:marRight w:val="0"/>
      <w:marTop w:val="0"/>
      <w:marBottom w:val="0"/>
      <w:divBdr>
        <w:top w:val="none" w:sz="0" w:space="0" w:color="auto"/>
        <w:left w:val="none" w:sz="0" w:space="0" w:color="auto"/>
        <w:bottom w:val="none" w:sz="0" w:space="0" w:color="auto"/>
        <w:right w:val="none" w:sz="0" w:space="0" w:color="auto"/>
      </w:divBdr>
      <w:divsChild>
        <w:div w:id="2004315940">
          <w:marLeft w:val="0"/>
          <w:marRight w:val="0"/>
          <w:marTop w:val="0"/>
          <w:marBottom w:val="0"/>
          <w:divBdr>
            <w:top w:val="none" w:sz="0" w:space="0" w:color="auto"/>
            <w:left w:val="none" w:sz="0" w:space="0" w:color="auto"/>
            <w:bottom w:val="none" w:sz="0" w:space="0" w:color="auto"/>
            <w:right w:val="none" w:sz="0" w:space="0" w:color="auto"/>
          </w:divBdr>
        </w:div>
        <w:div w:id="1856385036">
          <w:marLeft w:val="0"/>
          <w:marRight w:val="0"/>
          <w:marTop w:val="0"/>
          <w:marBottom w:val="0"/>
          <w:divBdr>
            <w:top w:val="none" w:sz="0" w:space="0" w:color="auto"/>
            <w:left w:val="none" w:sz="0" w:space="0" w:color="auto"/>
            <w:bottom w:val="none" w:sz="0" w:space="0" w:color="auto"/>
            <w:right w:val="none" w:sz="0" w:space="0" w:color="auto"/>
          </w:divBdr>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38673783">
      <w:bodyDiv w:val="1"/>
      <w:marLeft w:val="0"/>
      <w:marRight w:val="0"/>
      <w:marTop w:val="0"/>
      <w:marBottom w:val="0"/>
      <w:divBdr>
        <w:top w:val="none" w:sz="0" w:space="0" w:color="auto"/>
        <w:left w:val="none" w:sz="0" w:space="0" w:color="auto"/>
        <w:bottom w:val="none" w:sz="0" w:space="0" w:color="auto"/>
        <w:right w:val="none" w:sz="0" w:space="0" w:color="auto"/>
      </w:divBdr>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2603727">
      <w:bodyDiv w:val="1"/>
      <w:marLeft w:val="0"/>
      <w:marRight w:val="0"/>
      <w:marTop w:val="0"/>
      <w:marBottom w:val="0"/>
      <w:divBdr>
        <w:top w:val="none" w:sz="0" w:space="0" w:color="auto"/>
        <w:left w:val="none" w:sz="0" w:space="0" w:color="auto"/>
        <w:bottom w:val="none" w:sz="0" w:space="0" w:color="auto"/>
        <w:right w:val="none" w:sz="0" w:space="0" w:color="auto"/>
      </w:divBdr>
      <w:divsChild>
        <w:div w:id="1506896779">
          <w:marLeft w:val="0"/>
          <w:marRight w:val="0"/>
          <w:marTop w:val="0"/>
          <w:marBottom w:val="0"/>
          <w:divBdr>
            <w:top w:val="none" w:sz="0" w:space="0" w:color="auto"/>
            <w:left w:val="none" w:sz="0" w:space="0" w:color="auto"/>
            <w:bottom w:val="none" w:sz="0" w:space="0" w:color="auto"/>
            <w:right w:val="none" w:sz="0" w:space="0" w:color="auto"/>
          </w:divBdr>
        </w:div>
      </w:divsChild>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3851111">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16416920">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il@safetyandquality.gov.au" TargetMode="External"/><Relationship Id="rId18" Type="http://schemas.openxmlformats.org/officeDocument/2006/relationships/hyperlink" Target="https://www.safetyandquality.gov.au/our-work/clinical-care-standards/heavy-menstrual-bleeding/" TargetMode="External"/><Relationship Id="rId26" Type="http://schemas.openxmlformats.org/officeDocument/2006/relationships/hyperlink" Target="https://doi.org/10.1136/bmj.k1931" TargetMode="External"/><Relationship Id="rId39" Type="http://schemas.openxmlformats.org/officeDocument/2006/relationships/hyperlink" Target="https://qualitysafety.bmj.com/content/early/recent" TargetMode="External"/><Relationship Id="rId3" Type="http://schemas.openxmlformats.org/officeDocument/2006/relationships/styles" Target="styles.xml"/><Relationship Id="rId21" Type="http://schemas.openxmlformats.org/officeDocument/2006/relationships/hyperlink" Target="https://doi.org/10.1056/NEJMms1802026" TargetMode="External"/><Relationship Id="rId34" Type="http://schemas.openxmlformats.org/officeDocument/2006/relationships/image" Target="media/image3.png"/><Relationship Id="rId42" Type="http://schemas.openxmlformats.org/officeDocument/2006/relationships/hyperlink" Target="https://effectivehealthcare.ahrq.gov/topics/diabetes-mobile-devices/technical-brief" TargetMode="External"/><Relationship Id="rId7" Type="http://schemas.openxmlformats.org/officeDocument/2006/relationships/footnotes" Target="footnotes.xml"/><Relationship Id="rId12" Type="http://schemas.openxmlformats.org/officeDocument/2006/relationships/hyperlink" Target="mailto:mail@safetyandquality.gov.au" TargetMode="External"/><Relationship Id="rId17" Type="http://schemas.openxmlformats.org/officeDocument/2006/relationships/image" Target="media/image2.png"/><Relationship Id="rId25" Type="http://schemas.openxmlformats.org/officeDocument/2006/relationships/hyperlink" Target="https://doi.org/10.1093/intqhc/mzy092" TargetMode="External"/><Relationship Id="rId33" Type="http://schemas.openxmlformats.org/officeDocument/2006/relationships/hyperlink" Target="https://doi.org/10.1001/jama.2018.4972" TargetMode="External"/><Relationship Id="rId38" Type="http://schemas.openxmlformats.org/officeDocument/2006/relationships/hyperlink" Target="https://www.healthaffairs.org/toc/hlthaff/37/5"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safetyandquality.gov.au/our-work/healthcare-associated-infection/antimicrobial-stewardship/book/" TargetMode="External"/><Relationship Id="rId20" Type="http://schemas.openxmlformats.org/officeDocument/2006/relationships/hyperlink" Target="http://www.safetyandquality.gov.au/ccs" TargetMode="External"/><Relationship Id="rId29" Type="http://schemas.openxmlformats.org/officeDocument/2006/relationships/hyperlink" Target="https://doi.org/10.1001/jamacardio.2018.0947" TargetMode="External"/><Relationship Id="rId41" Type="http://schemas.openxmlformats.org/officeDocument/2006/relationships/hyperlink" Target="https://www.england.nhs.uk/publication/the-perinatal-mental-health-care-pathway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afetyandquality.gov.au/" TargetMode="External"/><Relationship Id="rId24" Type="http://schemas.openxmlformats.org/officeDocument/2006/relationships/hyperlink" Target="https://doi.org/10.5694/mja17.00434" TargetMode="External"/><Relationship Id="rId32" Type="http://schemas.openxmlformats.org/officeDocument/2006/relationships/hyperlink" Target="https://doi.org/10.1001/jama.2018.3710" TargetMode="External"/><Relationship Id="rId37" Type="http://schemas.openxmlformats.org/officeDocument/2006/relationships/hyperlink" Target="https://openjournals.library.sydney.edu.au/index.php/HEP/index" TargetMode="External"/><Relationship Id="rId40" Type="http://schemas.openxmlformats.org/officeDocument/2006/relationships/hyperlink" Target="https://academic.oup.com/intqhc/advance-access?papetoc"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mailto:niall.johnson@safetyandquality.gov.au" TargetMode="External"/><Relationship Id="rId23" Type="http://schemas.openxmlformats.org/officeDocument/2006/relationships/hyperlink" Target="https://doi.org/10.5694/mja17.00589" TargetMode="External"/><Relationship Id="rId28" Type="http://schemas.openxmlformats.org/officeDocument/2006/relationships/hyperlink" Target="https://doi.org/10.1001/jamacardio.2018.1095" TargetMode="External"/><Relationship Id="rId36" Type="http://schemas.openxmlformats.org/officeDocument/2006/relationships/hyperlink" Target="https://journals.lww.com/jhqonline/toc/2018/05000" TargetMode="External"/><Relationship Id="rId10" Type="http://schemas.openxmlformats.org/officeDocument/2006/relationships/hyperlink" Target="https://www.safetyandquality.gov.au/publications-resources/on-the-radar/" TargetMode="External"/><Relationship Id="rId19" Type="http://schemas.openxmlformats.org/officeDocument/2006/relationships/hyperlink" Target="https://www.safetyandquality.gov.au/our-work/clinical-care-standards/osteoarthritis-clinical-care-standard/" TargetMode="External"/><Relationship Id="rId31" Type="http://schemas.openxmlformats.org/officeDocument/2006/relationships/hyperlink" Target="https://safetyandquality.gov.au/atlas" TargetMode="External"/><Relationship Id="rId44"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s://www.safetyandquality.gov.au" TargetMode="External"/><Relationship Id="rId22" Type="http://schemas.openxmlformats.org/officeDocument/2006/relationships/hyperlink" Target="https://doi.org/10.5694/mja18.00213" TargetMode="External"/><Relationship Id="rId27" Type="http://schemas.openxmlformats.org/officeDocument/2006/relationships/hyperlink" Target="https://doi.org/10.1136/bmj.k1581" TargetMode="External"/><Relationship Id="rId30" Type="http://schemas.openxmlformats.org/officeDocument/2006/relationships/hyperlink" Target="https://doi.org/10.1001/jamacardio.2018.0955" TargetMode="External"/><Relationship Id="rId35" Type="http://schemas.openxmlformats.org/officeDocument/2006/relationships/hyperlink" Target="https://academic.oup.com/intqhc/issue/30/4" TargetMode="External"/><Relationship Id="rId4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F391CD-85AD-4FD1-A947-06D605029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10</Pages>
  <Words>3969</Words>
  <Characters>24331</Characters>
  <Application>Microsoft Office Word</Application>
  <DocSecurity>0</DocSecurity>
  <Lines>496</Lines>
  <Paragraphs>243</Paragraphs>
  <ScaleCrop>false</ScaleCrop>
  <HeadingPairs>
    <vt:vector size="2" baseType="variant">
      <vt:variant>
        <vt:lpstr>Title</vt:lpstr>
      </vt:variant>
      <vt:variant>
        <vt:i4>1</vt:i4>
      </vt:variant>
    </vt:vector>
  </HeadingPairs>
  <TitlesOfParts>
    <vt:vector size="1" baseType="lpstr">
      <vt:lpstr>On the radar</vt:lpstr>
    </vt:vector>
  </TitlesOfParts>
  <Company>DHA</Company>
  <LinksUpToDate>false</LinksUpToDate>
  <CharactersWithSpaces>28057</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dc:title>
  <dc:creator>johnni</dc:creator>
  <cp:lastModifiedBy>Niall Johnson</cp:lastModifiedBy>
  <cp:revision>4</cp:revision>
  <cp:lastPrinted>2018-03-02T02:34:00Z</cp:lastPrinted>
  <dcterms:created xsi:type="dcterms:W3CDTF">2018-05-11T03:26:00Z</dcterms:created>
  <dcterms:modified xsi:type="dcterms:W3CDTF">2018-05-11T03:55:00Z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