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0EF" w:rsidRPr="000170DA" w:rsidRDefault="00824B99" w:rsidP="00583B63">
      <w:pPr>
        <w:pStyle w:val="Heading1"/>
        <w:jc w:val="both"/>
        <w:rPr>
          <w:rFonts w:ascii="Bookman Old Style" w:hAnsi="Bookman Old Style"/>
          <w:sz w:val="48"/>
          <w:szCs w:val="48"/>
          <w:lang w:val="en-AU"/>
        </w:rPr>
      </w:pPr>
      <w:r w:rsidRPr="000170DA">
        <w:rPr>
          <w:rFonts w:ascii="Bookman Old Style" w:hAnsi="Bookman Old Style"/>
          <w:noProof/>
          <w:sz w:val="48"/>
          <w:szCs w:val="48"/>
          <w:lang w:val="en-AU" w:eastAsia="en-AU"/>
        </w:rPr>
        <w:drawing>
          <wp:anchor distT="0" distB="0" distL="114300" distR="114300" simplePos="0" relativeHeight="251659264" behindDoc="1" locked="0" layoutInCell="1" allowOverlap="1" wp14:anchorId="7B44A652" wp14:editId="13AD9539">
            <wp:simplePos x="0" y="0"/>
            <wp:positionH relativeFrom="column">
              <wp:posOffset>243205</wp:posOffset>
            </wp:positionH>
            <wp:positionV relativeFrom="paragraph">
              <wp:posOffset>-405130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in Health Care logo with Radar image" title="Australian COmmission on Safety and Quality in Health Care logo with Rada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he-Radar-header-for-Word-docs.jpg"/>
                    <pic:cNvPicPr/>
                  </pic:nvPicPr>
                  <pic:blipFill>
                    <a:blip r:embed="rId9">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B160EF" w:rsidRPr="000170DA">
        <w:rPr>
          <w:rFonts w:ascii="Bookman Old Style" w:hAnsi="Bookman Old Style"/>
          <w:sz w:val="48"/>
          <w:szCs w:val="48"/>
          <w:lang w:val="en-AU"/>
        </w:rPr>
        <w:t>On the Radar</w:t>
      </w:r>
    </w:p>
    <w:p w:rsidR="00B160EF" w:rsidRPr="00467B47" w:rsidRDefault="00715F47" w:rsidP="00B160EF">
      <w:pPr>
        <w:rPr>
          <w:rFonts w:ascii="Garamond" w:hAnsi="Garamond"/>
          <w:color w:val="000000"/>
          <w:lang w:val="en-AU"/>
        </w:rPr>
      </w:pPr>
      <w:r w:rsidRPr="00467B47">
        <w:rPr>
          <w:rFonts w:ascii="Garamond" w:hAnsi="Garamond"/>
          <w:color w:val="000000"/>
          <w:lang w:val="en-AU"/>
        </w:rPr>
        <w:t xml:space="preserve">Issue </w:t>
      </w:r>
      <w:r w:rsidR="00252A38" w:rsidRPr="00467B47">
        <w:rPr>
          <w:rFonts w:ascii="Garamond" w:hAnsi="Garamond"/>
          <w:color w:val="000000"/>
          <w:lang w:val="en-AU"/>
        </w:rPr>
        <w:t>3</w:t>
      </w:r>
      <w:r w:rsidR="00282D29">
        <w:rPr>
          <w:rFonts w:ascii="Garamond" w:hAnsi="Garamond"/>
          <w:color w:val="000000"/>
          <w:lang w:val="en-AU"/>
        </w:rPr>
        <w:t>70</w:t>
      </w:r>
    </w:p>
    <w:p w:rsidR="00755242" w:rsidRPr="00467B47" w:rsidRDefault="00282D29" w:rsidP="00B160EF">
      <w:pPr>
        <w:rPr>
          <w:rFonts w:ascii="Garamond" w:hAnsi="Garamond"/>
          <w:lang w:val="en-AU"/>
        </w:rPr>
      </w:pPr>
      <w:r>
        <w:rPr>
          <w:rFonts w:ascii="Garamond" w:hAnsi="Garamond"/>
          <w:lang w:val="en-AU"/>
        </w:rPr>
        <w:t>2</w:t>
      </w:r>
      <w:r w:rsidR="00735327">
        <w:rPr>
          <w:rFonts w:ascii="Garamond" w:hAnsi="Garamond"/>
          <w:lang w:val="en-AU"/>
        </w:rPr>
        <w:t>1</w:t>
      </w:r>
      <w:r w:rsidR="00E45AC0">
        <w:rPr>
          <w:rFonts w:ascii="Garamond" w:hAnsi="Garamond"/>
          <w:lang w:val="en-AU"/>
        </w:rPr>
        <w:t xml:space="preserve"> May</w:t>
      </w:r>
      <w:r w:rsidR="00054C00" w:rsidRPr="00467B47">
        <w:rPr>
          <w:rFonts w:ascii="Garamond" w:hAnsi="Garamond"/>
          <w:lang w:val="en-AU"/>
        </w:rPr>
        <w:t xml:space="preserve"> </w:t>
      </w:r>
      <w:r w:rsidR="002F7586" w:rsidRPr="00467B47">
        <w:rPr>
          <w:rFonts w:ascii="Garamond" w:hAnsi="Garamond"/>
          <w:lang w:val="en-AU"/>
        </w:rPr>
        <w:t>2018</w:t>
      </w:r>
    </w:p>
    <w:p w:rsidR="00566895" w:rsidRPr="00467B47" w:rsidRDefault="00566895" w:rsidP="00B160EF">
      <w:pPr>
        <w:rPr>
          <w:rFonts w:ascii="Garamond" w:hAnsi="Garamond"/>
          <w:lang w:val="en-AU"/>
        </w:rPr>
      </w:pPr>
    </w:p>
    <w:p w:rsidR="00B160EF" w:rsidRPr="00467B47" w:rsidRDefault="00B160EF" w:rsidP="00B160EF">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Access to particular documents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rsidR="00B160EF" w:rsidRPr="00467B47" w:rsidRDefault="00B160EF" w:rsidP="00B160EF">
      <w:pPr>
        <w:rPr>
          <w:rFonts w:ascii="Garamond" w:hAnsi="Garamond"/>
          <w:lang w:val="en-AU"/>
        </w:rPr>
      </w:pPr>
    </w:p>
    <w:p w:rsidR="00230D83" w:rsidRPr="00467B47"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10" w:history="1">
        <w:r w:rsidR="00543EF2" w:rsidRPr="00467B47">
          <w:rPr>
            <w:rStyle w:val="Hyperlink"/>
            <w:rFonts w:ascii="Garamond" w:hAnsi="Garamond"/>
            <w:lang w:val="en-AU"/>
          </w:rPr>
          <w:t>https://www.safetyandquality.gov.au/publications-resources/on-the-radar/</w:t>
        </w:r>
      </w:hyperlink>
    </w:p>
    <w:p w:rsidR="0090536C" w:rsidRPr="00467B47" w:rsidRDefault="0090536C" w:rsidP="0045757F">
      <w:pPr>
        <w:autoSpaceDE w:val="0"/>
        <w:rPr>
          <w:rFonts w:ascii="Garamond" w:hAnsi="Garamond"/>
          <w:lang w:val="en-AU"/>
        </w:rPr>
      </w:pPr>
    </w:p>
    <w:p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 </w:t>
      </w:r>
      <w:hyperlink r:id="rId11" w:history="1">
        <w:r w:rsidR="00543EF2" w:rsidRPr="00467B47">
          <w:rPr>
            <w:rStyle w:val="Hyperlink"/>
            <w:rFonts w:ascii="Garamond" w:hAnsi="Garamond"/>
            <w:lang w:val="en-AU"/>
          </w:rPr>
          <w:t>https://www.safetyandquality.gov.au/</w:t>
        </w:r>
      </w:hyperlink>
      <w:r w:rsidR="003D7B9E" w:rsidRPr="00467B47">
        <w:rPr>
          <w:rFonts w:ascii="Garamond" w:hAnsi="Garamond"/>
          <w:lang w:val="en-AU"/>
        </w:rPr>
        <w:t xml:space="preserve"> or by emailing us at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 xml:space="preserve">. </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3"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rsidR="00B160EF" w:rsidRPr="00467B47" w:rsidRDefault="00B160EF" w:rsidP="00837FC4">
      <w:pPr>
        <w:tabs>
          <w:tab w:val="left" w:pos="7773"/>
        </w:tabs>
        <w:rPr>
          <w:rFonts w:ascii="Garamond" w:hAnsi="Garamond"/>
          <w:lang w:val="en-AU"/>
        </w:rPr>
      </w:pPr>
    </w:p>
    <w:p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4" w:history="1">
        <w:r w:rsidR="00543EF2" w:rsidRPr="00467B47">
          <w:rPr>
            <w:rStyle w:val="Hyperlink"/>
            <w:rFonts w:ascii="Garamond" w:hAnsi="Garamond"/>
            <w:lang w:val="en-AU"/>
          </w:rPr>
          <w:t>https://www.safetyandquality.gov.au</w:t>
        </w:r>
      </w:hyperlink>
    </w:p>
    <w:p w:rsidR="0054703F" w:rsidRPr="00467B47" w:rsidRDefault="004554DB" w:rsidP="004554DB">
      <w:pPr>
        <w:autoSpaceDE w:val="0"/>
        <w:rPr>
          <w:rFonts w:ascii="Garamond" w:hAnsi="Garamond"/>
          <w:lang w:val="en-AU"/>
        </w:rPr>
      </w:pPr>
      <w:r w:rsidRPr="00467B47">
        <w:rPr>
          <w:rFonts w:ascii="Garamond" w:hAnsi="Garamond"/>
          <w:lang w:val="en-AU"/>
        </w:rPr>
        <w:t>You can also follow us on Twitter @ACSQHC.</w:t>
      </w:r>
    </w:p>
    <w:p w:rsidR="00210235" w:rsidRPr="00467B47" w:rsidRDefault="00210235" w:rsidP="00210235">
      <w:pPr>
        <w:keepNext/>
        <w:pBdr>
          <w:top w:val="single" w:sz="4" w:space="1" w:color="auto"/>
        </w:pBdr>
        <w:rPr>
          <w:rFonts w:ascii="Garamond" w:hAnsi="Garamond"/>
          <w:b/>
          <w:lang w:val="en-AU"/>
        </w:rPr>
      </w:pPr>
      <w:r w:rsidRPr="00467B47">
        <w:rPr>
          <w:rFonts w:ascii="Garamond" w:hAnsi="Garamond"/>
          <w:b/>
          <w:lang w:val="en-AU"/>
        </w:rPr>
        <w:t>On the Radar</w:t>
      </w:r>
    </w:p>
    <w:p w:rsidR="00340157" w:rsidRPr="00467B47" w:rsidRDefault="00340157" w:rsidP="00210235">
      <w:pPr>
        <w:keepNext/>
        <w:pBdr>
          <w:top w:val="single" w:sz="4" w:space="1" w:color="auto"/>
        </w:pBd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5" w:history="1">
        <w:r w:rsidRPr="00467B47">
          <w:rPr>
            <w:rStyle w:val="Hyperlink"/>
            <w:rFonts w:ascii="Garamond" w:hAnsi="Garamond"/>
            <w:bCs/>
            <w:lang w:val="en-AU"/>
          </w:rPr>
          <w:t>niall.johnson@safetyandquality.gov.au</w:t>
        </w:r>
      </w:hyperlink>
    </w:p>
    <w:p w:rsidR="009A35BE" w:rsidRPr="00467B47" w:rsidRDefault="00210235" w:rsidP="00753906">
      <w:pPr>
        <w:keepNext/>
        <w:pBdr>
          <w:top w:val="single" w:sz="4" w:space="1" w:color="auto"/>
        </w:pBdr>
        <w:rPr>
          <w:rFonts w:ascii="Garamond" w:hAnsi="Garamond"/>
          <w:shd w:val="clear" w:color="auto" w:fill="FFFFFF"/>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0"/>
      <w:r w:rsidR="00D92A9D">
        <w:rPr>
          <w:rFonts w:ascii="Garamond" w:hAnsi="Garamond"/>
          <w:bCs/>
          <w:lang w:val="en-AU"/>
        </w:rPr>
        <w:t>, Ruth Daniels</w:t>
      </w:r>
    </w:p>
    <w:p w:rsidR="00727B35" w:rsidRDefault="00727B35" w:rsidP="00691DE3">
      <w:pPr>
        <w:keepLines/>
        <w:autoSpaceDE w:val="0"/>
        <w:autoSpaceDN w:val="0"/>
        <w:adjustRightInd w:val="0"/>
        <w:rPr>
          <w:rFonts w:ascii="Garamond" w:hAnsi="Garamond"/>
          <w:lang w:val="en-AU"/>
        </w:rPr>
      </w:pPr>
    </w:p>
    <w:p w:rsidR="00D92A9D" w:rsidRPr="00D92A9D" w:rsidRDefault="00D92A9D" w:rsidP="00D92A9D">
      <w:pPr>
        <w:rPr>
          <w:rFonts w:ascii="Garamond" w:hAnsi="Garamond"/>
          <w:b/>
          <w:lang w:val="en-AU"/>
        </w:rPr>
      </w:pPr>
      <w:r w:rsidRPr="00D92A9D">
        <w:rPr>
          <w:rFonts w:ascii="Garamond" w:hAnsi="Garamond"/>
          <w:b/>
          <w:lang w:val="en-AU"/>
        </w:rPr>
        <w:t>Transvaginal Mesh – Information for Consumers resources</w:t>
      </w:r>
    </w:p>
    <w:p w:rsidR="00D92A9D" w:rsidRDefault="00C022E3" w:rsidP="00D92A9D">
      <w:pPr>
        <w:rPr>
          <w:rFonts w:ascii="Garamond" w:hAnsi="Garamond"/>
          <w:lang w:val="en-AU"/>
        </w:rPr>
      </w:pPr>
      <w:hyperlink r:id="rId16" w:history="1">
        <w:r w:rsidR="00D92A9D" w:rsidRPr="00A02B47">
          <w:rPr>
            <w:rStyle w:val="Hyperlink"/>
            <w:rFonts w:ascii="Garamond" w:hAnsi="Garamond"/>
            <w:lang w:val="en-AU"/>
          </w:rPr>
          <w:t>https://www.safetyandquality.gov.au/our-work/transvaginal-mesh/</w:t>
        </w:r>
      </w:hyperlink>
    </w:p>
    <w:p w:rsidR="00D92A9D" w:rsidRDefault="00D92A9D" w:rsidP="00D92A9D">
      <w:pPr>
        <w:rPr>
          <w:rFonts w:ascii="Garamond" w:hAnsi="Garamond"/>
          <w:lang w:val="en-AU"/>
        </w:rPr>
      </w:pPr>
      <w:r w:rsidRPr="00D92A9D">
        <w:rPr>
          <w:rFonts w:ascii="Garamond" w:hAnsi="Garamond"/>
          <w:lang w:val="en-AU"/>
        </w:rPr>
        <w:t xml:space="preserve">The </w:t>
      </w:r>
      <w:r>
        <w:rPr>
          <w:rFonts w:ascii="Garamond" w:hAnsi="Garamond"/>
          <w:lang w:val="en-AU"/>
        </w:rPr>
        <w:t xml:space="preserve">Australian </w:t>
      </w:r>
      <w:r w:rsidRPr="00D92A9D">
        <w:rPr>
          <w:rFonts w:ascii="Garamond" w:hAnsi="Garamond"/>
          <w:lang w:val="en-AU"/>
        </w:rPr>
        <w:t xml:space="preserve">Commission </w:t>
      </w:r>
      <w:r>
        <w:rPr>
          <w:rFonts w:ascii="Garamond" w:hAnsi="Garamond"/>
          <w:lang w:val="en-AU"/>
        </w:rPr>
        <w:t xml:space="preserve">on Safety and Quality in Health Care </w:t>
      </w:r>
      <w:r w:rsidRPr="00D92A9D">
        <w:rPr>
          <w:rFonts w:ascii="Garamond" w:hAnsi="Garamond"/>
          <w:lang w:val="en-AU"/>
        </w:rPr>
        <w:t xml:space="preserve">has developed </w:t>
      </w:r>
      <w:r>
        <w:rPr>
          <w:rFonts w:ascii="Garamond" w:hAnsi="Garamond"/>
          <w:lang w:val="en-AU"/>
        </w:rPr>
        <w:t xml:space="preserve">the </w:t>
      </w:r>
      <w:r w:rsidRPr="00D92A9D">
        <w:rPr>
          <w:rFonts w:ascii="Garamond" w:hAnsi="Garamond"/>
          <w:lang w:val="en-AU"/>
        </w:rPr>
        <w:t>Information for Consumer resources to assist women considering treatment options in regard to Pelvic Organ Prolapse and Stress Urinary Incontinence, and provide support in discussions with their health care professionals.</w:t>
      </w:r>
    </w:p>
    <w:p w:rsidR="00D92A9D" w:rsidRDefault="00D92A9D" w:rsidP="00D92A9D">
      <w:pPr>
        <w:rPr>
          <w:rFonts w:ascii="Garamond" w:hAnsi="Garamond"/>
          <w:lang w:val="en-AU"/>
        </w:rPr>
      </w:pPr>
      <w:r w:rsidRPr="00D92A9D">
        <w:rPr>
          <w:rFonts w:ascii="Garamond" w:hAnsi="Garamond"/>
          <w:lang w:val="en-AU"/>
        </w:rPr>
        <w:t>The Commission is very grateful to the many women who contributed to the development of the resources through a number of meetings held across the country. The women brought to this process a range of experiences and important advice to inform the resources, and the personal information that they were willing to share was extremely valuable and appreciated.</w:t>
      </w:r>
    </w:p>
    <w:p w:rsidR="00D92A9D" w:rsidRDefault="00D92A9D" w:rsidP="00D92A9D">
      <w:pPr>
        <w:rPr>
          <w:rFonts w:ascii="Garamond" w:hAnsi="Garamond"/>
          <w:b/>
          <w:lang w:val="en-AU"/>
        </w:rPr>
      </w:pPr>
      <w:r>
        <w:rPr>
          <w:rFonts w:ascii="Garamond" w:hAnsi="Garamond"/>
          <w:b/>
          <w:noProof/>
          <w:lang w:val="en-AU" w:eastAsia="en-AU"/>
        </w:rPr>
        <w:drawing>
          <wp:inline distT="0" distB="0" distL="0" distR="0">
            <wp:extent cx="3036711" cy="206843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MeshPopandSUIInformationforConsumer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4480" cy="2073724"/>
                    </a:xfrm>
                    <a:prstGeom prst="rect">
                      <a:avLst/>
                    </a:prstGeom>
                  </pic:spPr>
                </pic:pic>
              </a:graphicData>
            </a:graphic>
          </wp:inline>
        </w:drawing>
      </w:r>
    </w:p>
    <w:p w:rsidR="0062075E" w:rsidRDefault="00282D29">
      <w:pPr>
        <w:rPr>
          <w:rFonts w:ascii="Garamond" w:hAnsi="Garamond"/>
          <w:b/>
          <w:lang w:val="en-AU"/>
        </w:rPr>
      </w:pPr>
      <w:r>
        <w:rPr>
          <w:rFonts w:ascii="Garamond" w:hAnsi="Garamond"/>
          <w:b/>
          <w:lang w:val="en-AU"/>
        </w:rPr>
        <w:lastRenderedPageBreak/>
        <w:t>Books</w:t>
      </w:r>
    </w:p>
    <w:p w:rsidR="00282D29" w:rsidRDefault="00282D29" w:rsidP="00282D29">
      <w:pPr>
        <w:rPr>
          <w:rFonts w:ascii="Garamond" w:hAnsi="Garamond"/>
          <w:b/>
          <w:lang w:val="en-AU"/>
        </w:rPr>
      </w:pPr>
    </w:p>
    <w:p w:rsidR="00282D29" w:rsidRPr="00723E19" w:rsidRDefault="00723E19" w:rsidP="00723E19">
      <w:pPr>
        <w:keepNext/>
        <w:keepLines/>
        <w:autoSpaceDE w:val="0"/>
        <w:autoSpaceDN w:val="0"/>
        <w:adjustRightInd w:val="0"/>
        <w:rPr>
          <w:rFonts w:ascii="Garamond" w:hAnsi="Garamond"/>
          <w:i/>
          <w:lang w:val="en-AU"/>
        </w:rPr>
      </w:pPr>
      <w:r w:rsidRPr="00723E19">
        <w:rPr>
          <w:rFonts w:ascii="Garamond" w:hAnsi="Garamond"/>
          <w:i/>
          <w:lang w:val="en-AU"/>
        </w:rPr>
        <w:t>Community-Based Health Literacy Interventions: Proceedings of a Workshop (2018)</w:t>
      </w:r>
    </w:p>
    <w:p w:rsidR="00C63247" w:rsidRDefault="00C63247" w:rsidP="00723E19">
      <w:pPr>
        <w:keepNext/>
        <w:keepLines/>
        <w:autoSpaceDE w:val="0"/>
        <w:autoSpaceDN w:val="0"/>
        <w:adjustRightInd w:val="0"/>
        <w:rPr>
          <w:rFonts w:ascii="Garamond" w:hAnsi="Garamond"/>
          <w:lang w:val="en-AU"/>
        </w:rPr>
      </w:pPr>
      <w:r w:rsidRPr="00C63247">
        <w:rPr>
          <w:rFonts w:ascii="Garamond" w:hAnsi="Garamond"/>
          <w:lang w:val="en-AU"/>
        </w:rPr>
        <w:t>National Academies of Sciences, Engineering, Medicine</w:t>
      </w:r>
    </w:p>
    <w:p w:rsidR="00C63247" w:rsidRDefault="00C63247" w:rsidP="00723E19">
      <w:pPr>
        <w:keepNext/>
        <w:keepLines/>
        <w:autoSpaceDE w:val="0"/>
        <w:autoSpaceDN w:val="0"/>
        <w:adjustRightInd w:val="0"/>
        <w:rPr>
          <w:rFonts w:ascii="Garamond" w:hAnsi="Garamond"/>
          <w:lang w:val="en-AU"/>
        </w:rPr>
      </w:pPr>
      <w:proofErr w:type="spellStart"/>
      <w:r w:rsidRPr="00C63247">
        <w:rPr>
          <w:rFonts w:ascii="Garamond" w:hAnsi="Garamond"/>
          <w:lang w:val="en-AU"/>
        </w:rPr>
        <w:t>Alper</w:t>
      </w:r>
      <w:proofErr w:type="spellEnd"/>
      <w:r w:rsidRPr="00C63247">
        <w:rPr>
          <w:rFonts w:ascii="Garamond" w:hAnsi="Garamond"/>
          <w:lang w:val="en-AU"/>
        </w:rPr>
        <w:t xml:space="preserve"> J, editor</w:t>
      </w:r>
    </w:p>
    <w:p w:rsidR="00723E19" w:rsidRPr="00E566B0" w:rsidRDefault="00C63247" w:rsidP="00723E19">
      <w:pPr>
        <w:keepNext/>
        <w:keepLines/>
        <w:autoSpaceDE w:val="0"/>
        <w:autoSpaceDN w:val="0"/>
        <w:adjustRightInd w:val="0"/>
        <w:rPr>
          <w:rFonts w:ascii="Garamond" w:hAnsi="Garamond"/>
          <w:lang w:val="en-AU"/>
        </w:rPr>
      </w:pPr>
      <w:r w:rsidRPr="00C63247">
        <w:rPr>
          <w:rFonts w:ascii="Garamond" w:hAnsi="Garamond"/>
          <w:lang w:val="en-AU"/>
        </w:rPr>
        <w:t xml:space="preserve">Washington, DC: The National Academies Press; 2018. </w:t>
      </w:r>
      <w:proofErr w:type="gramStart"/>
      <w:r w:rsidRPr="00C63247">
        <w:rPr>
          <w:rFonts w:ascii="Garamond" w:hAnsi="Garamond"/>
          <w:lang w:val="en-AU"/>
        </w:rPr>
        <w:t>244 p.</w:t>
      </w:r>
      <w:proofErr w:type="gramEnd"/>
    </w:p>
    <w:tbl>
      <w:tblPr>
        <w:tblStyle w:val="TableGrid"/>
        <w:tblW w:w="0" w:type="auto"/>
        <w:tblInd w:w="288" w:type="dxa"/>
        <w:tblLayout w:type="fixed"/>
        <w:tblLook w:val="01E0" w:firstRow="1" w:lastRow="1" w:firstColumn="1" w:lastColumn="1" w:noHBand="0" w:noVBand="0"/>
      </w:tblPr>
      <w:tblGrid>
        <w:gridCol w:w="1080"/>
        <w:gridCol w:w="8280"/>
      </w:tblGrid>
      <w:tr w:rsidR="00282D29" w:rsidRPr="000170DA" w:rsidTr="00F5099D">
        <w:tc>
          <w:tcPr>
            <w:tcW w:w="1080" w:type="dxa"/>
            <w:tcBorders>
              <w:top w:val="single" w:sz="4" w:space="0" w:color="auto"/>
              <w:left w:val="single" w:sz="4" w:space="0" w:color="auto"/>
              <w:bottom w:val="single" w:sz="4" w:space="0" w:color="auto"/>
              <w:right w:val="single" w:sz="4" w:space="0" w:color="auto"/>
            </w:tcBorders>
            <w:vAlign w:val="center"/>
          </w:tcPr>
          <w:p w:rsidR="00282D29" w:rsidRPr="000170DA" w:rsidRDefault="00AC7399" w:rsidP="00F5099D">
            <w:pPr>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AC7399" w:rsidRPr="000170DA" w:rsidRDefault="00C022E3" w:rsidP="00AC7399">
            <w:pPr>
              <w:rPr>
                <w:rStyle w:val="Hyperlink"/>
                <w:rFonts w:ascii="Garamond" w:hAnsi="Garamond"/>
                <w:color w:val="auto"/>
                <w:u w:val="none"/>
                <w:lang w:val="en-AU"/>
              </w:rPr>
            </w:pPr>
            <w:hyperlink r:id="rId18" w:history="1">
              <w:r w:rsidR="00AC7399" w:rsidRPr="000D1750">
                <w:rPr>
                  <w:rStyle w:val="Hyperlink"/>
                  <w:rFonts w:ascii="Garamond" w:hAnsi="Garamond"/>
                  <w:lang w:val="en-AU"/>
                </w:rPr>
                <w:t>https://doi.org/10.17226/24917</w:t>
              </w:r>
            </w:hyperlink>
          </w:p>
        </w:tc>
      </w:tr>
      <w:tr w:rsidR="00282D29" w:rsidRPr="000170DA" w:rsidTr="00F5099D">
        <w:tc>
          <w:tcPr>
            <w:tcW w:w="1080" w:type="dxa"/>
            <w:tcBorders>
              <w:top w:val="single" w:sz="4" w:space="0" w:color="auto"/>
              <w:left w:val="single" w:sz="4" w:space="0" w:color="auto"/>
              <w:bottom w:val="single" w:sz="4" w:space="0" w:color="auto"/>
              <w:right w:val="single" w:sz="4" w:space="0" w:color="auto"/>
            </w:tcBorders>
            <w:vAlign w:val="center"/>
          </w:tcPr>
          <w:p w:rsidR="00282D29" w:rsidRPr="000170DA" w:rsidRDefault="00282D29" w:rsidP="00F5099D">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C63247" w:rsidRPr="000365E9" w:rsidRDefault="00C63247" w:rsidP="00C63247">
            <w:pPr>
              <w:rPr>
                <w:rFonts w:ascii="Garamond" w:hAnsi="Garamond"/>
                <w:lang w:val="en-AU"/>
              </w:rPr>
            </w:pPr>
            <w:r>
              <w:rPr>
                <w:rFonts w:ascii="Garamond" w:hAnsi="Garamond"/>
                <w:lang w:val="en-AU"/>
              </w:rPr>
              <w:t>T</w:t>
            </w:r>
            <w:r w:rsidRPr="00C63247">
              <w:rPr>
                <w:rFonts w:ascii="Garamond" w:hAnsi="Garamond"/>
                <w:lang w:val="en-AU"/>
              </w:rPr>
              <w:t xml:space="preserve">he </w:t>
            </w:r>
            <w:r>
              <w:rPr>
                <w:rFonts w:ascii="Garamond" w:hAnsi="Garamond"/>
                <w:lang w:val="en-AU"/>
              </w:rPr>
              <w:t xml:space="preserve">(US) </w:t>
            </w:r>
            <w:r w:rsidRPr="00C63247">
              <w:rPr>
                <w:rFonts w:ascii="Garamond" w:hAnsi="Garamond"/>
                <w:lang w:val="en-AU"/>
              </w:rPr>
              <w:t xml:space="preserve">National Academies of Sciences, Engineering, </w:t>
            </w:r>
            <w:r>
              <w:rPr>
                <w:rFonts w:ascii="Garamond" w:hAnsi="Garamond"/>
                <w:lang w:val="en-AU"/>
              </w:rPr>
              <w:t xml:space="preserve">and </w:t>
            </w:r>
            <w:r w:rsidRPr="00C63247">
              <w:rPr>
                <w:rFonts w:ascii="Garamond" w:hAnsi="Garamond"/>
                <w:lang w:val="en-AU"/>
              </w:rPr>
              <w:t xml:space="preserve">Medicine </w:t>
            </w:r>
            <w:r>
              <w:rPr>
                <w:rFonts w:ascii="Garamond" w:hAnsi="Garamond"/>
                <w:lang w:val="en-AU"/>
              </w:rPr>
              <w:t xml:space="preserve">convened a </w:t>
            </w:r>
            <w:r w:rsidRPr="00C63247">
              <w:rPr>
                <w:rFonts w:ascii="Garamond" w:hAnsi="Garamond"/>
                <w:lang w:val="en-AU"/>
              </w:rPr>
              <w:t>Roundtable on Health Literacy</w:t>
            </w:r>
            <w:r>
              <w:rPr>
                <w:rFonts w:ascii="Garamond" w:hAnsi="Garamond"/>
                <w:lang w:val="en-AU"/>
              </w:rPr>
              <w:t xml:space="preserve"> to host a workshop on </w:t>
            </w:r>
            <w:r w:rsidRPr="00C63247">
              <w:rPr>
                <w:rFonts w:ascii="Garamond" w:hAnsi="Garamond"/>
                <w:lang w:val="en-AU"/>
              </w:rPr>
              <w:t>community-based health literacy interventions</w:t>
            </w:r>
            <w:r>
              <w:rPr>
                <w:rFonts w:ascii="Garamond" w:hAnsi="Garamond"/>
                <w:lang w:val="en-AU"/>
              </w:rPr>
              <w:t>. This publication summaris</w:t>
            </w:r>
            <w:r w:rsidRPr="00C63247">
              <w:rPr>
                <w:rFonts w:ascii="Garamond" w:hAnsi="Garamond"/>
                <w:lang w:val="en-AU"/>
              </w:rPr>
              <w:t>es the presentations and discussions from the workshop.</w:t>
            </w:r>
            <w:r>
              <w:rPr>
                <w:rFonts w:ascii="Garamond" w:hAnsi="Garamond"/>
                <w:lang w:val="en-AU"/>
              </w:rPr>
              <w:t xml:space="preserve"> The workshop included </w:t>
            </w:r>
            <w:r w:rsidRPr="00C63247">
              <w:rPr>
                <w:rFonts w:ascii="Garamond" w:hAnsi="Garamond"/>
                <w:lang w:val="en-AU"/>
              </w:rPr>
              <w:t xml:space="preserve">examples of community-based health literacy programs, discussions on how to evaluate such </w:t>
            </w:r>
            <w:proofErr w:type="gramStart"/>
            <w:r w:rsidRPr="00C63247">
              <w:rPr>
                <w:rFonts w:ascii="Garamond" w:hAnsi="Garamond"/>
                <w:lang w:val="en-AU"/>
              </w:rPr>
              <w:t>programs,</w:t>
            </w:r>
            <w:proofErr w:type="gramEnd"/>
            <w:r w:rsidRPr="00C63247">
              <w:rPr>
                <w:rFonts w:ascii="Garamond" w:hAnsi="Garamond"/>
                <w:lang w:val="en-AU"/>
              </w:rPr>
              <w:t xml:space="preserve"> and the actions the field can take to embrace this larger view of health literacy.</w:t>
            </w:r>
          </w:p>
        </w:tc>
      </w:tr>
    </w:tbl>
    <w:p w:rsidR="00282D29" w:rsidRDefault="00282D29" w:rsidP="00282D29">
      <w:pPr>
        <w:keepLines/>
        <w:autoSpaceDE w:val="0"/>
        <w:autoSpaceDN w:val="0"/>
        <w:adjustRightInd w:val="0"/>
        <w:rPr>
          <w:rFonts w:ascii="Garamond" w:hAnsi="Garamond"/>
          <w:lang w:val="en-AU"/>
        </w:rPr>
      </w:pPr>
    </w:p>
    <w:p w:rsidR="00282D29" w:rsidRDefault="00723E19" w:rsidP="00723E19">
      <w:pPr>
        <w:keepLines/>
        <w:autoSpaceDE w:val="0"/>
        <w:autoSpaceDN w:val="0"/>
        <w:adjustRightInd w:val="0"/>
        <w:rPr>
          <w:rFonts w:ascii="Garamond" w:hAnsi="Garamond"/>
          <w:lang w:val="en-AU"/>
        </w:rPr>
      </w:pPr>
      <w:r>
        <w:rPr>
          <w:rFonts w:ascii="Garamond" w:hAnsi="Garamond"/>
          <w:lang w:val="en-AU"/>
        </w:rPr>
        <w:t xml:space="preserve">For further information on the Commission’s work on health literacy, see </w:t>
      </w:r>
      <w:hyperlink r:id="rId19" w:history="1">
        <w:r w:rsidRPr="000D1750">
          <w:rPr>
            <w:rStyle w:val="Hyperlink"/>
            <w:rFonts w:ascii="Garamond" w:hAnsi="Garamond"/>
            <w:lang w:val="en-AU"/>
          </w:rPr>
          <w:t>https://www.safetyandquality.gov.au/our-work/patient-and-consumer-centred-care/health-literacy/</w:t>
        </w:r>
      </w:hyperlink>
    </w:p>
    <w:p w:rsidR="00C63247" w:rsidRDefault="00C63247">
      <w:pPr>
        <w:rPr>
          <w:rFonts w:ascii="Garamond" w:hAnsi="Garamond"/>
          <w:b/>
          <w:lang w:val="en-AU"/>
        </w:rPr>
      </w:pPr>
    </w:p>
    <w:p w:rsidR="00282D29" w:rsidRDefault="00282D29">
      <w:pPr>
        <w:rPr>
          <w:rFonts w:ascii="Garamond" w:hAnsi="Garamond"/>
          <w:b/>
          <w:lang w:val="en-AU"/>
        </w:rPr>
      </w:pPr>
      <w:r>
        <w:rPr>
          <w:rFonts w:ascii="Garamond" w:hAnsi="Garamond"/>
          <w:b/>
          <w:lang w:val="en-AU"/>
        </w:rPr>
        <w:t>Reports</w:t>
      </w:r>
    </w:p>
    <w:p w:rsidR="00282D29" w:rsidRDefault="00282D29" w:rsidP="00282D29">
      <w:pPr>
        <w:rPr>
          <w:rFonts w:ascii="Garamond" w:hAnsi="Garamond"/>
          <w:b/>
          <w:lang w:val="en-AU"/>
        </w:rPr>
      </w:pPr>
    </w:p>
    <w:p w:rsidR="00D92A9D" w:rsidRPr="00005A68" w:rsidRDefault="00D92A9D" w:rsidP="00D92A9D">
      <w:pPr>
        <w:keepNext/>
        <w:keepLines/>
        <w:autoSpaceDE w:val="0"/>
        <w:autoSpaceDN w:val="0"/>
        <w:adjustRightInd w:val="0"/>
        <w:rPr>
          <w:rFonts w:ascii="Garamond" w:hAnsi="Garamond"/>
          <w:i/>
          <w:lang w:val="en-AU"/>
        </w:rPr>
      </w:pPr>
      <w:r w:rsidRPr="00005A68">
        <w:rPr>
          <w:rFonts w:ascii="Garamond" w:hAnsi="Garamond"/>
          <w:i/>
          <w:lang w:val="en-AU"/>
        </w:rPr>
        <w:t>Guidance for boards on Freedom to Speak Up in NHS trusts and NHS foundation trusts</w:t>
      </w:r>
    </w:p>
    <w:p w:rsidR="00D92A9D" w:rsidRDefault="00D92A9D" w:rsidP="00D92A9D">
      <w:pPr>
        <w:keepNext/>
        <w:keepLines/>
        <w:autoSpaceDE w:val="0"/>
        <w:autoSpaceDN w:val="0"/>
        <w:adjustRightInd w:val="0"/>
        <w:rPr>
          <w:rFonts w:ascii="Garamond" w:hAnsi="Garamond"/>
          <w:lang w:val="en-AU"/>
        </w:rPr>
      </w:pPr>
      <w:r w:rsidRPr="00005A68">
        <w:rPr>
          <w:rFonts w:ascii="Garamond" w:hAnsi="Garamond"/>
          <w:lang w:val="en-AU"/>
        </w:rPr>
        <w:t>NHS Improvement</w:t>
      </w:r>
    </w:p>
    <w:p w:rsidR="00D92A9D" w:rsidRPr="00E566B0" w:rsidRDefault="00D92A9D" w:rsidP="00D92A9D">
      <w:pPr>
        <w:keepNext/>
        <w:keepLines/>
        <w:autoSpaceDE w:val="0"/>
        <w:autoSpaceDN w:val="0"/>
        <w:adjustRightInd w:val="0"/>
        <w:rPr>
          <w:rFonts w:ascii="Garamond" w:hAnsi="Garamond"/>
          <w:lang w:val="en-AU"/>
        </w:rPr>
      </w:pPr>
      <w:r w:rsidRPr="00005A68">
        <w:rPr>
          <w:rFonts w:ascii="Garamond" w:hAnsi="Garamond"/>
          <w:lang w:val="en-AU"/>
        </w:rPr>
        <w:t xml:space="preserve">London: NHS; 2018. </w:t>
      </w:r>
      <w:proofErr w:type="gramStart"/>
      <w:r w:rsidRPr="00005A68">
        <w:rPr>
          <w:rFonts w:ascii="Garamond" w:hAnsi="Garamond"/>
          <w:lang w:val="en-AU"/>
        </w:rPr>
        <w:t>p. 15.</w:t>
      </w:r>
      <w:proofErr w:type="gramEnd"/>
    </w:p>
    <w:tbl>
      <w:tblPr>
        <w:tblStyle w:val="TableGrid"/>
        <w:tblW w:w="0" w:type="auto"/>
        <w:tblInd w:w="288" w:type="dxa"/>
        <w:tblLayout w:type="fixed"/>
        <w:tblLook w:val="01E0" w:firstRow="1" w:lastRow="1" w:firstColumn="1" w:lastColumn="1" w:noHBand="0" w:noVBand="0"/>
      </w:tblPr>
      <w:tblGrid>
        <w:gridCol w:w="1080"/>
        <w:gridCol w:w="8280"/>
      </w:tblGrid>
      <w:tr w:rsidR="00D92A9D" w:rsidRPr="000170DA" w:rsidTr="00901903">
        <w:tc>
          <w:tcPr>
            <w:tcW w:w="1080" w:type="dxa"/>
            <w:tcBorders>
              <w:top w:val="single" w:sz="4" w:space="0" w:color="auto"/>
              <w:left w:val="single" w:sz="4" w:space="0" w:color="auto"/>
              <w:bottom w:val="single" w:sz="4" w:space="0" w:color="auto"/>
              <w:right w:val="single" w:sz="4" w:space="0" w:color="auto"/>
            </w:tcBorders>
            <w:vAlign w:val="center"/>
          </w:tcPr>
          <w:p w:rsidR="00D92A9D" w:rsidRPr="000170DA" w:rsidRDefault="00D92A9D" w:rsidP="00901903">
            <w:pPr>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D92A9D" w:rsidRPr="000170DA" w:rsidRDefault="00C022E3" w:rsidP="00901903">
            <w:pPr>
              <w:rPr>
                <w:rStyle w:val="Hyperlink"/>
                <w:rFonts w:ascii="Garamond" w:hAnsi="Garamond"/>
                <w:color w:val="auto"/>
                <w:u w:val="none"/>
                <w:lang w:val="en-AU"/>
              </w:rPr>
            </w:pPr>
            <w:hyperlink r:id="rId20" w:history="1">
              <w:r w:rsidR="00D92A9D" w:rsidRPr="000D1750">
                <w:rPr>
                  <w:rStyle w:val="Hyperlink"/>
                  <w:rFonts w:ascii="Garamond" w:hAnsi="Garamond"/>
                  <w:lang w:val="en-AU"/>
                </w:rPr>
                <w:t>https://improvement.nhs.uk/resources/freedom-speak-guidance-nhs-trust-and-nhs-foundation-trust-boards</w:t>
              </w:r>
            </w:hyperlink>
          </w:p>
        </w:tc>
      </w:tr>
      <w:tr w:rsidR="00D92A9D" w:rsidRPr="000170DA" w:rsidTr="00901903">
        <w:tc>
          <w:tcPr>
            <w:tcW w:w="1080" w:type="dxa"/>
            <w:tcBorders>
              <w:top w:val="single" w:sz="4" w:space="0" w:color="auto"/>
              <w:left w:val="single" w:sz="4" w:space="0" w:color="auto"/>
              <w:bottom w:val="single" w:sz="4" w:space="0" w:color="auto"/>
              <w:right w:val="single" w:sz="4" w:space="0" w:color="auto"/>
            </w:tcBorders>
            <w:vAlign w:val="center"/>
          </w:tcPr>
          <w:p w:rsidR="00D92A9D" w:rsidRPr="000170DA" w:rsidRDefault="00D92A9D" w:rsidP="00901903">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D92A9D" w:rsidRPr="000365E9" w:rsidRDefault="00D92A9D" w:rsidP="00901903">
            <w:pPr>
              <w:rPr>
                <w:rFonts w:ascii="Garamond" w:hAnsi="Garamond"/>
                <w:lang w:val="en-AU"/>
              </w:rPr>
            </w:pPr>
            <w:r>
              <w:rPr>
                <w:rFonts w:ascii="Garamond" w:hAnsi="Garamond"/>
                <w:lang w:val="en-AU"/>
              </w:rPr>
              <w:t xml:space="preserve">NHS Improvement has produced this short </w:t>
            </w:r>
            <w:r w:rsidRPr="00005A68">
              <w:rPr>
                <w:rFonts w:ascii="Garamond" w:hAnsi="Garamond"/>
                <w:lang w:val="en-AU"/>
              </w:rPr>
              <w:t xml:space="preserve">guidance </w:t>
            </w:r>
            <w:r>
              <w:rPr>
                <w:rFonts w:ascii="Garamond" w:hAnsi="Garamond"/>
                <w:lang w:val="en-AU"/>
              </w:rPr>
              <w:t xml:space="preserve">document to assist in </w:t>
            </w:r>
            <w:r w:rsidRPr="00005A68">
              <w:rPr>
                <w:rFonts w:ascii="Garamond" w:hAnsi="Garamond"/>
                <w:lang w:val="en-AU"/>
              </w:rPr>
              <w:t>develop</w:t>
            </w:r>
            <w:r>
              <w:rPr>
                <w:rFonts w:ascii="Garamond" w:hAnsi="Garamond"/>
                <w:lang w:val="en-AU"/>
              </w:rPr>
              <w:t>ing</w:t>
            </w:r>
            <w:r w:rsidRPr="00005A68">
              <w:rPr>
                <w:rFonts w:ascii="Garamond" w:hAnsi="Garamond"/>
                <w:lang w:val="en-AU"/>
              </w:rPr>
              <w:t xml:space="preserve"> a more </w:t>
            </w:r>
            <w:r w:rsidRPr="0089265A">
              <w:rPr>
                <w:rFonts w:ascii="Garamond" w:hAnsi="Garamond"/>
                <w:b/>
                <w:lang w:val="en-AU"/>
              </w:rPr>
              <w:t>open and supportive culture</w:t>
            </w:r>
            <w:r w:rsidRPr="00005A68">
              <w:rPr>
                <w:rFonts w:ascii="Garamond" w:hAnsi="Garamond"/>
                <w:lang w:val="en-AU"/>
              </w:rPr>
              <w:t xml:space="preserve"> that encourages staff to </w:t>
            </w:r>
            <w:r w:rsidRPr="0089265A">
              <w:rPr>
                <w:rFonts w:ascii="Garamond" w:hAnsi="Garamond"/>
                <w:b/>
                <w:lang w:val="en-AU"/>
              </w:rPr>
              <w:t>speak up</w:t>
            </w:r>
            <w:r w:rsidRPr="00005A68">
              <w:rPr>
                <w:rFonts w:ascii="Garamond" w:hAnsi="Garamond"/>
                <w:lang w:val="en-AU"/>
              </w:rPr>
              <w:t xml:space="preserve"> about any issues of patient care, quality or safety. The accompanying </w:t>
            </w:r>
            <w:r w:rsidRPr="0089265A">
              <w:rPr>
                <w:rFonts w:ascii="Garamond" w:hAnsi="Garamond"/>
                <w:b/>
                <w:lang w:val="en-AU"/>
              </w:rPr>
              <w:t>self-review tool</w:t>
            </w:r>
            <w:r w:rsidRPr="00005A68">
              <w:rPr>
                <w:rFonts w:ascii="Garamond" w:hAnsi="Garamond"/>
                <w:lang w:val="en-AU"/>
              </w:rPr>
              <w:t xml:space="preserve"> supports the standards laid out in the guidance.</w:t>
            </w:r>
          </w:p>
        </w:tc>
      </w:tr>
    </w:tbl>
    <w:p w:rsidR="00D92A9D" w:rsidRDefault="00D92A9D" w:rsidP="00D92A9D">
      <w:pPr>
        <w:keepLines/>
        <w:autoSpaceDE w:val="0"/>
        <w:autoSpaceDN w:val="0"/>
        <w:adjustRightInd w:val="0"/>
        <w:rPr>
          <w:rFonts w:ascii="Garamond" w:hAnsi="Garamond"/>
          <w:lang w:val="en-AU"/>
        </w:rPr>
      </w:pPr>
    </w:p>
    <w:p w:rsidR="00D92A9D" w:rsidRPr="00C67EFA" w:rsidRDefault="00D92A9D" w:rsidP="00D92A9D">
      <w:pPr>
        <w:keepLines/>
        <w:autoSpaceDE w:val="0"/>
        <w:autoSpaceDN w:val="0"/>
        <w:adjustRightInd w:val="0"/>
        <w:rPr>
          <w:rFonts w:ascii="Garamond" w:hAnsi="Garamond"/>
          <w:i/>
          <w:lang w:val="en-AU"/>
        </w:rPr>
      </w:pPr>
      <w:r w:rsidRPr="00C67EFA">
        <w:rPr>
          <w:rFonts w:ascii="Garamond" w:hAnsi="Garamond"/>
          <w:i/>
          <w:lang w:val="en-AU"/>
        </w:rPr>
        <w:t>Transformational change in health and care: reports from the field</w:t>
      </w:r>
    </w:p>
    <w:p w:rsidR="00D92A9D" w:rsidRDefault="00D92A9D" w:rsidP="00D92A9D">
      <w:pPr>
        <w:keepLines/>
        <w:autoSpaceDE w:val="0"/>
        <w:autoSpaceDN w:val="0"/>
        <w:adjustRightInd w:val="0"/>
        <w:rPr>
          <w:rFonts w:ascii="Garamond" w:hAnsi="Garamond"/>
          <w:lang w:val="en-AU"/>
        </w:rPr>
      </w:pPr>
      <w:proofErr w:type="spellStart"/>
      <w:r w:rsidRPr="00C67EFA">
        <w:rPr>
          <w:rFonts w:ascii="Garamond" w:hAnsi="Garamond"/>
          <w:lang w:val="en-AU"/>
        </w:rPr>
        <w:t>Dougall</w:t>
      </w:r>
      <w:proofErr w:type="spellEnd"/>
      <w:r w:rsidRPr="00C67EFA">
        <w:rPr>
          <w:rFonts w:ascii="Garamond" w:hAnsi="Garamond"/>
          <w:lang w:val="en-AU"/>
        </w:rPr>
        <w:t xml:space="preserve"> D, Lewis M, Ross S</w:t>
      </w:r>
    </w:p>
    <w:p w:rsidR="00D92A9D" w:rsidRDefault="00D92A9D" w:rsidP="00D92A9D">
      <w:pPr>
        <w:keepLines/>
        <w:autoSpaceDE w:val="0"/>
        <w:autoSpaceDN w:val="0"/>
        <w:adjustRightInd w:val="0"/>
        <w:rPr>
          <w:rFonts w:ascii="Garamond" w:hAnsi="Garamond"/>
          <w:lang w:val="en-AU"/>
        </w:rPr>
      </w:pPr>
      <w:r w:rsidRPr="00C67EFA">
        <w:rPr>
          <w:rFonts w:ascii="Garamond" w:hAnsi="Garamond"/>
          <w:lang w:val="en-AU"/>
        </w:rPr>
        <w:t xml:space="preserve">London: The King's Fund; 2018. </w:t>
      </w:r>
      <w:proofErr w:type="gramStart"/>
      <w:r w:rsidRPr="00C67EFA">
        <w:rPr>
          <w:rFonts w:ascii="Garamond" w:hAnsi="Garamond"/>
          <w:lang w:val="en-AU"/>
        </w:rPr>
        <w:t>p. 107.</w:t>
      </w:r>
      <w:proofErr w:type="gramEnd"/>
    </w:p>
    <w:tbl>
      <w:tblPr>
        <w:tblStyle w:val="TableGrid"/>
        <w:tblW w:w="0" w:type="auto"/>
        <w:tblInd w:w="288" w:type="dxa"/>
        <w:tblLayout w:type="fixed"/>
        <w:tblLook w:val="01E0" w:firstRow="1" w:lastRow="1" w:firstColumn="1" w:lastColumn="1" w:noHBand="0" w:noVBand="0"/>
      </w:tblPr>
      <w:tblGrid>
        <w:gridCol w:w="1080"/>
        <w:gridCol w:w="8280"/>
      </w:tblGrid>
      <w:tr w:rsidR="00D92A9D" w:rsidRPr="000170DA" w:rsidTr="00901903">
        <w:tc>
          <w:tcPr>
            <w:tcW w:w="1080" w:type="dxa"/>
            <w:tcBorders>
              <w:top w:val="single" w:sz="4" w:space="0" w:color="auto"/>
              <w:left w:val="single" w:sz="4" w:space="0" w:color="auto"/>
              <w:bottom w:val="single" w:sz="4" w:space="0" w:color="auto"/>
              <w:right w:val="single" w:sz="4" w:space="0" w:color="auto"/>
            </w:tcBorders>
            <w:vAlign w:val="center"/>
          </w:tcPr>
          <w:p w:rsidR="00D92A9D" w:rsidRPr="000170DA" w:rsidRDefault="00D92A9D" w:rsidP="00901903">
            <w:pPr>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D92A9D" w:rsidRPr="000170DA" w:rsidRDefault="00C022E3" w:rsidP="00901903">
            <w:pPr>
              <w:rPr>
                <w:rStyle w:val="Hyperlink"/>
                <w:rFonts w:ascii="Garamond" w:hAnsi="Garamond"/>
                <w:color w:val="auto"/>
                <w:u w:val="none"/>
                <w:lang w:val="en-AU"/>
              </w:rPr>
            </w:pPr>
            <w:hyperlink r:id="rId21" w:history="1">
              <w:r w:rsidR="00D92A9D" w:rsidRPr="006C5F06">
                <w:rPr>
                  <w:rStyle w:val="Hyperlink"/>
                  <w:rFonts w:ascii="Garamond" w:hAnsi="Garamond"/>
                  <w:lang w:val="en-AU"/>
                </w:rPr>
                <w:t>https://www.kingsfund.org.uk/publications/transformational-change-health-care</w:t>
              </w:r>
            </w:hyperlink>
          </w:p>
        </w:tc>
      </w:tr>
      <w:tr w:rsidR="00D92A9D" w:rsidRPr="000170DA" w:rsidTr="00901903">
        <w:tc>
          <w:tcPr>
            <w:tcW w:w="1080" w:type="dxa"/>
            <w:tcBorders>
              <w:top w:val="single" w:sz="4" w:space="0" w:color="auto"/>
              <w:left w:val="single" w:sz="4" w:space="0" w:color="auto"/>
              <w:bottom w:val="single" w:sz="4" w:space="0" w:color="auto"/>
              <w:right w:val="single" w:sz="4" w:space="0" w:color="auto"/>
            </w:tcBorders>
            <w:vAlign w:val="center"/>
          </w:tcPr>
          <w:p w:rsidR="00D92A9D" w:rsidRPr="000170DA" w:rsidRDefault="00D92A9D" w:rsidP="00901903">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D92A9D" w:rsidRDefault="00D92A9D" w:rsidP="00901903">
            <w:pPr>
              <w:rPr>
                <w:rFonts w:ascii="Garamond" w:hAnsi="Garamond"/>
                <w:lang w:val="en-AU"/>
              </w:rPr>
            </w:pPr>
            <w:r>
              <w:rPr>
                <w:rFonts w:ascii="Garamond" w:hAnsi="Garamond"/>
                <w:lang w:val="en-AU"/>
              </w:rPr>
              <w:t xml:space="preserve">Report from UK-based King’s Fund that describes and analyses four case studies of what they consider “transformational change”. The King’s Fund argues that </w:t>
            </w:r>
            <w:r w:rsidRPr="00C67EFA">
              <w:rPr>
                <w:rFonts w:ascii="Garamond" w:hAnsi="Garamond"/>
                <w:lang w:val="en-AU"/>
              </w:rPr>
              <w:t xml:space="preserve">transformational change </w:t>
            </w:r>
            <w:r>
              <w:rPr>
                <w:rFonts w:ascii="Garamond" w:hAnsi="Garamond"/>
                <w:lang w:val="en-AU"/>
              </w:rPr>
              <w:t xml:space="preserve">is needed </w:t>
            </w:r>
            <w:r w:rsidRPr="00C67EFA">
              <w:rPr>
                <w:rFonts w:ascii="Garamond" w:hAnsi="Garamond"/>
                <w:lang w:val="en-AU"/>
              </w:rPr>
              <w:t>to respond</w:t>
            </w:r>
            <w:r>
              <w:rPr>
                <w:rFonts w:ascii="Garamond" w:hAnsi="Garamond"/>
                <w:lang w:val="en-AU"/>
              </w:rPr>
              <w:t xml:space="preserve"> </w:t>
            </w:r>
            <w:r w:rsidRPr="00C67EFA">
              <w:rPr>
                <w:rFonts w:ascii="Garamond" w:hAnsi="Garamond"/>
                <w:lang w:val="en-AU"/>
              </w:rPr>
              <w:t xml:space="preserve">to the growing pressures and demands in the health and care system. </w:t>
            </w:r>
            <w:r>
              <w:rPr>
                <w:rFonts w:ascii="Garamond" w:hAnsi="Garamond"/>
                <w:lang w:val="en-AU"/>
              </w:rPr>
              <w:t xml:space="preserve">The case studies here – of </w:t>
            </w:r>
            <w:r w:rsidRPr="00C67EFA">
              <w:rPr>
                <w:rFonts w:ascii="Garamond" w:hAnsi="Garamond"/>
                <w:lang w:val="en-AU"/>
              </w:rPr>
              <w:t>The Bromley by Bow Centre</w:t>
            </w:r>
            <w:r>
              <w:rPr>
                <w:rFonts w:ascii="Garamond" w:hAnsi="Garamond"/>
                <w:lang w:val="en-AU"/>
              </w:rPr>
              <w:t>’s Health Partnership program</w:t>
            </w:r>
            <w:r w:rsidRPr="00C67EFA">
              <w:rPr>
                <w:rFonts w:ascii="Garamond" w:hAnsi="Garamond"/>
                <w:lang w:val="en-AU"/>
              </w:rPr>
              <w:t>,</w:t>
            </w:r>
            <w:r>
              <w:rPr>
                <w:rFonts w:ascii="Garamond" w:hAnsi="Garamond"/>
                <w:lang w:val="en-AU"/>
              </w:rPr>
              <w:t xml:space="preserve"> </w:t>
            </w:r>
            <w:r w:rsidRPr="00C67EFA">
              <w:rPr>
                <w:rFonts w:ascii="Garamond" w:hAnsi="Garamond"/>
                <w:lang w:val="en-AU"/>
              </w:rPr>
              <w:t>Birmingham and Solihull NHS Mental Health Trust</w:t>
            </w:r>
            <w:r>
              <w:rPr>
                <w:rFonts w:ascii="Garamond" w:hAnsi="Garamond"/>
                <w:lang w:val="en-AU"/>
              </w:rPr>
              <w:t xml:space="preserve">’s </w:t>
            </w:r>
            <w:r w:rsidRPr="00C67EFA">
              <w:rPr>
                <w:rFonts w:ascii="Garamond" w:hAnsi="Garamond"/>
                <w:lang w:val="en-AU"/>
              </w:rPr>
              <w:t>Rapid Assessment, Interface and Discharge (RAID)</w:t>
            </w:r>
            <w:r>
              <w:rPr>
                <w:rFonts w:ascii="Garamond" w:hAnsi="Garamond"/>
                <w:lang w:val="en-AU"/>
              </w:rPr>
              <w:t xml:space="preserve"> service</w:t>
            </w:r>
            <w:r w:rsidRPr="00C67EFA">
              <w:rPr>
                <w:rFonts w:ascii="Garamond" w:hAnsi="Garamond"/>
                <w:lang w:val="en-AU"/>
              </w:rPr>
              <w:t>, Northumbria Healthcare</w:t>
            </w:r>
            <w:r>
              <w:rPr>
                <w:rFonts w:ascii="Garamond" w:hAnsi="Garamond"/>
                <w:lang w:val="en-AU"/>
              </w:rPr>
              <w:t xml:space="preserve"> </w:t>
            </w:r>
            <w:r w:rsidRPr="00C67EFA">
              <w:rPr>
                <w:rFonts w:ascii="Garamond" w:hAnsi="Garamond"/>
                <w:lang w:val="en-AU"/>
              </w:rPr>
              <w:t>NHS Foundation Trust</w:t>
            </w:r>
            <w:r>
              <w:rPr>
                <w:rFonts w:ascii="Garamond" w:hAnsi="Garamond"/>
                <w:lang w:val="en-AU"/>
              </w:rPr>
              <w:t xml:space="preserve">’s </w:t>
            </w:r>
            <w:r w:rsidRPr="00C67EFA">
              <w:rPr>
                <w:rFonts w:ascii="Garamond" w:hAnsi="Garamond"/>
                <w:lang w:val="en-AU"/>
              </w:rPr>
              <w:t xml:space="preserve">Northumbria Specialist Emergency Care Hospital and </w:t>
            </w:r>
            <w:proofErr w:type="spellStart"/>
            <w:r w:rsidRPr="00C67EFA">
              <w:rPr>
                <w:rFonts w:ascii="Garamond" w:hAnsi="Garamond"/>
                <w:lang w:val="en-AU"/>
              </w:rPr>
              <w:t>Buurtzorg</w:t>
            </w:r>
            <w:proofErr w:type="spellEnd"/>
            <w:r w:rsidRPr="00C67EFA">
              <w:rPr>
                <w:rFonts w:ascii="Garamond" w:hAnsi="Garamond"/>
                <w:lang w:val="en-AU"/>
              </w:rPr>
              <w:t xml:space="preserve"> Nederland</w:t>
            </w:r>
            <w:r>
              <w:rPr>
                <w:rFonts w:ascii="Garamond" w:hAnsi="Garamond"/>
                <w:lang w:val="en-AU"/>
              </w:rPr>
              <w:t>’s nurse-led care model</w:t>
            </w:r>
            <w:r w:rsidRPr="00C67EFA">
              <w:rPr>
                <w:rFonts w:ascii="Garamond" w:hAnsi="Garamond"/>
                <w:lang w:val="en-AU"/>
              </w:rPr>
              <w:t xml:space="preserve"> </w:t>
            </w:r>
            <w:r>
              <w:rPr>
                <w:rFonts w:ascii="Garamond" w:hAnsi="Garamond"/>
                <w:lang w:val="en-AU"/>
              </w:rPr>
              <w:t xml:space="preserve">– demonstrate that </w:t>
            </w:r>
            <w:r w:rsidRPr="00C67EFA">
              <w:rPr>
                <w:rFonts w:ascii="Garamond" w:hAnsi="Garamond"/>
                <w:b/>
                <w:lang w:val="en-AU"/>
              </w:rPr>
              <w:t>transformation is multi-layered, messy, fluid and emergent</w:t>
            </w:r>
            <w:r w:rsidRPr="00C67EFA">
              <w:rPr>
                <w:rFonts w:ascii="Garamond" w:hAnsi="Garamond"/>
                <w:lang w:val="en-AU"/>
              </w:rPr>
              <w:t>. It is not just about changing how</w:t>
            </w:r>
            <w:r>
              <w:rPr>
                <w:rFonts w:ascii="Garamond" w:hAnsi="Garamond"/>
                <w:lang w:val="en-AU"/>
              </w:rPr>
              <w:t xml:space="preserve"> </w:t>
            </w:r>
            <w:r w:rsidRPr="00C67EFA">
              <w:rPr>
                <w:rFonts w:ascii="Garamond" w:hAnsi="Garamond"/>
                <w:lang w:val="en-AU"/>
              </w:rPr>
              <w:t>a service operates, but also about shifting mindsets, changing relationships</w:t>
            </w:r>
            <w:r>
              <w:rPr>
                <w:rFonts w:ascii="Garamond" w:hAnsi="Garamond"/>
                <w:lang w:val="en-AU"/>
              </w:rPr>
              <w:t xml:space="preserve"> </w:t>
            </w:r>
            <w:r w:rsidRPr="00C67EFA">
              <w:rPr>
                <w:rFonts w:ascii="Garamond" w:hAnsi="Garamond"/>
                <w:lang w:val="en-AU"/>
              </w:rPr>
              <w:t>and re-distributing power.</w:t>
            </w:r>
            <w:r>
              <w:rPr>
                <w:rFonts w:ascii="Garamond" w:hAnsi="Garamond"/>
                <w:lang w:val="en-AU"/>
              </w:rPr>
              <w:t xml:space="preserve"> </w:t>
            </w:r>
            <w:r w:rsidRPr="00C67EFA">
              <w:rPr>
                <w:rFonts w:ascii="Garamond" w:hAnsi="Garamond"/>
                <w:lang w:val="en-AU"/>
              </w:rPr>
              <w:t xml:space="preserve">The authors conclude that transformational change in health </w:t>
            </w:r>
            <w:r>
              <w:rPr>
                <w:rFonts w:ascii="Garamond" w:hAnsi="Garamond"/>
                <w:lang w:val="en-AU"/>
              </w:rPr>
              <w:t xml:space="preserve">needs a </w:t>
            </w:r>
            <w:r w:rsidRPr="00C67EFA">
              <w:rPr>
                <w:rFonts w:ascii="Garamond" w:hAnsi="Garamond"/>
                <w:lang w:val="en-AU"/>
              </w:rPr>
              <w:t xml:space="preserve">focus </w:t>
            </w:r>
            <w:r>
              <w:rPr>
                <w:rFonts w:ascii="Garamond" w:hAnsi="Garamond"/>
                <w:lang w:val="en-AU"/>
              </w:rPr>
              <w:t>on</w:t>
            </w:r>
            <w:r w:rsidRPr="00C67EFA">
              <w:rPr>
                <w:rFonts w:ascii="Garamond" w:hAnsi="Garamond"/>
                <w:lang w:val="en-AU"/>
              </w:rPr>
              <w:t xml:space="preserve">: </w:t>
            </w:r>
          </w:p>
          <w:p w:rsidR="00D92A9D" w:rsidRDefault="00D92A9D" w:rsidP="00901903">
            <w:pPr>
              <w:pStyle w:val="ListParagraph"/>
              <w:numPr>
                <w:ilvl w:val="0"/>
                <w:numId w:val="40"/>
              </w:numPr>
              <w:rPr>
                <w:rFonts w:ascii="Garamond" w:hAnsi="Garamond"/>
                <w:lang w:val="en-AU"/>
              </w:rPr>
            </w:pPr>
            <w:r w:rsidRPr="00C67EFA">
              <w:rPr>
                <w:rFonts w:ascii="Garamond" w:hAnsi="Garamond"/>
                <w:lang w:val="en-AU"/>
              </w:rPr>
              <w:t>strengthening understanding and approaches</w:t>
            </w:r>
          </w:p>
          <w:p w:rsidR="00D92A9D" w:rsidRDefault="00D92A9D" w:rsidP="00901903">
            <w:pPr>
              <w:pStyle w:val="ListParagraph"/>
              <w:numPr>
                <w:ilvl w:val="0"/>
                <w:numId w:val="40"/>
              </w:numPr>
              <w:rPr>
                <w:rFonts w:ascii="Garamond" w:hAnsi="Garamond"/>
                <w:lang w:val="en-AU"/>
              </w:rPr>
            </w:pPr>
            <w:r w:rsidRPr="00C67EFA">
              <w:rPr>
                <w:rFonts w:ascii="Garamond" w:hAnsi="Garamond"/>
                <w:lang w:val="en-AU"/>
              </w:rPr>
              <w:t>creating effective ways of dealing with the barriers</w:t>
            </w:r>
          </w:p>
          <w:p w:rsidR="00D92A9D" w:rsidRDefault="00D92A9D" w:rsidP="00901903">
            <w:pPr>
              <w:pStyle w:val="ListParagraph"/>
              <w:numPr>
                <w:ilvl w:val="0"/>
                <w:numId w:val="40"/>
              </w:numPr>
              <w:rPr>
                <w:rFonts w:ascii="Garamond" w:hAnsi="Garamond"/>
                <w:lang w:val="en-AU"/>
              </w:rPr>
            </w:pPr>
            <w:r>
              <w:rPr>
                <w:rFonts w:ascii="Garamond" w:hAnsi="Garamond"/>
                <w:lang w:val="en-AU"/>
              </w:rPr>
              <w:t xml:space="preserve">unlocking </w:t>
            </w:r>
            <w:r w:rsidRPr="00C67EFA">
              <w:rPr>
                <w:rFonts w:ascii="Garamond" w:hAnsi="Garamond"/>
                <w:lang w:val="en-AU"/>
              </w:rPr>
              <w:t>the tremendous human potential of staff and communities, to optimise the environment to ensure it supports them</w:t>
            </w:r>
          </w:p>
          <w:p w:rsidR="00D92A9D" w:rsidRPr="00C67EFA" w:rsidRDefault="00D92A9D" w:rsidP="00901903">
            <w:pPr>
              <w:pStyle w:val="ListParagraph"/>
              <w:numPr>
                <w:ilvl w:val="0"/>
                <w:numId w:val="40"/>
              </w:numPr>
              <w:rPr>
                <w:rFonts w:ascii="Garamond" w:hAnsi="Garamond"/>
                <w:lang w:val="en-AU"/>
              </w:rPr>
            </w:pPr>
            <w:proofErr w:type="gramStart"/>
            <w:r w:rsidRPr="00C67EFA">
              <w:rPr>
                <w:rFonts w:ascii="Garamond" w:hAnsi="Garamond"/>
                <w:lang w:val="en-AU"/>
              </w:rPr>
              <w:t>foster</w:t>
            </w:r>
            <w:r>
              <w:rPr>
                <w:rFonts w:ascii="Garamond" w:hAnsi="Garamond"/>
                <w:lang w:val="en-AU"/>
              </w:rPr>
              <w:t>ing</w:t>
            </w:r>
            <w:proofErr w:type="gramEnd"/>
            <w:r w:rsidRPr="00C67EFA">
              <w:rPr>
                <w:rFonts w:ascii="Garamond" w:hAnsi="Garamond"/>
                <w:lang w:val="en-AU"/>
              </w:rPr>
              <w:t xml:space="preserve"> collaborative leadership.</w:t>
            </w:r>
          </w:p>
        </w:tc>
      </w:tr>
    </w:tbl>
    <w:p w:rsidR="00D92A9D" w:rsidRDefault="00D92A9D" w:rsidP="00D92A9D">
      <w:pPr>
        <w:keepLines/>
        <w:autoSpaceDE w:val="0"/>
        <w:autoSpaceDN w:val="0"/>
        <w:adjustRightInd w:val="0"/>
        <w:rPr>
          <w:rFonts w:ascii="Garamond" w:hAnsi="Garamond"/>
          <w:lang w:val="en-AU"/>
        </w:rPr>
      </w:pPr>
    </w:p>
    <w:p w:rsidR="00282D29" w:rsidRDefault="00521B04" w:rsidP="003119E6">
      <w:pPr>
        <w:keepLines/>
        <w:tabs>
          <w:tab w:val="left" w:pos="6133"/>
        </w:tabs>
        <w:autoSpaceDE w:val="0"/>
        <w:autoSpaceDN w:val="0"/>
        <w:adjustRightInd w:val="0"/>
        <w:rPr>
          <w:rFonts w:ascii="Garamond" w:hAnsi="Garamond"/>
          <w:i/>
          <w:lang w:val="en-AU"/>
        </w:rPr>
      </w:pPr>
      <w:r w:rsidRPr="00521B04">
        <w:rPr>
          <w:rFonts w:ascii="Garamond" w:hAnsi="Garamond"/>
          <w:i/>
          <w:lang w:val="en-AU"/>
        </w:rPr>
        <w:lastRenderedPageBreak/>
        <w:t>Anaesthesia, Surgery and Life-Threatening Allergic Reactions</w:t>
      </w:r>
      <w:r w:rsidR="003119E6">
        <w:rPr>
          <w:rFonts w:ascii="Garamond" w:hAnsi="Garamond"/>
          <w:i/>
          <w:lang w:val="en-AU"/>
        </w:rPr>
        <w:t xml:space="preserve">: </w:t>
      </w:r>
      <w:r w:rsidR="003119E6" w:rsidRPr="003119E6">
        <w:rPr>
          <w:rFonts w:ascii="Garamond" w:hAnsi="Garamond"/>
          <w:i/>
          <w:lang w:val="en-AU"/>
        </w:rPr>
        <w:t>Report and findings of the Royal College of Anaesthetists' 6th National Audit Project</w:t>
      </w:r>
    </w:p>
    <w:p w:rsidR="003119E6" w:rsidRDefault="003119E6" w:rsidP="003119E6">
      <w:pPr>
        <w:keepLines/>
        <w:tabs>
          <w:tab w:val="left" w:pos="6133"/>
        </w:tabs>
        <w:autoSpaceDE w:val="0"/>
        <w:autoSpaceDN w:val="0"/>
        <w:adjustRightInd w:val="0"/>
        <w:rPr>
          <w:rFonts w:ascii="Garamond" w:hAnsi="Garamond"/>
          <w:lang w:val="en-AU"/>
        </w:rPr>
      </w:pPr>
      <w:r w:rsidRPr="003119E6">
        <w:rPr>
          <w:rFonts w:ascii="Garamond" w:hAnsi="Garamond"/>
          <w:lang w:val="en-AU"/>
        </w:rPr>
        <w:t>Cook T, Harper N, editors</w:t>
      </w:r>
    </w:p>
    <w:p w:rsidR="003119E6" w:rsidRPr="003119E6" w:rsidRDefault="003119E6" w:rsidP="003119E6">
      <w:pPr>
        <w:keepLines/>
        <w:tabs>
          <w:tab w:val="left" w:pos="6133"/>
        </w:tabs>
        <w:autoSpaceDE w:val="0"/>
        <w:autoSpaceDN w:val="0"/>
        <w:adjustRightInd w:val="0"/>
        <w:rPr>
          <w:rFonts w:ascii="Garamond" w:hAnsi="Garamond"/>
          <w:lang w:val="en-AU"/>
        </w:rPr>
      </w:pPr>
      <w:r w:rsidRPr="003119E6">
        <w:rPr>
          <w:rFonts w:ascii="Garamond" w:hAnsi="Garamond"/>
          <w:lang w:val="en-AU"/>
        </w:rPr>
        <w:t>London: Royal College of Anaesthetists; 2018.</w:t>
      </w:r>
    </w:p>
    <w:tbl>
      <w:tblPr>
        <w:tblStyle w:val="TableGrid"/>
        <w:tblW w:w="0" w:type="auto"/>
        <w:tblInd w:w="288" w:type="dxa"/>
        <w:tblLayout w:type="fixed"/>
        <w:tblLook w:val="01E0" w:firstRow="1" w:lastRow="1" w:firstColumn="1" w:lastColumn="1" w:noHBand="0" w:noVBand="0"/>
      </w:tblPr>
      <w:tblGrid>
        <w:gridCol w:w="1080"/>
        <w:gridCol w:w="8280"/>
      </w:tblGrid>
      <w:tr w:rsidR="00521B04" w:rsidRPr="000170DA" w:rsidTr="00F5099D">
        <w:tc>
          <w:tcPr>
            <w:tcW w:w="1080" w:type="dxa"/>
            <w:tcBorders>
              <w:top w:val="single" w:sz="4" w:space="0" w:color="auto"/>
              <w:left w:val="single" w:sz="4" w:space="0" w:color="auto"/>
              <w:bottom w:val="single" w:sz="4" w:space="0" w:color="auto"/>
              <w:right w:val="single" w:sz="4" w:space="0" w:color="auto"/>
            </w:tcBorders>
            <w:vAlign w:val="center"/>
          </w:tcPr>
          <w:p w:rsidR="00521B04" w:rsidRPr="000170DA" w:rsidRDefault="00521B04" w:rsidP="00F5099D">
            <w:pPr>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521B04" w:rsidRPr="000170DA" w:rsidRDefault="00C022E3" w:rsidP="003119E6">
            <w:pPr>
              <w:rPr>
                <w:rStyle w:val="Hyperlink"/>
                <w:rFonts w:ascii="Garamond" w:hAnsi="Garamond"/>
                <w:color w:val="auto"/>
                <w:u w:val="none"/>
                <w:lang w:val="en-AU"/>
              </w:rPr>
            </w:pPr>
            <w:hyperlink r:id="rId22" w:anchor="pt" w:history="1">
              <w:r w:rsidR="003119E6" w:rsidRPr="000D1750">
                <w:rPr>
                  <w:rStyle w:val="Hyperlink"/>
                  <w:rFonts w:ascii="Garamond" w:hAnsi="Garamond"/>
                  <w:lang w:val="en-AU"/>
                </w:rPr>
                <w:t>http://www.nationalauditprojects.org.uk/NAP6Report#pt</w:t>
              </w:r>
            </w:hyperlink>
          </w:p>
        </w:tc>
      </w:tr>
      <w:tr w:rsidR="00521B04" w:rsidRPr="000170DA" w:rsidTr="00F5099D">
        <w:tc>
          <w:tcPr>
            <w:tcW w:w="1080" w:type="dxa"/>
            <w:tcBorders>
              <w:top w:val="single" w:sz="4" w:space="0" w:color="auto"/>
              <w:left w:val="single" w:sz="4" w:space="0" w:color="auto"/>
              <w:bottom w:val="single" w:sz="4" w:space="0" w:color="auto"/>
              <w:right w:val="single" w:sz="4" w:space="0" w:color="auto"/>
            </w:tcBorders>
            <w:vAlign w:val="center"/>
          </w:tcPr>
          <w:p w:rsidR="00521B04" w:rsidRPr="000170DA" w:rsidRDefault="00521B04" w:rsidP="00F5099D">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3119E6" w:rsidRDefault="003119E6" w:rsidP="003119E6">
            <w:pPr>
              <w:rPr>
                <w:rFonts w:ascii="Garamond" w:hAnsi="Garamond"/>
                <w:lang w:val="en-AU"/>
              </w:rPr>
            </w:pPr>
            <w:r>
              <w:rPr>
                <w:rFonts w:ascii="Garamond" w:hAnsi="Garamond"/>
                <w:lang w:val="en-AU"/>
              </w:rPr>
              <w:t xml:space="preserve">This report </w:t>
            </w:r>
            <w:r w:rsidRPr="003119E6">
              <w:rPr>
                <w:rFonts w:ascii="Garamond" w:hAnsi="Garamond"/>
                <w:lang w:val="en-AU"/>
              </w:rPr>
              <w:t>summarises</w:t>
            </w:r>
            <w:r>
              <w:rPr>
                <w:rFonts w:ascii="Garamond" w:hAnsi="Garamond"/>
                <w:lang w:val="en-AU"/>
              </w:rPr>
              <w:t xml:space="preserve"> (in more than 200 pages) </w:t>
            </w:r>
            <w:r w:rsidRPr="003119E6">
              <w:rPr>
                <w:rFonts w:ascii="Garamond" w:hAnsi="Garamond"/>
                <w:lang w:val="en-AU"/>
              </w:rPr>
              <w:t>the work of The Royal College of Anaesthetists’ 6th National Audit</w:t>
            </w:r>
            <w:r>
              <w:rPr>
                <w:rFonts w:ascii="Garamond" w:hAnsi="Garamond"/>
                <w:lang w:val="en-AU"/>
              </w:rPr>
              <w:t xml:space="preserve"> </w:t>
            </w:r>
            <w:r w:rsidRPr="003119E6">
              <w:rPr>
                <w:rFonts w:ascii="Garamond" w:hAnsi="Garamond"/>
                <w:lang w:val="en-AU"/>
              </w:rPr>
              <w:t>Project (NAP6): Perioperative Anaphylaxis.</w:t>
            </w:r>
            <w:r>
              <w:rPr>
                <w:rFonts w:ascii="Garamond" w:hAnsi="Garamond"/>
                <w:lang w:val="en-AU"/>
              </w:rPr>
              <w:t xml:space="preserve"> The report reminds us that anaphylaxis is ‘</w:t>
            </w:r>
            <w:r w:rsidRPr="003119E6">
              <w:rPr>
                <w:rFonts w:ascii="Garamond" w:hAnsi="Garamond"/>
                <w:lang w:val="en-AU"/>
              </w:rPr>
              <w:t>a severe life-threatening</w:t>
            </w:r>
            <w:r>
              <w:rPr>
                <w:rFonts w:ascii="Garamond" w:hAnsi="Garamond"/>
                <w:lang w:val="en-AU"/>
              </w:rPr>
              <w:t xml:space="preserve"> </w:t>
            </w:r>
            <w:r w:rsidRPr="003119E6">
              <w:rPr>
                <w:rFonts w:ascii="Garamond" w:hAnsi="Garamond"/>
                <w:lang w:val="en-AU"/>
              </w:rPr>
              <w:t>generalised or systemic hypersensitivity reaction</w:t>
            </w:r>
            <w:r>
              <w:rPr>
                <w:rFonts w:ascii="Garamond" w:hAnsi="Garamond"/>
                <w:lang w:val="en-AU"/>
              </w:rPr>
              <w:t>’ and that while ‘</w:t>
            </w:r>
            <w:r w:rsidRPr="003119E6">
              <w:rPr>
                <w:rFonts w:ascii="Garamond" w:hAnsi="Garamond"/>
                <w:lang w:val="en-AU"/>
              </w:rPr>
              <w:t>The majority of anaphylactic reactions occur in the community,</w:t>
            </w:r>
            <w:r>
              <w:rPr>
                <w:rFonts w:ascii="Garamond" w:hAnsi="Garamond"/>
                <w:lang w:val="en-AU"/>
              </w:rPr>
              <w:t xml:space="preserve"> </w:t>
            </w:r>
            <w:r w:rsidRPr="003119E6">
              <w:rPr>
                <w:rFonts w:ascii="Garamond" w:hAnsi="Garamond"/>
                <w:lang w:val="en-AU"/>
              </w:rPr>
              <w:t xml:space="preserve">but more than a </w:t>
            </w:r>
            <w:r w:rsidRPr="003119E6">
              <w:rPr>
                <w:rFonts w:ascii="Garamond" w:hAnsi="Garamond"/>
                <w:b/>
                <w:lang w:val="en-AU"/>
              </w:rPr>
              <w:t>third of all patients admitted to intensive care with severe anaphylaxis come from operating theatres</w:t>
            </w:r>
            <w:r w:rsidRPr="003119E6">
              <w:rPr>
                <w:rFonts w:ascii="Garamond" w:hAnsi="Garamond"/>
                <w:lang w:val="en-AU"/>
              </w:rPr>
              <w:t xml:space="preserve"> </w:t>
            </w:r>
            <w:r>
              <w:rPr>
                <w:rFonts w:ascii="Garamond" w:hAnsi="Garamond"/>
                <w:lang w:val="en-AU"/>
              </w:rPr>
              <w:t>…</w:t>
            </w:r>
            <w:r w:rsidRPr="003119E6">
              <w:rPr>
                <w:rFonts w:ascii="Garamond" w:hAnsi="Garamond"/>
                <w:lang w:val="en-AU"/>
              </w:rPr>
              <w:t>In relation to anaesthesia, anaphylaxis can occur in</w:t>
            </w:r>
            <w:r>
              <w:rPr>
                <w:rFonts w:ascii="Garamond" w:hAnsi="Garamond"/>
                <w:lang w:val="en-AU"/>
              </w:rPr>
              <w:t xml:space="preserve"> </w:t>
            </w:r>
            <w:r w:rsidRPr="003119E6">
              <w:rPr>
                <w:rFonts w:ascii="Garamond" w:hAnsi="Garamond"/>
                <w:lang w:val="en-AU"/>
              </w:rPr>
              <w:t>the preoperative ward in response to premedication drugs,</w:t>
            </w:r>
            <w:r>
              <w:rPr>
                <w:rFonts w:ascii="Garamond" w:hAnsi="Garamond"/>
                <w:lang w:val="en-AU"/>
              </w:rPr>
              <w:t xml:space="preserve"> </w:t>
            </w:r>
            <w:r w:rsidRPr="003119E6">
              <w:rPr>
                <w:rFonts w:ascii="Garamond" w:hAnsi="Garamond"/>
                <w:lang w:val="en-AU"/>
              </w:rPr>
              <w:t>in the operating theatre, and in the recovery room.</w:t>
            </w:r>
            <w:r>
              <w:rPr>
                <w:rFonts w:ascii="Garamond" w:hAnsi="Garamond"/>
                <w:lang w:val="en-AU"/>
              </w:rPr>
              <w:t>’ Further, ‘</w:t>
            </w:r>
            <w:r w:rsidRPr="003119E6">
              <w:rPr>
                <w:rFonts w:ascii="Garamond" w:hAnsi="Garamond"/>
                <w:b/>
                <w:lang w:val="en-AU"/>
              </w:rPr>
              <w:t>perioperative anaphylaxis</w:t>
            </w:r>
            <w:r w:rsidRPr="003119E6">
              <w:rPr>
                <w:rFonts w:ascii="Garamond" w:hAnsi="Garamond"/>
                <w:lang w:val="en-AU"/>
              </w:rPr>
              <w:t xml:space="preserve"> is a </w:t>
            </w:r>
            <w:r w:rsidRPr="003119E6">
              <w:rPr>
                <w:rFonts w:ascii="Garamond" w:hAnsi="Garamond"/>
                <w:b/>
                <w:lang w:val="en-AU"/>
              </w:rPr>
              <w:t>completely unexpected critical event</w:t>
            </w:r>
            <w:r w:rsidRPr="003119E6">
              <w:rPr>
                <w:rFonts w:ascii="Garamond" w:hAnsi="Garamond"/>
                <w:lang w:val="en-AU"/>
              </w:rPr>
              <w:t xml:space="preserve"> presenting suddenly and without warning, and may</w:t>
            </w:r>
            <w:r>
              <w:rPr>
                <w:rFonts w:ascii="Garamond" w:hAnsi="Garamond"/>
                <w:lang w:val="en-AU"/>
              </w:rPr>
              <w:t xml:space="preserve"> </w:t>
            </w:r>
            <w:r w:rsidRPr="003119E6">
              <w:rPr>
                <w:rFonts w:ascii="Garamond" w:hAnsi="Garamond"/>
                <w:lang w:val="en-AU"/>
              </w:rPr>
              <w:t>occur in patients with no chronic health problems. In severe cases,</w:t>
            </w:r>
            <w:r>
              <w:rPr>
                <w:rFonts w:ascii="Garamond" w:hAnsi="Garamond"/>
                <w:lang w:val="en-AU"/>
              </w:rPr>
              <w:t xml:space="preserve"> </w:t>
            </w:r>
            <w:r w:rsidRPr="003119E6">
              <w:rPr>
                <w:rFonts w:ascii="Garamond" w:hAnsi="Garamond"/>
                <w:lang w:val="en-AU"/>
              </w:rPr>
              <w:t>extremely low blood pressure, impaired circulation, and difficult</w:t>
            </w:r>
            <w:r>
              <w:rPr>
                <w:rFonts w:ascii="Garamond" w:hAnsi="Garamond"/>
                <w:lang w:val="en-AU"/>
              </w:rPr>
              <w:t xml:space="preserve"> </w:t>
            </w:r>
            <w:r w:rsidRPr="003119E6">
              <w:rPr>
                <w:rFonts w:ascii="Garamond" w:hAnsi="Garamond"/>
                <w:lang w:val="en-AU"/>
              </w:rPr>
              <w:t>ventilation of the lungs combine to starve the tissues of oxygen,</w:t>
            </w:r>
            <w:r>
              <w:rPr>
                <w:rFonts w:ascii="Garamond" w:hAnsi="Garamond"/>
                <w:lang w:val="en-AU"/>
              </w:rPr>
              <w:t xml:space="preserve"> </w:t>
            </w:r>
            <w:r w:rsidRPr="003119E6">
              <w:rPr>
                <w:rFonts w:ascii="Garamond" w:hAnsi="Garamond"/>
                <w:lang w:val="en-AU"/>
              </w:rPr>
              <w:t>and shock ensues. In extreme cases, there is rapid progression</w:t>
            </w:r>
            <w:r>
              <w:rPr>
                <w:rFonts w:ascii="Garamond" w:hAnsi="Garamond"/>
                <w:lang w:val="en-AU"/>
              </w:rPr>
              <w:t xml:space="preserve"> </w:t>
            </w:r>
            <w:r w:rsidRPr="003119E6">
              <w:rPr>
                <w:rFonts w:ascii="Garamond" w:hAnsi="Garamond"/>
                <w:lang w:val="en-AU"/>
              </w:rPr>
              <w:t>to cardiopulmonary arrest, which may be fatal despite prolonged</w:t>
            </w:r>
            <w:r>
              <w:rPr>
                <w:rFonts w:ascii="Garamond" w:hAnsi="Garamond"/>
                <w:lang w:val="en-AU"/>
              </w:rPr>
              <w:t xml:space="preserve"> </w:t>
            </w:r>
            <w:r w:rsidRPr="003119E6">
              <w:rPr>
                <w:rFonts w:ascii="Garamond" w:hAnsi="Garamond"/>
                <w:lang w:val="en-AU"/>
              </w:rPr>
              <w:t>attempts to resuscitate the patient.</w:t>
            </w:r>
            <w:r>
              <w:rPr>
                <w:rFonts w:ascii="Garamond" w:hAnsi="Garamond"/>
                <w:lang w:val="en-AU"/>
              </w:rPr>
              <w:t>’</w:t>
            </w:r>
          </w:p>
          <w:p w:rsidR="00C63247" w:rsidRPr="000365E9" w:rsidRDefault="00D92A9D" w:rsidP="003119E6">
            <w:pPr>
              <w:rPr>
                <w:rFonts w:ascii="Garamond" w:hAnsi="Garamond"/>
                <w:lang w:val="en-AU"/>
              </w:rPr>
            </w:pPr>
            <w:r>
              <w:rPr>
                <w:rFonts w:ascii="Garamond" w:hAnsi="Garamond"/>
                <w:lang w:val="en-AU"/>
              </w:rPr>
              <w:object w:dxaOrig="9180" w:dyaOrig="12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65pt;height:431.1pt" o:ole="">
                  <v:imagedata r:id="rId23" o:title=""/>
                </v:shape>
                <o:OLEObject Type="Embed" ProgID="AcroExch.Document.11" ShapeID="_x0000_i1025" DrawAspect="Content" ObjectID="_1588154351" r:id="rId24"/>
              </w:object>
            </w:r>
          </w:p>
        </w:tc>
      </w:tr>
    </w:tbl>
    <w:p w:rsidR="00C63247" w:rsidRDefault="00C63247">
      <w:pPr>
        <w:rPr>
          <w:rFonts w:ascii="Garamond" w:hAnsi="Garamond"/>
          <w:lang w:val="en-AU"/>
        </w:rPr>
      </w:pPr>
    </w:p>
    <w:p w:rsidR="00282D29" w:rsidRDefault="00282D29">
      <w:pPr>
        <w:rPr>
          <w:rFonts w:ascii="Garamond" w:hAnsi="Garamond"/>
          <w:b/>
          <w:lang w:val="en-AU"/>
        </w:rPr>
      </w:pPr>
      <w:r>
        <w:rPr>
          <w:rFonts w:ascii="Garamond" w:hAnsi="Garamond"/>
          <w:b/>
          <w:lang w:val="en-AU"/>
        </w:rPr>
        <w:lastRenderedPageBreak/>
        <w:t>Journal articles</w:t>
      </w:r>
    </w:p>
    <w:p w:rsidR="00282D29" w:rsidRDefault="00282D29">
      <w:pPr>
        <w:rPr>
          <w:rFonts w:ascii="Garamond" w:hAnsi="Garamond"/>
          <w:b/>
          <w:lang w:val="en-AU"/>
        </w:rPr>
      </w:pPr>
    </w:p>
    <w:p w:rsidR="00CA23D4" w:rsidRPr="00CA23D4" w:rsidRDefault="00CA23D4" w:rsidP="00CA23D4">
      <w:pPr>
        <w:keepNext/>
        <w:keepLines/>
        <w:autoSpaceDE w:val="0"/>
        <w:autoSpaceDN w:val="0"/>
        <w:adjustRightInd w:val="0"/>
        <w:rPr>
          <w:rFonts w:ascii="Garamond" w:hAnsi="Garamond"/>
          <w:i/>
          <w:lang w:val="en-AU"/>
        </w:rPr>
      </w:pPr>
      <w:r w:rsidRPr="00CA23D4">
        <w:rPr>
          <w:rFonts w:ascii="Garamond" w:hAnsi="Garamond"/>
          <w:i/>
          <w:lang w:val="en-AU"/>
        </w:rPr>
        <w:t>A controlled before-after study to evaluate the effect of a clinician led policy to reduce knee arthroscopy in NSW</w:t>
      </w:r>
    </w:p>
    <w:p w:rsidR="00CA23D4" w:rsidRDefault="00CA23D4" w:rsidP="00CA23D4">
      <w:pPr>
        <w:keepNext/>
        <w:keepLines/>
        <w:autoSpaceDE w:val="0"/>
        <w:autoSpaceDN w:val="0"/>
        <w:adjustRightInd w:val="0"/>
        <w:rPr>
          <w:rFonts w:ascii="Garamond" w:hAnsi="Garamond"/>
          <w:lang w:val="en-AU"/>
        </w:rPr>
      </w:pPr>
      <w:r w:rsidRPr="00CA23D4">
        <w:rPr>
          <w:rFonts w:ascii="Garamond" w:hAnsi="Garamond"/>
          <w:lang w:val="en-AU"/>
        </w:rPr>
        <w:t>Chen HY, Harris IA, Sutherland K, Levesque J-F</w:t>
      </w:r>
    </w:p>
    <w:p w:rsidR="00CA23D4" w:rsidRPr="00E566B0" w:rsidRDefault="00CA23D4" w:rsidP="00CA23D4">
      <w:pPr>
        <w:keepNext/>
        <w:keepLines/>
        <w:autoSpaceDE w:val="0"/>
        <w:autoSpaceDN w:val="0"/>
        <w:adjustRightInd w:val="0"/>
        <w:rPr>
          <w:rFonts w:ascii="Garamond" w:hAnsi="Garamond"/>
          <w:lang w:val="en-AU"/>
        </w:rPr>
      </w:pPr>
      <w:r w:rsidRPr="00CA23D4">
        <w:rPr>
          <w:rFonts w:ascii="Garamond" w:hAnsi="Garamond"/>
          <w:lang w:val="en-AU"/>
        </w:rPr>
        <w:t>BMC Musculoskeletal Disorders. 2018 May 16;19(1):148.</w:t>
      </w:r>
    </w:p>
    <w:tbl>
      <w:tblPr>
        <w:tblStyle w:val="TableGrid"/>
        <w:tblW w:w="0" w:type="auto"/>
        <w:tblInd w:w="288" w:type="dxa"/>
        <w:tblLayout w:type="fixed"/>
        <w:tblLook w:val="01E0" w:firstRow="1" w:lastRow="1" w:firstColumn="1" w:lastColumn="1" w:noHBand="0" w:noVBand="0"/>
      </w:tblPr>
      <w:tblGrid>
        <w:gridCol w:w="1080"/>
        <w:gridCol w:w="8280"/>
      </w:tblGrid>
      <w:tr w:rsidR="00CA23D4" w:rsidRPr="000170DA" w:rsidTr="00901903">
        <w:tc>
          <w:tcPr>
            <w:tcW w:w="1080" w:type="dxa"/>
            <w:tcBorders>
              <w:top w:val="single" w:sz="4" w:space="0" w:color="auto"/>
              <w:left w:val="single" w:sz="4" w:space="0" w:color="auto"/>
              <w:bottom w:val="single" w:sz="4" w:space="0" w:color="auto"/>
              <w:right w:val="single" w:sz="4" w:space="0" w:color="auto"/>
            </w:tcBorders>
            <w:vAlign w:val="center"/>
          </w:tcPr>
          <w:p w:rsidR="00CA23D4" w:rsidRPr="000170DA" w:rsidRDefault="00CA23D4" w:rsidP="00901903">
            <w:pPr>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CA23D4" w:rsidRPr="000170DA" w:rsidRDefault="00C022E3" w:rsidP="00901903">
            <w:pPr>
              <w:rPr>
                <w:rStyle w:val="Hyperlink"/>
                <w:rFonts w:ascii="Garamond" w:hAnsi="Garamond"/>
                <w:color w:val="auto"/>
                <w:u w:val="none"/>
                <w:lang w:val="en-AU"/>
              </w:rPr>
            </w:pPr>
            <w:hyperlink r:id="rId25" w:history="1">
              <w:r w:rsidR="00CA23D4" w:rsidRPr="00A02B47">
                <w:rPr>
                  <w:rStyle w:val="Hyperlink"/>
                  <w:rFonts w:ascii="Garamond" w:hAnsi="Garamond"/>
                  <w:lang w:val="en-AU"/>
                </w:rPr>
                <w:t>https://doi.org/10.1186/s12891-018-2043-5</w:t>
              </w:r>
            </w:hyperlink>
          </w:p>
        </w:tc>
      </w:tr>
      <w:tr w:rsidR="00CA23D4" w:rsidRPr="000170DA" w:rsidTr="00901903">
        <w:tc>
          <w:tcPr>
            <w:tcW w:w="1080" w:type="dxa"/>
            <w:tcBorders>
              <w:top w:val="single" w:sz="4" w:space="0" w:color="auto"/>
              <w:left w:val="single" w:sz="4" w:space="0" w:color="auto"/>
              <w:bottom w:val="single" w:sz="4" w:space="0" w:color="auto"/>
              <w:right w:val="single" w:sz="4" w:space="0" w:color="auto"/>
            </w:tcBorders>
            <w:vAlign w:val="center"/>
          </w:tcPr>
          <w:p w:rsidR="00CA23D4" w:rsidRPr="000170DA" w:rsidRDefault="00CA23D4" w:rsidP="00901903">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CA23D4" w:rsidRPr="000365E9" w:rsidRDefault="00CA23D4" w:rsidP="00901903">
            <w:pPr>
              <w:rPr>
                <w:rFonts w:ascii="Garamond" w:hAnsi="Garamond"/>
                <w:lang w:val="en-AU"/>
              </w:rPr>
            </w:pPr>
            <w:r>
              <w:rPr>
                <w:rFonts w:ascii="Garamond" w:hAnsi="Garamond"/>
                <w:lang w:val="en-AU"/>
              </w:rPr>
              <w:t xml:space="preserve">There has been considerable debate about the value of knee arthroscopy. It has also been noted, for example in the </w:t>
            </w:r>
            <w:r w:rsidRPr="00CA23D4">
              <w:rPr>
                <w:rFonts w:ascii="Garamond" w:hAnsi="Garamond"/>
                <w:i/>
                <w:lang w:val="en-AU"/>
              </w:rPr>
              <w:t>Australian Atlas of Healthcare Variation</w:t>
            </w:r>
            <w:r>
              <w:rPr>
                <w:rFonts w:ascii="Garamond" w:hAnsi="Garamond"/>
                <w:lang w:val="en-AU"/>
              </w:rPr>
              <w:t xml:space="preserve">, that there is </w:t>
            </w:r>
            <w:r w:rsidRPr="00CA23D4">
              <w:rPr>
                <w:rFonts w:ascii="Garamond" w:hAnsi="Garamond"/>
                <w:lang w:val="en-AU"/>
              </w:rPr>
              <w:t xml:space="preserve">considerable variation in the incidence of knee arthroscopy in </w:t>
            </w:r>
            <w:r>
              <w:rPr>
                <w:rFonts w:ascii="Garamond" w:hAnsi="Garamond"/>
                <w:lang w:val="en-AU"/>
              </w:rPr>
              <w:t xml:space="preserve">and across </w:t>
            </w:r>
            <w:r w:rsidRPr="00CA23D4">
              <w:rPr>
                <w:rFonts w:ascii="Garamond" w:hAnsi="Garamond"/>
                <w:lang w:val="en-AU"/>
              </w:rPr>
              <w:t>Australia</w:t>
            </w:r>
            <w:r>
              <w:rPr>
                <w:rFonts w:ascii="Garamond" w:hAnsi="Garamond"/>
                <w:lang w:val="en-AU"/>
              </w:rPr>
              <w:t xml:space="preserve">. Tis paper describes (and evaluates) a </w:t>
            </w:r>
            <w:r w:rsidRPr="00CA23D4">
              <w:rPr>
                <w:rFonts w:ascii="Garamond" w:hAnsi="Garamond"/>
                <w:lang w:val="en-AU"/>
              </w:rPr>
              <w:t>clinician-led evidence-based policy which was implemented in one local health district in New South Wales in 2012 to reduce the use of knee arthroscopy for patients aged 50 years or over</w:t>
            </w:r>
            <w:r>
              <w:rPr>
                <w:rFonts w:ascii="Garamond" w:hAnsi="Garamond"/>
                <w:lang w:val="en-AU"/>
              </w:rPr>
              <w:t xml:space="preserve"> so as to encourage more appropriate and effective care. While there was a state-wide decrease in </w:t>
            </w:r>
            <w:r w:rsidRPr="00CA23D4">
              <w:rPr>
                <w:rFonts w:ascii="Garamond" w:hAnsi="Garamond"/>
                <w:lang w:val="en-AU"/>
              </w:rPr>
              <w:t xml:space="preserve">knee arthroscopies after 2011, </w:t>
            </w:r>
            <w:r>
              <w:rPr>
                <w:rFonts w:ascii="Garamond" w:hAnsi="Garamond"/>
                <w:lang w:val="en-AU"/>
              </w:rPr>
              <w:t>the greatest reduction (</w:t>
            </w:r>
            <w:r w:rsidRPr="00CA23D4">
              <w:rPr>
                <w:rFonts w:ascii="Garamond" w:hAnsi="Garamond"/>
                <w:lang w:val="en-AU"/>
              </w:rPr>
              <w:t>58%</w:t>
            </w:r>
            <w:r>
              <w:rPr>
                <w:rFonts w:ascii="Garamond" w:hAnsi="Garamond"/>
                <w:lang w:val="en-AU"/>
              </w:rPr>
              <w:t>)</w:t>
            </w:r>
            <w:r w:rsidRPr="00CA23D4">
              <w:rPr>
                <w:rFonts w:ascii="Garamond" w:hAnsi="Garamond"/>
                <w:lang w:val="en-AU"/>
              </w:rPr>
              <w:t xml:space="preserve"> was found in the intervention district, including the private sector</w:t>
            </w:r>
            <w:r>
              <w:rPr>
                <w:rFonts w:ascii="Garamond" w:hAnsi="Garamond"/>
                <w:lang w:val="en-AU"/>
              </w:rPr>
              <w:t xml:space="preserve">. The authors suggest that </w:t>
            </w:r>
            <w:r w:rsidRPr="00CA23D4">
              <w:rPr>
                <w:rFonts w:ascii="Garamond" w:hAnsi="Garamond"/>
                <w:lang w:val="en-AU"/>
              </w:rPr>
              <w:t>policy to restrict knee arthroscopy for patients aged 50 years or over</w:t>
            </w:r>
            <w:r>
              <w:rPr>
                <w:rFonts w:ascii="Garamond" w:hAnsi="Garamond"/>
                <w:lang w:val="en-AU"/>
              </w:rPr>
              <w:t xml:space="preserve"> </w:t>
            </w:r>
            <w:r w:rsidRPr="00CA23D4">
              <w:rPr>
                <w:rFonts w:ascii="Garamond" w:hAnsi="Garamond"/>
                <w:lang w:val="en-AU"/>
              </w:rPr>
              <w:t xml:space="preserve">may explain the greater reduction seen in that district </w:t>
            </w:r>
            <w:r>
              <w:rPr>
                <w:rFonts w:ascii="Garamond" w:hAnsi="Garamond"/>
                <w:lang w:val="en-AU"/>
              </w:rPr>
              <w:t>and that ‘</w:t>
            </w:r>
            <w:r w:rsidRPr="00CA23D4">
              <w:rPr>
                <w:rFonts w:ascii="Garamond" w:hAnsi="Garamond"/>
                <w:lang w:val="en-AU"/>
              </w:rPr>
              <w:t xml:space="preserve">significant reduction found at intervened hospitals proved the effect of the policy, suggesting that the implementation of a simple </w:t>
            </w:r>
            <w:r w:rsidRPr="00C022E3">
              <w:rPr>
                <w:rFonts w:ascii="Garamond" w:hAnsi="Garamond"/>
                <w:b/>
                <w:lang w:val="en-AU"/>
              </w:rPr>
              <w:t>clinical governance process may help reduce inappropriate surgery.</w:t>
            </w:r>
            <w:r>
              <w:rPr>
                <w:rFonts w:ascii="Garamond" w:hAnsi="Garamond"/>
                <w:lang w:val="en-AU"/>
              </w:rPr>
              <w:t>’</w:t>
            </w:r>
          </w:p>
        </w:tc>
      </w:tr>
    </w:tbl>
    <w:p w:rsidR="00CA23D4" w:rsidRDefault="00CA23D4" w:rsidP="00CA23D4">
      <w:pPr>
        <w:keepLines/>
        <w:autoSpaceDE w:val="0"/>
        <w:autoSpaceDN w:val="0"/>
        <w:adjustRightInd w:val="0"/>
        <w:rPr>
          <w:rFonts w:ascii="Garamond" w:hAnsi="Garamond"/>
          <w:lang w:val="en-AU"/>
        </w:rPr>
      </w:pPr>
    </w:p>
    <w:p w:rsidR="00CA23D4" w:rsidRDefault="00CA23D4" w:rsidP="00CA23D4">
      <w:pPr>
        <w:keepLines/>
        <w:autoSpaceDE w:val="0"/>
        <w:autoSpaceDN w:val="0"/>
        <w:adjustRightInd w:val="0"/>
        <w:rPr>
          <w:rFonts w:ascii="Garamond" w:hAnsi="Garamond"/>
          <w:lang w:val="en-AU"/>
        </w:rPr>
      </w:pPr>
      <w:r>
        <w:rPr>
          <w:rFonts w:ascii="Garamond" w:hAnsi="Garamond"/>
          <w:lang w:val="en-AU"/>
        </w:rPr>
        <w:t xml:space="preserve">For information about and access to the </w:t>
      </w:r>
      <w:r w:rsidRPr="00CA23D4">
        <w:rPr>
          <w:rFonts w:ascii="Garamond" w:hAnsi="Garamond"/>
          <w:i/>
          <w:lang w:val="en-AU"/>
        </w:rPr>
        <w:t>Australian Atlas of Healthcare Variation</w:t>
      </w:r>
      <w:r>
        <w:rPr>
          <w:rFonts w:ascii="Garamond" w:hAnsi="Garamond"/>
          <w:lang w:val="en-AU"/>
        </w:rPr>
        <w:t xml:space="preserve">, see </w:t>
      </w:r>
      <w:hyperlink r:id="rId26" w:history="1">
        <w:r w:rsidRPr="00A02B47">
          <w:rPr>
            <w:rStyle w:val="Hyperlink"/>
            <w:rFonts w:ascii="Garamond" w:hAnsi="Garamond"/>
            <w:lang w:val="en-AU"/>
          </w:rPr>
          <w:t>https://www.safetyandquality.gov.au/atlas/</w:t>
        </w:r>
      </w:hyperlink>
    </w:p>
    <w:p w:rsidR="00CA23D4" w:rsidRDefault="00CA23D4" w:rsidP="00CA23D4">
      <w:pPr>
        <w:keepLines/>
        <w:autoSpaceDE w:val="0"/>
        <w:autoSpaceDN w:val="0"/>
        <w:adjustRightInd w:val="0"/>
        <w:rPr>
          <w:rFonts w:ascii="Garamond" w:hAnsi="Garamond"/>
          <w:lang w:val="en-AU"/>
        </w:rPr>
      </w:pPr>
    </w:p>
    <w:p w:rsidR="00AE3E7C" w:rsidRPr="00AE3E7C" w:rsidRDefault="00AE3E7C" w:rsidP="00AE3E7C">
      <w:pPr>
        <w:keepNext/>
        <w:keepLines/>
        <w:autoSpaceDE w:val="0"/>
        <w:autoSpaceDN w:val="0"/>
        <w:adjustRightInd w:val="0"/>
        <w:rPr>
          <w:rFonts w:ascii="Garamond" w:hAnsi="Garamond"/>
          <w:i/>
          <w:lang w:val="en-AU"/>
        </w:rPr>
      </w:pPr>
      <w:r w:rsidRPr="00AE3E7C">
        <w:rPr>
          <w:rFonts w:ascii="Garamond" w:hAnsi="Garamond"/>
          <w:i/>
          <w:lang w:val="en-AU"/>
        </w:rPr>
        <w:t>Adapting improvements to context: when, why and how?</w:t>
      </w:r>
    </w:p>
    <w:p w:rsidR="00AE3E7C" w:rsidRDefault="00AE3E7C" w:rsidP="00E566B0">
      <w:pPr>
        <w:keepNext/>
        <w:keepLines/>
        <w:autoSpaceDE w:val="0"/>
        <w:autoSpaceDN w:val="0"/>
        <w:adjustRightInd w:val="0"/>
        <w:rPr>
          <w:rFonts w:ascii="Garamond" w:hAnsi="Garamond"/>
          <w:lang w:val="en-AU"/>
        </w:rPr>
      </w:pPr>
      <w:r w:rsidRPr="00AE3E7C">
        <w:rPr>
          <w:rFonts w:ascii="Garamond" w:hAnsi="Garamond"/>
          <w:lang w:val="en-AU"/>
        </w:rPr>
        <w:t>Ovretveit J, Dolan-Branton L, Marx M, Reid A, Re</w:t>
      </w:r>
      <w:r w:rsidR="006D5291">
        <w:rPr>
          <w:rFonts w:ascii="Garamond" w:hAnsi="Garamond"/>
          <w:lang w:val="en-AU"/>
        </w:rPr>
        <w:t>e</w:t>
      </w:r>
      <w:r w:rsidRPr="00AE3E7C">
        <w:rPr>
          <w:rFonts w:ascii="Garamond" w:hAnsi="Garamond"/>
          <w:lang w:val="en-AU"/>
        </w:rPr>
        <w:t>d J, Agins B</w:t>
      </w:r>
    </w:p>
    <w:p w:rsidR="00010B56" w:rsidRPr="00E566B0" w:rsidRDefault="00AE3E7C" w:rsidP="00E566B0">
      <w:pPr>
        <w:keepNext/>
        <w:keepLines/>
        <w:autoSpaceDE w:val="0"/>
        <w:autoSpaceDN w:val="0"/>
        <w:adjustRightInd w:val="0"/>
        <w:rPr>
          <w:rFonts w:ascii="Garamond" w:hAnsi="Garamond"/>
          <w:lang w:val="en-AU"/>
        </w:rPr>
      </w:pPr>
      <w:r w:rsidRPr="00AE3E7C">
        <w:rPr>
          <w:rFonts w:ascii="Garamond" w:hAnsi="Garamond"/>
          <w:lang w:val="en-AU"/>
        </w:rPr>
        <w:t>International Journal for Quality in Health Care. 2018;30(Supplement 1):20-3.</w:t>
      </w:r>
    </w:p>
    <w:tbl>
      <w:tblPr>
        <w:tblStyle w:val="TableGrid"/>
        <w:tblW w:w="0" w:type="auto"/>
        <w:tblInd w:w="288" w:type="dxa"/>
        <w:tblLayout w:type="fixed"/>
        <w:tblLook w:val="01E0" w:firstRow="1" w:lastRow="1" w:firstColumn="1" w:lastColumn="1" w:noHBand="0" w:noVBand="0"/>
      </w:tblPr>
      <w:tblGrid>
        <w:gridCol w:w="1080"/>
        <w:gridCol w:w="8280"/>
      </w:tblGrid>
      <w:tr w:rsidR="00E45AC0" w:rsidRPr="000170DA" w:rsidTr="00373BDF">
        <w:tc>
          <w:tcPr>
            <w:tcW w:w="1080" w:type="dxa"/>
            <w:tcBorders>
              <w:top w:val="single" w:sz="4" w:space="0" w:color="auto"/>
              <w:left w:val="single" w:sz="4" w:space="0" w:color="auto"/>
              <w:bottom w:val="single" w:sz="4" w:space="0" w:color="auto"/>
              <w:right w:val="single" w:sz="4" w:space="0" w:color="auto"/>
            </w:tcBorders>
            <w:vAlign w:val="center"/>
          </w:tcPr>
          <w:p w:rsidR="00E45AC0" w:rsidRPr="000170DA" w:rsidRDefault="00E45AC0" w:rsidP="00373BDF">
            <w:pPr>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E566B0" w:rsidRPr="000170DA" w:rsidRDefault="00C022E3" w:rsidP="00AE3E7C">
            <w:pPr>
              <w:rPr>
                <w:rStyle w:val="Hyperlink"/>
                <w:rFonts w:ascii="Garamond" w:hAnsi="Garamond"/>
                <w:color w:val="auto"/>
                <w:u w:val="none"/>
                <w:lang w:val="en-AU"/>
              </w:rPr>
            </w:pPr>
            <w:hyperlink r:id="rId27" w:history="1">
              <w:r w:rsidR="00AE3E7C" w:rsidRPr="000D1750">
                <w:rPr>
                  <w:rStyle w:val="Hyperlink"/>
                  <w:rFonts w:ascii="Garamond" w:hAnsi="Garamond"/>
                  <w:lang w:val="en-AU"/>
                </w:rPr>
                <w:t>https://doi.org/10.1093/intqhc/mzy013</w:t>
              </w:r>
            </w:hyperlink>
          </w:p>
        </w:tc>
      </w:tr>
      <w:tr w:rsidR="00E45AC0" w:rsidRPr="000170DA" w:rsidTr="00373BDF">
        <w:tc>
          <w:tcPr>
            <w:tcW w:w="1080" w:type="dxa"/>
            <w:tcBorders>
              <w:top w:val="single" w:sz="4" w:space="0" w:color="auto"/>
              <w:left w:val="single" w:sz="4" w:space="0" w:color="auto"/>
              <w:bottom w:val="single" w:sz="4" w:space="0" w:color="auto"/>
              <w:right w:val="single" w:sz="4" w:space="0" w:color="auto"/>
            </w:tcBorders>
            <w:vAlign w:val="center"/>
          </w:tcPr>
          <w:p w:rsidR="00E45AC0" w:rsidRPr="000170DA" w:rsidRDefault="00E45AC0" w:rsidP="00373BD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E566B0" w:rsidRPr="000365E9" w:rsidRDefault="00AE3E7C" w:rsidP="0089265A">
            <w:pPr>
              <w:rPr>
                <w:rFonts w:ascii="Garamond" w:hAnsi="Garamond"/>
                <w:lang w:val="en-AU"/>
              </w:rPr>
            </w:pPr>
            <w:r>
              <w:rPr>
                <w:rFonts w:ascii="Garamond" w:hAnsi="Garamond"/>
                <w:lang w:val="en-AU"/>
              </w:rPr>
              <w:t>This article is a further paper from a recent Salzburg Global Seminar (which joined with the UK-based 21</w:t>
            </w:r>
            <w:r w:rsidRPr="00AE3E7C">
              <w:rPr>
                <w:rFonts w:ascii="Garamond" w:hAnsi="Garamond"/>
                <w:vertAlign w:val="superscript"/>
                <w:lang w:val="en-AU"/>
              </w:rPr>
              <w:t>st</w:t>
            </w:r>
            <w:r>
              <w:rPr>
                <w:rFonts w:ascii="Garamond" w:hAnsi="Garamond"/>
                <w:lang w:val="en-AU"/>
              </w:rPr>
              <w:t xml:space="preserve"> Century Trust to create a joint fellowship some years ago)</w:t>
            </w:r>
            <w:r w:rsidR="00E90F42">
              <w:rPr>
                <w:rFonts w:ascii="Garamond" w:hAnsi="Garamond"/>
                <w:lang w:val="en-AU"/>
              </w:rPr>
              <w:t xml:space="preserve"> on the theme ‘</w:t>
            </w:r>
            <w:r w:rsidR="00E90F42" w:rsidRPr="00E90F42">
              <w:rPr>
                <w:rFonts w:ascii="Garamond" w:hAnsi="Garamond"/>
                <w:lang w:val="en-AU"/>
              </w:rPr>
              <w:t>Better Health Care: How</w:t>
            </w:r>
            <w:r w:rsidR="00E90F42">
              <w:rPr>
                <w:rFonts w:ascii="Garamond" w:hAnsi="Garamond"/>
                <w:lang w:val="en-AU"/>
              </w:rPr>
              <w:t xml:space="preserve"> do we learn about improvement?’ This particular paper reflects on discussions around adapting improvements/interventions from one setting to another and the critical role of context. In adapting an improvement, the need to bear context in mind and understand how an improvement could work in the new setting is essential</w:t>
            </w:r>
            <w:r w:rsidR="0089265A">
              <w:rPr>
                <w:rFonts w:ascii="Garamond" w:hAnsi="Garamond"/>
                <w:lang w:val="en-AU"/>
              </w:rPr>
              <w:t>,</w:t>
            </w:r>
            <w:r w:rsidR="00E90F42">
              <w:rPr>
                <w:rFonts w:ascii="Garamond" w:hAnsi="Garamond"/>
                <w:lang w:val="en-AU"/>
              </w:rPr>
              <w:t xml:space="preserve"> but often not fully understood and identifying how and what to adapt is not always obvious and may take repeated adaptations to resolve. The patience, resources and willingness to work through iterations are not always there and can lead to improvements not delivering the hoped for results.</w:t>
            </w:r>
          </w:p>
        </w:tc>
      </w:tr>
    </w:tbl>
    <w:p w:rsidR="00E45AC0" w:rsidRDefault="00E45AC0" w:rsidP="00E45AC0">
      <w:pPr>
        <w:keepLines/>
        <w:autoSpaceDE w:val="0"/>
        <w:autoSpaceDN w:val="0"/>
        <w:adjustRightInd w:val="0"/>
        <w:rPr>
          <w:rFonts w:ascii="Garamond" w:hAnsi="Garamond"/>
          <w:lang w:val="en-AU"/>
        </w:rPr>
      </w:pPr>
    </w:p>
    <w:p w:rsidR="00544914" w:rsidRPr="00544914" w:rsidRDefault="00544914" w:rsidP="00544914">
      <w:pPr>
        <w:keepNext/>
        <w:keepLines/>
        <w:autoSpaceDE w:val="0"/>
        <w:autoSpaceDN w:val="0"/>
        <w:adjustRightInd w:val="0"/>
        <w:rPr>
          <w:rFonts w:ascii="Garamond" w:hAnsi="Garamond"/>
          <w:i/>
          <w:lang w:val="en-AU"/>
        </w:rPr>
      </w:pPr>
      <w:r w:rsidRPr="00544914">
        <w:rPr>
          <w:rFonts w:ascii="Garamond" w:hAnsi="Garamond"/>
          <w:i/>
          <w:lang w:val="en-AU"/>
        </w:rPr>
        <w:t>Research priorities in health communication and participation: international survey of consumers and other stakeholders</w:t>
      </w:r>
    </w:p>
    <w:p w:rsidR="00544914" w:rsidRDefault="00544914" w:rsidP="00282D29">
      <w:pPr>
        <w:keepNext/>
        <w:keepLines/>
        <w:autoSpaceDE w:val="0"/>
        <w:autoSpaceDN w:val="0"/>
        <w:adjustRightInd w:val="0"/>
        <w:rPr>
          <w:rFonts w:ascii="Garamond" w:hAnsi="Garamond"/>
          <w:lang w:val="en-AU"/>
        </w:rPr>
      </w:pPr>
      <w:r w:rsidRPr="00544914">
        <w:rPr>
          <w:rFonts w:ascii="Garamond" w:hAnsi="Garamond"/>
          <w:lang w:val="en-AU"/>
        </w:rPr>
        <w:t>Synnot A, Bragge P, Lowe D, Nunn JS, O’Sullivan M, Horvat L, et al</w:t>
      </w:r>
    </w:p>
    <w:p w:rsidR="00282D29" w:rsidRPr="00E566B0" w:rsidRDefault="00544914" w:rsidP="00282D29">
      <w:pPr>
        <w:keepNext/>
        <w:keepLines/>
        <w:autoSpaceDE w:val="0"/>
        <w:autoSpaceDN w:val="0"/>
        <w:adjustRightInd w:val="0"/>
        <w:rPr>
          <w:rFonts w:ascii="Garamond" w:hAnsi="Garamond"/>
          <w:lang w:val="en-AU"/>
        </w:rPr>
      </w:pPr>
      <w:r w:rsidRPr="00544914">
        <w:rPr>
          <w:rFonts w:ascii="Garamond" w:hAnsi="Garamond"/>
          <w:lang w:val="en-AU"/>
        </w:rPr>
        <w:t>BMJ Open. 2018;8(5).</w:t>
      </w:r>
    </w:p>
    <w:tbl>
      <w:tblPr>
        <w:tblStyle w:val="TableGrid"/>
        <w:tblW w:w="0" w:type="auto"/>
        <w:tblInd w:w="288" w:type="dxa"/>
        <w:tblLayout w:type="fixed"/>
        <w:tblLook w:val="01E0" w:firstRow="1" w:lastRow="1" w:firstColumn="1" w:lastColumn="1" w:noHBand="0" w:noVBand="0"/>
      </w:tblPr>
      <w:tblGrid>
        <w:gridCol w:w="1080"/>
        <w:gridCol w:w="8280"/>
      </w:tblGrid>
      <w:tr w:rsidR="00282D29" w:rsidRPr="000170DA" w:rsidTr="00F5099D">
        <w:tc>
          <w:tcPr>
            <w:tcW w:w="1080" w:type="dxa"/>
            <w:tcBorders>
              <w:top w:val="single" w:sz="4" w:space="0" w:color="auto"/>
              <w:left w:val="single" w:sz="4" w:space="0" w:color="auto"/>
              <w:bottom w:val="single" w:sz="4" w:space="0" w:color="auto"/>
              <w:right w:val="single" w:sz="4" w:space="0" w:color="auto"/>
            </w:tcBorders>
            <w:vAlign w:val="center"/>
          </w:tcPr>
          <w:p w:rsidR="00282D29" w:rsidRPr="000170DA" w:rsidRDefault="00282D29" w:rsidP="00F5099D">
            <w:pPr>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282D29" w:rsidRPr="000170DA" w:rsidRDefault="00C022E3" w:rsidP="00F5099D">
            <w:pPr>
              <w:rPr>
                <w:rStyle w:val="Hyperlink"/>
                <w:rFonts w:ascii="Garamond" w:hAnsi="Garamond"/>
                <w:color w:val="auto"/>
                <w:u w:val="none"/>
                <w:lang w:val="en-AU"/>
              </w:rPr>
            </w:pPr>
            <w:hyperlink r:id="rId28" w:history="1">
              <w:r w:rsidR="00544914" w:rsidRPr="000D1750">
                <w:rPr>
                  <w:rStyle w:val="Hyperlink"/>
                  <w:rFonts w:ascii="Garamond" w:hAnsi="Garamond"/>
                  <w:lang w:val="en-AU"/>
                </w:rPr>
                <w:t>https://doi.org/10.1136/bmjopen-2017-019481</w:t>
              </w:r>
            </w:hyperlink>
          </w:p>
        </w:tc>
      </w:tr>
      <w:tr w:rsidR="00282D29" w:rsidRPr="000170DA" w:rsidTr="00F5099D">
        <w:tc>
          <w:tcPr>
            <w:tcW w:w="1080" w:type="dxa"/>
            <w:tcBorders>
              <w:top w:val="single" w:sz="4" w:space="0" w:color="auto"/>
              <w:left w:val="single" w:sz="4" w:space="0" w:color="auto"/>
              <w:bottom w:val="single" w:sz="4" w:space="0" w:color="auto"/>
              <w:right w:val="single" w:sz="4" w:space="0" w:color="auto"/>
            </w:tcBorders>
            <w:vAlign w:val="center"/>
          </w:tcPr>
          <w:p w:rsidR="00282D29" w:rsidRPr="000170DA" w:rsidRDefault="00282D29" w:rsidP="00F5099D">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282D29" w:rsidRPr="000365E9" w:rsidRDefault="00544914" w:rsidP="00544914">
            <w:pPr>
              <w:rPr>
                <w:rFonts w:ascii="Garamond" w:hAnsi="Garamond"/>
                <w:lang w:val="en-AU"/>
              </w:rPr>
            </w:pPr>
            <w:r>
              <w:rPr>
                <w:rFonts w:ascii="Garamond" w:hAnsi="Garamond"/>
                <w:lang w:val="en-AU"/>
              </w:rPr>
              <w:t xml:space="preserve">Paper reporting on a study that used an online survey to seek input from </w:t>
            </w:r>
            <w:r w:rsidRPr="00544914">
              <w:rPr>
                <w:rFonts w:ascii="Garamond" w:hAnsi="Garamond"/>
                <w:lang w:val="en-AU"/>
              </w:rPr>
              <w:t xml:space="preserve">consumers and other stakeholders </w:t>
            </w:r>
            <w:r>
              <w:rPr>
                <w:rFonts w:ascii="Garamond" w:hAnsi="Garamond"/>
                <w:lang w:val="en-AU"/>
              </w:rPr>
              <w:t xml:space="preserve">on identifying </w:t>
            </w:r>
            <w:r w:rsidRPr="00544914">
              <w:rPr>
                <w:rFonts w:ascii="Garamond" w:hAnsi="Garamond"/>
                <w:lang w:val="en-AU"/>
              </w:rPr>
              <w:t>research priorities to inform Cochrane Reviews</w:t>
            </w:r>
            <w:r>
              <w:rPr>
                <w:rFonts w:ascii="Garamond" w:hAnsi="Garamond"/>
                <w:lang w:val="en-AU"/>
              </w:rPr>
              <w:t xml:space="preserve"> in the areas of </w:t>
            </w:r>
            <w:r w:rsidRPr="00544914">
              <w:rPr>
                <w:rFonts w:ascii="Garamond" w:hAnsi="Garamond"/>
                <w:lang w:val="en-AU"/>
              </w:rPr>
              <w:t xml:space="preserve">in </w:t>
            </w:r>
            <w:r>
              <w:rPr>
                <w:rFonts w:ascii="Garamond" w:hAnsi="Garamond"/>
                <w:lang w:val="en-AU"/>
              </w:rPr>
              <w:t>“</w:t>
            </w:r>
            <w:r w:rsidRPr="00544914">
              <w:rPr>
                <w:rFonts w:ascii="Garamond" w:hAnsi="Garamond"/>
                <w:lang w:val="en-AU"/>
              </w:rPr>
              <w:t>health communication and participation</w:t>
            </w:r>
            <w:r>
              <w:rPr>
                <w:rFonts w:ascii="Garamond" w:hAnsi="Garamond"/>
                <w:lang w:val="en-AU"/>
              </w:rPr>
              <w:t>”</w:t>
            </w:r>
            <w:r w:rsidRPr="00544914">
              <w:rPr>
                <w:rFonts w:ascii="Garamond" w:hAnsi="Garamond"/>
                <w:lang w:val="en-AU"/>
              </w:rPr>
              <w:t xml:space="preserve"> (including such concepts as patient experience, shared decision-making and health literacy).</w:t>
            </w:r>
            <w:r>
              <w:rPr>
                <w:rFonts w:ascii="Garamond" w:hAnsi="Garamond"/>
                <w:lang w:val="en-AU"/>
              </w:rPr>
              <w:t xml:space="preserve"> The 200 research ideas from 151 respondents in 12 countries were categories into 21 priority topics. The conclusions they came to are ‘</w:t>
            </w:r>
            <w:r w:rsidRPr="00544914">
              <w:rPr>
                <w:rFonts w:ascii="Garamond" w:hAnsi="Garamond"/>
                <w:lang w:val="en-AU"/>
              </w:rPr>
              <w:t xml:space="preserve">Consumers and other stakeholders want research addressing </w:t>
            </w:r>
            <w:r w:rsidRPr="0089265A">
              <w:rPr>
                <w:rFonts w:ascii="Garamond" w:hAnsi="Garamond"/>
                <w:b/>
                <w:lang w:val="en-AU"/>
              </w:rPr>
              <w:t>structural and cultural challenges in health services</w:t>
            </w:r>
            <w:r w:rsidRPr="00544914">
              <w:rPr>
                <w:rFonts w:ascii="Garamond" w:hAnsi="Garamond"/>
                <w:lang w:val="en-AU"/>
              </w:rPr>
              <w:t xml:space="preserve"> (eg, lack of holistic, patient-centred, culturally safe care) and building </w:t>
            </w:r>
            <w:r w:rsidRPr="0089265A">
              <w:rPr>
                <w:rFonts w:ascii="Garamond" w:hAnsi="Garamond"/>
                <w:b/>
                <w:lang w:val="en-AU"/>
              </w:rPr>
              <w:t>health professionals’ communication</w:t>
            </w:r>
            <w:r w:rsidRPr="00544914">
              <w:rPr>
                <w:rFonts w:ascii="Garamond" w:hAnsi="Garamond"/>
                <w:lang w:val="en-AU"/>
              </w:rPr>
              <w:t xml:space="preserve"> skills. Solutions should be devised in partnership with consumers, and focus on the needs of vulnerable groups.</w:t>
            </w:r>
            <w:r>
              <w:rPr>
                <w:rFonts w:ascii="Garamond" w:hAnsi="Garamond"/>
                <w:lang w:val="en-AU"/>
              </w:rPr>
              <w:t>’</w:t>
            </w:r>
          </w:p>
        </w:tc>
      </w:tr>
    </w:tbl>
    <w:p w:rsidR="00282D29" w:rsidRDefault="00583B63" w:rsidP="00282D29">
      <w:pPr>
        <w:keepNext/>
        <w:keepLines/>
        <w:autoSpaceDE w:val="0"/>
        <w:autoSpaceDN w:val="0"/>
        <w:adjustRightInd w:val="0"/>
        <w:rPr>
          <w:rFonts w:ascii="Garamond" w:hAnsi="Garamond"/>
          <w:lang w:val="en-AU"/>
        </w:rPr>
      </w:pPr>
      <w:r>
        <w:rPr>
          <w:rFonts w:ascii="Garamond" w:hAnsi="Garamond"/>
          <w:lang w:val="en-AU"/>
        </w:rPr>
        <w:lastRenderedPageBreak/>
        <w:t xml:space="preserve">For further information on the Commission’s work on patient and consumer centred care, see </w:t>
      </w:r>
      <w:hyperlink r:id="rId29" w:history="1">
        <w:r w:rsidRPr="000D1750">
          <w:rPr>
            <w:rStyle w:val="Hyperlink"/>
            <w:rFonts w:ascii="Garamond" w:hAnsi="Garamond"/>
            <w:lang w:val="en-AU"/>
          </w:rPr>
          <w:t>https://www.safetyandquality.gov.au/our-work/patient-and-consumer-centred-care/</w:t>
        </w:r>
      </w:hyperlink>
    </w:p>
    <w:p w:rsidR="00583B63" w:rsidRDefault="00583B63" w:rsidP="00282D29">
      <w:pPr>
        <w:keepNext/>
        <w:keepLines/>
        <w:autoSpaceDE w:val="0"/>
        <w:autoSpaceDN w:val="0"/>
        <w:adjustRightInd w:val="0"/>
        <w:rPr>
          <w:rFonts w:ascii="Garamond" w:hAnsi="Garamond"/>
          <w:lang w:val="en-AU"/>
        </w:rPr>
      </w:pPr>
    </w:p>
    <w:p w:rsidR="004655CA" w:rsidRPr="00D509B1" w:rsidRDefault="004655CA" w:rsidP="004655CA">
      <w:pPr>
        <w:keepNext/>
        <w:keepLines/>
        <w:autoSpaceDE w:val="0"/>
        <w:autoSpaceDN w:val="0"/>
        <w:adjustRightInd w:val="0"/>
        <w:rPr>
          <w:rFonts w:ascii="Garamond" w:hAnsi="Garamond"/>
          <w:i/>
          <w:lang w:val="en-AU"/>
        </w:rPr>
      </w:pPr>
      <w:r w:rsidRPr="00D509B1">
        <w:rPr>
          <w:rFonts w:ascii="Garamond" w:hAnsi="Garamond"/>
          <w:i/>
          <w:lang w:val="en-AU"/>
        </w:rPr>
        <w:t>No more vetebroplasty for acute vertebral compression fractures?</w:t>
      </w:r>
    </w:p>
    <w:p w:rsidR="004655CA" w:rsidRDefault="004655CA" w:rsidP="004655CA">
      <w:pPr>
        <w:keepNext/>
        <w:keepLines/>
        <w:autoSpaceDE w:val="0"/>
        <w:autoSpaceDN w:val="0"/>
        <w:adjustRightInd w:val="0"/>
        <w:rPr>
          <w:rFonts w:ascii="Garamond" w:hAnsi="Garamond"/>
          <w:lang w:val="en-AU"/>
        </w:rPr>
      </w:pPr>
      <w:r w:rsidRPr="004655CA">
        <w:rPr>
          <w:rFonts w:ascii="Garamond" w:hAnsi="Garamond"/>
          <w:lang w:val="en-AU"/>
        </w:rPr>
        <w:t>Davies E</w:t>
      </w:r>
    </w:p>
    <w:p w:rsidR="004655CA" w:rsidRDefault="004655CA" w:rsidP="004655CA">
      <w:pPr>
        <w:keepNext/>
        <w:keepLines/>
        <w:autoSpaceDE w:val="0"/>
        <w:autoSpaceDN w:val="0"/>
        <w:adjustRightInd w:val="0"/>
        <w:rPr>
          <w:rFonts w:ascii="Garamond" w:hAnsi="Garamond"/>
          <w:lang w:val="en-AU"/>
        </w:rPr>
      </w:pPr>
      <w:r w:rsidRPr="004655CA">
        <w:rPr>
          <w:rFonts w:ascii="Garamond" w:hAnsi="Garamond"/>
          <w:lang w:val="en-AU"/>
        </w:rPr>
        <w:t>BMJ. 2018;361:k1756.</w:t>
      </w:r>
    </w:p>
    <w:p w:rsidR="004655CA" w:rsidRDefault="004655CA" w:rsidP="004655CA">
      <w:pPr>
        <w:keepNext/>
        <w:keepLines/>
        <w:autoSpaceDE w:val="0"/>
        <w:autoSpaceDN w:val="0"/>
        <w:adjustRightInd w:val="0"/>
        <w:rPr>
          <w:rFonts w:ascii="Garamond" w:hAnsi="Garamond"/>
          <w:lang w:val="en-AU"/>
        </w:rPr>
      </w:pPr>
    </w:p>
    <w:p w:rsidR="004655CA" w:rsidRPr="004655CA" w:rsidRDefault="004655CA" w:rsidP="004655CA">
      <w:pPr>
        <w:keepNext/>
        <w:keepLines/>
        <w:autoSpaceDE w:val="0"/>
        <w:autoSpaceDN w:val="0"/>
        <w:adjustRightInd w:val="0"/>
        <w:rPr>
          <w:rFonts w:ascii="Garamond" w:hAnsi="Garamond"/>
          <w:i/>
          <w:lang w:val="en-AU"/>
        </w:rPr>
      </w:pPr>
      <w:r w:rsidRPr="004655CA">
        <w:rPr>
          <w:rFonts w:ascii="Garamond" w:hAnsi="Garamond"/>
          <w:i/>
          <w:lang w:val="en-AU"/>
        </w:rPr>
        <w:t>Vertebroplasty versus sham procedure for painful acute osteoporotic vertebral compression fractures (VERTOS IV): randomised sham controlled clinical trial</w:t>
      </w:r>
    </w:p>
    <w:p w:rsidR="004655CA" w:rsidRDefault="004655CA" w:rsidP="004655CA">
      <w:pPr>
        <w:keepNext/>
        <w:keepLines/>
        <w:autoSpaceDE w:val="0"/>
        <w:autoSpaceDN w:val="0"/>
        <w:adjustRightInd w:val="0"/>
        <w:rPr>
          <w:rFonts w:ascii="Garamond" w:hAnsi="Garamond"/>
          <w:lang w:val="en-AU"/>
        </w:rPr>
      </w:pPr>
      <w:r w:rsidRPr="004655CA">
        <w:rPr>
          <w:rFonts w:ascii="Garamond" w:hAnsi="Garamond"/>
          <w:lang w:val="en-AU"/>
        </w:rPr>
        <w:t>Firanescu CE, de Vries J, Lodder P, Venmans A, Schoemaker MC, Smeet AJ, et al</w:t>
      </w:r>
    </w:p>
    <w:p w:rsidR="004655CA" w:rsidRPr="00E566B0" w:rsidRDefault="004655CA" w:rsidP="004655CA">
      <w:pPr>
        <w:keepNext/>
        <w:keepLines/>
        <w:autoSpaceDE w:val="0"/>
        <w:autoSpaceDN w:val="0"/>
        <w:adjustRightInd w:val="0"/>
        <w:rPr>
          <w:rFonts w:ascii="Garamond" w:hAnsi="Garamond"/>
          <w:lang w:val="en-AU"/>
        </w:rPr>
      </w:pPr>
      <w:r w:rsidRPr="004655CA">
        <w:rPr>
          <w:rFonts w:ascii="Garamond" w:hAnsi="Garamond"/>
          <w:lang w:val="en-AU"/>
        </w:rPr>
        <w:t>BMJ. 2018;361:k1551.</w:t>
      </w:r>
    </w:p>
    <w:tbl>
      <w:tblPr>
        <w:tblStyle w:val="TableGrid"/>
        <w:tblW w:w="0" w:type="auto"/>
        <w:tblInd w:w="288" w:type="dxa"/>
        <w:tblLayout w:type="fixed"/>
        <w:tblLook w:val="01E0" w:firstRow="1" w:lastRow="1" w:firstColumn="1" w:lastColumn="1" w:noHBand="0" w:noVBand="0"/>
      </w:tblPr>
      <w:tblGrid>
        <w:gridCol w:w="1080"/>
        <w:gridCol w:w="8280"/>
      </w:tblGrid>
      <w:tr w:rsidR="004655CA" w:rsidRPr="000170DA" w:rsidTr="00901903">
        <w:tc>
          <w:tcPr>
            <w:tcW w:w="1080" w:type="dxa"/>
            <w:tcBorders>
              <w:top w:val="single" w:sz="4" w:space="0" w:color="auto"/>
              <w:left w:val="single" w:sz="4" w:space="0" w:color="auto"/>
              <w:bottom w:val="single" w:sz="4" w:space="0" w:color="auto"/>
              <w:right w:val="single" w:sz="4" w:space="0" w:color="auto"/>
            </w:tcBorders>
            <w:vAlign w:val="center"/>
          </w:tcPr>
          <w:p w:rsidR="004655CA" w:rsidRPr="000170DA" w:rsidRDefault="004655CA" w:rsidP="00901903">
            <w:pPr>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4655CA" w:rsidRDefault="004655CA" w:rsidP="00901903">
            <w:pPr>
              <w:rPr>
                <w:rStyle w:val="Hyperlink"/>
                <w:rFonts w:ascii="Garamond" w:hAnsi="Garamond"/>
                <w:color w:val="auto"/>
                <w:u w:val="none"/>
                <w:lang w:val="en-AU"/>
              </w:rPr>
            </w:pPr>
            <w:r>
              <w:rPr>
                <w:rStyle w:val="Hyperlink"/>
                <w:rFonts w:ascii="Garamond" w:hAnsi="Garamond"/>
                <w:color w:val="auto"/>
                <w:u w:val="none"/>
                <w:lang w:val="en-AU"/>
              </w:rPr>
              <w:t xml:space="preserve">Davies </w:t>
            </w:r>
            <w:hyperlink r:id="rId30" w:history="1">
              <w:r w:rsidRPr="00A02B47">
                <w:rPr>
                  <w:rStyle w:val="Hyperlink"/>
                  <w:rFonts w:ascii="Garamond" w:hAnsi="Garamond"/>
                  <w:lang w:val="en-AU"/>
                </w:rPr>
                <w:t>https://doi.org/10.1136/bmj.k1756</w:t>
              </w:r>
            </w:hyperlink>
          </w:p>
          <w:p w:rsidR="004655CA" w:rsidRPr="000170DA" w:rsidRDefault="004655CA" w:rsidP="00901903">
            <w:pPr>
              <w:rPr>
                <w:rStyle w:val="Hyperlink"/>
                <w:rFonts w:ascii="Garamond" w:hAnsi="Garamond"/>
                <w:color w:val="auto"/>
                <w:u w:val="none"/>
                <w:lang w:val="en-AU"/>
              </w:rPr>
            </w:pPr>
            <w:r w:rsidRPr="004655CA">
              <w:rPr>
                <w:rStyle w:val="Hyperlink"/>
                <w:rFonts w:ascii="Garamond" w:hAnsi="Garamond"/>
                <w:color w:val="auto"/>
                <w:u w:val="none"/>
                <w:lang w:val="en-AU"/>
              </w:rPr>
              <w:t xml:space="preserve">Firanescu </w:t>
            </w:r>
            <w:r>
              <w:rPr>
                <w:rStyle w:val="Hyperlink"/>
                <w:rFonts w:ascii="Garamond" w:hAnsi="Garamond"/>
                <w:color w:val="auto"/>
                <w:u w:val="none"/>
                <w:lang w:val="en-AU"/>
              </w:rPr>
              <w:t xml:space="preserve">et al </w:t>
            </w:r>
            <w:hyperlink r:id="rId31" w:history="1">
              <w:r w:rsidRPr="00A02B47">
                <w:rPr>
                  <w:rStyle w:val="Hyperlink"/>
                  <w:rFonts w:ascii="Garamond" w:hAnsi="Garamond"/>
                  <w:lang w:val="en-AU"/>
                </w:rPr>
                <w:t>https://doi.org/10.1136/bmj.k1551</w:t>
              </w:r>
            </w:hyperlink>
          </w:p>
        </w:tc>
      </w:tr>
      <w:tr w:rsidR="004655CA" w:rsidRPr="000170DA" w:rsidTr="00901903">
        <w:tc>
          <w:tcPr>
            <w:tcW w:w="1080" w:type="dxa"/>
            <w:tcBorders>
              <w:top w:val="single" w:sz="4" w:space="0" w:color="auto"/>
              <w:left w:val="single" w:sz="4" w:space="0" w:color="auto"/>
              <w:bottom w:val="single" w:sz="4" w:space="0" w:color="auto"/>
              <w:right w:val="single" w:sz="4" w:space="0" w:color="auto"/>
            </w:tcBorders>
            <w:vAlign w:val="center"/>
          </w:tcPr>
          <w:p w:rsidR="004655CA" w:rsidRPr="000170DA" w:rsidRDefault="004655CA" w:rsidP="00901903">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4655CA" w:rsidRDefault="004655CA" w:rsidP="00901903">
            <w:pPr>
              <w:rPr>
                <w:rFonts w:ascii="Garamond" w:hAnsi="Garamond"/>
                <w:lang w:val="en-AU"/>
              </w:rPr>
            </w:pPr>
            <w:r w:rsidRPr="004655CA">
              <w:rPr>
                <w:rFonts w:ascii="Garamond" w:hAnsi="Garamond"/>
                <w:i/>
                <w:lang w:val="en-AU"/>
              </w:rPr>
              <w:t>BMJ</w:t>
            </w:r>
            <w:r>
              <w:rPr>
                <w:rFonts w:ascii="Garamond" w:hAnsi="Garamond"/>
                <w:lang w:val="en-AU"/>
              </w:rPr>
              <w:t xml:space="preserve"> editorial referring to an article in the </w:t>
            </w:r>
            <w:r w:rsidRPr="004C6518">
              <w:rPr>
                <w:rFonts w:ascii="Garamond" w:hAnsi="Garamond"/>
                <w:i/>
                <w:lang w:val="en-AU"/>
              </w:rPr>
              <w:t>BMJ</w:t>
            </w:r>
            <w:r>
              <w:rPr>
                <w:rFonts w:ascii="Garamond" w:hAnsi="Garamond"/>
                <w:lang w:val="en-AU"/>
              </w:rPr>
              <w:t xml:space="preserve"> (</w:t>
            </w:r>
            <w:r w:rsidR="004C6518" w:rsidRPr="004655CA">
              <w:rPr>
                <w:rStyle w:val="Hyperlink"/>
                <w:rFonts w:ascii="Garamond" w:hAnsi="Garamond"/>
                <w:color w:val="auto"/>
                <w:u w:val="none"/>
                <w:lang w:val="en-AU"/>
              </w:rPr>
              <w:t xml:space="preserve">Firanescu </w:t>
            </w:r>
            <w:r w:rsidR="004C6518">
              <w:rPr>
                <w:rStyle w:val="Hyperlink"/>
                <w:rFonts w:ascii="Garamond" w:hAnsi="Garamond"/>
                <w:color w:val="auto"/>
                <w:u w:val="none"/>
                <w:lang w:val="en-AU"/>
              </w:rPr>
              <w:t>et al</w:t>
            </w:r>
            <w:r>
              <w:rPr>
                <w:rFonts w:ascii="Garamond" w:hAnsi="Garamond"/>
                <w:lang w:val="en-AU"/>
              </w:rPr>
              <w:t>) that reported on a ‘</w:t>
            </w:r>
            <w:r w:rsidRPr="004655CA">
              <w:rPr>
                <w:rFonts w:ascii="Garamond" w:hAnsi="Garamond"/>
                <w:lang w:val="en-AU"/>
              </w:rPr>
              <w:t>a well constructed randomised trial of 180 older adults with 1-3 painful vertebral compression fractures of up to six (later nine) weeks’ duration</w:t>
            </w:r>
            <w:r>
              <w:rPr>
                <w:rFonts w:ascii="Garamond" w:hAnsi="Garamond"/>
                <w:lang w:val="en-AU"/>
              </w:rPr>
              <w:t>’ that ‘</w:t>
            </w:r>
            <w:r w:rsidRPr="004655CA">
              <w:rPr>
                <w:rFonts w:ascii="Garamond" w:hAnsi="Garamond"/>
                <w:lang w:val="en-AU"/>
              </w:rPr>
              <w:t xml:space="preserve">confirmed that </w:t>
            </w:r>
            <w:r w:rsidRPr="004655CA">
              <w:rPr>
                <w:rFonts w:ascii="Garamond" w:hAnsi="Garamond"/>
                <w:b/>
                <w:lang w:val="en-AU"/>
              </w:rPr>
              <w:t>vertebroplasty is no more effective for pain relief than local anaesthetic injections</w:t>
            </w:r>
            <w:r w:rsidRPr="004655CA">
              <w:rPr>
                <w:rFonts w:ascii="Garamond" w:hAnsi="Garamond"/>
                <w:lang w:val="en-AU"/>
              </w:rPr>
              <w:t xml:space="preserve"> into the same area (the sham procedure given to controls). Vertebroplasty had </w:t>
            </w:r>
            <w:r w:rsidRPr="004655CA">
              <w:rPr>
                <w:rFonts w:ascii="Garamond" w:hAnsi="Garamond"/>
                <w:b/>
                <w:lang w:val="en-AU"/>
              </w:rPr>
              <w:t>no effect on quality of life or on disability</w:t>
            </w:r>
            <w:r w:rsidRPr="004655CA">
              <w:rPr>
                <w:rFonts w:ascii="Garamond" w:hAnsi="Garamond"/>
                <w:lang w:val="en-AU"/>
              </w:rPr>
              <w:t>. All outcomes were measured over 12 months. The authors did not recruit an untreated control group, so both treatments are potentially better than nothing for pain relief. If so, local anaesthetic injections seem cheaper, are likely safer, and equally beneficial.</w:t>
            </w:r>
            <w:r>
              <w:rPr>
                <w:rFonts w:ascii="Garamond" w:hAnsi="Garamond"/>
                <w:lang w:val="en-AU"/>
              </w:rPr>
              <w:t>’</w:t>
            </w:r>
          </w:p>
          <w:p w:rsidR="004655CA" w:rsidRPr="000365E9" w:rsidRDefault="004655CA" w:rsidP="00901903">
            <w:pPr>
              <w:rPr>
                <w:rFonts w:ascii="Garamond" w:hAnsi="Garamond"/>
                <w:lang w:val="en-AU"/>
              </w:rPr>
            </w:pPr>
            <w:r>
              <w:rPr>
                <w:rFonts w:ascii="Garamond" w:hAnsi="Garamond"/>
                <w:noProof/>
                <w:lang w:val="en-AU" w:eastAsia="en-AU"/>
              </w:rPr>
              <w:drawing>
                <wp:inline distT="0" distB="0" distL="0" distR="0" wp14:anchorId="7C153091" wp14:editId="53F529D4">
                  <wp:extent cx="4978400" cy="497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ebroplasty_va_v7.png"/>
                          <pic:cNvPicPr/>
                        </pic:nvPicPr>
                        <pic:blipFill>
                          <a:blip r:embed="rId32">
                            <a:extLst>
                              <a:ext uri="{28A0092B-C50C-407E-A947-70E740481C1C}">
                                <a14:useLocalDpi xmlns:a14="http://schemas.microsoft.com/office/drawing/2010/main" val="0"/>
                              </a:ext>
                            </a:extLst>
                          </a:blip>
                          <a:stretch>
                            <a:fillRect/>
                          </a:stretch>
                        </pic:blipFill>
                        <pic:spPr>
                          <a:xfrm>
                            <a:off x="0" y="0"/>
                            <a:ext cx="4974013" cy="4974013"/>
                          </a:xfrm>
                          <a:prstGeom prst="rect">
                            <a:avLst/>
                          </a:prstGeom>
                        </pic:spPr>
                      </pic:pic>
                    </a:graphicData>
                  </a:graphic>
                </wp:inline>
              </w:drawing>
            </w:r>
          </w:p>
        </w:tc>
      </w:tr>
    </w:tbl>
    <w:p w:rsidR="00CF64AF" w:rsidRPr="00CF64AF" w:rsidRDefault="00CF64AF" w:rsidP="00CF64AF">
      <w:pPr>
        <w:keepNext/>
        <w:keepLines/>
        <w:autoSpaceDE w:val="0"/>
        <w:autoSpaceDN w:val="0"/>
        <w:adjustRightInd w:val="0"/>
        <w:rPr>
          <w:rFonts w:ascii="Garamond" w:hAnsi="Garamond"/>
          <w:i/>
          <w:lang w:val="en-AU"/>
        </w:rPr>
      </w:pPr>
      <w:r w:rsidRPr="00CF64AF">
        <w:rPr>
          <w:rFonts w:ascii="Garamond" w:hAnsi="Garamond"/>
          <w:i/>
          <w:lang w:val="en-AU"/>
        </w:rPr>
        <w:lastRenderedPageBreak/>
        <w:t>Medication prescribing for children: Progress and uncertainty</w:t>
      </w:r>
    </w:p>
    <w:p w:rsidR="00CF64AF" w:rsidRDefault="00CF64AF" w:rsidP="00282D29">
      <w:pPr>
        <w:keepNext/>
        <w:keepLines/>
        <w:autoSpaceDE w:val="0"/>
        <w:autoSpaceDN w:val="0"/>
        <w:adjustRightInd w:val="0"/>
        <w:rPr>
          <w:rFonts w:ascii="Garamond" w:hAnsi="Garamond"/>
          <w:lang w:val="en-AU"/>
        </w:rPr>
      </w:pPr>
      <w:r w:rsidRPr="00CF64AF">
        <w:rPr>
          <w:rFonts w:ascii="Garamond" w:hAnsi="Garamond"/>
          <w:lang w:val="en-AU"/>
        </w:rPr>
        <w:t>Freed GL</w:t>
      </w:r>
    </w:p>
    <w:p w:rsidR="000A6233" w:rsidRDefault="00CF64AF" w:rsidP="00282D29">
      <w:pPr>
        <w:keepNext/>
        <w:keepLines/>
        <w:autoSpaceDE w:val="0"/>
        <w:autoSpaceDN w:val="0"/>
        <w:adjustRightInd w:val="0"/>
        <w:rPr>
          <w:rFonts w:ascii="Garamond" w:hAnsi="Garamond"/>
          <w:lang w:val="en-AU"/>
        </w:rPr>
      </w:pPr>
      <w:r w:rsidRPr="00CF64AF">
        <w:rPr>
          <w:rFonts w:ascii="Garamond" w:hAnsi="Garamond"/>
          <w:lang w:val="en-AU"/>
        </w:rPr>
        <w:t>Journal of the American Medical Association. 2018;319(19):1988-9.</w:t>
      </w:r>
    </w:p>
    <w:p w:rsidR="00CF64AF" w:rsidRDefault="00CF64AF" w:rsidP="00282D29">
      <w:pPr>
        <w:keepNext/>
        <w:keepLines/>
        <w:autoSpaceDE w:val="0"/>
        <w:autoSpaceDN w:val="0"/>
        <w:adjustRightInd w:val="0"/>
        <w:rPr>
          <w:rFonts w:ascii="Garamond" w:hAnsi="Garamond"/>
          <w:lang w:val="en-AU"/>
        </w:rPr>
      </w:pPr>
    </w:p>
    <w:p w:rsidR="00CF64AF" w:rsidRPr="00CF64AF" w:rsidRDefault="00CF64AF" w:rsidP="00282D29">
      <w:pPr>
        <w:keepNext/>
        <w:keepLines/>
        <w:autoSpaceDE w:val="0"/>
        <w:autoSpaceDN w:val="0"/>
        <w:adjustRightInd w:val="0"/>
        <w:rPr>
          <w:rFonts w:ascii="Garamond" w:hAnsi="Garamond"/>
          <w:i/>
          <w:lang w:val="en-AU"/>
        </w:rPr>
      </w:pPr>
      <w:r w:rsidRPr="00CF64AF">
        <w:rPr>
          <w:rFonts w:ascii="Garamond" w:hAnsi="Garamond"/>
          <w:i/>
          <w:lang w:val="en-AU"/>
        </w:rPr>
        <w:t>Trends in Prescription Medication Use Among Children and Adolescents—United States, 1999-2014</w:t>
      </w:r>
    </w:p>
    <w:p w:rsidR="00CF64AF" w:rsidRDefault="00CF64AF" w:rsidP="00282D29">
      <w:pPr>
        <w:keepNext/>
        <w:keepLines/>
        <w:autoSpaceDE w:val="0"/>
        <w:autoSpaceDN w:val="0"/>
        <w:adjustRightInd w:val="0"/>
        <w:rPr>
          <w:rFonts w:ascii="Garamond" w:hAnsi="Garamond"/>
          <w:lang w:val="en-AU"/>
        </w:rPr>
      </w:pPr>
      <w:r w:rsidRPr="00CF64AF">
        <w:rPr>
          <w:rFonts w:ascii="Garamond" w:hAnsi="Garamond"/>
          <w:lang w:val="en-AU"/>
        </w:rPr>
        <w:t>Hales CM, Kit BK, Gu Q, Ogden CL</w:t>
      </w:r>
    </w:p>
    <w:p w:rsidR="00CF64AF" w:rsidRDefault="00CF64AF" w:rsidP="00282D29">
      <w:pPr>
        <w:keepNext/>
        <w:keepLines/>
        <w:autoSpaceDE w:val="0"/>
        <w:autoSpaceDN w:val="0"/>
        <w:adjustRightInd w:val="0"/>
        <w:rPr>
          <w:rFonts w:ascii="Garamond" w:hAnsi="Garamond"/>
          <w:lang w:val="en-AU"/>
        </w:rPr>
      </w:pPr>
      <w:r w:rsidRPr="00CF64AF">
        <w:rPr>
          <w:rFonts w:ascii="Garamond" w:hAnsi="Garamond"/>
          <w:lang w:val="en-AU"/>
        </w:rPr>
        <w:t>Journal of the American Medical Association. 2018;319(19):2009-20.</w:t>
      </w:r>
    </w:p>
    <w:p w:rsidR="00CF64AF" w:rsidRDefault="00CF64AF" w:rsidP="00282D29">
      <w:pPr>
        <w:keepNext/>
        <w:keepLines/>
        <w:autoSpaceDE w:val="0"/>
        <w:autoSpaceDN w:val="0"/>
        <w:adjustRightInd w:val="0"/>
        <w:rPr>
          <w:rFonts w:ascii="Garamond" w:hAnsi="Garamond"/>
          <w:lang w:val="en-AU"/>
        </w:rPr>
      </w:pPr>
    </w:p>
    <w:p w:rsidR="00CF64AF" w:rsidRPr="00CF64AF" w:rsidRDefault="00CF64AF" w:rsidP="00282D29">
      <w:pPr>
        <w:keepNext/>
        <w:keepLines/>
        <w:autoSpaceDE w:val="0"/>
        <w:autoSpaceDN w:val="0"/>
        <w:adjustRightInd w:val="0"/>
        <w:rPr>
          <w:rFonts w:ascii="Garamond" w:hAnsi="Garamond"/>
          <w:i/>
          <w:lang w:val="en-AU"/>
        </w:rPr>
      </w:pPr>
      <w:r w:rsidRPr="00CF64AF">
        <w:rPr>
          <w:rFonts w:ascii="Garamond" w:hAnsi="Garamond"/>
          <w:i/>
          <w:lang w:val="en-AU"/>
        </w:rPr>
        <w:t>Paediatric prescribing positioning statement</w:t>
      </w:r>
    </w:p>
    <w:p w:rsidR="00CF64AF" w:rsidRDefault="00CF64AF" w:rsidP="00282D29">
      <w:pPr>
        <w:keepNext/>
        <w:keepLines/>
        <w:autoSpaceDE w:val="0"/>
        <w:autoSpaceDN w:val="0"/>
        <w:adjustRightInd w:val="0"/>
        <w:rPr>
          <w:rFonts w:ascii="Garamond" w:hAnsi="Garamond"/>
          <w:lang w:val="en-AU"/>
        </w:rPr>
      </w:pPr>
      <w:r>
        <w:rPr>
          <w:rFonts w:ascii="Garamond" w:hAnsi="Garamond"/>
          <w:lang w:val="en-AU"/>
        </w:rPr>
        <w:t>Australian Commission on Safety and Quality in Health Care</w:t>
      </w:r>
    </w:p>
    <w:p w:rsidR="00CF64AF" w:rsidRPr="00E566B0" w:rsidRDefault="00CF64AF" w:rsidP="00282D29">
      <w:pPr>
        <w:keepNext/>
        <w:keepLines/>
        <w:autoSpaceDE w:val="0"/>
        <w:autoSpaceDN w:val="0"/>
        <w:adjustRightInd w:val="0"/>
        <w:rPr>
          <w:rFonts w:ascii="Garamond" w:hAnsi="Garamond"/>
          <w:lang w:val="en-AU"/>
        </w:rPr>
      </w:pPr>
      <w:r>
        <w:rPr>
          <w:rFonts w:ascii="Garamond" w:hAnsi="Garamond"/>
          <w:lang w:val="en-AU"/>
        </w:rPr>
        <w:t>Sydney: ACSQHC; 2018.</w:t>
      </w:r>
    </w:p>
    <w:tbl>
      <w:tblPr>
        <w:tblStyle w:val="TableGrid"/>
        <w:tblW w:w="0" w:type="auto"/>
        <w:tblInd w:w="288" w:type="dxa"/>
        <w:tblLayout w:type="fixed"/>
        <w:tblLook w:val="01E0" w:firstRow="1" w:lastRow="1" w:firstColumn="1" w:lastColumn="1" w:noHBand="0" w:noVBand="0"/>
      </w:tblPr>
      <w:tblGrid>
        <w:gridCol w:w="1080"/>
        <w:gridCol w:w="8280"/>
      </w:tblGrid>
      <w:tr w:rsidR="00282D29" w:rsidRPr="000170DA" w:rsidTr="00F5099D">
        <w:tc>
          <w:tcPr>
            <w:tcW w:w="1080" w:type="dxa"/>
            <w:tcBorders>
              <w:top w:val="single" w:sz="4" w:space="0" w:color="auto"/>
              <w:left w:val="single" w:sz="4" w:space="0" w:color="auto"/>
              <w:bottom w:val="single" w:sz="4" w:space="0" w:color="auto"/>
              <w:right w:val="single" w:sz="4" w:space="0" w:color="auto"/>
            </w:tcBorders>
            <w:vAlign w:val="center"/>
          </w:tcPr>
          <w:p w:rsidR="00282D29" w:rsidRPr="000170DA" w:rsidRDefault="00282D29" w:rsidP="00F5099D">
            <w:pPr>
              <w:rPr>
                <w:rStyle w:val="Hyperlink"/>
                <w:rFonts w:ascii="Garamond" w:hAnsi="Garamond"/>
                <w:lang w:val="en-AU"/>
              </w:rPr>
            </w:pPr>
            <w:r>
              <w:rPr>
                <w:rFonts w:ascii="Garamond" w:hAnsi="Garamond"/>
                <w:lang w:val="en-AU"/>
              </w:rPr>
              <w:t>DOI</w:t>
            </w:r>
            <w:r w:rsidR="00CF64AF">
              <w:rPr>
                <w:rFonts w:ascii="Garamond" w:hAnsi="Garamond"/>
                <w:lang w:val="en-AU"/>
              </w:rPr>
              <w:t xml:space="preserve"> / URL</w:t>
            </w:r>
          </w:p>
        </w:tc>
        <w:tc>
          <w:tcPr>
            <w:tcW w:w="8280" w:type="dxa"/>
            <w:tcBorders>
              <w:top w:val="single" w:sz="4" w:space="0" w:color="auto"/>
              <w:left w:val="single" w:sz="4" w:space="0" w:color="auto"/>
              <w:bottom w:val="single" w:sz="4" w:space="0" w:color="auto"/>
              <w:right w:val="single" w:sz="4" w:space="0" w:color="auto"/>
            </w:tcBorders>
            <w:vAlign w:val="center"/>
          </w:tcPr>
          <w:p w:rsidR="00282D29" w:rsidRDefault="00CF64AF" w:rsidP="00F5099D">
            <w:pPr>
              <w:rPr>
                <w:rStyle w:val="Hyperlink"/>
                <w:rFonts w:ascii="Garamond" w:hAnsi="Garamond"/>
                <w:color w:val="auto"/>
                <w:u w:val="none"/>
                <w:lang w:val="en-AU"/>
              </w:rPr>
            </w:pPr>
            <w:r>
              <w:rPr>
                <w:rStyle w:val="Hyperlink"/>
                <w:rFonts w:ascii="Garamond" w:hAnsi="Garamond"/>
                <w:color w:val="auto"/>
                <w:u w:val="none"/>
                <w:lang w:val="en-AU"/>
              </w:rPr>
              <w:t xml:space="preserve">Freed </w:t>
            </w:r>
            <w:hyperlink r:id="rId33" w:history="1">
              <w:r w:rsidRPr="00A02B47">
                <w:rPr>
                  <w:rStyle w:val="Hyperlink"/>
                  <w:rFonts w:ascii="Garamond" w:hAnsi="Garamond"/>
                  <w:lang w:val="en-AU"/>
                </w:rPr>
                <w:t>https://doi.org/10.1001/jama.2018.5731</w:t>
              </w:r>
            </w:hyperlink>
          </w:p>
          <w:p w:rsidR="00CF64AF" w:rsidRDefault="00CF64AF" w:rsidP="00F5099D">
            <w:pPr>
              <w:rPr>
                <w:rStyle w:val="Hyperlink"/>
                <w:rFonts w:ascii="Garamond" w:hAnsi="Garamond"/>
                <w:color w:val="auto"/>
                <w:u w:val="none"/>
                <w:lang w:val="en-AU"/>
              </w:rPr>
            </w:pPr>
            <w:r>
              <w:rPr>
                <w:rStyle w:val="Hyperlink"/>
                <w:rFonts w:ascii="Garamond" w:hAnsi="Garamond"/>
                <w:color w:val="auto"/>
                <w:u w:val="none"/>
                <w:lang w:val="en-AU"/>
              </w:rPr>
              <w:t xml:space="preserve">Hales et </w:t>
            </w:r>
            <w:hyperlink r:id="rId34" w:history="1">
              <w:r w:rsidRPr="00A02B47">
                <w:rPr>
                  <w:rStyle w:val="Hyperlink"/>
                  <w:rFonts w:ascii="Garamond" w:hAnsi="Garamond"/>
                  <w:lang w:val="en-AU"/>
                </w:rPr>
                <w:t>https://doi.org/10.1001/jama.2018.5690</w:t>
              </w:r>
            </w:hyperlink>
          </w:p>
          <w:p w:rsidR="00CF64AF" w:rsidRPr="000170DA" w:rsidRDefault="00CF64AF" w:rsidP="00CF64AF">
            <w:pPr>
              <w:rPr>
                <w:rStyle w:val="Hyperlink"/>
                <w:rFonts w:ascii="Garamond" w:hAnsi="Garamond"/>
                <w:color w:val="auto"/>
                <w:u w:val="none"/>
                <w:lang w:val="en-AU"/>
              </w:rPr>
            </w:pPr>
            <w:r>
              <w:rPr>
                <w:rStyle w:val="Hyperlink"/>
                <w:rFonts w:ascii="Garamond" w:hAnsi="Garamond"/>
                <w:color w:val="auto"/>
                <w:u w:val="none"/>
                <w:lang w:val="en-AU"/>
              </w:rPr>
              <w:t xml:space="preserve">Commission </w:t>
            </w:r>
            <w:hyperlink r:id="rId35" w:history="1">
              <w:r w:rsidRPr="00A02B47">
                <w:rPr>
                  <w:rStyle w:val="Hyperlink"/>
                  <w:rFonts w:ascii="Garamond" w:hAnsi="Garamond"/>
                  <w:lang w:val="en-AU"/>
                </w:rPr>
                <w:t>https://www.safetyandquality.gov.au/our-work/medication-safety/paediatric-prescribing-positioning-statement/</w:t>
              </w:r>
            </w:hyperlink>
          </w:p>
        </w:tc>
      </w:tr>
      <w:tr w:rsidR="00282D29" w:rsidRPr="000170DA" w:rsidTr="00F5099D">
        <w:tc>
          <w:tcPr>
            <w:tcW w:w="1080" w:type="dxa"/>
            <w:tcBorders>
              <w:top w:val="single" w:sz="4" w:space="0" w:color="auto"/>
              <w:left w:val="single" w:sz="4" w:space="0" w:color="auto"/>
              <w:bottom w:val="single" w:sz="4" w:space="0" w:color="auto"/>
              <w:right w:val="single" w:sz="4" w:space="0" w:color="auto"/>
            </w:tcBorders>
            <w:vAlign w:val="center"/>
          </w:tcPr>
          <w:p w:rsidR="000A6233" w:rsidRPr="000170DA" w:rsidRDefault="00282D29" w:rsidP="000A6233">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282D29" w:rsidRDefault="00CF64AF" w:rsidP="00F5099D">
            <w:pPr>
              <w:rPr>
                <w:rFonts w:ascii="Garamond" w:hAnsi="Garamond"/>
                <w:lang w:val="en-AU"/>
              </w:rPr>
            </w:pPr>
            <w:r>
              <w:rPr>
                <w:rFonts w:ascii="Garamond" w:hAnsi="Garamond"/>
                <w:lang w:val="en-AU"/>
              </w:rPr>
              <w:t xml:space="preserve">Editorial referring to an article in the same issue of </w:t>
            </w:r>
            <w:r w:rsidRPr="00CF64AF">
              <w:rPr>
                <w:rFonts w:ascii="Garamond" w:hAnsi="Garamond"/>
                <w:i/>
                <w:lang w:val="en-AU"/>
              </w:rPr>
              <w:t>JAMA</w:t>
            </w:r>
            <w:r>
              <w:rPr>
                <w:rFonts w:ascii="Garamond" w:hAnsi="Garamond"/>
                <w:lang w:val="en-AU"/>
              </w:rPr>
              <w:t xml:space="preserve"> examining t</w:t>
            </w:r>
            <w:r w:rsidRPr="00CF64AF">
              <w:rPr>
                <w:rFonts w:ascii="Garamond" w:hAnsi="Garamond"/>
                <w:lang w:val="en-AU"/>
              </w:rPr>
              <w:t>rends in the use of prescription medications</w:t>
            </w:r>
            <w:r>
              <w:rPr>
                <w:rFonts w:ascii="Garamond" w:hAnsi="Garamond"/>
                <w:lang w:val="en-AU"/>
              </w:rPr>
              <w:t xml:space="preserve"> among children and adolescents in the USA over the period 1999 to 2014. That study (Hales et al) found that while </w:t>
            </w:r>
            <w:r w:rsidRPr="00CF64AF">
              <w:rPr>
                <w:rFonts w:ascii="Garamond" w:hAnsi="Garamond"/>
                <w:lang w:val="en-AU"/>
              </w:rPr>
              <w:t xml:space="preserve">the overall use of prescription medications in the last 30 days decreased from 24.6% in </w:t>
            </w:r>
            <w:r>
              <w:rPr>
                <w:rFonts w:ascii="Garamond" w:hAnsi="Garamond"/>
                <w:lang w:val="en-AU"/>
              </w:rPr>
              <w:t>1999-2002 to 21.9% in 2011-2014 there were some medications that had seen an increase in use (a</w:t>
            </w:r>
            <w:r w:rsidRPr="00CF64AF">
              <w:rPr>
                <w:rFonts w:ascii="Garamond" w:hAnsi="Garamond"/>
                <w:lang w:val="en-AU"/>
              </w:rPr>
              <w:t>sthma medications, attention-deficit/hyperactivity disorder medications, proton pump inhibitors, and contraceptives increased among certain age groups</w:t>
            </w:r>
            <w:r>
              <w:rPr>
                <w:rFonts w:ascii="Garamond" w:hAnsi="Garamond"/>
                <w:lang w:val="en-AU"/>
              </w:rPr>
              <w:t>). A</w:t>
            </w:r>
            <w:r w:rsidRPr="00CF64AF">
              <w:rPr>
                <w:rFonts w:ascii="Garamond" w:hAnsi="Garamond"/>
                <w:lang w:val="en-AU"/>
              </w:rPr>
              <w:t xml:space="preserve">ntibiotics, antihistamines, and upper respiratory combination medications </w:t>
            </w:r>
            <w:r>
              <w:rPr>
                <w:rFonts w:ascii="Garamond" w:hAnsi="Garamond"/>
                <w:lang w:val="en-AU"/>
              </w:rPr>
              <w:t xml:space="preserve">usage had </w:t>
            </w:r>
            <w:r w:rsidRPr="00CF64AF">
              <w:rPr>
                <w:rFonts w:ascii="Garamond" w:hAnsi="Garamond"/>
                <w:lang w:val="en-AU"/>
              </w:rPr>
              <w:t>decreased.</w:t>
            </w:r>
            <w:r>
              <w:rPr>
                <w:rFonts w:ascii="Garamond" w:hAnsi="Garamond"/>
                <w:lang w:val="en-AU"/>
              </w:rPr>
              <w:t xml:space="preserve"> Freed’s editorial draws out some of the limitations of the study and poses further questions.</w:t>
            </w:r>
          </w:p>
          <w:p w:rsidR="000A6233" w:rsidRPr="000A6233" w:rsidRDefault="00636B42" w:rsidP="000A6233">
            <w:pPr>
              <w:rPr>
                <w:rFonts w:ascii="Garamond" w:hAnsi="Garamond"/>
                <w:lang w:val="en-AU"/>
              </w:rPr>
            </w:pPr>
            <w:r>
              <w:rPr>
                <w:rFonts w:ascii="Garamond" w:hAnsi="Garamond"/>
                <w:lang w:val="en-AU"/>
              </w:rPr>
              <w:t xml:space="preserve">The Australian </w:t>
            </w:r>
            <w:r w:rsidR="000A6233">
              <w:rPr>
                <w:rFonts w:ascii="Garamond" w:hAnsi="Garamond"/>
                <w:lang w:val="en-AU"/>
              </w:rPr>
              <w:t xml:space="preserve">Commission </w:t>
            </w:r>
            <w:r>
              <w:rPr>
                <w:rFonts w:ascii="Garamond" w:hAnsi="Garamond"/>
                <w:lang w:val="en-AU"/>
              </w:rPr>
              <w:t xml:space="preserve">on Safety and Quality in Health Care has released its </w:t>
            </w:r>
            <w:r w:rsidR="000A6233" w:rsidRPr="00636B42">
              <w:rPr>
                <w:rFonts w:ascii="Garamond" w:hAnsi="Garamond"/>
                <w:i/>
                <w:lang w:val="en-AU"/>
              </w:rPr>
              <w:t>Paediatric prescribing positioning statement</w:t>
            </w:r>
            <w:r>
              <w:rPr>
                <w:rFonts w:ascii="Garamond" w:hAnsi="Garamond"/>
                <w:lang w:val="en-AU"/>
              </w:rPr>
              <w:t xml:space="preserve">. </w:t>
            </w:r>
            <w:r w:rsidR="000A6233" w:rsidRPr="000A6233">
              <w:rPr>
                <w:rFonts w:ascii="Garamond" w:hAnsi="Garamond"/>
                <w:lang w:val="en-AU"/>
              </w:rPr>
              <w:t>The statement promotes best practice in prescribing, dispensing and administering of medicines for paediatric patients.</w:t>
            </w:r>
            <w:r>
              <w:rPr>
                <w:rFonts w:ascii="Garamond" w:hAnsi="Garamond"/>
                <w:lang w:val="en-AU"/>
              </w:rPr>
              <w:t xml:space="preserve"> </w:t>
            </w:r>
          </w:p>
          <w:p w:rsidR="000A6233" w:rsidRPr="000A6233" w:rsidRDefault="000A6233" w:rsidP="000A6233">
            <w:pPr>
              <w:rPr>
                <w:rFonts w:ascii="Garamond" w:hAnsi="Garamond"/>
                <w:lang w:val="en-AU"/>
              </w:rPr>
            </w:pPr>
            <w:r w:rsidRPr="000A6233">
              <w:rPr>
                <w:rFonts w:ascii="Garamond" w:hAnsi="Garamond"/>
                <w:lang w:val="en-AU"/>
              </w:rPr>
              <w:t>The statement includes recommendations to:</w:t>
            </w:r>
          </w:p>
          <w:p w:rsidR="000A6233" w:rsidRPr="00636B42" w:rsidRDefault="000A6233" w:rsidP="00636B42">
            <w:pPr>
              <w:pStyle w:val="ListParagraph"/>
              <w:numPr>
                <w:ilvl w:val="0"/>
                <w:numId w:val="41"/>
              </w:numPr>
              <w:rPr>
                <w:rFonts w:ascii="Garamond" w:hAnsi="Garamond"/>
                <w:lang w:val="en-AU"/>
              </w:rPr>
            </w:pPr>
            <w:r w:rsidRPr="00636B42">
              <w:rPr>
                <w:rFonts w:ascii="Garamond" w:hAnsi="Garamond"/>
                <w:lang w:val="en-AU"/>
              </w:rPr>
              <w:t>document date of birth and current body weight, basis for dose calculation (mg/kg) and dose in units of mass (mg) in all paediatric prescriptions</w:t>
            </w:r>
          </w:p>
          <w:p w:rsidR="00636B42" w:rsidRDefault="00636B42" w:rsidP="00636B42">
            <w:pPr>
              <w:pStyle w:val="ListParagraph"/>
              <w:numPr>
                <w:ilvl w:val="0"/>
                <w:numId w:val="41"/>
              </w:numPr>
              <w:rPr>
                <w:rFonts w:ascii="Garamond" w:hAnsi="Garamond"/>
                <w:lang w:val="en-AU"/>
              </w:rPr>
            </w:pPr>
            <w:r>
              <w:rPr>
                <w:rFonts w:ascii="Garamond" w:hAnsi="Garamond"/>
                <w:lang w:val="en-AU"/>
              </w:rPr>
              <w:t>c</w:t>
            </w:r>
            <w:r w:rsidRPr="00636B42">
              <w:rPr>
                <w:rFonts w:ascii="Garamond" w:hAnsi="Garamond"/>
                <w:lang w:val="en-AU"/>
              </w:rPr>
              <w:t>heck the appropriateness of the prescribed dose</w:t>
            </w:r>
          </w:p>
          <w:p w:rsidR="000A6233" w:rsidRPr="00636B42" w:rsidRDefault="000A6233" w:rsidP="00636B42">
            <w:pPr>
              <w:pStyle w:val="ListParagraph"/>
              <w:numPr>
                <w:ilvl w:val="0"/>
                <w:numId w:val="41"/>
              </w:numPr>
              <w:rPr>
                <w:rFonts w:ascii="Garamond" w:hAnsi="Garamond"/>
                <w:lang w:val="en-AU"/>
              </w:rPr>
            </w:pPr>
            <w:r w:rsidRPr="00636B42">
              <w:rPr>
                <w:rFonts w:ascii="Garamond" w:hAnsi="Garamond"/>
                <w:lang w:val="en-AU"/>
              </w:rPr>
              <w:t>verify all dose calculations and the total dose</w:t>
            </w:r>
          </w:p>
          <w:p w:rsidR="000A6233" w:rsidRPr="00636B42" w:rsidRDefault="000A6233" w:rsidP="00636B42">
            <w:pPr>
              <w:pStyle w:val="ListParagraph"/>
              <w:numPr>
                <w:ilvl w:val="0"/>
                <w:numId w:val="41"/>
              </w:numPr>
              <w:rPr>
                <w:rFonts w:ascii="Garamond" w:hAnsi="Garamond"/>
                <w:lang w:val="en-AU"/>
              </w:rPr>
            </w:pPr>
            <w:r w:rsidRPr="00636B42">
              <w:rPr>
                <w:rFonts w:ascii="Garamond" w:hAnsi="Garamond"/>
                <w:lang w:val="en-AU"/>
              </w:rPr>
              <w:t>discuss the dose with parents and carers.</w:t>
            </w:r>
          </w:p>
        </w:tc>
      </w:tr>
    </w:tbl>
    <w:p w:rsidR="00CF64AF" w:rsidRDefault="00CF64AF" w:rsidP="000A6233">
      <w:pPr>
        <w:keepNext/>
        <w:keepLines/>
        <w:autoSpaceDE w:val="0"/>
        <w:autoSpaceDN w:val="0"/>
        <w:adjustRightInd w:val="0"/>
        <w:rPr>
          <w:rFonts w:ascii="Garamond" w:hAnsi="Garamond"/>
          <w:i/>
          <w:lang w:val="en-AU"/>
        </w:rPr>
      </w:pPr>
    </w:p>
    <w:p w:rsidR="00636B42" w:rsidRPr="0035408C" w:rsidRDefault="00636B42" w:rsidP="00636B42">
      <w:pPr>
        <w:keepNext/>
        <w:keepLines/>
        <w:autoSpaceDE w:val="0"/>
        <w:autoSpaceDN w:val="0"/>
        <w:adjustRightInd w:val="0"/>
        <w:rPr>
          <w:rFonts w:ascii="Garamond" w:hAnsi="Garamond"/>
          <w:i/>
          <w:lang w:val="en-AU"/>
        </w:rPr>
      </w:pPr>
      <w:r w:rsidRPr="0035408C">
        <w:rPr>
          <w:rFonts w:ascii="Garamond" w:hAnsi="Garamond"/>
          <w:i/>
          <w:lang w:val="en-AU"/>
        </w:rPr>
        <w:t>Wide variation and patterns of physicians’ responses to drug–drug interaction alerts</w:t>
      </w:r>
    </w:p>
    <w:p w:rsidR="00636B42" w:rsidRDefault="00636B42" w:rsidP="00636B42">
      <w:pPr>
        <w:keepNext/>
        <w:keepLines/>
        <w:autoSpaceDE w:val="0"/>
        <w:autoSpaceDN w:val="0"/>
        <w:adjustRightInd w:val="0"/>
        <w:rPr>
          <w:rFonts w:ascii="Garamond" w:hAnsi="Garamond"/>
          <w:lang w:val="en-AU"/>
        </w:rPr>
      </w:pPr>
      <w:r w:rsidRPr="0035408C">
        <w:rPr>
          <w:rFonts w:ascii="Garamond" w:hAnsi="Garamond"/>
          <w:lang w:val="en-AU"/>
        </w:rPr>
        <w:t>Cho I, Lee Y, Lee J-H, Bates DW</w:t>
      </w:r>
    </w:p>
    <w:p w:rsidR="00636B42" w:rsidRDefault="00636B42" w:rsidP="00636B42">
      <w:pPr>
        <w:keepNext/>
        <w:keepLines/>
        <w:autoSpaceDE w:val="0"/>
        <w:autoSpaceDN w:val="0"/>
        <w:adjustRightInd w:val="0"/>
        <w:rPr>
          <w:rFonts w:ascii="Garamond" w:hAnsi="Garamond"/>
          <w:lang w:val="en-AU"/>
        </w:rPr>
      </w:pPr>
      <w:r w:rsidRPr="0035408C">
        <w:rPr>
          <w:rFonts w:ascii="Garamond" w:hAnsi="Garamond"/>
          <w:lang w:val="en-AU"/>
        </w:rPr>
        <w:t>International Journal for Quality in Health Care. 2018</w:t>
      </w:r>
      <w:r>
        <w:rPr>
          <w:rFonts w:ascii="Garamond" w:hAnsi="Garamond"/>
          <w:lang w:val="en-AU"/>
        </w:rPr>
        <w:t xml:space="preserve"> [epub]</w:t>
      </w:r>
      <w:r w:rsidRPr="0035408C">
        <w:rPr>
          <w:rFonts w:ascii="Garamond" w:hAnsi="Garamond"/>
          <w:lang w:val="en-AU"/>
        </w:rPr>
        <w:t>.</w:t>
      </w:r>
    </w:p>
    <w:tbl>
      <w:tblPr>
        <w:tblStyle w:val="TableGrid"/>
        <w:tblW w:w="0" w:type="auto"/>
        <w:tblInd w:w="288" w:type="dxa"/>
        <w:tblLayout w:type="fixed"/>
        <w:tblLook w:val="01E0" w:firstRow="1" w:lastRow="1" w:firstColumn="1" w:lastColumn="1" w:noHBand="0" w:noVBand="0"/>
      </w:tblPr>
      <w:tblGrid>
        <w:gridCol w:w="1080"/>
        <w:gridCol w:w="8280"/>
      </w:tblGrid>
      <w:tr w:rsidR="00636B42" w:rsidRPr="000170DA" w:rsidTr="00901903">
        <w:tc>
          <w:tcPr>
            <w:tcW w:w="1080" w:type="dxa"/>
            <w:tcBorders>
              <w:top w:val="single" w:sz="4" w:space="0" w:color="auto"/>
              <w:left w:val="single" w:sz="4" w:space="0" w:color="auto"/>
              <w:bottom w:val="single" w:sz="4" w:space="0" w:color="auto"/>
              <w:right w:val="single" w:sz="4" w:space="0" w:color="auto"/>
            </w:tcBorders>
            <w:vAlign w:val="center"/>
          </w:tcPr>
          <w:p w:rsidR="00636B42" w:rsidRPr="000170DA" w:rsidRDefault="00636B42" w:rsidP="00901903">
            <w:pPr>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636B42" w:rsidRPr="000170DA" w:rsidRDefault="00C022E3" w:rsidP="00901903">
            <w:pPr>
              <w:rPr>
                <w:rStyle w:val="Hyperlink"/>
                <w:rFonts w:ascii="Garamond" w:hAnsi="Garamond"/>
                <w:color w:val="auto"/>
                <w:u w:val="none"/>
                <w:lang w:val="en-AU"/>
              </w:rPr>
            </w:pPr>
            <w:hyperlink r:id="rId36" w:history="1">
              <w:r w:rsidR="00636B42" w:rsidRPr="006C5F06">
                <w:rPr>
                  <w:rStyle w:val="Hyperlink"/>
                  <w:rFonts w:ascii="Garamond" w:hAnsi="Garamond"/>
                  <w:lang w:val="en-AU"/>
                </w:rPr>
                <w:t>https://doi.org/10.1093/intqhc/mzy102</w:t>
              </w:r>
            </w:hyperlink>
          </w:p>
        </w:tc>
      </w:tr>
      <w:tr w:rsidR="00636B42" w:rsidRPr="000170DA" w:rsidTr="00901903">
        <w:tc>
          <w:tcPr>
            <w:tcW w:w="1080" w:type="dxa"/>
            <w:tcBorders>
              <w:top w:val="single" w:sz="4" w:space="0" w:color="auto"/>
              <w:left w:val="single" w:sz="4" w:space="0" w:color="auto"/>
              <w:bottom w:val="single" w:sz="4" w:space="0" w:color="auto"/>
              <w:right w:val="single" w:sz="4" w:space="0" w:color="auto"/>
            </w:tcBorders>
            <w:vAlign w:val="center"/>
          </w:tcPr>
          <w:p w:rsidR="00636B42" w:rsidRPr="000170DA" w:rsidRDefault="00636B42" w:rsidP="00901903">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4C6518" w:rsidRDefault="00636B42" w:rsidP="00901903">
            <w:pPr>
              <w:rPr>
                <w:rFonts w:ascii="Garamond" w:hAnsi="Garamond"/>
                <w:lang w:val="en-AU"/>
              </w:rPr>
            </w:pPr>
            <w:r>
              <w:rPr>
                <w:rFonts w:ascii="Garamond" w:hAnsi="Garamond"/>
                <w:lang w:val="en-AU"/>
              </w:rPr>
              <w:t>In</w:t>
            </w:r>
            <w:r w:rsidR="00C022E3">
              <w:rPr>
                <w:rFonts w:ascii="Garamond" w:hAnsi="Garamond"/>
                <w:lang w:val="en-AU"/>
              </w:rPr>
              <w:t xml:space="preserve"> </w:t>
            </w:r>
            <w:r>
              <w:rPr>
                <w:rFonts w:ascii="Garamond" w:hAnsi="Garamond"/>
                <w:lang w:val="en-AU"/>
              </w:rPr>
              <w:t xml:space="preserve">a world of automated systems, bringing with it a myriad of alarms and pop-ups and the like, the response is often to simply click and keep moving rather than read and reflect. This is another form of alert fatigue. This paper looked at how more than 500 physicians in one (Korean) hospital responded to alerts about potentially harmful drug to drug interactions (DDIs) over a year. </w:t>
            </w:r>
            <w:r w:rsidR="004C6518">
              <w:rPr>
                <w:rFonts w:ascii="Garamond" w:hAnsi="Garamond"/>
                <w:lang w:val="en-AU"/>
              </w:rPr>
              <w:t xml:space="preserve"> </w:t>
            </w:r>
          </w:p>
          <w:p w:rsidR="00636B42" w:rsidRDefault="00636B42" w:rsidP="00901903">
            <w:pPr>
              <w:rPr>
                <w:rFonts w:ascii="Garamond" w:hAnsi="Garamond"/>
                <w:lang w:val="en-AU"/>
              </w:rPr>
            </w:pPr>
            <w:r>
              <w:rPr>
                <w:rFonts w:ascii="Garamond" w:hAnsi="Garamond"/>
                <w:lang w:val="en-AU"/>
              </w:rPr>
              <w:t>The authors report finding ‘</w:t>
            </w:r>
            <w:r w:rsidRPr="0089265A">
              <w:rPr>
                <w:rFonts w:ascii="Garamond" w:hAnsi="Garamond"/>
                <w:b/>
                <w:lang w:val="en-AU"/>
              </w:rPr>
              <w:t>significant variation</w:t>
            </w:r>
            <w:r w:rsidRPr="0089265A">
              <w:rPr>
                <w:rFonts w:ascii="Garamond" w:hAnsi="Garamond"/>
                <w:lang w:val="en-AU"/>
              </w:rPr>
              <w:t xml:space="preserve"> in both the number of alerts and </w:t>
            </w:r>
            <w:r w:rsidRPr="0089265A">
              <w:rPr>
                <w:rFonts w:ascii="Garamond" w:hAnsi="Garamond"/>
                <w:b/>
                <w:lang w:val="en-AU"/>
              </w:rPr>
              <w:t>override rates</w:t>
            </w:r>
            <w:r w:rsidRPr="0089265A">
              <w:rPr>
                <w:rFonts w:ascii="Garamond" w:hAnsi="Garamond"/>
                <w:lang w:val="en-AU"/>
              </w:rPr>
              <w:t xml:space="preserve"> at the levels of physicians, departments and drug-class pairs.</w:t>
            </w:r>
            <w:r>
              <w:rPr>
                <w:rFonts w:ascii="Garamond" w:hAnsi="Garamond"/>
                <w:lang w:val="en-AU"/>
              </w:rPr>
              <w:t xml:space="preserve">’ They found that they could categorise </w:t>
            </w:r>
            <w:r w:rsidRPr="0089265A">
              <w:rPr>
                <w:rFonts w:ascii="Garamond" w:hAnsi="Garamond"/>
                <w:lang w:val="en-AU"/>
              </w:rPr>
              <w:t xml:space="preserve">physicians into four groups: </w:t>
            </w:r>
            <w:r w:rsidRPr="0089265A">
              <w:rPr>
                <w:rFonts w:ascii="Garamond" w:hAnsi="Garamond"/>
                <w:b/>
                <w:lang w:val="en-AU"/>
              </w:rPr>
              <w:t>inexperienced incautious</w:t>
            </w:r>
            <w:r w:rsidRPr="0089265A">
              <w:rPr>
                <w:rFonts w:ascii="Garamond" w:hAnsi="Garamond"/>
                <w:lang w:val="en-AU"/>
              </w:rPr>
              <w:t xml:space="preserve"> users, </w:t>
            </w:r>
            <w:r w:rsidRPr="0089265A">
              <w:rPr>
                <w:rFonts w:ascii="Garamond" w:hAnsi="Garamond"/>
                <w:b/>
                <w:lang w:val="en-AU"/>
              </w:rPr>
              <w:t>inexperienced cautious</w:t>
            </w:r>
            <w:r w:rsidRPr="0089265A">
              <w:rPr>
                <w:rFonts w:ascii="Garamond" w:hAnsi="Garamond"/>
                <w:lang w:val="en-AU"/>
              </w:rPr>
              <w:t xml:space="preserve"> users, </w:t>
            </w:r>
            <w:r w:rsidRPr="0089265A">
              <w:rPr>
                <w:rFonts w:ascii="Garamond" w:hAnsi="Garamond"/>
                <w:b/>
                <w:lang w:val="en-AU"/>
              </w:rPr>
              <w:t>experienced cautious</w:t>
            </w:r>
            <w:r w:rsidRPr="0089265A">
              <w:rPr>
                <w:rFonts w:ascii="Garamond" w:hAnsi="Garamond"/>
                <w:lang w:val="en-AU"/>
              </w:rPr>
              <w:t xml:space="preserve"> users and </w:t>
            </w:r>
            <w:r w:rsidRPr="0089265A">
              <w:rPr>
                <w:rFonts w:ascii="Garamond" w:hAnsi="Garamond"/>
                <w:b/>
                <w:lang w:val="en-AU"/>
              </w:rPr>
              <w:t>experienced incautious</w:t>
            </w:r>
            <w:r w:rsidRPr="0089265A">
              <w:rPr>
                <w:rFonts w:ascii="Garamond" w:hAnsi="Garamond"/>
                <w:lang w:val="en-AU"/>
              </w:rPr>
              <w:t xml:space="preserve"> users</w:t>
            </w:r>
            <w:r>
              <w:rPr>
                <w:rFonts w:ascii="Garamond" w:hAnsi="Garamond"/>
                <w:lang w:val="en-AU"/>
              </w:rPr>
              <w:t xml:space="preserve"> based on their override behaviour. This categorisation may have use beyond this study</w:t>
            </w:r>
          </w:p>
          <w:p w:rsidR="00636B42" w:rsidRDefault="00636B42" w:rsidP="00901903">
            <w:pPr>
              <w:rPr>
                <w:rFonts w:ascii="Garamond" w:hAnsi="Garamond"/>
                <w:lang w:val="en-AU"/>
              </w:rPr>
            </w:pPr>
            <w:r w:rsidRPr="0089265A">
              <w:rPr>
                <w:rFonts w:ascii="Garamond" w:hAnsi="Garamond"/>
                <w:lang w:val="en-AU"/>
              </w:rPr>
              <w:t>Nearly 90% of the overrides involved only five drug-class combinations</w:t>
            </w:r>
            <w:r>
              <w:rPr>
                <w:rFonts w:ascii="Garamond" w:hAnsi="Garamond"/>
                <w:lang w:val="en-AU"/>
              </w:rPr>
              <w:t>:</w:t>
            </w:r>
          </w:p>
          <w:tbl>
            <w:tblPr>
              <w:tblStyle w:val="TableGrid"/>
              <w:tblW w:w="0" w:type="auto"/>
              <w:tblLayout w:type="fixed"/>
              <w:tblLook w:val="04A0" w:firstRow="1" w:lastRow="0" w:firstColumn="1" w:lastColumn="0" w:noHBand="0" w:noVBand="1"/>
            </w:tblPr>
            <w:tblGrid>
              <w:gridCol w:w="2683"/>
              <w:gridCol w:w="2683"/>
              <w:gridCol w:w="2683"/>
            </w:tblGrid>
            <w:tr w:rsidR="00636B42" w:rsidRPr="0089265A" w:rsidTr="00901903">
              <w:tc>
                <w:tcPr>
                  <w:tcW w:w="2683" w:type="dxa"/>
                </w:tcPr>
                <w:p w:rsidR="00636B42" w:rsidRPr="000F7120" w:rsidRDefault="00636B42" w:rsidP="00901903">
                  <w:pPr>
                    <w:rPr>
                      <w:rFonts w:ascii="Garamond" w:hAnsi="Garamond"/>
                      <w:b/>
                      <w:lang w:val="en-AU"/>
                    </w:rPr>
                  </w:pPr>
                  <w:r w:rsidRPr="000F7120">
                    <w:rPr>
                      <w:rFonts w:ascii="Garamond" w:hAnsi="Garamond"/>
                      <w:b/>
                      <w:lang w:val="en-AU"/>
                    </w:rPr>
                    <w:lastRenderedPageBreak/>
                    <w:t xml:space="preserve">Object class </w:t>
                  </w:r>
                </w:p>
              </w:tc>
              <w:tc>
                <w:tcPr>
                  <w:tcW w:w="2683" w:type="dxa"/>
                </w:tcPr>
                <w:p w:rsidR="00636B42" w:rsidRPr="000F7120" w:rsidRDefault="00636B42" w:rsidP="00901903">
                  <w:pPr>
                    <w:rPr>
                      <w:rFonts w:ascii="Garamond" w:hAnsi="Garamond"/>
                      <w:b/>
                      <w:lang w:val="en-AU"/>
                    </w:rPr>
                  </w:pPr>
                  <w:r w:rsidRPr="000F7120">
                    <w:rPr>
                      <w:rFonts w:ascii="Garamond" w:hAnsi="Garamond"/>
                      <w:b/>
                      <w:lang w:val="en-AU"/>
                    </w:rPr>
                    <w:t xml:space="preserve">Precipitate class </w:t>
                  </w:r>
                </w:p>
              </w:tc>
              <w:tc>
                <w:tcPr>
                  <w:tcW w:w="2683" w:type="dxa"/>
                </w:tcPr>
                <w:p w:rsidR="00636B42" w:rsidRPr="000F7120" w:rsidRDefault="00636B42" w:rsidP="00901903">
                  <w:pPr>
                    <w:rPr>
                      <w:rFonts w:ascii="Garamond" w:hAnsi="Garamond"/>
                      <w:b/>
                      <w:lang w:val="en-AU"/>
                    </w:rPr>
                  </w:pPr>
                  <w:r w:rsidRPr="000F7120">
                    <w:rPr>
                      <w:rFonts w:ascii="Garamond" w:hAnsi="Garamond"/>
                      <w:b/>
                      <w:lang w:val="en-AU"/>
                    </w:rPr>
                    <w:t xml:space="preserve">Overall overrides </w:t>
                  </w:r>
                  <w:r w:rsidRPr="000F7120">
                    <w:rPr>
                      <w:rFonts w:ascii="Garamond" w:hAnsi="Garamond"/>
                      <w:b/>
                      <w:lang w:val="en-AU"/>
                    </w:rPr>
                    <w:br/>
                    <w:t xml:space="preserve">(n = 13 155) </w:t>
                  </w:r>
                </w:p>
              </w:tc>
            </w:tr>
            <w:tr w:rsidR="00636B42" w:rsidRPr="0089265A" w:rsidTr="00901903">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QT-prolonging agents </w:t>
                  </w:r>
                </w:p>
              </w:tc>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Beta-adrenergic blockers/amphetamine and derivatives </w:t>
                  </w:r>
                </w:p>
              </w:tc>
              <w:tc>
                <w:tcPr>
                  <w:tcW w:w="2683" w:type="dxa"/>
                </w:tcPr>
                <w:p w:rsidR="00636B42" w:rsidRPr="0089265A" w:rsidRDefault="00636B42" w:rsidP="00901903">
                  <w:pPr>
                    <w:rPr>
                      <w:rFonts w:ascii="Garamond" w:hAnsi="Garamond"/>
                      <w:lang w:val="en-AU"/>
                    </w:rPr>
                  </w:pPr>
                  <w:r w:rsidRPr="0089265A">
                    <w:rPr>
                      <w:rFonts w:ascii="Garamond" w:hAnsi="Garamond"/>
                      <w:lang w:val="en-AU"/>
                    </w:rPr>
                    <w:t>3949 (30.0%)</w:t>
                  </w:r>
                </w:p>
              </w:tc>
            </w:tr>
            <w:tr w:rsidR="00636B42" w:rsidRPr="0089265A" w:rsidTr="00901903">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NSAIDs </w:t>
                  </w:r>
                </w:p>
              </w:tc>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NSAIDs </w:t>
                  </w:r>
                </w:p>
              </w:tc>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3738 (28.4%) </w:t>
                  </w:r>
                </w:p>
              </w:tc>
            </w:tr>
            <w:tr w:rsidR="00636B42" w:rsidRPr="0089265A" w:rsidTr="00901903">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Potassium-sparing diuretics </w:t>
                  </w:r>
                </w:p>
              </w:tc>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Potassium preparations </w:t>
                  </w:r>
                </w:p>
              </w:tc>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3085 (23.5%) </w:t>
                  </w:r>
                </w:p>
              </w:tc>
            </w:tr>
            <w:tr w:rsidR="00636B42" w:rsidRPr="0089265A" w:rsidTr="00901903">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NSAIDs </w:t>
                  </w:r>
                </w:p>
              </w:tc>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Aspirin salicylates </w:t>
                  </w:r>
                </w:p>
              </w:tc>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986 (7.5%) </w:t>
                  </w:r>
                </w:p>
              </w:tc>
            </w:tr>
            <w:tr w:rsidR="00636B42" w:rsidRPr="0089265A" w:rsidTr="00901903">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Subtotal </w:t>
                  </w:r>
                </w:p>
              </w:tc>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11 758 (89.4%) </w:t>
                  </w:r>
                </w:p>
              </w:tc>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237 (93.7%) </w:t>
                  </w:r>
                </w:p>
              </w:tc>
            </w:tr>
            <w:tr w:rsidR="00636B42" w:rsidRPr="0089265A" w:rsidTr="00901903">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Other combinations </w:t>
                  </w:r>
                </w:p>
              </w:tc>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1397 (10.6%) </w:t>
                  </w:r>
                </w:p>
              </w:tc>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16 (6.3%) </w:t>
                  </w:r>
                </w:p>
              </w:tc>
            </w:tr>
            <w:tr w:rsidR="00636B42" w:rsidRPr="0089265A" w:rsidTr="00901903">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Total </w:t>
                  </w:r>
                </w:p>
              </w:tc>
              <w:tc>
                <w:tcPr>
                  <w:tcW w:w="2683" w:type="dxa"/>
                </w:tcPr>
                <w:p w:rsidR="00636B42" w:rsidRPr="0089265A" w:rsidRDefault="00636B42" w:rsidP="00901903">
                  <w:pPr>
                    <w:rPr>
                      <w:rFonts w:ascii="Garamond" w:hAnsi="Garamond"/>
                      <w:lang w:val="en-AU"/>
                    </w:rPr>
                  </w:pPr>
                  <w:r w:rsidRPr="0089265A">
                    <w:rPr>
                      <w:rFonts w:ascii="Garamond" w:hAnsi="Garamond"/>
                      <w:lang w:val="en-AU"/>
                    </w:rPr>
                    <w:t xml:space="preserve">13 155 (100%) </w:t>
                  </w:r>
                </w:p>
              </w:tc>
              <w:tc>
                <w:tcPr>
                  <w:tcW w:w="2683" w:type="dxa"/>
                </w:tcPr>
                <w:p w:rsidR="00636B42" w:rsidRPr="0089265A" w:rsidRDefault="00636B42" w:rsidP="00901903">
                  <w:pPr>
                    <w:rPr>
                      <w:rFonts w:ascii="Garamond" w:hAnsi="Garamond"/>
                      <w:lang w:val="en-AU"/>
                    </w:rPr>
                  </w:pPr>
                  <w:r w:rsidRPr="0089265A">
                    <w:rPr>
                      <w:rFonts w:ascii="Garamond" w:hAnsi="Garamond"/>
                      <w:lang w:val="en-AU"/>
                    </w:rPr>
                    <w:t>253 (100%)</w:t>
                  </w:r>
                </w:p>
              </w:tc>
            </w:tr>
          </w:tbl>
          <w:p w:rsidR="00636B42" w:rsidRPr="000365E9" w:rsidRDefault="00636B42" w:rsidP="00901903">
            <w:pPr>
              <w:rPr>
                <w:rFonts w:ascii="Garamond" w:hAnsi="Garamond"/>
                <w:lang w:val="en-AU"/>
              </w:rPr>
            </w:pPr>
            <w:r w:rsidRPr="0089265A">
              <w:rPr>
                <w:rFonts w:ascii="Garamond" w:hAnsi="Garamond"/>
                <w:lang w:val="en-AU"/>
              </w:rPr>
              <w:t>Data are n (%) values. NSAIDs, non-steroidal anti-inflammatory drugs.</w:t>
            </w:r>
          </w:p>
        </w:tc>
      </w:tr>
    </w:tbl>
    <w:p w:rsidR="00636B42" w:rsidRDefault="00636B42" w:rsidP="00636B42">
      <w:pPr>
        <w:keepLines/>
        <w:autoSpaceDE w:val="0"/>
        <w:autoSpaceDN w:val="0"/>
        <w:adjustRightInd w:val="0"/>
        <w:rPr>
          <w:rFonts w:ascii="Garamond" w:hAnsi="Garamond"/>
          <w:lang w:val="en-AU"/>
        </w:rPr>
      </w:pPr>
    </w:p>
    <w:p w:rsidR="004C6518" w:rsidRDefault="004C6518" w:rsidP="004C6518">
      <w:pPr>
        <w:keepNext/>
        <w:keepLines/>
        <w:autoSpaceDE w:val="0"/>
        <w:autoSpaceDN w:val="0"/>
        <w:adjustRightInd w:val="0"/>
        <w:rPr>
          <w:rFonts w:ascii="Garamond" w:hAnsi="Garamond"/>
          <w:lang w:val="en-AU"/>
        </w:rPr>
      </w:pPr>
      <w:r>
        <w:rPr>
          <w:rFonts w:ascii="Garamond" w:hAnsi="Garamond"/>
          <w:lang w:val="en-AU"/>
        </w:rPr>
        <w:t xml:space="preserve">For further information on the Commission’s work on medication safety, see </w:t>
      </w:r>
      <w:hyperlink r:id="rId37" w:history="1">
        <w:r w:rsidRPr="006C5F06">
          <w:rPr>
            <w:rStyle w:val="Hyperlink"/>
            <w:rFonts w:ascii="Garamond" w:hAnsi="Garamond"/>
            <w:lang w:val="en-AU"/>
          </w:rPr>
          <w:t>https://www.safetyandquality.gov.au/our-work/medication-safety/</w:t>
        </w:r>
      </w:hyperlink>
    </w:p>
    <w:p w:rsidR="004C6518" w:rsidRDefault="004C6518" w:rsidP="004C6518">
      <w:pPr>
        <w:keepNext/>
        <w:keepLines/>
        <w:autoSpaceDE w:val="0"/>
        <w:autoSpaceDN w:val="0"/>
        <w:adjustRightInd w:val="0"/>
        <w:rPr>
          <w:rFonts w:ascii="Garamond" w:hAnsi="Garamond"/>
          <w:i/>
          <w:lang w:val="en-AU"/>
        </w:rPr>
      </w:pPr>
    </w:p>
    <w:p w:rsidR="006C020D" w:rsidRPr="0035408C" w:rsidRDefault="006C020D" w:rsidP="006C020D">
      <w:pPr>
        <w:keepNext/>
        <w:keepLines/>
        <w:autoSpaceDE w:val="0"/>
        <w:autoSpaceDN w:val="0"/>
        <w:adjustRightInd w:val="0"/>
        <w:rPr>
          <w:rFonts w:ascii="Garamond" w:hAnsi="Garamond"/>
          <w:i/>
          <w:lang w:val="en-AU"/>
        </w:rPr>
      </w:pPr>
      <w:r w:rsidRPr="0035408C">
        <w:rPr>
          <w:rFonts w:ascii="Garamond" w:hAnsi="Garamond"/>
          <w:i/>
          <w:lang w:val="en-AU"/>
        </w:rPr>
        <w:t>Effects of computerized decision support system implementations on patient outcomes in inpatient care: a systematic review</w:t>
      </w:r>
    </w:p>
    <w:p w:rsidR="006C020D" w:rsidRDefault="006C020D" w:rsidP="006C020D">
      <w:pPr>
        <w:keepNext/>
        <w:keepLines/>
        <w:autoSpaceDE w:val="0"/>
        <w:autoSpaceDN w:val="0"/>
        <w:adjustRightInd w:val="0"/>
        <w:rPr>
          <w:rFonts w:ascii="Garamond" w:hAnsi="Garamond"/>
          <w:lang w:val="en-AU"/>
        </w:rPr>
      </w:pPr>
      <w:r w:rsidRPr="0035408C">
        <w:rPr>
          <w:rFonts w:ascii="Garamond" w:hAnsi="Garamond"/>
          <w:lang w:val="en-AU"/>
        </w:rPr>
        <w:t>Varghese J, Kleine M, Gessner SI, Sandmann S, Dugas M</w:t>
      </w:r>
    </w:p>
    <w:p w:rsidR="006C020D" w:rsidRPr="00E566B0" w:rsidRDefault="006C020D" w:rsidP="006C020D">
      <w:pPr>
        <w:keepNext/>
        <w:keepLines/>
        <w:autoSpaceDE w:val="0"/>
        <w:autoSpaceDN w:val="0"/>
        <w:adjustRightInd w:val="0"/>
        <w:rPr>
          <w:rFonts w:ascii="Garamond" w:hAnsi="Garamond"/>
          <w:lang w:val="en-AU"/>
        </w:rPr>
      </w:pPr>
      <w:r w:rsidRPr="0035408C">
        <w:rPr>
          <w:rFonts w:ascii="Garamond" w:hAnsi="Garamond"/>
          <w:lang w:val="en-AU"/>
        </w:rPr>
        <w:t>Journal of the American Medical Informatics Association. 2018;25(5):593-602.</w:t>
      </w:r>
    </w:p>
    <w:tbl>
      <w:tblPr>
        <w:tblStyle w:val="TableGrid"/>
        <w:tblW w:w="0" w:type="auto"/>
        <w:tblInd w:w="288" w:type="dxa"/>
        <w:tblLayout w:type="fixed"/>
        <w:tblLook w:val="01E0" w:firstRow="1" w:lastRow="1" w:firstColumn="1" w:lastColumn="1" w:noHBand="0" w:noVBand="0"/>
      </w:tblPr>
      <w:tblGrid>
        <w:gridCol w:w="1080"/>
        <w:gridCol w:w="8280"/>
      </w:tblGrid>
      <w:tr w:rsidR="006C020D" w:rsidRPr="000170DA" w:rsidTr="00901903">
        <w:tc>
          <w:tcPr>
            <w:tcW w:w="1080" w:type="dxa"/>
            <w:tcBorders>
              <w:top w:val="single" w:sz="4" w:space="0" w:color="auto"/>
              <w:left w:val="single" w:sz="4" w:space="0" w:color="auto"/>
              <w:bottom w:val="single" w:sz="4" w:space="0" w:color="auto"/>
              <w:right w:val="single" w:sz="4" w:space="0" w:color="auto"/>
            </w:tcBorders>
            <w:vAlign w:val="center"/>
          </w:tcPr>
          <w:p w:rsidR="006C020D" w:rsidRPr="000170DA" w:rsidRDefault="006C020D" w:rsidP="00901903">
            <w:pPr>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6C020D" w:rsidRPr="000170DA" w:rsidRDefault="00C022E3" w:rsidP="00901903">
            <w:pPr>
              <w:rPr>
                <w:rStyle w:val="Hyperlink"/>
                <w:rFonts w:ascii="Garamond" w:hAnsi="Garamond"/>
                <w:color w:val="auto"/>
                <w:u w:val="none"/>
                <w:lang w:val="en-AU"/>
              </w:rPr>
            </w:pPr>
            <w:hyperlink r:id="rId38" w:history="1">
              <w:r w:rsidR="006C020D" w:rsidRPr="006C5F06">
                <w:rPr>
                  <w:rStyle w:val="Hyperlink"/>
                  <w:rFonts w:ascii="Garamond" w:hAnsi="Garamond"/>
                  <w:lang w:val="en-AU"/>
                </w:rPr>
                <w:t>http://doi.org/10.1093/jamia/ocx100</w:t>
              </w:r>
            </w:hyperlink>
          </w:p>
        </w:tc>
      </w:tr>
      <w:tr w:rsidR="006C020D" w:rsidRPr="000170DA" w:rsidTr="00901903">
        <w:tc>
          <w:tcPr>
            <w:tcW w:w="1080" w:type="dxa"/>
            <w:tcBorders>
              <w:top w:val="single" w:sz="4" w:space="0" w:color="auto"/>
              <w:left w:val="single" w:sz="4" w:space="0" w:color="auto"/>
              <w:bottom w:val="single" w:sz="4" w:space="0" w:color="auto"/>
              <w:right w:val="single" w:sz="4" w:space="0" w:color="auto"/>
            </w:tcBorders>
            <w:vAlign w:val="center"/>
          </w:tcPr>
          <w:p w:rsidR="006C020D" w:rsidRPr="000170DA" w:rsidRDefault="006C020D" w:rsidP="00901903">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6C020D" w:rsidRPr="000365E9" w:rsidRDefault="006C020D" w:rsidP="00901903">
            <w:pPr>
              <w:rPr>
                <w:rFonts w:ascii="Garamond" w:hAnsi="Garamond"/>
                <w:lang w:val="en-AU"/>
              </w:rPr>
            </w:pPr>
            <w:r>
              <w:rPr>
                <w:rFonts w:ascii="Garamond" w:hAnsi="Garamond"/>
                <w:lang w:val="en-AU"/>
              </w:rPr>
              <w:t>Computerised decision support systems (CDSSs) are designed to exactly as the name suggests – support the decision making of clinicians. This systematic review of such systems looking at patient outcomes in hospital care. From their review of 70 studies, the authors concluded that most ‘</w:t>
            </w:r>
            <w:r w:rsidRPr="0089265A">
              <w:rPr>
                <w:rFonts w:ascii="Garamond" w:hAnsi="Garamond"/>
                <w:b/>
                <w:lang w:val="en-AU"/>
              </w:rPr>
              <w:t>CDSS</w:t>
            </w:r>
            <w:r w:rsidRPr="0035408C">
              <w:rPr>
                <w:rFonts w:ascii="Garamond" w:hAnsi="Garamond"/>
                <w:lang w:val="en-AU"/>
              </w:rPr>
              <w:t xml:space="preserve"> studies were associated with </w:t>
            </w:r>
            <w:r w:rsidRPr="0089265A">
              <w:rPr>
                <w:rFonts w:ascii="Garamond" w:hAnsi="Garamond"/>
                <w:b/>
                <w:lang w:val="en-AU"/>
              </w:rPr>
              <w:t>positive patient outcomes effects</w:t>
            </w:r>
            <w:r>
              <w:rPr>
                <w:rFonts w:ascii="Garamond" w:hAnsi="Garamond"/>
                <w:lang w:val="en-AU"/>
              </w:rPr>
              <w:t>’. In the 70 studies, ‘</w:t>
            </w:r>
            <w:r w:rsidRPr="0035408C">
              <w:rPr>
                <w:rFonts w:ascii="Garamond" w:hAnsi="Garamond"/>
                <w:lang w:val="en-AU"/>
              </w:rPr>
              <w:t>Five (7%) reported reduced mortality, 16 (23%) reduced life-threatening events, and 28 (40%) reduced non–life-threatening events, 20 (29%) had no significant impact on patient outcomes, and 1 showed a negative effect (weighted κ: 0.72, P</w:t>
            </w:r>
            <w:r w:rsidRPr="0035408C">
              <w:rPr>
                <w:lang w:val="en-AU"/>
              </w:rPr>
              <w:t> </w:t>
            </w:r>
            <w:r w:rsidRPr="0035408C">
              <w:rPr>
                <w:rFonts w:ascii="Garamond" w:hAnsi="Garamond"/>
                <w:lang w:val="en-AU"/>
              </w:rPr>
              <w:t>&lt;</w:t>
            </w:r>
            <w:r w:rsidRPr="0035408C">
              <w:rPr>
                <w:lang w:val="en-AU"/>
              </w:rPr>
              <w:t> </w:t>
            </w:r>
            <w:r w:rsidRPr="0035408C">
              <w:rPr>
                <w:rFonts w:ascii="Garamond" w:hAnsi="Garamond"/>
                <w:lang w:val="en-AU"/>
              </w:rPr>
              <w:t>.001). Six of 24 disease entity settings showed high effect scores with medium or low risk of bias: blood glucose management, blood transfusion management, physiologic deterioration prevention, pressure ulcer prevention, acute kidney injury prevention, and venous thromboembolism prophylaxis.</w:t>
            </w:r>
            <w:r>
              <w:rPr>
                <w:rFonts w:ascii="Garamond" w:hAnsi="Garamond"/>
                <w:lang w:val="en-AU"/>
              </w:rPr>
              <w:t>’</w:t>
            </w:r>
          </w:p>
        </w:tc>
      </w:tr>
    </w:tbl>
    <w:p w:rsidR="006C020D" w:rsidRDefault="006C020D" w:rsidP="006C020D">
      <w:pPr>
        <w:keepLines/>
        <w:autoSpaceDE w:val="0"/>
        <w:autoSpaceDN w:val="0"/>
        <w:adjustRightInd w:val="0"/>
        <w:rPr>
          <w:rFonts w:ascii="Garamond" w:hAnsi="Garamond"/>
          <w:lang w:val="en-AU"/>
        </w:rPr>
      </w:pPr>
    </w:p>
    <w:p w:rsidR="0063101D" w:rsidRDefault="0063101D" w:rsidP="0063101D">
      <w:pPr>
        <w:keepLines/>
        <w:autoSpaceDE w:val="0"/>
        <w:autoSpaceDN w:val="0"/>
        <w:adjustRightInd w:val="0"/>
        <w:rPr>
          <w:rFonts w:ascii="Garamond" w:hAnsi="Garamond"/>
          <w:lang w:val="en-AU"/>
        </w:rPr>
      </w:pPr>
      <w:r w:rsidRPr="00467B47">
        <w:rPr>
          <w:rFonts w:ascii="Garamond" w:hAnsi="Garamond"/>
          <w:i/>
          <w:lang w:val="en-AU"/>
        </w:rPr>
        <w:t>BMJ Quality and Safety</w:t>
      </w:r>
    </w:p>
    <w:p w:rsidR="0063101D" w:rsidRDefault="0063101D" w:rsidP="0063101D">
      <w:pPr>
        <w:keepLines/>
        <w:autoSpaceDE w:val="0"/>
        <w:autoSpaceDN w:val="0"/>
        <w:adjustRightInd w:val="0"/>
        <w:rPr>
          <w:rFonts w:ascii="Garamond" w:hAnsi="Garamond"/>
          <w:lang w:val="en-AU"/>
        </w:rPr>
      </w:pPr>
      <w:r>
        <w:rPr>
          <w:rFonts w:ascii="Garamond" w:hAnsi="Garamond"/>
          <w:lang w:val="en-AU"/>
        </w:rPr>
        <w:t>May</w:t>
      </w:r>
      <w:r w:rsidRPr="008B42F4">
        <w:rPr>
          <w:rFonts w:ascii="Garamond" w:hAnsi="Garamond"/>
          <w:lang w:val="en-AU"/>
        </w:rPr>
        <w:t xml:space="preserve"> 2018 - Volume 27 </w:t>
      </w:r>
      <w:r>
        <w:rPr>
          <w:rFonts w:ascii="Garamond" w:hAnsi="Garamond"/>
          <w:lang w:val="en-AU"/>
        </w:rPr>
        <w:t>–</w:t>
      </w:r>
      <w:r w:rsidR="0078141C">
        <w:rPr>
          <w:rFonts w:ascii="Garamond" w:hAnsi="Garamond"/>
          <w:lang w:val="en-AU"/>
        </w:rPr>
        <w:t xml:space="preserve"> 5</w:t>
      </w:r>
    </w:p>
    <w:tbl>
      <w:tblPr>
        <w:tblStyle w:val="TableGrid"/>
        <w:tblW w:w="0" w:type="auto"/>
        <w:tblInd w:w="288" w:type="dxa"/>
        <w:tblLayout w:type="fixed"/>
        <w:tblLook w:val="01E0" w:firstRow="1" w:lastRow="1" w:firstColumn="1" w:lastColumn="1" w:noHBand="0" w:noVBand="0"/>
      </w:tblPr>
      <w:tblGrid>
        <w:gridCol w:w="1080"/>
        <w:gridCol w:w="8280"/>
      </w:tblGrid>
      <w:tr w:rsidR="0063101D" w:rsidRPr="000170DA" w:rsidTr="00E13520">
        <w:tc>
          <w:tcPr>
            <w:tcW w:w="1080" w:type="dxa"/>
            <w:tcBorders>
              <w:top w:val="single" w:sz="4" w:space="0" w:color="auto"/>
              <w:left w:val="single" w:sz="4" w:space="0" w:color="auto"/>
              <w:bottom w:val="single" w:sz="4" w:space="0" w:color="auto"/>
              <w:right w:val="single" w:sz="4" w:space="0" w:color="auto"/>
            </w:tcBorders>
            <w:vAlign w:val="center"/>
          </w:tcPr>
          <w:p w:rsidR="0063101D" w:rsidRPr="000170DA" w:rsidRDefault="0063101D" w:rsidP="00E13520">
            <w:pPr>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63101D" w:rsidRPr="000170DA" w:rsidRDefault="00C022E3" w:rsidP="0063101D">
            <w:pPr>
              <w:rPr>
                <w:rStyle w:val="Hyperlink"/>
                <w:rFonts w:ascii="Garamond" w:hAnsi="Garamond"/>
                <w:color w:val="auto"/>
                <w:u w:val="none"/>
                <w:lang w:val="en-AU"/>
              </w:rPr>
            </w:pPr>
            <w:hyperlink r:id="rId39" w:history="1">
              <w:r w:rsidR="0063101D" w:rsidRPr="006C5F06">
                <w:rPr>
                  <w:rStyle w:val="Hyperlink"/>
                  <w:rFonts w:ascii="Garamond" w:hAnsi="Garamond"/>
                  <w:lang w:val="en-AU"/>
                </w:rPr>
                <w:t>http://qualitysafety.bmj.com/content/27/5</w:t>
              </w:r>
            </w:hyperlink>
          </w:p>
        </w:tc>
      </w:tr>
      <w:tr w:rsidR="0063101D" w:rsidRPr="000170DA" w:rsidTr="00E13520">
        <w:tc>
          <w:tcPr>
            <w:tcW w:w="1080" w:type="dxa"/>
            <w:tcBorders>
              <w:top w:val="single" w:sz="4" w:space="0" w:color="auto"/>
              <w:left w:val="single" w:sz="4" w:space="0" w:color="auto"/>
              <w:bottom w:val="single" w:sz="4" w:space="0" w:color="auto"/>
              <w:right w:val="single" w:sz="4" w:space="0" w:color="auto"/>
            </w:tcBorders>
            <w:vAlign w:val="center"/>
          </w:tcPr>
          <w:p w:rsidR="0063101D" w:rsidRPr="000170DA" w:rsidRDefault="0063101D" w:rsidP="00E13520">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63101D" w:rsidRDefault="0063101D" w:rsidP="00E13520">
            <w:pPr>
              <w:keepNext/>
              <w:rPr>
                <w:rFonts w:ascii="Garamond" w:hAnsi="Garamond"/>
                <w:lang w:val="en-AU"/>
              </w:rPr>
            </w:pPr>
            <w:r w:rsidRPr="00160029">
              <w:rPr>
                <w:rFonts w:ascii="Garamond" w:hAnsi="Garamond"/>
                <w:lang w:val="en-AU"/>
              </w:rPr>
              <w:t xml:space="preserve">A new issue of </w:t>
            </w:r>
            <w:r w:rsidRPr="00160029">
              <w:rPr>
                <w:rFonts w:ascii="Garamond" w:hAnsi="Garamond"/>
                <w:i/>
                <w:lang w:val="en-AU"/>
              </w:rPr>
              <w:t xml:space="preserve">BMJ Quality and Safety </w:t>
            </w:r>
            <w:r w:rsidRPr="00160029">
              <w:rPr>
                <w:rFonts w:ascii="Garamond" w:hAnsi="Garamond"/>
                <w:lang w:val="en-AU"/>
              </w:rPr>
              <w:t xml:space="preserve">has been published. Many of the papers in this issue have been referred to in previous editions of </w:t>
            </w:r>
            <w:r w:rsidRPr="00160029">
              <w:rPr>
                <w:rFonts w:ascii="Garamond" w:hAnsi="Garamond"/>
                <w:i/>
                <w:lang w:val="en-AU"/>
              </w:rPr>
              <w:t>On the Radar</w:t>
            </w:r>
            <w:r w:rsidRPr="00160029">
              <w:rPr>
                <w:rFonts w:ascii="Garamond" w:hAnsi="Garamond"/>
                <w:lang w:val="en-AU"/>
              </w:rPr>
              <w:t xml:space="preserve"> (when they were released online). Articles in this issue of </w:t>
            </w:r>
            <w:r w:rsidRPr="00160029">
              <w:rPr>
                <w:rFonts w:ascii="Garamond" w:hAnsi="Garamond"/>
                <w:i/>
                <w:lang w:val="en-AU"/>
              </w:rPr>
              <w:t xml:space="preserve">BMJ Quality and Safety </w:t>
            </w:r>
            <w:r w:rsidRPr="00160029">
              <w:rPr>
                <w:rFonts w:ascii="Garamond" w:hAnsi="Garamond"/>
                <w:lang w:val="en-AU"/>
              </w:rPr>
              <w:t>include:</w:t>
            </w:r>
          </w:p>
          <w:p w:rsidR="0063101D" w:rsidRPr="0063101D" w:rsidRDefault="0063101D" w:rsidP="0063101D">
            <w:pPr>
              <w:pStyle w:val="ListParagraph"/>
              <w:numPr>
                <w:ilvl w:val="0"/>
                <w:numId w:val="39"/>
              </w:numPr>
              <w:rPr>
                <w:rFonts w:ascii="Garamond" w:hAnsi="Garamond"/>
                <w:lang w:val="en-AU"/>
              </w:rPr>
            </w:pPr>
            <w:r w:rsidRPr="0063101D">
              <w:rPr>
                <w:rFonts w:ascii="Garamond" w:hAnsi="Garamond"/>
                <w:lang w:val="en-AU"/>
              </w:rPr>
              <w:t xml:space="preserve">Editorial: </w:t>
            </w:r>
            <w:r w:rsidRPr="0063101D">
              <w:rPr>
                <w:rFonts w:ascii="Garamond" w:hAnsi="Garamond"/>
                <w:b/>
                <w:lang w:val="en-AU"/>
              </w:rPr>
              <w:t>Low-value care</w:t>
            </w:r>
            <w:r w:rsidRPr="0063101D">
              <w:rPr>
                <w:rFonts w:ascii="Garamond" w:hAnsi="Garamond"/>
                <w:lang w:val="en-AU"/>
              </w:rPr>
              <w:t>: an intractable global problem with no quick fix (</w:t>
            </w:r>
            <w:r>
              <w:rPr>
                <w:rFonts w:ascii="Garamond" w:hAnsi="Garamond"/>
                <w:lang w:val="en-AU"/>
              </w:rPr>
              <w:t>John N Mafi, Michael Parchman)</w:t>
            </w:r>
          </w:p>
          <w:p w:rsidR="0063101D" w:rsidRPr="0063101D" w:rsidRDefault="0063101D" w:rsidP="0063101D">
            <w:pPr>
              <w:pStyle w:val="ListParagraph"/>
              <w:numPr>
                <w:ilvl w:val="0"/>
                <w:numId w:val="39"/>
              </w:numPr>
              <w:rPr>
                <w:rFonts w:ascii="Garamond" w:hAnsi="Garamond"/>
                <w:lang w:val="en-AU"/>
              </w:rPr>
            </w:pPr>
            <w:r w:rsidRPr="0063101D">
              <w:rPr>
                <w:rFonts w:ascii="Garamond" w:hAnsi="Garamond"/>
                <w:lang w:val="en-AU"/>
              </w:rPr>
              <w:t xml:space="preserve">Editorial: Advancing the science of </w:t>
            </w:r>
            <w:r w:rsidRPr="0063101D">
              <w:rPr>
                <w:rFonts w:ascii="Garamond" w:hAnsi="Garamond"/>
                <w:b/>
                <w:lang w:val="en-AU"/>
              </w:rPr>
              <w:t>patient decision aids</w:t>
            </w:r>
            <w:r w:rsidRPr="0063101D">
              <w:rPr>
                <w:rFonts w:ascii="Garamond" w:hAnsi="Garamond"/>
                <w:lang w:val="en-AU"/>
              </w:rPr>
              <w:t xml:space="preserve"> through reporting guidelines (</w:t>
            </w:r>
            <w:r>
              <w:rPr>
                <w:rFonts w:ascii="Garamond" w:hAnsi="Garamond"/>
                <w:lang w:val="en-AU"/>
              </w:rPr>
              <w:t>Robert J Volk, Angela Coulter)</w:t>
            </w:r>
          </w:p>
          <w:p w:rsidR="0063101D" w:rsidRPr="0063101D" w:rsidRDefault="0063101D" w:rsidP="0063101D">
            <w:pPr>
              <w:pStyle w:val="ListParagraph"/>
              <w:numPr>
                <w:ilvl w:val="0"/>
                <w:numId w:val="39"/>
              </w:numPr>
              <w:rPr>
                <w:rFonts w:ascii="Garamond" w:hAnsi="Garamond"/>
                <w:lang w:val="en-AU"/>
              </w:rPr>
            </w:pPr>
            <w:r w:rsidRPr="0063101D">
              <w:rPr>
                <w:rFonts w:ascii="Garamond" w:hAnsi="Garamond"/>
                <w:lang w:val="en-AU"/>
              </w:rPr>
              <w:t xml:space="preserve">Frequency of </w:t>
            </w:r>
            <w:r w:rsidRPr="0063101D">
              <w:rPr>
                <w:rFonts w:ascii="Garamond" w:hAnsi="Garamond"/>
                <w:b/>
                <w:lang w:val="en-AU"/>
              </w:rPr>
              <w:t>low-value care</w:t>
            </w:r>
            <w:r w:rsidRPr="0063101D">
              <w:rPr>
                <w:rFonts w:ascii="Garamond" w:hAnsi="Garamond"/>
                <w:lang w:val="en-AU"/>
              </w:rPr>
              <w:t xml:space="preserve"> in Alberta, Canada: a retrospective cohort study (Finlay A McAlister, Meng</w:t>
            </w:r>
            <w:r>
              <w:rPr>
                <w:rFonts w:ascii="Garamond" w:hAnsi="Garamond"/>
                <w:lang w:val="en-AU"/>
              </w:rPr>
              <w:t xml:space="preserve"> Lin, Jeff Bakal, Stafford Dean)</w:t>
            </w:r>
          </w:p>
          <w:p w:rsidR="0063101D" w:rsidRPr="0063101D" w:rsidRDefault="0063101D" w:rsidP="0063101D">
            <w:pPr>
              <w:pStyle w:val="ListParagraph"/>
              <w:numPr>
                <w:ilvl w:val="0"/>
                <w:numId w:val="39"/>
              </w:numPr>
              <w:rPr>
                <w:rFonts w:ascii="Garamond" w:hAnsi="Garamond"/>
                <w:lang w:val="en-AU"/>
              </w:rPr>
            </w:pPr>
            <w:r w:rsidRPr="0063101D">
              <w:rPr>
                <w:rFonts w:ascii="Garamond" w:hAnsi="Garamond"/>
                <w:lang w:val="en-AU"/>
              </w:rPr>
              <w:t xml:space="preserve">Increasing the use of </w:t>
            </w:r>
            <w:r w:rsidRPr="0063101D">
              <w:rPr>
                <w:rFonts w:ascii="Garamond" w:hAnsi="Garamond"/>
                <w:b/>
                <w:lang w:val="en-AU"/>
              </w:rPr>
              <w:t>patient decision aids</w:t>
            </w:r>
            <w:r w:rsidRPr="0063101D">
              <w:rPr>
                <w:rFonts w:ascii="Garamond" w:hAnsi="Garamond"/>
                <w:lang w:val="en-AU"/>
              </w:rPr>
              <w:t xml:space="preserve"> in orthopaedic care: results of a quality improvement project (Mahima Mangla, Thomas D Cha, Janet M Dorrwachter, Andrew A Freiberg, Lauren J Leavitt, Harry E Rubash, Leigh H Simmons, E</w:t>
            </w:r>
            <w:r>
              <w:rPr>
                <w:rFonts w:ascii="Garamond" w:hAnsi="Garamond"/>
                <w:lang w:val="en-AU"/>
              </w:rPr>
              <w:t>mily L Wendell, Karen R Sepucha)</w:t>
            </w:r>
          </w:p>
          <w:p w:rsidR="0063101D" w:rsidRPr="0063101D" w:rsidRDefault="0063101D" w:rsidP="0063101D">
            <w:pPr>
              <w:pStyle w:val="ListParagraph"/>
              <w:numPr>
                <w:ilvl w:val="0"/>
                <w:numId w:val="39"/>
              </w:numPr>
              <w:rPr>
                <w:rFonts w:ascii="Garamond" w:hAnsi="Garamond"/>
                <w:lang w:val="en-AU"/>
              </w:rPr>
            </w:pPr>
            <w:r w:rsidRPr="0063101D">
              <w:rPr>
                <w:rFonts w:ascii="Garamond" w:hAnsi="Garamond"/>
                <w:lang w:val="en-AU"/>
              </w:rPr>
              <w:t xml:space="preserve">Precommitting to choose wisely about </w:t>
            </w:r>
            <w:r w:rsidRPr="0063101D">
              <w:rPr>
                <w:rFonts w:ascii="Garamond" w:hAnsi="Garamond"/>
                <w:b/>
                <w:lang w:val="en-AU"/>
              </w:rPr>
              <w:t>low-value services</w:t>
            </w:r>
            <w:r w:rsidRPr="0063101D">
              <w:rPr>
                <w:rFonts w:ascii="Garamond" w:hAnsi="Garamond"/>
                <w:lang w:val="en-AU"/>
              </w:rPr>
              <w:t xml:space="preserve">: a stepped wedge cluster randomised trial (Jeffrey Todd Kullgren, Erin Krupka, Abigail </w:t>
            </w:r>
            <w:r w:rsidRPr="0063101D">
              <w:rPr>
                <w:rFonts w:ascii="Garamond" w:hAnsi="Garamond"/>
                <w:lang w:val="en-AU"/>
              </w:rPr>
              <w:lastRenderedPageBreak/>
              <w:t>Schachter, A Linden, J Miller, Y Acharya, J Alford, R</w:t>
            </w:r>
            <w:r>
              <w:rPr>
                <w:rFonts w:ascii="Garamond" w:hAnsi="Garamond"/>
                <w:lang w:val="en-AU"/>
              </w:rPr>
              <w:t xml:space="preserve"> Duffy, J Adler-Milstein)</w:t>
            </w:r>
          </w:p>
          <w:p w:rsidR="0063101D" w:rsidRPr="0063101D" w:rsidRDefault="0063101D" w:rsidP="0063101D">
            <w:pPr>
              <w:pStyle w:val="ListParagraph"/>
              <w:numPr>
                <w:ilvl w:val="0"/>
                <w:numId w:val="39"/>
              </w:numPr>
              <w:rPr>
                <w:rFonts w:ascii="Garamond" w:hAnsi="Garamond"/>
                <w:lang w:val="en-AU"/>
              </w:rPr>
            </w:pPr>
            <w:r w:rsidRPr="0063101D">
              <w:rPr>
                <w:rFonts w:ascii="Garamond" w:hAnsi="Garamond"/>
                <w:lang w:val="en-AU"/>
              </w:rPr>
              <w:t xml:space="preserve">Development of the </w:t>
            </w:r>
            <w:r w:rsidRPr="0063101D">
              <w:rPr>
                <w:rFonts w:ascii="Garamond" w:hAnsi="Garamond"/>
                <w:b/>
                <w:lang w:val="en-AU"/>
              </w:rPr>
              <w:t>Huddle Observation Tool</w:t>
            </w:r>
            <w:r w:rsidRPr="0063101D">
              <w:rPr>
                <w:rFonts w:ascii="Garamond" w:hAnsi="Garamond"/>
                <w:lang w:val="en-AU"/>
              </w:rPr>
              <w:t xml:space="preserve"> for structured case management discussions to improve </w:t>
            </w:r>
            <w:r w:rsidRPr="0063101D">
              <w:rPr>
                <w:rFonts w:ascii="Garamond" w:hAnsi="Garamond"/>
                <w:b/>
                <w:lang w:val="en-AU"/>
              </w:rPr>
              <w:t>situation awareness</w:t>
            </w:r>
            <w:r w:rsidRPr="0063101D">
              <w:rPr>
                <w:rFonts w:ascii="Garamond" w:hAnsi="Garamond"/>
                <w:lang w:val="en-AU"/>
              </w:rPr>
              <w:t xml:space="preserve"> on inpatient clinical wards (Julian Edbrooke-Childs, Jacqueline Hayes, Evelyn Sharples, Dawid Gondek, Emily Stapley, Nick Sevdalis, </w:t>
            </w:r>
            <w:r>
              <w:rPr>
                <w:rFonts w:ascii="Garamond" w:hAnsi="Garamond"/>
                <w:lang w:val="en-AU"/>
              </w:rPr>
              <w:t>Peter Lachman, Jessica Deighton)</w:t>
            </w:r>
          </w:p>
          <w:p w:rsidR="0063101D" w:rsidRPr="0063101D" w:rsidRDefault="0063101D" w:rsidP="0063101D">
            <w:pPr>
              <w:pStyle w:val="ListParagraph"/>
              <w:numPr>
                <w:ilvl w:val="0"/>
                <w:numId w:val="39"/>
              </w:numPr>
              <w:rPr>
                <w:rFonts w:ascii="Garamond" w:hAnsi="Garamond"/>
                <w:lang w:val="en-AU"/>
              </w:rPr>
            </w:pPr>
            <w:r w:rsidRPr="0063101D">
              <w:rPr>
                <w:rFonts w:ascii="Garamond" w:hAnsi="Garamond"/>
                <w:lang w:val="en-AU"/>
              </w:rPr>
              <w:t xml:space="preserve">Does early return to theatre add value to rates of revision at 3 years in assessing </w:t>
            </w:r>
            <w:r w:rsidRPr="0078141C">
              <w:rPr>
                <w:rFonts w:ascii="Garamond" w:hAnsi="Garamond"/>
                <w:b/>
                <w:lang w:val="en-AU"/>
              </w:rPr>
              <w:t>surgeon performance</w:t>
            </w:r>
            <w:r w:rsidRPr="0063101D">
              <w:rPr>
                <w:rFonts w:ascii="Garamond" w:hAnsi="Garamond"/>
                <w:lang w:val="en-AU"/>
              </w:rPr>
              <w:t xml:space="preserve"> for elective hip and knee arthroplasty? National observational study (Alex Bottle, H E Cha</w:t>
            </w:r>
            <w:r>
              <w:rPr>
                <w:rFonts w:ascii="Garamond" w:hAnsi="Garamond"/>
                <w:lang w:val="en-AU"/>
              </w:rPr>
              <w:t>se, P P Aylin, M Loeffler)</w:t>
            </w:r>
          </w:p>
          <w:p w:rsidR="0063101D" w:rsidRPr="0078141C" w:rsidRDefault="0063101D" w:rsidP="0063101D">
            <w:pPr>
              <w:pStyle w:val="ListParagraph"/>
              <w:numPr>
                <w:ilvl w:val="0"/>
                <w:numId w:val="39"/>
              </w:numPr>
              <w:rPr>
                <w:rFonts w:ascii="Garamond" w:hAnsi="Garamond"/>
                <w:lang w:val="en-AU"/>
              </w:rPr>
            </w:pPr>
            <w:r w:rsidRPr="0078141C">
              <w:rPr>
                <w:rFonts w:ascii="Garamond" w:hAnsi="Garamond"/>
                <w:b/>
                <w:lang w:val="en-AU"/>
              </w:rPr>
              <w:t>Standards for UNiversal reporting of patient Decision Aid Evaluation</w:t>
            </w:r>
            <w:r w:rsidRPr="0078141C">
              <w:rPr>
                <w:rFonts w:ascii="Garamond" w:hAnsi="Garamond"/>
                <w:lang w:val="en-AU"/>
              </w:rPr>
              <w:t xml:space="preserve"> studies: the d</w:t>
            </w:r>
            <w:r w:rsidR="0078141C" w:rsidRPr="0078141C">
              <w:rPr>
                <w:rFonts w:ascii="Garamond" w:hAnsi="Garamond"/>
                <w:lang w:val="en-AU"/>
              </w:rPr>
              <w:t>evelopment of SUNDAE Checklist (</w:t>
            </w:r>
            <w:r w:rsidRPr="0078141C">
              <w:rPr>
                <w:rFonts w:ascii="Garamond" w:hAnsi="Garamond"/>
                <w:lang w:val="en-AU"/>
              </w:rPr>
              <w:t>Karen R Sepucha, Purva Abhyankar, Aubri S Hoffman, Hilary L Bekker, Annie LeBlanc, Carrie A Levin, Mary Ropka, Victoria A Shaffer, Stacey L Sheridan, Dawn Stacey, Peep Stalmeier, Ha Vo, Celia E Wills, R</w:t>
            </w:r>
            <w:r w:rsidR="0078141C">
              <w:rPr>
                <w:rFonts w:ascii="Garamond" w:hAnsi="Garamond"/>
                <w:lang w:val="en-AU"/>
              </w:rPr>
              <w:t>ichard Thomson)</w:t>
            </w:r>
          </w:p>
          <w:p w:rsidR="0063101D" w:rsidRPr="0078141C" w:rsidRDefault="0063101D" w:rsidP="0063101D">
            <w:pPr>
              <w:pStyle w:val="ListParagraph"/>
              <w:numPr>
                <w:ilvl w:val="0"/>
                <w:numId w:val="39"/>
              </w:numPr>
              <w:rPr>
                <w:rFonts w:ascii="Garamond" w:hAnsi="Garamond"/>
                <w:lang w:val="en-AU"/>
              </w:rPr>
            </w:pPr>
            <w:r w:rsidRPr="0078141C">
              <w:rPr>
                <w:rFonts w:ascii="Garamond" w:hAnsi="Garamond"/>
                <w:lang w:val="en-AU"/>
              </w:rPr>
              <w:t xml:space="preserve">Explanation and elaboration of the </w:t>
            </w:r>
            <w:r w:rsidRPr="0078141C">
              <w:rPr>
                <w:rFonts w:ascii="Garamond" w:hAnsi="Garamond"/>
                <w:b/>
                <w:lang w:val="en-AU"/>
              </w:rPr>
              <w:t>Standards for UNiversal reporting of patient Decision Aid Evaluations</w:t>
            </w:r>
            <w:r w:rsidRPr="0078141C">
              <w:rPr>
                <w:rFonts w:ascii="Garamond" w:hAnsi="Garamond"/>
                <w:lang w:val="en-AU"/>
              </w:rPr>
              <w:t xml:space="preserve"> (SUNDAE) guidelines: examples of reporting SUNDAE items from patient decision aid evaluation literature </w:t>
            </w:r>
            <w:r w:rsidR="0078141C" w:rsidRPr="0078141C">
              <w:rPr>
                <w:rFonts w:ascii="Garamond" w:hAnsi="Garamond"/>
                <w:lang w:val="en-AU"/>
              </w:rPr>
              <w:t>(</w:t>
            </w:r>
            <w:r w:rsidRPr="0078141C">
              <w:rPr>
                <w:rFonts w:ascii="Garamond" w:hAnsi="Garamond"/>
                <w:lang w:val="en-AU"/>
              </w:rPr>
              <w:t>Aubri S Hoffman, Karen R Sepucha, Purva Abhyankar, Stacey Sheridan, Hilary Bekker, Annie LeBlanc, Carrie Levin, Mary Ropka, Victoria Shaffer, Dawn Stacey, Peep Stalmeier, Ha V</w:t>
            </w:r>
            <w:r w:rsidR="0078141C">
              <w:rPr>
                <w:rFonts w:ascii="Garamond" w:hAnsi="Garamond"/>
                <w:lang w:val="en-AU"/>
              </w:rPr>
              <w:t>o, Celia Wills, Richard Thomson)</w:t>
            </w:r>
          </w:p>
          <w:p w:rsidR="0063101D" w:rsidRPr="00485CAE" w:rsidRDefault="0063101D" w:rsidP="0078141C">
            <w:pPr>
              <w:pStyle w:val="ListParagraph"/>
              <w:numPr>
                <w:ilvl w:val="0"/>
                <w:numId w:val="39"/>
              </w:numPr>
              <w:rPr>
                <w:rFonts w:ascii="Garamond" w:hAnsi="Garamond"/>
                <w:lang w:val="en-AU"/>
              </w:rPr>
            </w:pPr>
            <w:r w:rsidRPr="0078141C">
              <w:rPr>
                <w:rFonts w:ascii="Garamond" w:hAnsi="Garamond"/>
                <w:lang w:val="en-AU"/>
              </w:rPr>
              <w:t xml:space="preserve">Quality measurement for </w:t>
            </w:r>
            <w:r w:rsidRPr="0078141C">
              <w:rPr>
                <w:rFonts w:ascii="Garamond" w:hAnsi="Garamond"/>
                <w:b/>
                <w:i/>
                <w:lang w:val="en-AU"/>
              </w:rPr>
              <w:t>Clostridium difficile</w:t>
            </w:r>
            <w:r w:rsidRPr="0078141C">
              <w:rPr>
                <w:rFonts w:ascii="Garamond" w:hAnsi="Garamond"/>
                <w:lang w:val="en-AU"/>
              </w:rPr>
              <w:t xml:space="preserve"> infection: turning lemons into lemonade </w:t>
            </w:r>
            <w:r w:rsidR="0078141C" w:rsidRPr="0078141C">
              <w:rPr>
                <w:rFonts w:ascii="Garamond" w:hAnsi="Garamond"/>
                <w:lang w:val="en-AU"/>
              </w:rPr>
              <w:t>(</w:t>
            </w:r>
            <w:r w:rsidRPr="0078141C">
              <w:rPr>
                <w:rFonts w:ascii="Garamond" w:hAnsi="Garamond"/>
                <w:lang w:val="en-AU"/>
              </w:rPr>
              <w:t>Marc Philip Pimentel, Michael Klompas, Allen Kachalia</w:t>
            </w:r>
            <w:r w:rsidR="0078141C">
              <w:rPr>
                <w:rFonts w:ascii="Garamond" w:hAnsi="Garamond"/>
                <w:lang w:val="en-AU"/>
              </w:rPr>
              <w:t>)</w:t>
            </w:r>
          </w:p>
        </w:tc>
      </w:tr>
    </w:tbl>
    <w:p w:rsidR="0063101D" w:rsidRDefault="0063101D" w:rsidP="00735327">
      <w:pPr>
        <w:keepLines/>
        <w:autoSpaceDE w:val="0"/>
        <w:autoSpaceDN w:val="0"/>
        <w:adjustRightInd w:val="0"/>
        <w:rPr>
          <w:rFonts w:ascii="Garamond" w:hAnsi="Garamond"/>
          <w:lang w:val="en-AU"/>
        </w:rPr>
      </w:pPr>
    </w:p>
    <w:p w:rsidR="00B3730D" w:rsidRDefault="00B3730D" w:rsidP="00B3730D">
      <w:pPr>
        <w:keepLines/>
        <w:autoSpaceDE w:val="0"/>
        <w:autoSpaceDN w:val="0"/>
        <w:adjustRightInd w:val="0"/>
        <w:rPr>
          <w:rFonts w:ascii="Garamond" w:hAnsi="Garamond"/>
          <w:lang w:val="en-AU"/>
        </w:rPr>
      </w:pPr>
      <w:r w:rsidRPr="00467B47">
        <w:rPr>
          <w:rFonts w:ascii="Garamond" w:hAnsi="Garamond"/>
          <w:i/>
          <w:lang w:val="en-AU"/>
        </w:rPr>
        <w:t>BMJ Quality and Safety</w:t>
      </w:r>
    </w:p>
    <w:p w:rsidR="00B3730D" w:rsidRDefault="00B3730D" w:rsidP="00B3730D">
      <w:pPr>
        <w:keepLines/>
        <w:autoSpaceDE w:val="0"/>
        <w:autoSpaceDN w:val="0"/>
        <w:adjustRightInd w:val="0"/>
        <w:rPr>
          <w:rFonts w:ascii="Garamond" w:hAnsi="Garamond"/>
          <w:lang w:val="en-AU"/>
        </w:rPr>
      </w:pPr>
      <w:r>
        <w:rPr>
          <w:rFonts w:ascii="Garamond" w:hAnsi="Garamond"/>
          <w:lang w:val="en-AU"/>
        </w:rPr>
        <w:t>June</w:t>
      </w:r>
      <w:r w:rsidRPr="008B42F4">
        <w:rPr>
          <w:rFonts w:ascii="Garamond" w:hAnsi="Garamond"/>
          <w:lang w:val="en-AU"/>
        </w:rPr>
        <w:t xml:space="preserve"> 2018 - Volume 27 </w:t>
      </w:r>
      <w:r>
        <w:rPr>
          <w:rFonts w:ascii="Garamond" w:hAnsi="Garamond"/>
          <w:lang w:val="en-AU"/>
        </w:rPr>
        <w:t>– 6</w:t>
      </w:r>
    </w:p>
    <w:tbl>
      <w:tblPr>
        <w:tblStyle w:val="TableGrid"/>
        <w:tblW w:w="0" w:type="auto"/>
        <w:tblInd w:w="288" w:type="dxa"/>
        <w:tblLayout w:type="fixed"/>
        <w:tblLook w:val="01E0" w:firstRow="1" w:lastRow="1" w:firstColumn="1" w:lastColumn="1" w:noHBand="0" w:noVBand="0"/>
      </w:tblPr>
      <w:tblGrid>
        <w:gridCol w:w="1080"/>
        <w:gridCol w:w="8280"/>
      </w:tblGrid>
      <w:tr w:rsidR="00B3730D" w:rsidRPr="000170DA" w:rsidTr="00901903">
        <w:tc>
          <w:tcPr>
            <w:tcW w:w="1080" w:type="dxa"/>
            <w:tcBorders>
              <w:top w:val="single" w:sz="4" w:space="0" w:color="auto"/>
              <w:left w:val="single" w:sz="4" w:space="0" w:color="auto"/>
              <w:bottom w:val="single" w:sz="4" w:space="0" w:color="auto"/>
              <w:right w:val="single" w:sz="4" w:space="0" w:color="auto"/>
            </w:tcBorders>
            <w:vAlign w:val="center"/>
          </w:tcPr>
          <w:p w:rsidR="00B3730D" w:rsidRPr="000170DA" w:rsidRDefault="00B3730D" w:rsidP="00901903">
            <w:pPr>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B3730D" w:rsidRPr="000170DA" w:rsidRDefault="00C022E3" w:rsidP="00901903">
            <w:pPr>
              <w:rPr>
                <w:rStyle w:val="Hyperlink"/>
                <w:rFonts w:ascii="Garamond" w:hAnsi="Garamond"/>
                <w:color w:val="auto"/>
                <w:u w:val="none"/>
                <w:lang w:val="en-AU"/>
              </w:rPr>
            </w:pPr>
            <w:hyperlink r:id="rId40" w:history="1">
              <w:r w:rsidR="00B3730D" w:rsidRPr="006C5F06">
                <w:rPr>
                  <w:rStyle w:val="Hyperlink"/>
                  <w:rFonts w:ascii="Garamond" w:hAnsi="Garamond"/>
                  <w:lang w:val="en-AU"/>
                </w:rPr>
                <w:t>http://qualitysafety.bmj.com/content/27/5</w:t>
              </w:r>
            </w:hyperlink>
          </w:p>
        </w:tc>
      </w:tr>
      <w:tr w:rsidR="00B3730D" w:rsidRPr="000170DA" w:rsidTr="00901903">
        <w:tc>
          <w:tcPr>
            <w:tcW w:w="1080" w:type="dxa"/>
            <w:tcBorders>
              <w:top w:val="single" w:sz="4" w:space="0" w:color="auto"/>
              <w:left w:val="single" w:sz="4" w:space="0" w:color="auto"/>
              <w:bottom w:val="single" w:sz="4" w:space="0" w:color="auto"/>
              <w:right w:val="single" w:sz="4" w:space="0" w:color="auto"/>
            </w:tcBorders>
            <w:vAlign w:val="center"/>
          </w:tcPr>
          <w:p w:rsidR="00B3730D" w:rsidRPr="000170DA" w:rsidRDefault="00B3730D" w:rsidP="00901903">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B3730D" w:rsidRDefault="00B3730D" w:rsidP="00901903">
            <w:pPr>
              <w:keepNext/>
              <w:rPr>
                <w:rFonts w:ascii="Garamond" w:hAnsi="Garamond"/>
                <w:lang w:val="en-AU"/>
              </w:rPr>
            </w:pPr>
            <w:r w:rsidRPr="00160029">
              <w:rPr>
                <w:rFonts w:ascii="Garamond" w:hAnsi="Garamond"/>
                <w:lang w:val="en-AU"/>
              </w:rPr>
              <w:t xml:space="preserve">A new issue of </w:t>
            </w:r>
            <w:r w:rsidRPr="00160029">
              <w:rPr>
                <w:rFonts w:ascii="Garamond" w:hAnsi="Garamond"/>
                <w:i/>
                <w:lang w:val="en-AU"/>
              </w:rPr>
              <w:t xml:space="preserve">BMJ Quality and Safety </w:t>
            </w:r>
            <w:r w:rsidRPr="00160029">
              <w:rPr>
                <w:rFonts w:ascii="Garamond" w:hAnsi="Garamond"/>
                <w:lang w:val="en-AU"/>
              </w:rPr>
              <w:t xml:space="preserve">has been published. Many of the papers in this issue have been referred to in previous editions of </w:t>
            </w:r>
            <w:r w:rsidRPr="00160029">
              <w:rPr>
                <w:rFonts w:ascii="Garamond" w:hAnsi="Garamond"/>
                <w:i/>
                <w:lang w:val="en-AU"/>
              </w:rPr>
              <w:t>On the Radar</w:t>
            </w:r>
            <w:r w:rsidRPr="00160029">
              <w:rPr>
                <w:rFonts w:ascii="Garamond" w:hAnsi="Garamond"/>
                <w:lang w:val="en-AU"/>
              </w:rPr>
              <w:t xml:space="preserve"> (when they were released online). Articles in this issue of </w:t>
            </w:r>
            <w:r w:rsidRPr="00160029">
              <w:rPr>
                <w:rFonts w:ascii="Garamond" w:hAnsi="Garamond"/>
                <w:i/>
                <w:lang w:val="en-AU"/>
              </w:rPr>
              <w:t xml:space="preserve">BMJ Quality and Safety </w:t>
            </w:r>
            <w:r w:rsidRPr="00160029">
              <w:rPr>
                <w:rFonts w:ascii="Garamond" w:hAnsi="Garamond"/>
                <w:lang w:val="en-AU"/>
              </w:rPr>
              <w:t>include:</w:t>
            </w:r>
          </w:p>
          <w:p w:rsidR="00B3730D" w:rsidRPr="00B3730D" w:rsidRDefault="00B3730D" w:rsidP="00B3730D">
            <w:pPr>
              <w:pStyle w:val="ListParagraph"/>
              <w:numPr>
                <w:ilvl w:val="0"/>
                <w:numId w:val="39"/>
              </w:numPr>
              <w:rPr>
                <w:rFonts w:ascii="Garamond" w:hAnsi="Garamond"/>
                <w:lang w:val="en-AU"/>
              </w:rPr>
            </w:pPr>
            <w:r w:rsidRPr="00B3730D">
              <w:rPr>
                <w:rFonts w:ascii="Garamond" w:hAnsi="Garamond"/>
                <w:lang w:val="en-AU"/>
              </w:rPr>
              <w:t xml:space="preserve">Editorial: Using </w:t>
            </w:r>
            <w:r w:rsidRPr="00AF3679">
              <w:rPr>
                <w:rFonts w:ascii="Garamond" w:hAnsi="Garamond"/>
                <w:b/>
                <w:lang w:val="en-AU"/>
              </w:rPr>
              <w:t>report cards and dashboards to drive quality improvement</w:t>
            </w:r>
            <w:r w:rsidRPr="00B3730D">
              <w:rPr>
                <w:rFonts w:ascii="Garamond" w:hAnsi="Garamond"/>
                <w:lang w:val="en-AU"/>
              </w:rPr>
              <w:t>: lessons learnt and lessons still to learn (</w:t>
            </w:r>
            <w:r>
              <w:rPr>
                <w:rFonts w:ascii="Garamond" w:hAnsi="Garamond"/>
                <w:lang w:val="en-AU"/>
              </w:rPr>
              <w:t>Noah M Ivers, Jon Barrett)</w:t>
            </w:r>
          </w:p>
          <w:p w:rsidR="00B3730D" w:rsidRPr="00B3730D" w:rsidRDefault="00B3730D" w:rsidP="00B3730D">
            <w:pPr>
              <w:pStyle w:val="ListParagraph"/>
              <w:numPr>
                <w:ilvl w:val="0"/>
                <w:numId w:val="39"/>
              </w:numPr>
              <w:rPr>
                <w:rFonts w:ascii="Garamond" w:hAnsi="Garamond"/>
                <w:lang w:val="en-AU"/>
              </w:rPr>
            </w:pPr>
            <w:r w:rsidRPr="00B3730D">
              <w:rPr>
                <w:rFonts w:ascii="Garamond" w:hAnsi="Garamond"/>
                <w:lang w:val="en-AU"/>
              </w:rPr>
              <w:t xml:space="preserve">Editorial: Pathology of poverty: the need for </w:t>
            </w:r>
            <w:r w:rsidRPr="00AF3679">
              <w:rPr>
                <w:rFonts w:ascii="Garamond" w:hAnsi="Garamond"/>
                <w:b/>
                <w:lang w:val="en-AU"/>
              </w:rPr>
              <w:t>quality improvement</w:t>
            </w:r>
            <w:r w:rsidRPr="00B3730D">
              <w:rPr>
                <w:rFonts w:ascii="Garamond" w:hAnsi="Garamond"/>
                <w:lang w:val="en-AU"/>
              </w:rPr>
              <w:t xml:space="preserve"> efforts to address </w:t>
            </w:r>
            <w:r w:rsidRPr="00AF3679">
              <w:rPr>
                <w:rFonts w:ascii="Garamond" w:hAnsi="Garamond"/>
                <w:b/>
                <w:lang w:val="en-AU"/>
              </w:rPr>
              <w:t>social determinants of health</w:t>
            </w:r>
            <w:r w:rsidRPr="00B3730D">
              <w:rPr>
                <w:rFonts w:ascii="Garamond" w:hAnsi="Garamond"/>
                <w:lang w:val="en-AU"/>
              </w:rPr>
              <w:t xml:space="preserve"> (And</w:t>
            </w:r>
            <w:r>
              <w:rPr>
                <w:rFonts w:ascii="Garamond" w:hAnsi="Garamond"/>
                <w:lang w:val="en-AU"/>
              </w:rPr>
              <w:t>rew S Boozary, K G Shojania)</w:t>
            </w:r>
          </w:p>
          <w:p w:rsidR="00B3730D" w:rsidRPr="00B3730D" w:rsidRDefault="00B3730D" w:rsidP="00B3730D">
            <w:pPr>
              <w:pStyle w:val="ListParagraph"/>
              <w:numPr>
                <w:ilvl w:val="0"/>
                <w:numId w:val="39"/>
              </w:numPr>
              <w:rPr>
                <w:rFonts w:ascii="Garamond" w:hAnsi="Garamond"/>
                <w:lang w:val="en-AU"/>
              </w:rPr>
            </w:pPr>
            <w:r w:rsidRPr="00B3730D">
              <w:rPr>
                <w:rFonts w:ascii="Garamond" w:hAnsi="Garamond"/>
                <w:lang w:val="en-AU"/>
              </w:rPr>
              <w:t xml:space="preserve">Effect of a population-level performance dashboard intervention on </w:t>
            </w:r>
            <w:r w:rsidRPr="00AF3679">
              <w:rPr>
                <w:rFonts w:ascii="Garamond" w:hAnsi="Garamond"/>
                <w:b/>
                <w:lang w:val="en-AU"/>
              </w:rPr>
              <w:t>maternal-newborn outcomes</w:t>
            </w:r>
            <w:r w:rsidRPr="00B3730D">
              <w:rPr>
                <w:rFonts w:ascii="Garamond" w:hAnsi="Garamond"/>
                <w:lang w:val="en-AU"/>
              </w:rPr>
              <w:t>: an interrupted time series study (Deborah Weiss, Sandra I Dunn, Ann E Sprague, Deshayne B Fell, Jeremy M Grimshaw, Elizabeth Darling, Ian D Graham, JoAnn Harrold, Graeme N Smith, Wendy E Peterson, Jessica Reszel, Andrea Lanes, Mark C Walker, Monica Taljaard</w:t>
            </w:r>
            <w:r>
              <w:rPr>
                <w:rFonts w:ascii="Garamond" w:hAnsi="Garamond"/>
                <w:lang w:val="en-AU"/>
              </w:rPr>
              <w:t>)</w:t>
            </w:r>
          </w:p>
          <w:p w:rsidR="00B3730D" w:rsidRPr="00B3730D" w:rsidRDefault="00B3730D" w:rsidP="00B3730D">
            <w:pPr>
              <w:pStyle w:val="ListParagraph"/>
              <w:numPr>
                <w:ilvl w:val="0"/>
                <w:numId w:val="39"/>
              </w:numPr>
              <w:rPr>
                <w:rFonts w:ascii="Garamond" w:hAnsi="Garamond"/>
                <w:lang w:val="en-AU"/>
              </w:rPr>
            </w:pPr>
            <w:r w:rsidRPr="00B3730D">
              <w:rPr>
                <w:rFonts w:ascii="Garamond" w:hAnsi="Garamond"/>
                <w:lang w:val="en-AU"/>
              </w:rPr>
              <w:t xml:space="preserve">Transportation characteristics associated with </w:t>
            </w:r>
            <w:r w:rsidRPr="00AF3679">
              <w:rPr>
                <w:rFonts w:ascii="Garamond" w:hAnsi="Garamond"/>
                <w:b/>
                <w:lang w:val="en-AU"/>
              </w:rPr>
              <w:t>non-arrivals to paediatric clinic</w:t>
            </w:r>
            <w:r w:rsidRPr="00B3730D">
              <w:rPr>
                <w:rFonts w:ascii="Garamond" w:hAnsi="Garamond"/>
                <w:lang w:val="en-AU"/>
              </w:rPr>
              <w:t xml:space="preserve"> appointments: a retrospective analysis of 51 580 scheduled visits (David J Wallace, Kristin N Ray, Abbye Degan, K Kurl</w:t>
            </w:r>
            <w:r>
              <w:rPr>
                <w:rFonts w:ascii="Garamond" w:hAnsi="Garamond"/>
                <w:lang w:val="en-AU"/>
              </w:rPr>
              <w:t>and, D C Angus, A Malinow)</w:t>
            </w:r>
          </w:p>
          <w:p w:rsidR="00B3730D" w:rsidRPr="00B3730D" w:rsidRDefault="00B3730D" w:rsidP="00B3730D">
            <w:pPr>
              <w:pStyle w:val="ListParagraph"/>
              <w:numPr>
                <w:ilvl w:val="0"/>
                <w:numId w:val="39"/>
              </w:numPr>
              <w:rPr>
                <w:rFonts w:ascii="Garamond" w:hAnsi="Garamond"/>
                <w:lang w:val="en-AU"/>
              </w:rPr>
            </w:pPr>
            <w:r w:rsidRPr="00AF3679">
              <w:rPr>
                <w:rFonts w:ascii="Garamond" w:hAnsi="Garamond"/>
                <w:b/>
                <w:lang w:val="en-AU"/>
              </w:rPr>
              <w:t>Impact of out-of-hours admission on patient mortality</w:t>
            </w:r>
            <w:r w:rsidRPr="00B3730D">
              <w:rPr>
                <w:rFonts w:ascii="Garamond" w:hAnsi="Garamond"/>
                <w:lang w:val="en-AU"/>
              </w:rPr>
              <w:t>: longitudinal analysis in a tertiary acute hospital (Lu Han, Matt Sutton, Stuart Cl</w:t>
            </w:r>
            <w:r>
              <w:rPr>
                <w:rFonts w:ascii="Garamond" w:hAnsi="Garamond"/>
                <w:lang w:val="en-AU"/>
              </w:rPr>
              <w:t>ough, Richard Warner, Tim Doran)</w:t>
            </w:r>
          </w:p>
          <w:p w:rsidR="00B3730D" w:rsidRPr="00B3730D" w:rsidRDefault="00B3730D" w:rsidP="00B3730D">
            <w:pPr>
              <w:pStyle w:val="ListParagraph"/>
              <w:numPr>
                <w:ilvl w:val="0"/>
                <w:numId w:val="39"/>
              </w:numPr>
              <w:rPr>
                <w:rFonts w:ascii="Garamond" w:hAnsi="Garamond"/>
                <w:lang w:val="en-AU"/>
              </w:rPr>
            </w:pPr>
            <w:r w:rsidRPr="00B3730D">
              <w:rPr>
                <w:rFonts w:ascii="Garamond" w:hAnsi="Garamond"/>
                <w:lang w:val="en-AU"/>
              </w:rPr>
              <w:t xml:space="preserve">People’s experiences of </w:t>
            </w:r>
            <w:r w:rsidRPr="00AF3679">
              <w:rPr>
                <w:rFonts w:ascii="Garamond" w:hAnsi="Garamond"/>
                <w:b/>
                <w:lang w:val="en-AU"/>
              </w:rPr>
              <w:t>hospital care on the weekend</w:t>
            </w:r>
            <w:r w:rsidRPr="00B3730D">
              <w:rPr>
                <w:rFonts w:ascii="Garamond" w:hAnsi="Garamond"/>
                <w:lang w:val="en-AU"/>
              </w:rPr>
              <w:t>: secondary analysis of data from two national patient surveys (</w:t>
            </w:r>
            <w:r>
              <w:rPr>
                <w:rFonts w:ascii="Garamond" w:hAnsi="Garamond"/>
                <w:lang w:val="en-AU"/>
              </w:rPr>
              <w:t>Chris Graham)</w:t>
            </w:r>
          </w:p>
          <w:p w:rsidR="00B3730D" w:rsidRPr="00B3730D" w:rsidRDefault="00B3730D" w:rsidP="00B3730D">
            <w:pPr>
              <w:pStyle w:val="ListParagraph"/>
              <w:numPr>
                <w:ilvl w:val="0"/>
                <w:numId w:val="39"/>
              </w:numPr>
              <w:rPr>
                <w:rFonts w:ascii="Garamond" w:hAnsi="Garamond"/>
                <w:lang w:val="en-AU"/>
              </w:rPr>
            </w:pPr>
            <w:r w:rsidRPr="00B3730D">
              <w:rPr>
                <w:rFonts w:ascii="Garamond" w:hAnsi="Garamond"/>
                <w:lang w:val="en-AU"/>
              </w:rPr>
              <w:t xml:space="preserve">Evaluation of the association between </w:t>
            </w:r>
            <w:r w:rsidRPr="00AF3679">
              <w:rPr>
                <w:rFonts w:ascii="Garamond" w:hAnsi="Garamond"/>
                <w:b/>
                <w:lang w:val="en-AU"/>
              </w:rPr>
              <w:t xml:space="preserve">Nursing Home Survey on Patient Safety </w:t>
            </w:r>
            <w:r w:rsidRPr="00B3730D">
              <w:rPr>
                <w:rFonts w:ascii="Garamond" w:hAnsi="Garamond"/>
                <w:lang w:val="en-AU"/>
              </w:rPr>
              <w:t xml:space="preserve">culture (NHSOPS) measures and </w:t>
            </w:r>
            <w:r w:rsidRPr="00AF3679">
              <w:rPr>
                <w:rFonts w:ascii="Garamond" w:hAnsi="Garamond"/>
                <w:b/>
                <w:lang w:val="en-AU"/>
              </w:rPr>
              <w:t>catheter-associated urinary tract infections</w:t>
            </w:r>
            <w:r w:rsidRPr="00B3730D">
              <w:rPr>
                <w:rFonts w:ascii="Garamond" w:hAnsi="Garamond"/>
                <w:lang w:val="en-AU"/>
              </w:rPr>
              <w:t>: results of a national collaborative (Shawna N Smith, M Todd Greene, Lona Mody, Jane Banaszak-Holl, Laur</w:t>
            </w:r>
            <w:r>
              <w:rPr>
                <w:rFonts w:ascii="Garamond" w:hAnsi="Garamond"/>
                <w:lang w:val="en-AU"/>
              </w:rPr>
              <w:t>a D Petersen, J Meddings)</w:t>
            </w:r>
          </w:p>
          <w:p w:rsidR="00B3730D" w:rsidRPr="00B3730D" w:rsidRDefault="00B3730D" w:rsidP="00B3730D">
            <w:pPr>
              <w:pStyle w:val="ListParagraph"/>
              <w:numPr>
                <w:ilvl w:val="0"/>
                <w:numId w:val="39"/>
              </w:numPr>
              <w:rPr>
                <w:rFonts w:ascii="Garamond" w:hAnsi="Garamond"/>
                <w:lang w:val="en-AU"/>
              </w:rPr>
            </w:pPr>
            <w:r w:rsidRPr="00AF3679">
              <w:rPr>
                <w:rFonts w:ascii="Garamond" w:hAnsi="Garamond"/>
                <w:b/>
                <w:lang w:val="en-AU"/>
              </w:rPr>
              <w:lastRenderedPageBreak/>
              <w:t>Mortality, readmission and length of stay</w:t>
            </w:r>
            <w:r w:rsidRPr="00B3730D">
              <w:rPr>
                <w:rFonts w:ascii="Garamond" w:hAnsi="Garamond"/>
                <w:lang w:val="en-AU"/>
              </w:rPr>
              <w:t xml:space="preserve"> have different relationships using hospital-level versus patient-level data: an example of the ecological fallacy affecting hospital performance indicators (Stefanie N Hofstede, Leti van Bodegom-Vos, Dionne S Kringos, E Steyerbe</w:t>
            </w:r>
            <w:r>
              <w:rPr>
                <w:rFonts w:ascii="Garamond" w:hAnsi="Garamond"/>
                <w:lang w:val="en-AU"/>
              </w:rPr>
              <w:t>rg, P J Marang-van de Mheen)</w:t>
            </w:r>
          </w:p>
          <w:p w:rsidR="00B3730D" w:rsidRPr="00B3730D" w:rsidRDefault="00B3730D" w:rsidP="00B3730D">
            <w:pPr>
              <w:pStyle w:val="ListParagraph"/>
              <w:numPr>
                <w:ilvl w:val="0"/>
                <w:numId w:val="39"/>
              </w:numPr>
              <w:rPr>
                <w:rFonts w:ascii="Garamond" w:hAnsi="Garamond"/>
                <w:lang w:val="en-AU"/>
              </w:rPr>
            </w:pPr>
            <w:r w:rsidRPr="00B3730D">
              <w:rPr>
                <w:rFonts w:ascii="Garamond" w:hAnsi="Garamond"/>
                <w:lang w:val="en-AU"/>
              </w:rPr>
              <w:t xml:space="preserve">Simplifying care: when is the </w:t>
            </w:r>
            <w:r w:rsidRPr="00AF3679">
              <w:rPr>
                <w:rFonts w:ascii="Garamond" w:hAnsi="Garamond"/>
                <w:b/>
                <w:lang w:val="en-AU"/>
              </w:rPr>
              <w:t>treatment burden</w:t>
            </w:r>
            <w:r w:rsidRPr="00B3730D">
              <w:rPr>
                <w:rFonts w:ascii="Garamond" w:hAnsi="Garamond"/>
                <w:lang w:val="en-AU"/>
              </w:rPr>
              <w:t xml:space="preserve"> too much for patients living in poverty? (</w:t>
            </w:r>
            <w:r>
              <w:rPr>
                <w:rFonts w:ascii="Garamond" w:hAnsi="Garamond"/>
                <w:lang w:val="en-AU"/>
              </w:rPr>
              <w:t>Joseph Nwadiuko, Laura D Sander)</w:t>
            </w:r>
          </w:p>
          <w:p w:rsidR="00B3730D" w:rsidRPr="00B3730D" w:rsidRDefault="00B3730D" w:rsidP="00B3730D">
            <w:pPr>
              <w:pStyle w:val="ListParagraph"/>
              <w:numPr>
                <w:ilvl w:val="0"/>
                <w:numId w:val="39"/>
              </w:numPr>
              <w:rPr>
                <w:rFonts w:ascii="Garamond" w:hAnsi="Garamond"/>
                <w:lang w:val="en-AU"/>
              </w:rPr>
            </w:pPr>
            <w:r w:rsidRPr="00B3730D">
              <w:rPr>
                <w:rFonts w:ascii="Garamond" w:hAnsi="Garamond"/>
                <w:lang w:val="en-AU"/>
              </w:rPr>
              <w:t xml:space="preserve">Dynamics of </w:t>
            </w:r>
            <w:r w:rsidRPr="00AF3679">
              <w:rPr>
                <w:rFonts w:ascii="Garamond" w:hAnsi="Garamond"/>
                <w:b/>
                <w:lang w:val="en-AU"/>
              </w:rPr>
              <w:t>dignity and safety</w:t>
            </w:r>
            <w:r w:rsidRPr="00B3730D">
              <w:rPr>
                <w:rFonts w:ascii="Garamond" w:hAnsi="Garamond"/>
                <w:lang w:val="en-AU"/>
              </w:rPr>
              <w:t>: a discussion (Dawn Goodwin, Jessica Mesman</w:t>
            </w:r>
            <w:r>
              <w:rPr>
                <w:rFonts w:ascii="Garamond" w:hAnsi="Garamond"/>
                <w:lang w:val="en-AU"/>
              </w:rPr>
              <w:t>, Marian Verkerk, Suzanne Grant)</w:t>
            </w:r>
          </w:p>
          <w:p w:rsidR="00B3730D" w:rsidRPr="00485CAE" w:rsidRDefault="00B3730D" w:rsidP="00B3730D">
            <w:pPr>
              <w:pStyle w:val="ListParagraph"/>
              <w:numPr>
                <w:ilvl w:val="0"/>
                <w:numId w:val="39"/>
              </w:numPr>
              <w:rPr>
                <w:rFonts w:ascii="Garamond" w:hAnsi="Garamond"/>
                <w:lang w:val="en-AU"/>
              </w:rPr>
            </w:pPr>
            <w:r w:rsidRPr="00B3730D">
              <w:rPr>
                <w:rFonts w:ascii="Garamond" w:hAnsi="Garamond"/>
                <w:lang w:val="en-AU"/>
              </w:rPr>
              <w:t xml:space="preserve">Implementation of </w:t>
            </w:r>
            <w:r w:rsidRPr="00AF3679">
              <w:rPr>
                <w:rFonts w:ascii="Garamond" w:hAnsi="Garamond"/>
                <w:b/>
                <w:lang w:val="en-AU"/>
              </w:rPr>
              <w:t>diagnostic pauses</w:t>
            </w:r>
            <w:r w:rsidRPr="00B3730D">
              <w:rPr>
                <w:rFonts w:ascii="Garamond" w:hAnsi="Garamond"/>
                <w:lang w:val="en-AU"/>
              </w:rPr>
              <w:t xml:space="preserve"> in the ambulatory setting (Grace C Huang, Gila Kriegel, Carolyn Wheaton, Scot Sternberg, Kenneth Sands, Jeremy Richards, Katherine Johnston, Mark Aronson</w:t>
            </w:r>
            <w:r>
              <w:rPr>
                <w:rFonts w:ascii="Garamond" w:hAnsi="Garamond"/>
                <w:lang w:val="en-AU"/>
              </w:rPr>
              <w:t>)</w:t>
            </w:r>
          </w:p>
        </w:tc>
      </w:tr>
    </w:tbl>
    <w:p w:rsidR="00B3730D" w:rsidRDefault="00B3730D" w:rsidP="00B3730D">
      <w:pPr>
        <w:keepLines/>
        <w:autoSpaceDE w:val="0"/>
        <w:autoSpaceDN w:val="0"/>
        <w:adjustRightInd w:val="0"/>
        <w:rPr>
          <w:rFonts w:ascii="Garamond" w:hAnsi="Garamond"/>
          <w:lang w:val="en-AU"/>
        </w:rPr>
      </w:pPr>
    </w:p>
    <w:p w:rsidR="001C0CF1" w:rsidRPr="00467B47" w:rsidRDefault="001C0CF1" w:rsidP="001C0CF1">
      <w:pPr>
        <w:keepNext/>
        <w:rPr>
          <w:rFonts w:ascii="Garamond" w:hAnsi="Garamond"/>
          <w:lang w:val="en-AU"/>
        </w:rPr>
      </w:pPr>
      <w:r w:rsidRPr="00467B47">
        <w:rPr>
          <w:rFonts w:ascii="Garamond" w:hAnsi="Garamond"/>
          <w:i/>
          <w:lang w:val="en-AU"/>
        </w:rPr>
        <w:t xml:space="preserve">BMJ Quality and Safety </w:t>
      </w:r>
      <w:r w:rsidRPr="00467B4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1C0CF1" w:rsidRPr="00467B47" w:rsidTr="00900052">
        <w:trPr>
          <w:cantSplit/>
        </w:trPr>
        <w:tc>
          <w:tcPr>
            <w:tcW w:w="1080" w:type="dxa"/>
            <w:tcBorders>
              <w:top w:val="single" w:sz="4" w:space="0" w:color="auto"/>
              <w:left w:val="single" w:sz="4" w:space="0" w:color="auto"/>
              <w:bottom w:val="single" w:sz="4" w:space="0" w:color="auto"/>
              <w:right w:val="single" w:sz="4" w:space="0" w:color="auto"/>
            </w:tcBorders>
            <w:vAlign w:val="center"/>
          </w:tcPr>
          <w:p w:rsidR="001C0CF1" w:rsidRPr="00467B47" w:rsidRDefault="001C0CF1" w:rsidP="00900052">
            <w:pPr>
              <w:keepNext/>
              <w:rPr>
                <w:rFonts w:ascii="Garamond" w:hAnsi="Garamond"/>
                <w:lang w:val="en-AU"/>
              </w:rPr>
            </w:pPr>
            <w:r w:rsidRPr="00467B47">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rsidR="001C0CF1" w:rsidRPr="00467B47" w:rsidRDefault="00C022E3" w:rsidP="00900052">
            <w:pPr>
              <w:keepNext/>
              <w:rPr>
                <w:rFonts w:ascii="Garamond" w:hAnsi="Garamond"/>
                <w:lang w:val="en-AU"/>
              </w:rPr>
            </w:pPr>
            <w:hyperlink r:id="rId41" w:history="1">
              <w:r w:rsidR="001C0CF1" w:rsidRPr="00467B47">
                <w:rPr>
                  <w:rStyle w:val="Hyperlink"/>
                  <w:rFonts w:ascii="Garamond" w:hAnsi="Garamond"/>
                  <w:lang w:val="en-AU"/>
                </w:rPr>
                <w:t>https://qualitysafety.bmj.com/content/early/recent</w:t>
              </w:r>
            </w:hyperlink>
          </w:p>
        </w:tc>
      </w:tr>
      <w:tr w:rsidR="001C0CF1" w:rsidRPr="00467B47" w:rsidTr="00900052">
        <w:tc>
          <w:tcPr>
            <w:tcW w:w="1080" w:type="dxa"/>
            <w:tcBorders>
              <w:top w:val="single" w:sz="4" w:space="0" w:color="auto"/>
              <w:left w:val="single" w:sz="4" w:space="0" w:color="auto"/>
              <w:bottom w:val="single" w:sz="4" w:space="0" w:color="auto"/>
              <w:right w:val="single" w:sz="4" w:space="0" w:color="auto"/>
            </w:tcBorders>
            <w:vAlign w:val="center"/>
          </w:tcPr>
          <w:p w:rsidR="001C0CF1" w:rsidRPr="00467B47" w:rsidRDefault="001C0CF1" w:rsidP="00900052">
            <w:pPr>
              <w:rPr>
                <w:rFonts w:ascii="Garamond" w:hAnsi="Garamond"/>
                <w:lang w:val="en-AU"/>
              </w:rPr>
            </w:pPr>
            <w:r w:rsidRPr="00467B47">
              <w:rPr>
                <w:rFonts w:ascii="Garamond" w:hAnsi="Garamond"/>
                <w:lang w:val="en-AU"/>
              </w:rPr>
              <w:br w:type="page"/>
              <w:t>Notes</w:t>
            </w:r>
          </w:p>
        </w:tc>
        <w:tc>
          <w:tcPr>
            <w:tcW w:w="8238" w:type="dxa"/>
            <w:tcBorders>
              <w:top w:val="single" w:sz="4" w:space="0" w:color="auto"/>
              <w:left w:val="single" w:sz="4" w:space="0" w:color="auto"/>
              <w:bottom w:val="single" w:sz="4" w:space="0" w:color="auto"/>
              <w:right w:val="single" w:sz="4" w:space="0" w:color="auto"/>
            </w:tcBorders>
          </w:tcPr>
          <w:p w:rsidR="001C0CF1" w:rsidRPr="00467B47" w:rsidRDefault="001C0CF1" w:rsidP="00900052">
            <w:pPr>
              <w:rPr>
                <w:rFonts w:ascii="Garamond" w:hAnsi="Garamond"/>
                <w:lang w:val="en-AU"/>
              </w:rPr>
            </w:pPr>
            <w:r w:rsidRPr="00467B47">
              <w:rPr>
                <w:rFonts w:ascii="Garamond" w:hAnsi="Garamond"/>
                <w:i/>
                <w:lang w:val="en-AU"/>
              </w:rPr>
              <w:t>BMJ Quality and Safety</w:t>
            </w:r>
            <w:r w:rsidRPr="00467B47">
              <w:rPr>
                <w:rFonts w:ascii="Garamond" w:hAnsi="Garamond"/>
                <w:lang w:val="en-AU"/>
              </w:rPr>
              <w:t xml:space="preserve"> has published a number of ‘online first’ articles, including:</w:t>
            </w:r>
          </w:p>
          <w:p w:rsidR="00481C15" w:rsidRPr="00467B47" w:rsidRDefault="00395D3E" w:rsidP="00395D3E">
            <w:pPr>
              <w:pStyle w:val="ListParagraph"/>
              <w:numPr>
                <w:ilvl w:val="0"/>
                <w:numId w:val="14"/>
              </w:numPr>
              <w:rPr>
                <w:rFonts w:ascii="Garamond" w:hAnsi="Garamond"/>
                <w:lang w:val="en-AU"/>
              </w:rPr>
            </w:pPr>
            <w:r w:rsidRPr="00395D3E">
              <w:rPr>
                <w:rFonts w:ascii="Garamond" w:hAnsi="Garamond"/>
                <w:lang w:val="en-AU"/>
              </w:rPr>
              <w:t xml:space="preserve">Scaffolding our systems? </w:t>
            </w:r>
            <w:r w:rsidRPr="00395D3E">
              <w:rPr>
                <w:rFonts w:ascii="Garamond" w:hAnsi="Garamond"/>
                <w:b/>
                <w:lang w:val="en-AU"/>
              </w:rPr>
              <w:t>Patients and families</w:t>
            </w:r>
            <w:r w:rsidRPr="00395D3E">
              <w:rPr>
                <w:rFonts w:ascii="Garamond" w:hAnsi="Garamond"/>
                <w:lang w:val="en-AU"/>
              </w:rPr>
              <w:t xml:space="preserve"> ‘reaching in’ as a source of </w:t>
            </w:r>
            <w:r w:rsidRPr="00395D3E">
              <w:rPr>
                <w:rFonts w:ascii="Garamond" w:hAnsi="Garamond"/>
                <w:b/>
                <w:lang w:val="en-AU"/>
              </w:rPr>
              <w:t>healthcare resilience</w:t>
            </w:r>
            <w:r w:rsidRPr="00395D3E">
              <w:rPr>
                <w:rFonts w:ascii="Garamond" w:hAnsi="Garamond"/>
                <w:lang w:val="en-AU"/>
              </w:rPr>
              <w:t xml:space="preserve"> </w:t>
            </w:r>
            <w:r>
              <w:rPr>
                <w:rFonts w:ascii="Garamond" w:hAnsi="Garamond"/>
                <w:lang w:val="en-AU"/>
              </w:rPr>
              <w:t>(</w:t>
            </w:r>
            <w:r w:rsidRPr="00395D3E">
              <w:rPr>
                <w:rFonts w:ascii="Garamond" w:hAnsi="Garamond"/>
                <w:lang w:val="en-AU"/>
              </w:rPr>
              <w:t>Jane K O’Hara, Karina Aase, Justin Waring</w:t>
            </w:r>
            <w:r>
              <w:rPr>
                <w:rFonts w:ascii="Garamond" w:hAnsi="Garamond"/>
                <w:lang w:val="en-AU"/>
              </w:rPr>
              <w:t>)</w:t>
            </w:r>
          </w:p>
        </w:tc>
      </w:tr>
    </w:tbl>
    <w:p w:rsidR="001C0CF1" w:rsidRPr="00467B47" w:rsidRDefault="001C0CF1" w:rsidP="001C0CF1">
      <w:pPr>
        <w:rPr>
          <w:rFonts w:ascii="Garamond" w:hAnsi="Garamond"/>
          <w:i/>
          <w:lang w:val="en-AU"/>
        </w:rPr>
      </w:pPr>
    </w:p>
    <w:p w:rsidR="00A660B0" w:rsidRPr="00467B47" w:rsidRDefault="00A660B0" w:rsidP="00772B33">
      <w:pPr>
        <w:rPr>
          <w:rFonts w:ascii="Garamond" w:hAnsi="Garamond"/>
          <w:lang w:val="en-AU"/>
        </w:rPr>
      </w:pPr>
      <w:r w:rsidRPr="00467B47">
        <w:rPr>
          <w:rFonts w:ascii="Garamond" w:hAnsi="Garamond"/>
          <w:i/>
          <w:lang w:val="en-AU"/>
        </w:rPr>
        <w:t xml:space="preserve">International Journal for Quality in Health Care </w:t>
      </w:r>
      <w:r w:rsidRPr="00467B4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A660B0" w:rsidRPr="00467B47" w:rsidTr="00900052">
        <w:tc>
          <w:tcPr>
            <w:tcW w:w="1080" w:type="dxa"/>
            <w:tcBorders>
              <w:top w:val="single" w:sz="4" w:space="0" w:color="auto"/>
              <w:left w:val="single" w:sz="4" w:space="0" w:color="auto"/>
              <w:bottom w:val="single" w:sz="4" w:space="0" w:color="auto"/>
              <w:right w:val="single" w:sz="4" w:space="0" w:color="auto"/>
            </w:tcBorders>
            <w:vAlign w:val="center"/>
          </w:tcPr>
          <w:p w:rsidR="00A660B0" w:rsidRPr="00467B47" w:rsidRDefault="00A660B0" w:rsidP="00900052">
            <w:pPr>
              <w:keepNext/>
              <w:rPr>
                <w:rFonts w:ascii="Garamond" w:hAnsi="Garamond"/>
                <w:lang w:val="en-AU"/>
              </w:rPr>
            </w:pPr>
            <w:r w:rsidRPr="00467B4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A660B0" w:rsidRPr="00467B47" w:rsidRDefault="00C022E3" w:rsidP="00900052">
            <w:pPr>
              <w:keepNext/>
              <w:rPr>
                <w:rFonts w:ascii="Garamond" w:hAnsi="Garamond"/>
                <w:lang w:val="en-AU"/>
              </w:rPr>
            </w:pPr>
            <w:hyperlink r:id="rId42" w:history="1">
              <w:r w:rsidR="00A660B0" w:rsidRPr="00467B47">
                <w:rPr>
                  <w:rStyle w:val="Hyperlink"/>
                  <w:rFonts w:ascii="Garamond" w:hAnsi="Garamond"/>
                  <w:lang w:val="en-AU"/>
                </w:rPr>
                <w:t>https://academic.oup.com/intqhc/advance-access?papetoc</w:t>
              </w:r>
            </w:hyperlink>
          </w:p>
        </w:tc>
      </w:tr>
      <w:tr w:rsidR="00A660B0" w:rsidRPr="00467B47" w:rsidTr="00900052">
        <w:tc>
          <w:tcPr>
            <w:tcW w:w="1080" w:type="dxa"/>
            <w:tcBorders>
              <w:top w:val="single" w:sz="4" w:space="0" w:color="auto"/>
              <w:left w:val="single" w:sz="4" w:space="0" w:color="auto"/>
              <w:bottom w:val="single" w:sz="4" w:space="0" w:color="auto"/>
              <w:right w:val="single" w:sz="4" w:space="0" w:color="auto"/>
            </w:tcBorders>
            <w:vAlign w:val="center"/>
          </w:tcPr>
          <w:p w:rsidR="00A660B0" w:rsidRPr="00467B47" w:rsidRDefault="00A660B0" w:rsidP="00900052">
            <w:pPr>
              <w:rPr>
                <w:rFonts w:ascii="Garamond" w:hAnsi="Garamond"/>
                <w:lang w:val="en-AU"/>
              </w:rPr>
            </w:pPr>
            <w:r w:rsidRPr="00467B47">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627744" w:rsidRPr="00467B47" w:rsidRDefault="00A660B0" w:rsidP="00627744">
            <w:pPr>
              <w:rPr>
                <w:rFonts w:ascii="Garamond" w:hAnsi="Garamond"/>
                <w:lang w:val="en-AU"/>
              </w:rPr>
            </w:pPr>
            <w:r w:rsidRPr="00467B47">
              <w:rPr>
                <w:rFonts w:ascii="Garamond" w:hAnsi="Garamond"/>
                <w:i/>
                <w:lang w:val="en-AU"/>
              </w:rPr>
              <w:t xml:space="preserve">International Journal for Quality in Health Care </w:t>
            </w:r>
            <w:r w:rsidRPr="00467B47">
              <w:rPr>
                <w:rFonts w:ascii="Garamond" w:hAnsi="Garamond"/>
                <w:lang w:val="en-AU"/>
              </w:rPr>
              <w:t>has published a number of ‘online first’ articles, including:</w:t>
            </w:r>
          </w:p>
          <w:p w:rsidR="00A6052A" w:rsidRDefault="00A6052A" w:rsidP="00A6052A">
            <w:pPr>
              <w:pStyle w:val="ListParagraph"/>
              <w:numPr>
                <w:ilvl w:val="0"/>
                <w:numId w:val="14"/>
              </w:numPr>
              <w:rPr>
                <w:rFonts w:ascii="Garamond" w:hAnsi="Garamond"/>
                <w:lang w:val="en-AU"/>
              </w:rPr>
            </w:pPr>
            <w:r w:rsidRPr="00A6052A">
              <w:rPr>
                <w:rFonts w:ascii="Garamond" w:hAnsi="Garamond"/>
                <w:lang w:val="en-AU"/>
              </w:rPr>
              <w:t xml:space="preserve">Development of a Provincial initiative to improve </w:t>
            </w:r>
            <w:r w:rsidRPr="00A6052A">
              <w:rPr>
                <w:rFonts w:ascii="Garamond" w:hAnsi="Garamond"/>
                <w:b/>
                <w:lang w:val="en-AU"/>
              </w:rPr>
              <w:t>glucose control</w:t>
            </w:r>
            <w:r w:rsidRPr="00A6052A">
              <w:rPr>
                <w:rFonts w:ascii="Garamond" w:hAnsi="Garamond"/>
                <w:lang w:val="en-AU"/>
              </w:rPr>
              <w:t xml:space="preserve"> in critically ill patients </w:t>
            </w:r>
            <w:r>
              <w:rPr>
                <w:rFonts w:ascii="Garamond" w:hAnsi="Garamond"/>
                <w:lang w:val="en-AU"/>
              </w:rPr>
              <w:t>(</w:t>
            </w:r>
            <w:r w:rsidRPr="00A6052A">
              <w:rPr>
                <w:rFonts w:ascii="Garamond" w:hAnsi="Garamond"/>
                <w:lang w:val="en-AU"/>
              </w:rPr>
              <w:t>Peter Dodek; Shari McKeown; Eric Young; Vinay Dhingra</w:t>
            </w:r>
            <w:r>
              <w:rPr>
                <w:rFonts w:ascii="Garamond" w:hAnsi="Garamond"/>
                <w:lang w:val="en-AU"/>
              </w:rPr>
              <w:t>)</w:t>
            </w:r>
          </w:p>
          <w:p w:rsidR="008C5048" w:rsidRDefault="008C5048" w:rsidP="008C5048">
            <w:pPr>
              <w:pStyle w:val="ListParagraph"/>
              <w:numPr>
                <w:ilvl w:val="0"/>
                <w:numId w:val="14"/>
              </w:numPr>
              <w:rPr>
                <w:rFonts w:ascii="Garamond" w:hAnsi="Garamond"/>
                <w:lang w:val="en-AU"/>
              </w:rPr>
            </w:pPr>
            <w:r w:rsidRPr="008C5048">
              <w:rPr>
                <w:rFonts w:ascii="Garamond" w:hAnsi="Garamond"/>
                <w:b/>
                <w:lang w:val="en-AU"/>
              </w:rPr>
              <w:t>Quality indicators and their regular use in clinical practice</w:t>
            </w:r>
            <w:r w:rsidRPr="008C5048">
              <w:rPr>
                <w:rFonts w:ascii="Garamond" w:hAnsi="Garamond"/>
                <w:lang w:val="en-AU"/>
              </w:rPr>
              <w:t>: results from a survey among users of two cardiovascular National Registries in Sweden (Beatrix Algurén; Boel Andersson-Gäre; Johan Thor; Ann-Christine Andersson</w:t>
            </w:r>
            <w:r>
              <w:rPr>
                <w:rFonts w:ascii="Garamond" w:hAnsi="Garamond"/>
                <w:lang w:val="en-AU"/>
              </w:rPr>
              <w:t>)</w:t>
            </w:r>
          </w:p>
          <w:p w:rsidR="009A34AA" w:rsidRDefault="009A34AA" w:rsidP="009A34AA">
            <w:pPr>
              <w:pStyle w:val="ListParagraph"/>
              <w:numPr>
                <w:ilvl w:val="0"/>
                <w:numId w:val="14"/>
              </w:numPr>
              <w:rPr>
                <w:rFonts w:ascii="Garamond" w:hAnsi="Garamond"/>
                <w:lang w:val="en-AU"/>
              </w:rPr>
            </w:pPr>
            <w:r w:rsidRPr="009A34AA">
              <w:rPr>
                <w:rFonts w:ascii="Garamond" w:hAnsi="Garamond"/>
                <w:b/>
                <w:lang w:val="en-AU"/>
              </w:rPr>
              <w:t>Bed management</w:t>
            </w:r>
            <w:r w:rsidRPr="009A34AA">
              <w:rPr>
                <w:rFonts w:ascii="Garamond" w:hAnsi="Garamond"/>
                <w:lang w:val="en-AU"/>
              </w:rPr>
              <w:t xml:space="preserve"> team with Kanban web-based application (Hermano Alexandre Lima Rocha; Ana Kelly Lima da Cruz Santos; Antônia Celia de Castro Alcântara; Carmen Sulinete Suliano da Costa Lima; Sabrina Gabriele Maia Oliveira Rocha</w:t>
            </w:r>
            <w:r>
              <w:rPr>
                <w:rFonts w:ascii="Garamond" w:hAnsi="Garamond"/>
                <w:lang w:val="en-AU"/>
              </w:rPr>
              <w:t xml:space="preserve">; </w:t>
            </w:r>
            <w:r w:rsidRPr="009A34AA">
              <w:rPr>
                <w:rFonts w:ascii="Garamond" w:hAnsi="Garamond"/>
                <w:lang w:val="en-AU"/>
              </w:rPr>
              <w:t>Roberto Melo Cardoso</w:t>
            </w:r>
            <w:r>
              <w:rPr>
                <w:rFonts w:ascii="Garamond" w:hAnsi="Garamond"/>
                <w:lang w:val="en-AU"/>
              </w:rPr>
              <w:t>;</w:t>
            </w:r>
            <w:r w:rsidRPr="009A34AA">
              <w:rPr>
                <w:rFonts w:ascii="Garamond" w:hAnsi="Garamond"/>
                <w:lang w:val="en-AU"/>
              </w:rPr>
              <w:t xml:space="preserve"> Jair Rodrigues Cremonin</w:t>
            </w:r>
            <w:r>
              <w:rPr>
                <w:rFonts w:ascii="Garamond" w:hAnsi="Garamond"/>
                <w:lang w:val="en-AU"/>
              </w:rPr>
              <w:t>)</w:t>
            </w:r>
          </w:p>
          <w:p w:rsidR="009A34AA" w:rsidRPr="009A34AA" w:rsidRDefault="009A34AA" w:rsidP="009A34AA">
            <w:pPr>
              <w:pStyle w:val="ListParagraph"/>
              <w:numPr>
                <w:ilvl w:val="0"/>
                <w:numId w:val="14"/>
              </w:numPr>
              <w:rPr>
                <w:rFonts w:ascii="Garamond" w:hAnsi="Garamond"/>
                <w:lang w:val="en-AU"/>
              </w:rPr>
            </w:pPr>
            <w:r w:rsidRPr="009A34AA">
              <w:rPr>
                <w:rFonts w:ascii="Garamond" w:hAnsi="Garamond"/>
                <w:b/>
                <w:lang w:val="en-AU"/>
              </w:rPr>
              <w:t>Quality measurement in physician-staffed emergency medical services</w:t>
            </w:r>
            <w:r w:rsidRPr="009A34AA">
              <w:rPr>
                <w:rFonts w:ascii="Garamond" w:hAnsi="Garamond"/>
                <w:lang w:val="en-AU"/>
              </w:rPr>
              <w:t>: a systematic literature review (Helge Haugland; Oddvar Uleberg; Pål Klepstad; Andreas Krüger; Marius Rehn</w:t>
            </w:r>
            <w:r>
              <w:rPr>
                <w:rFonts w:ascii="Garamond" w:hAnsi="Garamond"/>
                <w:lang w:val="en-AU"/>
              </w:rPr>
              <w:t>)</w:t>
            </w:r>
          </w:p>
          <w:p w:rsidR="009A34AA" w:rsidRDefault="009A34AA" w:rsidP="009A34AA">
            <w:pPr>
              <w:pStyle w:val="ListParagraph"/>
              <w:numPr>
                <w:ilvl w:val="0"/>
                <w:numId w:val="14"/>
              </w:numPr>
              <w:rPr>
                <w:rFonts w:ascii="Garamond" w:hAnsi="Garamond"/>
                <w:lang w:val="en-AU"/>
              </w:rPr>
            </w:pPr>
            <w:r w:rsidRPr="009A34AA">
              <w:rPr>
                <w:rFonts w:ascii="Garamond" w:hAnsi="Garamond"/>
                <w:lang w:val="en-AU"/>
              </w:rPr>
              <w:t xml:space="preserve">Advancing the </w:t>
            </w:r>
            <w:r w:rsidRPr="009A34AA">
              <w:rPr>
                <w:rFonts w:ascii="Garamond" w:hAnsi="Garamond"/>
                <w:b/>
                <w:lang w:val="en-AU"/>
              </w:rPr>
              <w:t>health of women and newborns</w:t>
            </w:r>
            <w:r w:rsidRPr="009A34AA">
              <w:rPr>
                <w:rFonts w:ascii="Garamond" w:hAnsi="Garamond"/>
                <w:lang w:val="en-AU"/>
              </w:rPr>
              <w:t>: predictors of patient satisfaction among women attending antenatal and maternity care in rural Rwanda (Christine Mutaganzwa; Leah Wibecan; Hari S Iyer; Evrard Nahimana; Anatole Manzi</w:t>
            </w:r>
            <w:r>
              <w:rPr>
                <w:rFonts w:ascii="Garamond" w:hAnsi="Garamond"/>
                <w:lang w:val="en-AU"/>
              </w:rPr>
              <w:t xml:space="preserve">; </w:t>
            </w:r>
            <w:r w:rsidRPr="009A34AA">
              <w:rPr>
                <w:rFonts w:ascii="Garamond" w:hAnsi="Garamond"/>
                <w:lang w:val="en-AU"/>
              </w:rPr>
              <w:t>Francois Biziyaremye</w:t>
            </w:r>
            <w:r>
              <w:rPr>
                <w:rFonts w:ascii="Garamond" w:hAnsi="Garamond"/>
                <w:lang w:val="en-AU"/>
              </w:rPr>
              <w:t>;</w:t>
            </w:r>
            <w:r w:rsidRPr="009A34AA">
              <w:rPr>
                <w:rFonts w:ascii="Garamond" w:hAnsi="Garamond"/>
                <w:lang w:val="en-AU"/>
              </w:rPr>
              <w:t xml:space="preserve"> Merab Nyishime</w:t>
            </w:r>
            <w:r>
              <w:rPr>
                <w:rFonts w:ascii="Garamond" w:hAnsi="Garamond"/>
                <w:lang w:val="en-AU"/>
              </w:rPr>
              <w:t>;</w:t>
            </w:r>
            <w:r w:rsidRPr="009A34AA">
              <w:rPr>
                <w:rFonts w:ascii="Garamond" w:hAnsi="Garamond"/>
                <w:lang w:val="en-AU"/>
              </w:rPr>
              <w:t xml:space="preserve"> Fulgence Nkikabahizi</w:t>
            </w:r>
            <w:r>
              <w:rPr>
                <w:rFonts w:ascii="Garamond" w:hAnsi="Garamond"/>
                <w:lang w:val="en-AU"/>
              </w:rPr>
              <w:t>;</w:t>
            </w:r>
            <w:r w:rsidRPr="009A34AA">
              <w:rPr>
                <w:rFonts w:ascii="Garamond" w:hAnsi="Garamond"/>
                <w:lang w:val="en-AU"/>
              </w:rPr>
              <w:t xml:space="preserve"> Lisa R Hirschhorn</w:t>
            </w:r>
            <w:r>
              <w:rPr>
                <w:rFonts w:ascii="Garamond" w:hAnsi="Garamond"/>
                <w:lang w:val="en-AU"/>
              </w:rPr>
              <w:t>;</w:t>
            </w:r>
            <w:r w:rsidRPr="009A34AA">
              <w:rPr>
                <w:rFonts w:ascii="Garamond" w:hAnsi="Garamond"/>
                <w:lang w:val="en-AU"/>
              </w:rPr>
              <w:t xml:space="preserve"> Hema Magge</w:t>
            </w:r>
            <w:r>
              <w:rPr>
                <w:rFonts w:ascii="Garamond" w:hAnsi="Garamond"/>
                <w:lang w:val="en-AU"/>
              </w:rPr>
              <w:t>)</w:t>
            </w:r>
          </w:p>
          <w:p w:rsidR="009A34AA" w:rsidRDefault="009A34AA" w:rsidP="009A34AA">
            <w:pPr>
              <w:pStyle w:val="ListParagraph"/>
              <w:numPr>
                <w:ilvl w:val="0"/>
                <w:numId w:val="14"/>
              </w:numPr>
              <w:rPr>
                <w:rFonts w:ascii="Garamond" w:hAnsi="Garamond"/>
                <w:lang w:val="en-AU"/>
              </w:rPr>
            </w:pPr>
            <w:r w:rsidRPr="009A34AA">
              <w:rPr>
                <w:rFonts w:ascii="Garamond" w:hAnsi="Garamond"/>
                <w:lang w:val="en-AU"/>
              </w:rPr>
              <w:t xml:space="preserve">The use of privacy-protected computer vision to measure the quality of </w:t>
            </w:r>
            <w:r w:rsidRPr="009A34AA">
              <w:rPr>
                <w:rFonts w:ascii="Garamond" w:hAnsi="Garamond"/>
                <w:b/>
                <w:lang w:val="en-AU"/>
              </w:rPr>
              <w:t>healthcare worker hand hygiene</w:t>
            </w:r>
            <w:r w:rsidRPr="009A34AA">
              <w:rPr>
                <w:rFonts w:ascii="Garamond" w:hAnsi="Garamond"/>
                <w:lang w:val="en-AU"/>
              </w:rPr>
              <w:t xml:space="preserve"> </w:t>
            </w:r>
            <w:r>
              <w:rPr>
                <w:rFonts w:ascii="Garamond" w:hAnsi="Garamond"/>
                <w:lang w:val="en-AU"/>
              </w:rPr>
              <w:t>(</w:t>
            </w:r>
            <w:r w:rsidRPr="009A34AA">
              <w:rPr>
                <w:rFonts w:ascii="Garamond" w:hAnsi="Garamond"/>
                <w:lang w:val="en-AU"/>
              </w:rPr>
              <w:t>Sari Awwad; Sanjay Tarvade; Massimo Piccardi; David J Gattas</w:t>
            </w:r>
            <w:r>
              <w:rPr>
                <w:rFonts w:ascii="Garamond" w:hAnsi="Garamond"/>
                <w:lang w:val="en-AU"/>
              </w:rPr>
              <w:t>)</w:t>
            </w:r>
          </w:p>
          <w:p w:rsidR="00B3730D" w:rsidRPr="00DA6435" w:rsidRDefault="00B3730D" w:rsidP="00B3730D">
            <w:pPr>
              <w:pStyle w:val="ListParagraph"/>
              <w:numPr>
                <w:ilvl w:val="0"/>
                <w:numId w:val="14"/>
              </w:numPr>
              <w:rPr>
                <w:rFonts w:ascii="Garamond" w:hAnsi="Garamond"/>
                <w:lang w:val="en-AU"/>
              </w:rPr>
            </w:pPr>
            <w:r w:rsidRPr="00B3730D">
              <w:rPr>
                <w:rFonts w:ascii="Garamond" w:hAnsi="Garamond"/>
                <w:lang w:val="en-AU"/>
              </w:rPr>
              <w:t xml:space="preserve">Do </w:t>
            </w:r>
            <w:r w:rsidRPr="00B3730D">
              <w:rPr>
                <w:rFonts w:ascii="Garamond" w:hAnsi="Garamond"/>
                <w:b/>
                <w:lang w:val="en-AU"/>
              </w:rPr>
              <w:t>cost containment policies</w:t>
            </w:r>
            <w:r w:rsidRPr="00B3730D">
              <w:rPr>
                <w:rFonts w:ascii="Garamond" w:hAnsi="Garamond"/>
                <w:lang w:val="en-AU"/>
              </w:rPr>
              <w:t xml:space="preserve"> save money and influence physicians’ </w:t>
            </w:r>
            <w:r w:rsidRPr="00B3730D">
              <w:rPr>
                <w:rFonts w:ascii="Garamond" w:hAnsi="Garamond"/>
                <w:b/>
                <w:lang w:val="en-AU"/>
              </w:rPr>
              <w:t>prescribing behavior</w:t>
            </w:r>
            <w:r w:rsidRPr="00B3730D">
              <w:rPr>
                <w:rFonts w:ascii="Garamond" w:hAnsi="Garamond"/>
                <w:lang w:val="en-AU"/>
              </w:rPr>
              <w:t xml:space="preserve">? Lessons from South Korea’s drug policy for diabetes medication </w:t>
            </w:r>
            <w:r>
              <w:rPr>
                <w:rFonts w:ascii="Garamond" w:hAnsi="Garamond"/>
                <w:lang w:val="en-AU"/>
              </w:rPr>
              <w:t>(</w:t>
            </w:r>
            <w:r w:rsidRPr="00B3730D">
              <w:rPr>
                <w:rFonts w:ascii="Garamond" w:hAnsi="Garamond"/>
                <w:lang w:val="en-AU"/>
              </w:rPr>
              <w:t>Shin-On Kang; Seung Ju Kim; Sohee Park; Sung-In Jang; Eun-Cheol Park</w:t>
            </w:r>
            <w:r>
              <w:rPr>
                <w:rFonts w:ascii="Garamond" w:hAnsi="Garamond"/>
                <w:lang w:val="en-AU"/>
              </w:rPr>
              <w:t>)</w:t>
            </w:r>
          </w:p>
        </w:tc>
      </w:tr>
    </w:tbl>
    <w:p w:rsidR="009A34AA" w:rsidRDefault="009A34AA" w:rsidP="00070CFE">
      <w:pPr>
        <w:rPr>
          <w:rFonts w:ascii="Garamond" w:hAnsi="Garamond"/>
          <w:lang w:val="en-AU"/>
        </w:rPr>
      </w:pPr>
    </w:p>
    <w:p w:rsidR="00282D29" w:rsidRPr="00A3571C" w:rsidRDefault="00282D29" w:rsidP="00070CFE">
      <w:pPr>
        <w:rPr>
          <w:rFonts w:ascii="Garamond" w:hAnsi="Garamond"/>
          <w:lang w:val="en-AU"/>
        </w:rPr>
      </w:pPr>
    </w:p>
    <w:p w:rsidR="004C6518" w:rsidRDefault="004C6518">
      <w:pPr>
        <w:rPr>
          <w:rFonts w:ascii="Garamond" w:hAnsi="Garamond"/>
          <w:b/>
          <w:lang w:val="en-AU"/>
        </w:rPr>
      </w:pPr>
      <w:r>
        <w:rPr>
          <w:rFonts w:ascii="Garamond" w:hAnsi="Garamond"/>
          <w:b/>
          <w:lang w:val="en-AU"/>
        </w:rPr>
        <w:br w:type="page"/>
      </w:r>
    </w:p>
    <w:p w:rsidR="00E7643F" w:rsidRPr="001C0CF1" w:rsidRDefault="001C0CF1" w:rsidP="00070CFE">
      <w:pPr>
        <w:rPr>
          <w:rFonts w:ascii="Garamond" w:hAnsi="Garamond"/>
          <w:b/>
          <w:lang w:val="en-AU"/>
        </w:rPr>
      </w:pPr>
      <w:r w:rsidRPr="001C0CF1">
        <w:rPr>
          <w:rFonts w:ascii="Garamond" w:hAnsi="Garamond"/>
          <w:b/>
          <w:lang w:val="en-AU"/>
        </w:rPr>
        <w:lastRenderedPageBreak/>
        <w:t>Online resources</w:t>
      </w:r>
    </w:p>
    <w:p w:rsidR="006E425A" w:rsidRDefault="006E425A" w:rsidP="00070CFE">
      <w:pPr>
        <w:rPr>
          <w:rFonts w:ascii="Garamond" w:hAnsi="Garamond"/>
          <w:lang w:val="en-AU"/>
        </w:rPr>
      </w:pPr>
    </w:p>
    <w:p w:rsidR="00817F1F" w:rsidRPr="000170DA" w:rsidRDefault="00817F1F" w:rsidP="00817F1F">
      <w:pPr>
        <w:keepNext/>
        <w:keepLines/>
        <w:rPr>
          <w:rFonts w:ascii="Garamond" w:hAnsi="Garamond"/>
          <w:i/>
          <w:lang w:val="en-AU"/>
        </w:rPr>
      </w:pPr>
      <w:r w:rsidRPr="000170DA">
        <w:rPr>
          <w:rFonts w:ascii="Garamond" w:hAnsi="Garamond"/>
          <w:i/>
          <w:lang w:val="en-AU"/>
        </w:rPr>
        <w:t>[UK] NICE Guidelines and Quality Standards</w:t>
      </w:r>
    </w:p>
    <w:p w:rsidR="00817F1F" w:rsidRPr="000170DA" w:rsidRDefault="00C022E3" w:rsidP="00817F1F">
      <w:pPr>
        <w:keepNext/>
        <w:keepLines/>
        <w:rPr>
          <w:rFonts w:ascii="Garamond" w:hAnsi="Garamond"/>
          <w:u w:val="single"/>
          <w:lang w:val="en-AU"/>
        </w:rPr>
      </w:pPr>
      <w:hyperlink r:id="rId43" w:history="1">
        <w:r w:rsidR="00817F1F" w:rsidRPr="000170DA">
          <w:rPr>
            <w:rStyle w:val="Hyperlink"/>
            <w:rFonts w:ascii="Garamond" w:hAnsi="Garamond"/>
            <w:lang w:val="en-AU"/>
          </w:rPr>
          <w:t>https://www.nice.org.uk</w:t>
        </w:r>
      </w:hyperlink>
    </w:p>
    <w:p w:rsidR="00817F1F" w:rsidRPr="000170DA" w:rsidRDefault="00817F1F" w:rsidP="00817F1F">
      <w:pPr>
        <w:keepNext/>
        <w:keepLines/>
        <w:rPr>
          <w:rFonts w:ascii="Garamond" w:hAnsi="Garamond"/>
          <w:lang w:val="en-AU"/>
        </w:rPr>
      </w:pPr>
      <w:r w:rsidRPr="000170DA">
        <w:rPr>
          <w:rFonts w:ascii="Garamond" w:hAnsi="Garamond"/>
          <w:lang w:val="en-AU"/>
        </w:rPr>
        <w:t>The UK’s National Institute for Health and Care Excellence (NICE) has published new (or updated) guidelines and quality standards. The latest reviews or updates are:</w:t>
      </w:r>
    </w:p>
    <w:p w:rsidR="00817F1F" w:rsidRDefault="00817F1F" w:rsidP="00817F1F">
      <w:pPr>
        <w:pStyle w:val="ListParagraph"/>
        <w:keepNext/>
        <w:keepLines/>
        <w:numPr>
          <w:ilvl w:val="0"/>
          <w:numId w:val="14"/>
        </w:numPr>
        <w:rPr>
          <w:rFonts w:ascii="Garamond" w:hAnsi="Garamond"/>
          <w:lang w:val="en-AU"/>
        </w:rPr>
      </w:pPr>
      <w:r>
        <w:rPr>
          <w:rFonts w:ascii="Garamond" w:hAnsi="Garamond"/>
          <w:lang w:val="en-AU"/>
        </w:rPr>
        <w:t xml:space="preserve">Quality Standard QS167 </w:t>
      </w:r>
      <w:r w:rsidRPr="00817F1F">
        <w:rPr>
          <w:rFonts w:ascii="Garamond" w:hAnsi="Garamond"/>
          <w:i/>
          <w:lang w:val="en-AU"/>
        </w:rPr>
        <w:t xml:space="preserve">Promoting health and preventing </w:t>
      </w:r>
      <w:r w:rsidRPr="00B3730D">
        <w:rPr>
          <w:rFonts w:ascii="Garamond" w:hAnsi="Garamond"/>
          <w:b/>
          <w:i/>
          <w:lang w:val="en-AU"/>
        </w:rPr>
        <w:t>premature mortality in black, Asian and other minority ethnic groups</w:t>
      </w:r>
      <w:r>
        <w:rPr>
          <w:rFonts w:ascii="Garamond" w:hAnsi="Garamond"/>
          <w:lang w:val="en-AU"/>
        </w:rPr>
        <w:t xml:space="preserve"> </w:t>
      </w:r>
      <w:hyperlink r:id="rId44" w:history="1">
        <w:r w:rsidRPr="000D1750">
          <w:rPr>
            <w:rStyle w:val="Hyperlink"/>
            <w:rFonts w:ascii="Garamond" w:hAnsi="Garamond"/>
            <w:lang w:val="en-AU"/>
          </w:rPr>
          <w:t>https://www.nice.org.uk/guidance/qs167</w:t>
        </w:r>
      </w:hyperlink>
    </w:p>
    <w:p w:rsidR="00282D29" w:rsidRPr="00282D29" w:rsidRDefault="00282D29" w:rsidP="00D92A9D">
      <w:pPr>
        <w:keepLines/>
        <w:rPr>
          <w:rFonts w:ascii="Garamond" w:hAnsi="Garamond"/>
          <w:lang w:val="en-AU"/>
        </w:rPr>
      </w:pPr>
    </w:p>
    <w:p w:rsidR="00005A68" w:rsidRPr="00005A68" w:rsidRDefault="00005A68" w:rsidP="008F4A60">
      <w:pPr>
        <w:keepNext/>
        <w:keepLines/>
        <w:rPr>
          <w:rFonts w:ascii="Garamond" w:hAnsi="Garamond"/>
          <w:i/>
          <w:lang w:val="en-AU"/>
        </w:rPr>
      </w:pPr>
      <w:r w:rsidRPr="00005A68">
        <w:rPr>
          <w:rFonts w:ascii="Garamond" w:hAnsi="Garamond"/>
          <w:i/>
          <w:lang w:val="en-AU"/>
        </w:rPr>
        <w:t>[UK] Improving staff retention</w:t>
      </w:r>
    </w:p>
    <w:p w:rsidR="00005A68" w:rsidRDefault="00C022E3" w:rsidP="008F4A60">
      <w:pPr>
        <w:keepNext/>
        <w:keepLines/>
        <w:rPr>
          <w:rFonts w:ascii="Garamond" w:hAnsi="Garamond"/>
          <w:lang w:val="en-AU"/>
        </w:rPr>
      </w:pPr>
      <w:hyperlink r:id="rId45" w:history="1">
        <w:r w:rsidR="00005A68" w:rsidRPr="000D1750">
          <w:rPr>
            <w:rStyle w:val="Hyperlink"/>
            <w:rFonts w:ascii="Garamond" w:hAnsi="Garamond"/>
            <w:lang w:val="en-AU"/>
          </w:rPr>
          <w:t>https://improvement.nhs.uk/resources/improving-staff-retention/</w:t>
        </w:r>
      </w:hyperlink>
    </w:p>
    <w:p w:rsidR="00005A68" w:rsidRPr="00005A68" w:rsidRDefault="00005A68" w:rsidP="00005A68">
      <w:pPr>
        <w:keepNext/>
        <w:keepLines/>
        <w:rPr>
          <w:rFonts w:ascii="Garamond" w:hAnsi="Garamond"/>
          <w:lang w:val="en-AU"/>
        </w:rPr>
      </w:pPr>
      <w:r>
        <w:rPr>
          <w:rFonts w:ascii="Garamond" w:hAnsi="Garamond"/>
          <w:lang w:val="en-AU"/>
        </w:rPr>
        <w:t xml:space="preserve">NHS Improvement has developed and collated this </w:t>
      </w:r>
      <w:r w:rsidRPr="00005A68">
        <w:rPr>
          <w:rFonts w:ascii="Garamond" w:hAnsi="Garamond"/>
          <w:lang w:val="en-AU"/>
        </w:rPr>
        <w:t>collection of practical resources to help improve staff retention which will include a mixture of:</w:t>
      </w:r>
    </w:p>
    <w:p w:rsidR="00005A68" w:rsidRPr="00005A68" w:rsidRDefault="00005A68" w:rsidP="00005A68">
      <w:pPr>
        <w:pStyle w:val="ListParagraph"/>
        <w:keepNext/>
        <w:keepLines/>
        <w:numPr>
          <w:ilvl w:val="0"/>
          <w:numId w:val="14"/>
        </w:numPr>
        <w:rPr>
          <w:rFonts w:ascii="Garamond" w:hAnsi="Garamond"/>
          <w:lang w:val="en-AU"/>
        </w:rPr>
      </w:pPr>
      <w:r w:rsidRPr="00005A68">
        <w:rPr>
          <w:rFonts w:ascii="Garamond" w:hAnsi="Garamond"/>
          <w:lang w:val="en-AU"/>
        </w:rPr>
        <w:t>retention improvement guides</w:t>
      </w:r>
    </w:p>
    <w:p w:rsidR="00005A68" w:rsidRPr="00005A68" w:rsidRDefault="00005A68" w:rsidP="00005A68">
      <w:pPr>
        <w:pStyle w:val="ListParagraph"/>
        <w:keepNext/>
        <w:keepLines/>
        <w:numPr>
          <w:ilvl w:val="0"/>
          <w:numId w:val="14"/>
        </w:numPr>
        <w:rPr>
          <w:rFonts w:ascii="Garamond" w:hAnsi="Garamond"/>
          <w:lang w:val="en-AU"/>
        </w:rPr>
      </w:pPr>
      <w:r w:rsidRPr="00005A68">
        <w:rPr>
          <w:rFonts w:ascii="Garamond" w:hAnsi="Garamond"/>
          <w:lang w:val="en-AU"/>
        </w:rPr>
        <w:t xml:space="preserve">government policy documents </w:t>
      </w:r>
    </w:p>
    <w:p w:rsidR="00005A68" w:rsidRPr="00005A68" w:rsidRDefault="00005A68" w:rsidP="00005A68">
      <w:pPr>
        <w:pStyle w:val="ListParagraph"/>
        <w:keepNext/>
        <w:keepLines/>
        <w:numPr>
          <w:ilvl w:val="0"/>
          <w:numId w:val="14"/>
        </w:numPr>
        <w:rPr>
          <w:rFonts w:ascii="Garamond" w:hAnsi="Garamond"/>
          <w:lang w:val="en-AU"/>
        </w:rPr>
      </w:pPr>
      <w:r w:rsidRPr="00005A68">
        <w:rPr>
          <w:rFonts w:ascii="Garamond" w:hAnsi="Garamond"/>
          <w:lang w:val="en-AU"/>
        </w:rPr>
        <w:t>case studies on trust initiatives to improve retention</w:t>
      </w:r>
    </w:p>
    <w:p w:rsidR="00005A68" w:rsidRDefault="00005A68" w:rsidP="00005A68">
      <w:pPr>
        <w:keepNext/>
        <w:keepLines/>
        <w:rPr>
          <w:rFonts w:ascii="Garamond" w:hAnsi="Garamond"/>
          <w:lang w:val="en-AU"/>
        </w:rPr>
      </w:pPr>
      <w:r w:rsidRPr="00005A68">
        <w:rPr>
          <w:rFonts w:ascii="Garamond" w:hAnsi="Garamond"/>
          <w:lang w:val="en-AU"/>
        </w:rPr>
        <w:t>These have been created with support from trust HR directors, directors of nursing, medical directors and NHS providers to help promote best practice and share learning.</w:t>
      </w:r>
    </w:p>
    <w:p w:rsidR="00005A68" w:rsidRDefault="00005A68" w:rsidP="00D92A9D">
      <w:pPr>
        <w:keepLines/>
        <w:rPr>
          <w:rFonts w:ascii="Garamond" w:hAnsi="Garamond"/>
          <w:lang w:val="en-AU"/>
        </w:rPr>
      </w:pPr>
    </w:p>
    <w:p w:rsidR="00E3500C" w:rsidRPr="00E3500C" w:rsidRDefault="00E3500C" w:rsidP="00E3500C">
      <w:pPr>
        <w:keepNext/>
        <w:keepLines/>
        <w:rPr>
          <w:rFonts w:ascii="Garamond" w:hAnsi="Garamond"/>
          <w:i/>
          <w:lang w:val="en-AU"/>
        </w:rPr>
      </w:pPr>
      <w:r w:rsidRPr="00E3500C">
        <w:rPr>
          <w:rFonts w:ascii="Garamond" w:hAnsi="Garamond"/>
          <w:i/>
          <w:lang w:val="en-AU"/>
        </w:rPr>
        <w:t>[UK] Fentanyl: preparing for a future threat</w:t>
      </w:r>
    </w:p>
    <w:p w:rsidR="00E3500C" w:rsidRDefault="00C022E3" w:rsidP="00E3500C">
      <w:pPr>
        <w:keepNext/>
        <w:keepLines/>
        <w:rPr>
          <w:rFonts w:ascii="Garamond" w:hAnsi="Garamond"/>
          <w:lang w:val="en-AU"/>
        </w:rPr>
      </w:pPr>
      <w:hyperlink r:id="rId46" w:history="1">
        <w:r w:rsidR="00E3500C" w:rsidRPr="000D1750">
          <w:rPr>
            <w:rStyle w:val="Hyperlink"/>
            <w:rFonts w:ascii="Garamond" w:hAnsi="Garamond"/>
            <w:lang w:val="en-AU"/>
          </w:rPr>
          <w:t>https://www.gov.uk/government/publications/fentanyl-preparing-for-a-future-threat</w:t>
        </w:r>
      </w:hyperlink>
    </w:p>
    <w:p w:rsidR="00E3500C" w:rsidRDefault="00E3500C" w:rsidP="00E3500C">
      <w:pPr>
        <w:keepNext/>
        <w:keepLines/>
        <w:rPr>
          <w:rFonts w:ascii="Garamond" w:hAnsi="Garamond"/>
          <w:lang w:val="en-AU"/>
        </w:rPr>
      </w:pPr>
      <w:r>
        <w:rPr>
          <w:rFonts w:ascii="Garamond" w:hAnsi="Garamond"/>
          <w:lang w:val="en-AU"/>
        </w:rPr>
        <w:t xml:space="preserve">Public Health England has produced this advice and resources for local areas to assist in </w:t>
      </w:r>
      <w:r w:rsidRPr="00E3500C">
        <w:rPr>
          <w:rFonts w:ascii="Garamond" w:hAnsi="Garamond"/>
          <w:lang w:val="en-AU"/>
        </w:rPr>
        <w:t>preparing their response to incidents caused by fentanyl or other potent opioids. The plan should enable local partners to rapidly understand the scale of the threat and assess the risk, communicate the threat and take actions to mitigate the threat. The accompanying spreadsheet shows how much naloxone should be provided in local areas based on different scenarios and explains how the modelling was calculated.</w:t>
      </w:r>
    </w:p>
    <w:p w:rsidR="00E3500C" w:rsidRDefault="00E3500C" w:rsidP="00D92A9D">
      <w:pPr>
        <w:keepLines/>
        <w:rPr>
          <w:rFonts w:ascii="Garamond" w:hAnsi="Garamond"/>
          <w:lang w:val="en-AU"/>
        </w:rPr>
      </w:pPr>
    </w:p>
    <w:p w:rsidR="009A34AA" w:rsidRPr="000170DA" w:rsidRDefault="009A34AA" w:rsidP="009A34AA">
      <w:pPr>
        <w:keepNext/>
        <w:keepLines/>
        <w:rPr>
          <w:rFonts w:ascii="Garamond" w:hAnsi="Garamond"/>
          <w:i/>
          <w:lang w:val="en-AU"/>
        </w:rPr>
      </w:pPr>
      <w:r w:rsidRPr="000170DA">
        <w:rPr>
          <w:rFonts w:ascii="Garamond" w:hAnsi="Garamond"/>
          <w:i/>
          <w:lang w:val="en-AU"/>
        </w:rPr>
        <w:t>[USA] Effective Health Care Program reports</w:t>
      </w:r>
    </w:p>
    <w:p w:rsidR="009A34AA" w:rsidRPr="000170DA" w:rsidRDefault="00C022E3" w:rsidP="009A34AA">
      <w:pPr>
        <w:keepNext/>
        <w:keepLines/>
        <w:rPr>
          <w:rFonts w:ascii="Garamond" w:hAnsi="Garamond"/>
          <w:u w:val="single"/>
          <w:lang w:val="en-AU"/>
        </w:rPr>
      </w:pPr>
      <w:hyperlink r:id="rId47" w:history="1">
        <w:r w:rsidR="009A34AA" w:rsidRPr="000170DA">
          <w:rPr>
            <w:rStyle w:val="Hyperlink"/>
            <w:rFonts w:ascii="Garamond" w:hAnsi="Garamond"/>
            <w:lang w:val="en-AU"/>
          </w:rPr>
          <w:t>https://effectivehealthcare.ahrq.gov/</w:t>
        </w:r>
      </w:hyperlink>
    </w:p>
    <w:p w:rsidR="009A34AA" w:rsidRPr="000170DA" w:rsidRDefault="009A34AA" w:rsidP="009A34AA">
      <w:pPr>
        <w:keepNext/>
        <w:keepLines/>
        <w:rPr>
          <w:rFonts w:ascii="Garamond" w:hAnsi="Garamond"/>
          <w:lang w:val="en-AU"/>
        </w:rPr>
      </w:pPr>
      <w:r w:rsidRPr="000170DA">
        <w:rPr>
          <w:rFonts w:ascii="Garamond" w:hAnsi="Garamond"/>
          <w:lang w:val="en-AU"/>
        </w:rPr>
        <w:t>The US Agency for Healthcare Research and Quality (AHRQ) has an Effective Health Care (EHC) Program. The EHC has released the following final reports and updates:</w:t>
      </w:r>
    </w:p>
    <w:p w:rsidR="009A34AA" w:rsidRDefault="00B3730D" w:rsidP="00B3730D">
      <w:pPr>
        <w:pStyle w:val="ListParagraph"/>
        <w:keepLines/>
        <w:numPr>
          <w:ilvl w:val="0"/>
          <w:numId w:val="14"/>
        </w:numPr>
        <w:rPr>
          <w:rFonts w:ascii="Garamond" w:hAnsi="Garamond"/>
          <w:i/>
          <w:lang w:val="en-AU"/>
        </w:rPr>
      </w:pPr>
      <w:bookmarkStart w:id="1" w:name="_GoBack"/>
      <w:r w:rsidRPr="00B3730D">
        <w:rPr>
          <w:rFonts w:ascii="Garamond" w:hAnsi="Garamond"/>
          <w:i/>
          <w:lang w:val="en-AU"/>
        </w:rPr>
        <w:t xml:space="preserve">Psychological and Pharmacological Treatments for Adults With </w:t>
      </w:r>
      <w:r w:rsidRPr="00B3730D">
        <w:rPr>
          <w:rFonts w:ascii="Garamond" w:hAnsi="Garamond"/>
          <w:b/>
          <w:i/>
          <w:lang w:val="en-AU"/>
        </w:rPr>
        <w:t>Posttraumatic Stress Disorder</w:t>
      </w:r>
      <w:r w:rsidRPr="00B3730D">
        <w:rPr>
          <w:rFonts w:ascii="Garamond" w:hAnsi="Garamond"/>
          <w:i/>
          <w:lang w:val="en-AU"/>
        </w:rPr>
        <w:t>: A Systematic Review Update</w:t>
      </w:r>
      <w:r>
        <w:rPr>
          <w:rFonts w:ascii="Garamond" w:hAnsi="Garamond"/>
          <w:i/>
          <w:lang w:val="en-AU"/>
        </w:rPr>
        <w:t xml:space="preserve"> </w:t>
      </w:r>
      <w:r>
        <w:rPr>
          <w:rFonts w:ascii="Garamond" w:hAnsi="Garamond"/>
          <w:i/>
          <w:lang w:val="en-AU"/>
        </w:rPr>
        <w:br/>
      </w:r>
      <w:hyperlink r:id="rId48" w:history="1">
        <w:r w:rsidRPr="00A02B47">
          <w:rPr>
            <w:rStyle w:val="Hyperlink"/>
            <w:rFonts w:ascii="Garamond" w:hAnsi="Garamond"/>
            <w:lang w:val="en-AU"/>
          </w:rPr>
          <w:t>https://effectivehealthcare.ahrq.gov/topics/ptsd-adult-treatment-update/research-2018</w:t>
        </w:r>
      </w:hyperlink>
    </w:p>
    <w:bookmarkEnd w:id="1"/>
    <w:p w:rsidR="009A34AA" w:rsidRDefault="009A34AA" w:rsidP="009A34AA">
      <w:pPr>
        <w:keepNext/>
        <w:keepLines/>
        <w:rPr>
          <w:rFonts w:ascii="Garamond" w:hAnsi="Garamond"/>
          <w:lang w:val="en-AU"/>
        </w:rPr>
      </w:pPr>
    </w:p>
    <w:p w:rsidR="009A34AA" w:rsidRDefault="009A34AA" w:rsidP="008F4A60">
      <w:pPr>
        <w:keepNext/>
        <w:keepLines/>
        <w:rPr>
          <w:rFonts w:ascii="Garamond" w:hAnsi="Garamond"/>
          <w:lang w:val="en-AU"/>
        </w:rPr>
      </w:pPr>
    </w:p>
    <w:p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rsidR="00B02F6E" w:rsidRPr="000170DA" w:rsidRDefault="00B02F6E" w:rsidP="00C63247">
      <w:pPr>
        <w:keepNext/>
        <w:keepLines/>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p>
    <w:sectPr w:rsidR="00B02F6E" w:rsidRPr="000170DA" w:rsidSect="005C5ABC">
      <w:footerReference w:type="even" r:id="rId49"/>
      <w:footerReference w:type="default" r:id="rId50"/>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BDF" w:rsidRDefault="00373BDF">
      <w:r>
        <w:separator/>
      </w:r>
    </w:p>
  </w:endnote>
  <w:endnote w:type="continuationSeparator" w:id="0">
    <w:p w:rsidR="00373BDF" w:rsidRDefault="00373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BDF" w:rsidRDefault="00373BDF"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C022E3">
      <w:rPr>
        <w:rStyle w:val="PageNumber"/>
        <w:noProof/>
      </w:rPr>
      <w:t>10</w:t>
    </w:r>
    <w:r>
      <w:rPr>
        <w:rStyle w:val="PageNumber"/>
      </w:rPr>
      <w:fldChar w:fldCharType="end"/>
    </w:r>
  </w:p>
  <w:p w:rsidR="00C022E3" w:rsidRPr="001E78F0" w:rsidRDefault="00373BDF"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C022E3">
      <w:rPr>
        <w:rFonts w:ascii="Garamond" w:hAnsi="Garamond"/>
      </w:rPr>
      <w:t>370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BDF" w:rsidRPr="001E78F0" w:rsidRDefault="00373BDF"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sidR="00C022E3">
      <w:rPr>
        <w:rStyle w:val="PageNumber"/>
        <w:rFonts w:ascii="Garamond" w:hAnsi="Garamond"/>
        <w:noProof/>
      </w:rPr>
      <w:t>7</w:t>
    </w:r>
    <w:r w:rsidRPr="001E78F0">
      <w:rPr>
        <w:rStyle w:val="PageNumber"/>
        <w:rFonts w:ascii="Garamond" w:hAnsi="Garamond"/>
      </w:rPr>
      <w:fldChar w:fldCharType="end"/>
    </w:r>
  </w:p>
  <w:p w:rsidR="00373BDF" w:rsidRPr="001E78F0" w:rsidRDefault="00373BDF" w:rsidP="00AA7F1C">
    <w:pPr>
      <w:pStyle w:val="Footer"/>
      <w:tabs>
        <w:tab w:val="clear" w:pos="4153"/>
        <w:tab w:val="clear" w:pos="8306"/>
        <w:tab w:val="left" w:pos="2901"/>
      </w:tabs>
      <w:ind w:right="360"/>
      <w:rPr>
        <w:rFonts w:ascii="Garamond" w:hAnsi="Garamond"/>
      </w:rPr>
    </w:pPr>
    <w:r w:rsidRPr="001E78F0">
      <w:rPr>
        <w:rFonts w:ascii="Garamond" w:hAnsi="Garamond"/>
        <w:i/>
      </w:rPr>
      <w:t>On the Radar</w:t>
    </w:r>
    <w:r>
      <w:rPr>
        <w:rFonts w:ascii="Garamond" w:hAnsi="Garamond"/>
      </w:rPr>
      <w:t xml:space="preserve"> Issue </w:t>
    </w:r>
    <w:r w:rsidR="00C022E3">
      <w:rPr>
        <w:rFonts w:ascii="Garamond" w:hAnsi="Garamond"/>
      </w:rPr>
      <w:t>370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BDF" w:rsidRDefault="00373BDF">
      <w:r>
        <w:separator/>
      </w:r>
    </w:p>
  </w:footnote>
  <w:footnote w:type="continuationSeparator" w:id="0">
    <w:p w:rsidR="00373BDF" w:rsidRDefault="00373B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06464B"/>
    <w:multiLevelType w:val="hybridMultilevel"/>
    <w:tmpl w:val="B038C2AA"/>
    <w:lvl w:ilvl="0" w:tplc="63AE7D42">
      <w:numFmt w:val="bullet"/>
      <w:lvlText w:val="•"/>
      <w:lvlJc w:val="left"/>
      <w:pPr>
        <w:ind w:left="1080" w:hanging="72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24D7279"/>
    <w:multiLevelType w:val="hybridMultilevel"/>
    <w:tmpl w:val="93860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2547B8F"/>
    <w:multiLevelType w:val="hybridMultilevel"/>
    <w:tmpl w:val="DC124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05E2807"/>
    <w:multiLevelType w:val="hybridMultilevel"/>
    <w:tmpl w:val="AAB46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12A1BF8"/>
    <w:multiLevelType w:val="hybridMultilevel"/>
    <w:tmpl w:val="5CBC1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3C80F25"/>
    <w:multiLevelType w:val="hybridMultilevel"/>
    <w:tmpl w:val="73A02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18D54A1"/>
    <w:multiLevelType w:val="hybridMultilevel"/>
    <w:tmpl w:val="F8187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8477078"/>
    <w:multiLevelType w:val="hybridMultilevel"/>
    <w:tmpl w:val="D3A4F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7C230E"/>
    <w:multiLevelType w:val="hybridMultilevel"/>
    <w:tmpl w:val="EF285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EBF63F5"/>
    <w:multiLevelType w:val="hybridMultilevel"/>
    <w:tmpl w:val="35126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07A5019"/>
    <w:multiLevelType w:val="hybridMultilevel"/>
    <w:tmpl w:val="438490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1F4029F"/>
    <w:multiLevelType w:val="hybridMultilevel"/>
    <w:tmpl w:val="D428B77E"/>
    <w:lvl w:ilvl="0" w:tplc="54FA74F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1FF027F"/>
    <w:multiLevelType w:val="hybridMultilevel"/>
    <w:tmpl w:val="CEA66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38F064D"/>
    <w:multiLevelType w:val="hybridMultilevel"/>
    <w:tmpl w:val="AC78E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5F808CB"/>
    <w:multiLevelType w:val="hybridMultilevel"/>
    <w:tmpl w:val="2E909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6D2195A"/>
    <w:multiLevelType w:val="hybridMultilevel"/>
    <w:tmpl w:val="3E861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ECB7D62"/>
    <w:multiLevelType w:val="hybridMultilevel"/>
    <w:tmpl w:val="D94CE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2A13D8B"/>
    <w:multiLevelType w:val="hybridMultilevel"/>
    <w:tmpl w:val="CF266F36"/>
    <w:lvl w:ilvl="0" w:tplc="583207B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2D7587F"/>
    <w:multiLevelType w:val="hybridMultilevel"/>
    <w:tmpl w:val="6E36A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C5441AF"/>
    <w:multiLevelType w:val="hybridMultilevel"/>
    <w:tmpl w:val="27F08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DB2310A"/>
    <w:multiLevelType w:val="hybridMultilevel"/>
    <w:tmpl w:val="02223738"/>
    <w:lvl w:ilvl="0" w:tplc="63AE7D42">
      <w:numFmt w:val="bullet"/>
      <w:lvlText w:val="•"/>
      <w:lvlJc w:val="left"/>
      <w:pPr>
        <w:ind w:left="1080" w:hanging="72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2F766F9"/>
    <w:multiLevelType w:val="hybridMultilevel"/>
    <w:tmpl w:val="755232DE"/>
    <w:lvl w:ilvl="0" w:tplc="6B02CE42">
      <w:numFmt w:val="bullet"/>
      <w:lvlText w:val="•"/>
      <w:lvlJc w:val="left"/>
      <w:pPr>
        <w:ind w:left="1080" w:hanging="72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38E14FB"/>
    <w:multiLevelType w:val="hybridMultilevel"/>
    <w:tmpl w:val="34D0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3B730BE"/>
    <w:multiLevelType w:val="hybridMultilevel"/>
    <w:tmpl w:val="6652D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B420B55"/>
    <w:multiLevelType w:val="hybridMultilevel"/>
    <w:tmpl w:val="DEBC6BB8"/>
    <w:lvl w:ilvl="0" w:tplc="63AE7D42">
      <w:numFmt w:val="bullet"/>
      <w:lvlText w:val="•"/>
      <w:lvlJc w:val="left"/>
      <w:pPr>
        <w:ind w:left="1080" w:hanging="72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44849C0"/>
    <w:multiLevelType w:val="hybridMultilevel"/>
    <w:tmpl w:val="2D4AC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CF87F21"/>
    <w:multiLevelType w:val="hybridMultilevel"/>
    <w:tmpl w:val="B37C1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E18456F"/>
    <w:multiLevelType w:val="hybridMultilevel"/>
    <w:tmpl w:val="CF569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3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0"/>
  </w:num>
  <w:num w:numId="14">
    <w:abstractNumId w:val="20"/>
  </w:num>
  <w:num w:numId="15">
    <w:abstractNumId w:val="11"/>
  </w:num>
  <w:num w:numId="16">
    <w:abstractNumId w:val="18"/>
  </w:num>
  <w:num w:numId="17">
    <w:abstractNumId w:val="24"/>
  </w:num>
  <w:num w:numId="18">
    <w:abstractNumId w:val="40"/>
  </w:num>
  <w:num w:numId="19">
    <w:abstractNumId w:val="15"/>
  </w:num>
  <w:num w:numId="20">
    <w:abstractNumId w:val="25"/>
  </w:num>
  <w:num w:numId="21">
    <w:abstractNumId w:val="10"/>
  </w:num>
  <w:num w:numId="22">
    <w:abstractNumId w:val="32"/>
  </w:num>
  <w:num w:numId="23">
    <w:abstractNumId w:val="36"/>
  </w:num>
  <w:num w:numId="24">
    <w:abstractNumId w:val="17"/>
  </w:num>
  <w:num w:numId="25">
    <w:abstractNumId w:val="39"/>
  </w:num>
  <w:num w:numId="26">
    <w:abstractNumId w:val="33"/>
  </w:num>
  <w:num w:numId="27">
    <w:abstractNumId w:val="35"/>
  </w:num>
  <w:num w:numId="28">
    <w:abstractNumId w:val="21"/>
  </w:num>
  <w:num w:numId="29">
    <w:abstractNumId w:val="12"/>
  </w:num>
  <w:num w:numId="30">
    <w:abstractNumId w:val="38"/>
  </w:num>
  <w:num w:numId="31">
    <w:abstractNumId w:val="27"/>
  </w:num>
  <w:num w:numId="32">
    <w:abstractNumId w:val="31"/>
  </w:num>
  <w:num w:numId="33">
    <w:abstractNumId w:val="22"/>
  </w:num>
  <w:num w:numId="34">
    <w:abstractNumId w:val="13"/>
  </w:num>
  <w:num w:numId="35">
    <w:abstractNumId w:val="28"/>
  </w:num>
  <w:num w:numId="36">
    <w:abstractNumId w:val="14"/>
  </w:num>
  <w:num w:numId="37">
    <w:abstractNumId w:val="29"/>
  </w:num>
  <w:num w:numId="38">
    <w:abstractNumId w:val="23"/>
  </w:num>
  <w:num w:numId="39">
    <w:abstractNumId w:val="26"/>
  </w:num>
  <w:num w:numId="40">
    <w:abstractNumId w:val="16"/>
  </w:num>
  <w:num w:numId="41">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eaxdf5sut9xxyeptesvzttc9pda5fdvp0dw&quot;&gt;Master Library October 2009&lt;record-ids&gt;&lt;item&gt;3584&lt;/item&gt;&lt;/record-ids&gt;&lt;/item&gt;&lt;/Libraries&gt;"/>
  </w:docVars>
  <w:rsids>
    <w:rsidRoot w:val="008611C4"/>
    <w:rsid w:val="0000050B"/>
    <w:rsid w:val="0000067E"/>
    <w:rsid w:val="00000B2F"/>
    <w:rsid w:val="00000C7B"/>
    <w:rsid w:val="00000CE7"/>
    <w:rsid w:val="00000F16"/>
    <w:rsid w:val="00000FC6"/>
    <w:rsid w:val="00001369"/>
    <w:rsid w:val="00001432"/>
    <w:rsid w:val="000014AA"/>
    <w:rsid w:val="0000197C"/>
    <w:rsid w:val="0000197F"/>
    <w:rsid w:val="00001B87"/>
    <w:rsid w:val="00001EEC"/>
    <w:rsid w:val="00002122"/>
    <w:rsid w:val="00002201"/>
    <w:rsid w:val="00002337"/>
    <w:rsid w:val="0000233C"/>
    <w:rsid w:val="0000245B"/>
    <w:rsid w:val="000025DB"/>
    <w:rsid w:val="000031FB"/>
    <w:rsid w:val="00003275"/>
    <w:rsid w:val="00003289"/>
    <w:rsid w:val="00003610"/>
    <w:rsid w:val="00003680"/>
    <w:rsid w:val="000039E5"/>
    <w:rsid w:val="00003A54"/>
    <w:rsid w:val="00003AC5"/>
    <w:rsid w:val="00003C1F"/>
    <w:rsid w:val="00003F45"/>
    <w:rsid w:val="00003F66"/>
    <w:rsid w:val="00004056"/>
    <w:rsid w:val="0000414F"/>
    <w:rsid w:val="0000416D"/>
    <w:rsid w:val="0000442A"/>
    <w:rsid w:val="000044A0"/>
    <w:rsid w:val="000049B7"/>
    <w:rsid w:val="00004A1C"/>
    <w:rsid w:val="00004CB5"/>
    <w:rsid w:val="00005229"/>
    <w:rsid w:val="00005701"/>
    <w:rsid w:val="00005702"/>
    <w:rsid w:val="00005A68"/>
    <w:rsid w:val="00005B0D"/>
    <w:rsid w:val="00005CB5"/>
    <w:rsid w:val="00005D05"/>
    <w:rsid w:val="00005FB0"/>
    <w:rsid w:val="00005FE8"/>
    <w:rsid w:val="00006048"/>
    <w:rsid w:val="00006743"/>
    <w:rsid w:val="0000678D"/>
    <w:rsid w:val="000068F5"/>
    <w:rsid w:val="0000691B"/>
    <w:rsid w:val="00006AB3"/>
    <w:rsid w:val="00006CE7"/>
    <w:rsid w:val="00006F00"/>
    <w:rsid w:val="00006FFB"/>
    <w:rsid w:val="000070BA"/>
    <w:rsid w:val="00007389"/>
    <w:rsid w:val="0000741E"/>
    <w:rsid w:val="0000750C"/>
    <w:rsid w:val="00007BC7"/>
    <w:rsid w:val="00007C19"/>
    <w:rsid w:val="000100A5"/>
    <w:rsid w:val="00010281"/>
    <w:rsid w:val="00010367"/>
    <w:rsid w:val="00010607"/>
    <w:rsid w:val="0001062E"/>
    <w:rsid w:val="0001071C"/>
    <w:rsid w:val="0001075E"/>
    <w:rsid w:val="00010AAB"/>
    <w:rsid w:val="00010B56"/>
    <w:rsid w:val="00010B91"/>
    <w:rsid w:val="00010C70"/>
    <w:rsid w:val="00011449"/>
    <w:rsid w:val="0001173C"/>
    <w:rsid w:val="00011B6A"/>
    <w:rsid w:val="00011BF3"/>
    <w:rsid w:val="0001205C"/>
    <w:rsid w:val="00012357"/>
    <w:rsid w:val="00012462"/>
    <w:rsid w:val="00012904"/>
    <w:rsid w:val="00012B48"/>
    <w:rsid w:val="00012B53"/>
    <w:rsid w:val="00012DDC"/>
    <w:rsid w:val="00012E0F"/>
    <w:rsid w:val="00012FCF"/>
    <w:rsid w:val="000132E1"/>
    <w:rsid w:val="000136D2"/>
    <w:rsid w:val="00013751"/>
    <w:rsid w:val="00013DCD"/>
    <w:rsid w:val="0001474B"/>
    <w:rsid w:val="000147CD"/>
    <w:rsid w:val="00014806"/>
    <w:rsid w:val="0001489E"/>
    <w:rsid w:val="000148C3"/>
    <w:rsid w:val="0001497B"/>
    <w:rsid w:val="00014C9E"/>
    <w:rsid w:val="00014DE5"/>
    <w:rsid w:val="00014DF2"/>
    <w:rsid w:val="0001515E"/>
    <w:rsid w:val="00015538"/>
    <w:rsid w:val="000156C1"/>
    <w:rsid w:val="000159EF"/>
    <w:rsid w:val="00016105"/>
    <w:rsid w:val="00016192"/>
    <w:rsid w:val="000164FD"/>
    <w:rsid w:val="0001676F"/>
    <w:rsid w:val="00016A17"/>
    <w:rsid w:val="00016FCE"/>
    <w:rsid w:val="00017028"/>
    <w:rsid w:val="000170B3"/>
    <w:rsid w:val="000170DA"/>
    <w:rsid w:val="000172EF"/>
    <w:rsid w:val="000173F0"/>
    <w:rsid w:val="0001743C"/>
    <w:rsid w:val="00017477"/>
    <w:rsid w:val="0001769D"/>
    <w:rsid w:val="00017B10"/>
    <w:rsid w:val="00017F06"/>
    <w:rsid w:val="00020128"/>
    <w:rsid w:val="0002012E"/>
    <w:rsid w:val="00020715"/>
    <w:rsid w:val="000208FC"/>
    <w:rsid w:val="00020AFD"/>
    <w:rsid w:val="00020C84"/>
    <w:rsid w:val="00020D58"/>
    <w:rsid w:val="00020D6A"/>
    <w:rsid w:val="00020FF9"/>
    <w:rsid w:val="0002112F"/>
    <w:rsid w:val="000213BB"/>
    <w:rsid w:val="00021D6F"/>
    <w:rsid w:val="00021F45"/>
    <w:rsid w:val="00021F7B"/>
    <w:rsid w:val="000222E3"/>
    <w:rsid w:val="000224FA"/>
    <w:rsid w:val="00022584"/>
    <w:rsid w:val="000225C4"/>
    <w:rsid w:val="000225D6"/>
    <w:rsid w:val="000228D9"/>
    <w:rsid w:val="0002296C"/>
    <w:rsid w:val="00022F7B"/>
    <w:rsid w:val="000232BC"/>
    <w:rsid w:val="000235F7"/>
    <w:rsid w:val="000240B4"/>
    <w:rsid w:val="000240C6"/>
    <w:rsid w:val="0002475D"/>
    <w:rsid w:val="000248D6"/>
    <w:rsid w:val="00024CD1"/>
    <w:rsid w:val="00024E2E"/>
    <w:rsid w:val="00024FCC"/>
    <w:rsid w:val="000254D2"/>
    <w:rsid w:val="000255F6"/>
    <w:rsid w:val="000258C2"/>
    <w:rsid w:val="00025D95"/>
    <w:rsid w:val="00025DC1"/>
    <w:rsid w:val="00025DFC"/>
    <w:rsid w:val="00025ED6"/>
    <w:rsid w:val="000267F1"/>
    <w:rsid w:val="00026C9C"/>
    <w:rsid w:val="00026E16"/>
    <w:rsid w:val="00027059"/>
    <w:rsid w:val="00027144"/>
    <w:rsid w:val="000274F9"/>
    <w:rsid w:val="0002776A"/>
    <w:rsid w:val="00027BC2"/>
    <w:rsid w:val="0003042C"/>
    <w:rsid w:val="0003048E"/>
    <w:rsid w:val="00030683"/>
    <w:rsid w:val="000308CE"/>
    <w:rsid w:val="00030ADC"/>
    <w:rsid w:val="00030D35"/>
    <w:rsid w:val="00030E85"/>
    <w:rsid w:val="00030EF5"/>
    <w:rsid w:val="00030F00"/>
    <w:rsid w:val="00030FA5"/>
    <w:rsid w:val="000313B2"/>
    <w:rsid w:val="00031421"/>
    <w:rsid w:val="0003155F"/>
    <w:rsid w:val="00031A4B"/>
    <w:rsid w:val="000322BA"/>
    <w:rsid w:val="000328CE"/>
    <w:rsid w:val="00032B41"/>
    <w:rsid w:val="00032BD7"/>
    <w:rsid w:val="00032C75"/>
    <w:rsid w:val="0003319C"/>
    <w:rsid w:val="000331B2"/>
    <w:rsid w:val="0003320D"/>
    <w:rsid w:val="000333A7"/>
    <w:rsid w:val="00033628"/>
    <w:rsid w:val="0003371D"/>
    <w:rsid w:val="00033ABC"/>
    <w:rsid w:val="00033C76"/>
    <w:rsid w:val="0003405A"/>
    <w:rsid w:val="00034111"/>
    <w:rsid w:val="000345F6"/>
    <w:rsid w:val="00034B1B"/>
    <w:rsid w:val="0003505E"/>
    <w:rsid w:val="0003530F"/>
    <w:rsid w:val="000353E6"/>
    <w:rsid w:val="00035474"/>
    <w:rsid w:val="00035747"/>
    <w:rsid w:val="0003577E"/>
    <w:rsid w:val="00035A30"/>
    <w:rsid w:val="000360AA"/>
    <w:rsid w:val="000362FA"/>
    <w:rsid w:val="00036543"/>
    <w:rsid w:val="00036565"/>
    <w:rsid w:val="000365E9"/>
    <w:rsid w:val="00036A0F"/>
    <w:rsid w:val="00036B3D"/>
    <w:rsid w:val="00036C39"/>
    <w:rsid w:val="00036D39"/>
    <w:rsid w:val="00036D97"/>
    <w:rsid w:val="00036D9D"/>
    <w:rsid w:val="00036E68"/>
    <w:rsid w:val="00036F39"/>
    <w:rsid w:val="000373F9"/>
    <w:rsid w:val="000374AB"/>
    <w:rsid w:val="000375EF"/>
    <w:rsid w:val="000376F5"/>
    <w:rsid w:val="0003783E"/>
    <w:rsid w:val="0003786B"/>
    <w:rsid w:val="000379EE"/>
    <w:rsid w:val="00040068"/>
    <w:rsid w:val="000401AD"/>
    <w:rsid w:val="000404B7"/>
    <w:rsid w:val="00040543"/>
    <w:rsid w:val="00040784"/>
    <w:rsid w:val="00040824"/>
    <w:rsid w:val="00040C86"/>
    <w:rsid w:val="000410EA"/>
    <w:rsid w:val="000415BB"/>
    <w:rsid w:val="000418C2"/>
    <w:rsid w:val="00041B2D"/>
    <w:rsid w:val="00041C22"/>
    <w:rsid w:val="00041C6C"/>
    <w:rsid w:val="00041D6C"/>
    <w:rsid w:val="00041DCB"/>
    <w:rsid w:val="00042771"/>
    <w:rsid w:val="0004277C"/>
    <w:rsid w:val="000429DE"/>
    <w:rsid w:val="00042A67"/>
    <w:rsid w:val="00042E73"/>
    <w:rsid w:val="00042F4F"/>
    <w:rsid w:val="000430F1"/>
    <w:rsid w:val="000432D4"/>
    <w:rsid w:val="00043403"/>
    <w:rsid w:val="000437BB"/>
    <w:rsid w:val="00043CBB"/>
    <w:rsid w:val="00043D2A"/>
    <w:rsid w:val="00044222"/>
    <w:rsid w:val="00044D42"/>
    <w:rsid w:val="0004523E"/>
    <w:rsid w:val="0004538C"/>
    <w:rsid w:val="00045745"/>
    <w:rsid w:val="000457EC"/>
    <w:rsid w:val="00045CA8"/>
    <w:rsid w:val="00045CE3"/>
    <w:rsid w:val="00045EBF"/>
    <w:rsid w:val="00045F40"/>
    <w:rsid w:val="0004611F"/>
    <w:rsid w:val="0004681B"/>
    <w:rsid w:val="00046930"/>
    <w:rsid w:val="0004703A"/>
    <w:rsid w:val="00047705"/>
    <w:rsid w:val="000478A2"/>
    <w:rsid w:val="00047900"/>
    <w:rsid w:val="00047AF4"/>
    <w:rsid w:val="00047B64"/>
    <w:rsid w:val="00047C44"/>
    <w:rsid w:val="00047D8A"/>
    <w:rsid w:val="00047DE3"/>
    <w:rsid w:val="00047E39"/>
    <w:rsid w:val="00047F42"/>
    <w:rsid w:val="00050B21"/>
    <w:rsid w:val="00050DB1"/>
    <w:rsid w:val="00050E48"/>
    <w:rsid w:val="00051371"/>
    <w:rsid w:val="0005150C"/>
    <w:rsid w:val="0005171D"/>
    <w:rsid w:val="0005190A"/>
    <w:rsid w:val="00051B20"/>
    <w:rsid w:val="00051C68"/>
    <w:rsid w:val="00051D74"/>
    <w:rsid w:val="00051D7E"/>
    <w:rsid w:val="00052696"/>
    <w:rsid w:val="000527B5"/>
    <w:rsid w:val="000528EF"/>
    <w:rsid w:val="00052CC4"/>
    <w:rsid w:val="00053393"/>
    <w:rsid w:val="000535B1"/>
    <w:rsid w:val="000539E6"/>
    <w:rsid w:val="00053A16"/>
    <w:rsid w:val="00053D98"/>
    <w:rsid w:val="00053DA5"/>
    <w:rsid w:val="00053E77"/>
    <w:rsid w:val="00054156"/>
    <w:rsid w:val="000545B7"/>
    <w:rsid w:val="000546A8"/>
    <w:rsid w:val="00054C00"/>
    <w:rsid w:val="00054D03"/>
    <w:rsid w:val="00054E6A"/>
    <w:rsid w:val="00054F8D"/>
    <w:rsid w:val="000550C2"/>
    <w:rsid w:val="00055B24"/>
    <w:rsid w:val="00055D60"/>
    <w:rsid w:val="00055DE6"/>
    <w:rsid w:val="00055FBF"/>
    <w:rsid w:val="00056053"/>
    <w:rsid w:val="00056297"/>
    <w:rsid w:val="0005635D"/>
    <w:rsid w:val="0005647A"/>
    <w:rsid w:val="000564BE"/>
    <w:rsid w:val="0005655A"/>
    <w:rsid w:val="00056562"/>
    <w:rsid w:val="0005666E"/>
    <w:rsid w:val="0005690C"/>
    <w:rsid w:val="00056FAD"/>
    <w:rsid w:val="00057ABB"/>
    <w:rsid w:val="00057DD4"/>
    <w:rsid w:val="000602C8"/>
    <w:rsid w:val="000606EF"/>
    <w:rsid w:val="0006079C"/>
    <w:rsid w:val="00060926"/>
    <w:rsid w:val="000610CB"/>
    <w:rsid w:val="00061609"/>
    <w:rsid w:val="00061824"/>
    <w:rsid w:val="000618E2"/>
    <w:rsid w:val="00061B9C"/>
    <w:rsid w:val="00061C52"/>
    <w:rsid w:val="00061D38"/>
    <w:rsid w:val="00061F1E"/>
    <w:rsid w:val="0006203E"/>
    <w:rsid w:val="0006211D"/>
    <w:rsid w:val="00062139"/>
    <w:rsid w:val="000622B6"/>
    <w:rsid w:val="00062364"/>
    <w:rsid w:val="00062372"/>
    <w:rsid w:val="000624DD"/>
    <w:rsid w:val="000625FA"/>
    <w:rsid w:val="00062CB2"/>
    <w:rsid w:val="00062E6B"/>
    <w:rsid w:val="00062FE3"/>
    <w:rsid w:val="0006316D"/>
    <w:rsid w:val="000634DE"/>
    <w:rsid w:val="00063722"/>
    <w:rsid w:val="0006383F"/>
    <w:rsid w:val="00063A98"/>
    <w:rsid w:val="00063ACD"/>
    <w:rsid w:val="00063BE3"/>
    <w:rsid w:val="00063C23"/>
    <w:rsid w:val="00063C34"/>
    <w:rsid w:val="00063C5B"/>
    <w:rsid w:val="00063D6A"/>
    <w:rsid w:val="00063FF4"/>
    <w:rsid w:val="0006446D"/>
    <w:rsid w:val="0006498E"/>
    <w:rsid w:val="00064BAB"/>
    <w:rsid w:val="00064E8E"/>
    <w:rsid w:val="00064F20"/>
    <w:rsid w:val="0006543B"/>
    <w:rsid w:val="00065960"/>
    <w:rsid w:val="00065C38"/>
    <w:rsid w:val="00065D00"/>
    <w:rsid w:val="00065FAA"/>
    <w:rsid w:val="0006650A"/>
    <w:rsid w:val="000668CC"/>
    <w:rsid w:val="00066933"/>
    <w:rsid w:val="00066963"/>
    <w:rsid w:val="0006699C"/>
    <w:rsid w:val="00066C69"/>
    <w:rsid w:val="0006703F"/>
    <w:rsid w:val="000670CA"/>
    <w:rsid w:val="0006746E"/>
    <w:rsid w:val="000678E5"/>
    <w:rsid w:val="00067BDB"/>
    <w:rsid w:val="000701B0"/>
    <w:rsid w:val="000707A8"/>
    <w:rsid w:val="000709AF"/>
    <w:rsid w:val="00070CFE"/>
    <w:rsid w:val="00070FDA"/>
    <w:rsid w:val="00071527"/>
    <w:rsid w:val="00071BDA"/>
    <w:rsid w:val="00071CD2"/>
    <w:rsid w:val="00071D44"/>
    <w:rsid w:val="00071E75"/>
    <w:rsid w:val="000720E2"/>
    <w:rsid w:val="00072770"/>
    <w:rsid w:val="000729A4"/>
    <w:rsid w:val="00072A4E"/>
    <w:rsid w:val="00072E6F"/>
    <w:rsid w:val="0007305B"/>
    <w:rsid w:val="000730D7"/>
    <w:rsid w:val="000736CD"/>
    <w:rsid w:val="00073707"/>
    <w:rsid w:val="000739A3"/>
    <w:rsid w:val="00073CA3"/>
    <w:rsid w:val="00073F1E"/>
    <w:rsid w:val="00073F5A"/>
    <w:rsid w:val="00073FA4"/>
    <w:rsid w:val="000740F2"/>
    <w:rsid w:val="000742DC"/>
    <w:rsid w:val="00074383"/>
    <w:rsid w:val="000747EF"/>
    <w:rsid w:val="00074A03"/>
    <w:rsid w:val="00074A91"/>
    <w:rsid w:val="00074B2A"/>
    <w:rsid w:val="00074CA2"/>
    <w:rsid w:val="00074D99"/>
    <w:rsid w:val="00074F4A"/>
    <w:rsid w:val="00074F8C"/>
    <w:rsid w:val="000753E6"/>
    <w:rsid w:val="00075459"/>
    <w:rsid w:val="0007551F"/>
    <w:rsid w:val="00075569"/>
    <w:rsid w:val="000755D2"/>
    <w:rsid w:val="000756A5"/>
    <w:rsid w:val="000757ED"/>
    <w:rsid w:val="00075AAE"/>
    <w:rsid w:val="00075AF0"/>
    <w:rsid w:val="00075FA9"/>
    <w:rsid w:val="00076252"/>
    <w:rsid w:val="00076630"/>
    <w:rsid w:val="00076CA1"/>
    <w:rsid w:val="00076F63"/>
    <w:rsid w:val="0007700B"/>
    <w:rsid w:val="000778FC"/>
    <w:rsid w:val="00077931"/>
    <w:rsid w:val="00077ADD"/>
    <w:rsid w:val="00077D98"/>
    <w:rsid w:val="000805E9"/>
    <w:rsid w:val="000806BD"/>
    <w:rsid w:val="000808DC"/>
    <w:rsid w:val="00080BAD"/>
    <w:rsid w:val="00080E8A"/>
    <w:rsid w:val="00080F45"/>
    <w:rsid w:val="00081003"/>
    <w:rsid w:val="000812CA"/>
    <w:rsid w:val="00081399"/>
    <w:rsid w:val="000813BB"/>
    <w:rsid w:val="00081A31"/>
    <w:rsid w:val="00082187"/>
    <w:rsid w:val="0008230D"/>
    <w:rsid w:val="000823A3"/>
    <w:rsid w:val="00082764"/>
    <w:rsid w:val="0008278C"/>
    <w:rsid w:val="000827EC"/>
    <w:rsid w:val="00082920"/>
    <w:rsid w:val="00082C4C"/>
    <w:rsid w:val="0008346E"/>
    <w:rsid w:val="00083515"/>
    <w:rsid w:val="000837A9"/>
    <w:rsid w:val="000838F1"/>
    <w:rsid w:val="00083A0B"/>
    <w:rsid w:val="00083BF6"/>
    <w:rsid w:val="00084040"/>
    <w:rsid w:val="00084498"/>
    <w:rsid w:val="00084624"/>
    <w:rsid w:val="000846FC"/>
    <w:rsid w:val="00084997"/>
    <w:rsid w:val="00084EA5"/>
    <w:rsid w:val="00085087"/>
    <w:rsid w:val="00085213"/>
    <w:rsid w:val="00085AC9"/>
    <w:rsid w:val="00085B1C"/>
    <w:rsid w:val="00085D82"/>
    <w:rsid w:val="00085F21"/>
    <w:rsid w:val="0008608E"/>
    <w:rsid w:val="000863E4"/>
    <w:rsid w:val="00086822"/>
    <w:rsid w:val="000868EC"/>
    <w:rsid w:val="00086BE5"/>
    <w:rsid w:val="00086CCC"/>
    <w:rsid w:val="000870BC"/>
    <w:rsid w:val="00087157"/>
    <w:rsid w:val="0008716F"/>
    <w:rsid w:val="000873DC"/>
    <w:rsid w:val="00087600"/>
    <w:rsid w:val="000877CA"/>
    <w:rsid w:val="00087948"/>
    <w:rsid w:val="00087A5A"/>
    <w:rsid w:val="00087C83"/>
    <w:rsid w:val="000905A0"/>
    <w:rsid w:val="000906BC"/>
    <w:rsid w:val="00090868"/>
    <w:rsid w:val="00090A55"/>
    <w:rsid w:val="00090B02"/>
    <w:rsid w:val="000911D9"/>
    <w:rsid w:val="00091876"/>
    <w:rsid w:val="000919C2"/>
    <w:rsid w:val="00091AF8"/>
    <w:rsid w:val="00091BB9"/>
    <w:rsid w:val="00091CF5"/>
    <w:rsid w:val="00091D6D"/>
    <w:rsid w:val="00091FE5"/>
    <w:rsid w:val="000921A4"/>
    <w:rsid w:val="0009231A"/>
    <w:rsid w:val="00092425"/>
    <w:rsid w:val="00092493"/>
    <w:rsid w:val="00092DAB"/>
    <w:rsid w:val="00092F3D"/>
    <w:rsid w:val="000930CC"/>
    <w:rsid w:val="0009310B"/>
    <w:rsid w:val="000932A1"/>
    <w:rsid w:val="00093AB0"/>
    <w:rsid w:val="00093F20"/>
    <w:rsid w:val="0009411B"/>
    <w:rsid w:val="000947FE"/>
    <w:rsid w:val="00094AC2"/>
    <w:rsid w:val="00094BEC"/>
    <w:rsid w:val="00094CF1"/>
    <w:rsid w:val="00094E9A"/>
    <w:rsid w:val="000956C8"/>
    <w:rsid w:val="00095BE2"/>
    <w:rsid w:val="00096256"/>
    <w:rsid w:val="0009698D"/>
    <w:rsid w:val="00096C0F"/>
    <w:rsid w:val="00096C3A"/>
    <w:rsid w:val="00096C98"/>
    <w:rsid w:val="00096D3F"/>
    <w:rsid w:val="00096D46"/>
    <w:rsid w:val="00096E45"/>
    <w:rsid w:val="000972CA"/>
    <w:rsid w:val="000977FD"/>
    <w:rsid w:val="00097A70"/>
    <w:rsid w:val="00097AE2"/>
    <w:rsid w:val="000A0137"/>
    <w:rsid w:val="000A024B"/>
    <w:rsid w:val="000A075C"/>
    <w:rsid w:val="000A084F"/>
    <w:rsid w:val="000A0CE6"/>
    <w:rsid w:val="000A0F06"/>
    <w:rsid w:val="000A1146"/>
    <w:rsid w:val="000A12DF"/>
    <w:rsid w:val="000A155F"/>
    <w:rsid w:val="000A17FA"/>
    <w:rsid w:val="000A18E5"/>
    <w:rsid w:val="000A1972"/>
    <w:rsid w:val="000A1A1A"/>
    <w:rsid w:val="000A1CE2"/>
    <w:rsid w:val="000A1D5F"/>
    <w:rsid w:val="000A203C"/>
    <w:rsid w:val="000A2061"/>
    <w:rsid w:val="000A211E"/>
    <w:rsid w:val="000A2278"/>
    <w:rsid w:val="000A27A7"/>
    <w:rsid w:val="000A2A52"/>
    <w:rsid w:val="000A2BAA"/>
    <w:rsid w:val="000A2FA3"/>
    <w:rsid w:val="000A3099"/>
    <w:rsid w:val="000A3222"/>
    <w:rsid w:val="000A36CA"/>
    <w:rsid w:val="000A3771"/>
    <w:rsid w:val="000A382F"/>
    <w:rsid w:val="000A3DC3"/>
    <w:rsid w:val="000A3E62"/>
    <w:rsid w:val="000A411F"/>
    <w:rsid w:val="000A43BB"/>
    <w:rsid w:val="000A4491"/>
    <w:rsid w:val="000A45B3"/>
    <w:rsid w:val="000A463D"/>
    <w:rsid w:val="000A48E4"/>
    <w:rsid w:val="000A49BF"/>
    <w:rsid w:val="000A4A45"/>
    <w:rsid w:val="000A4A54"/>
    <w:rsid w:val="000A4B1D"/>
    <w:rsid w:val="000A4B7C"/>
    <w:rsid w:val="000A4EFC"/>
    <w:rsid w:val="000A4F10"/>
    <w:rsid w:val="000A5646"/>
    <w:rsid w:val="000A56A4"/>
    <w:rsid w:val="000A56E4"/>
    <w:rsid w:val="000A5E75"/>
    <w:rsid w:val="000A5E94"/>
    <w:rsid w:val="000A5EB2"/>
    <w:rsid w:val="000A6233"/>
    <w:rsid w:val="000A6401"/>
    <w:rsid w:val="000A6436"/>
    <w:rsid w:val="000A6B68"/>
    <w:rsid w:val="000A6DB3"/>
    <w:rsid w:val="000A720E"/>
    <w:rsid w:val="000A731E"/>
    <w:rsid w:val="000A757B"/>
    <w:rsid w:val="000A7A1F"/>
    <w:rsid w:val="000A7A27"/>
    <w:rsid w:val="000A7D53"/>
    <w:rsid w:val="000B0482"/>
    <w:rsid w:val="000B056E"/>
    <w:rsid w:val="000B0627"/>
    <w:rsid w:val="000B0884"/>
    <w:rsid w:val="000B0973"/>
    <w:rsid w:val="000B1080"/>
    <w:rsid w:val="000B13CC"/>
    <w:rsid w:val="000B1490"/>
    <w:rsid w:val="000B16DE"/>
    <w:rsid w:val="000B19D2"/>
    <w:rsid w:val="000B1F4D"/>
    <w:rsid w:val="000B200D"/>
    <w:rsid w:val="000B2027"/>
    <w:rsid w:val="000B208F"/>
    <w:rsid w:val="000B22EA"/>
    <w:rsid w:val="000B2414"/>
    <w:rsid w:val="000B2466"/>
    <w:rsid w:val="000B2582"/>
    <w:rsid w:val="000B274A"/>
    <w:rsid w:val="000B2898"/>
    <w:rsid w:val="000B2CD8"/>
    <w:rsid w:val="000B2E47"/>
    <w:rsid w:val="000B2EE5"/>
    <w:rsid w:val="000B3083"/>
    <w:rsid w:val="000B341C"/>
    <w:rsid w:val="000B34DA"/>
    <w:rsid w:val="000B39B1"/>
    <w:rsid w:val="000B3AAB"/>
    <w:rsid w:val="000B3E98"/>
    <w:rsid w:val="000B40BA"/>
    <w:rsid w:val="000B41A3"/>
    <w:rsid w:val="000B424F"/>
    <w:rsid w:val="000B42B9"/>
    <w:rsid w:val="000B42C1"/>
    <w:rsid w:val="000B4398"/>
    <w:rsid w:val="000B47B8"/>
    <w:rsid w:val="000B4CD7"/>
    <w:rsid w:val="000B5760"/>
    <w:rsid w:val="000B5CEA"/>
    <w:rsid w:val="000B5D1E"/>
    <w:rsid w:val="000B5D5C"/>
    <w:rsid w:val="000B5DA6"/>
    <w:rsid w:val="000B5DF4"/>
    <w:rsid w:val="000B5E9E"/>
    <w:rsid w:val="000B619B"/>
    <w:rsid w:val="000B62F7"/>
    <w:rsid w:val="000B6425"/>
    <w:rsid w:val="000B689C"/>
    <w:rsid w:val="000B6AC5"/>
    <w:rsid w:val="000B6D70"/>
    <w:rsid w:val="000B6DB3"/>
    <w:rsid w:val="000B6E10"/>
    <w:rsid w:val="000B6E5A"/>
    <w:rsid w:val="000B6F16"/>
    <w:rsid w:val="000B70F0"/>
    <w:rsid w:val="000B7139"/>
    <w:rsid w:val="000B7296"/>
    <w:rsid w:val="000B732A"/>
    <w:rsid w:val="000B736D"/>
    <w:rsid w:val="000B7377"/>
    <w:rsid w:val="000B765C"/>
    <w:rsid w:val="000B767C"/>
    <w:rsid w:val="000B772E"/>
    <w:rsid w:val="000B77A2"/>
    <w:rsid w:val="000B7A9D"/>
    <w:rsid w:val="000B7B21"/>
    <w:rsid w:val="000B7C3E"/>
    <w:rsid w:val="000C02B9"/>
    <w:rsid w:val="000C03B8"/>
    <w:rsid w:val="000C03BC"/>
    <w:rsid w:val="000C043F"/>
    <w:rsid w:val="000C0693"/>
    <w:rsid w:val="000C0918"/>
    <w:rsid w:val="000C09E7"/>
    <w:rsid w:val="000C0E6C"/>
    <w:rsid w:val="000C1275"/>
    <w:rsid w:val="000C12F1"/>
    <w:rsid w:val="000C16D8"/>
    <w:rsid w:val="000C1896"/>
    <w:rsid w:val="000C18E5"/>
    <w:rsid w:val="000C1C1E"/>
    <w:rsid w:val="000C211E"/>
    <w:rsid w:val="000C2240"/>
    <w:rsid w:val="000C2319"/>
    <w:rsid w:val="000C2463"/>
    <w:rsid w:val="000C269A"/>
    <w:rsid w:val="000C2880"/>
    <w:rsid w:val="000C2AF0"/>
    <w:rsid w:val="000C2C1A"/>
    <w:rsid w:val="000C2DF5"/>
    <w:rsid w:val="000C3024"/>
    <w:rsid w:val="000C3554"/>
    <w:rsid w:val="000C35A3"/>
    <w:rsid w:val="000C3B50"/>
    <w:rsid w:val="000C3BFB"/>
    <w:rsid w:val="000C3C0C"/>
    <w:rsid w:val="000C3E74"/>
    <w:rsid w:val="000C40B3"/>
    <w:rsid w:val="000C47DB"/>
    <w:rsid w:val="000C4C4D"/>
    <w:rsid w:val="000C4EAC"/>
    <w:rsid w:val="000C5036"/>
    <w:rsid w:val="000C5210"/>
    <w:rsid w:val="000C5628"/>
    <w:rsid w:val="000C56F4"/>
    <w:rsid w:val="000C56F7"/>
    <w:rsid w:val="000C5861"/>
    <w:rsid w:val="000C5ABE"/>
    <w:rsid w:val="000C5D07"/>
    <w:rsid w:val="000C5E39"/>
    <w:rsid w:val="000C6084"/>
    <w:rsid w:val="000C64A7"/>
    <w:rsid w:val="000C667A"/>
    <w:rsid w:val="000C6890"/>
    <w:rsid w:val="000C6A11"/>
    <w:rsid w:val="000C6A18"/>
    <w:rsid w:val="000C6C26"/>
    <w:rsid w:val="000C7205"/>
    <w:rsid w:val="000C7298"/>
    <w:rsid w:val="000C7336"/>
    <w:rsid w:val="000C75F9"/>
    <w:rsid w:val="000C78AB"/>
    <w:rsid w:val="000C7ED8"/>
    <w:rsid w:val="000C7F8E"/>
    <w:rsid w:val="000D007F"/>
    <w:rsid w:val="000D04A6"/>
    <w:rsid w:val="000D04F2"/>
    <w:rsid w:val="000D085D"/>
    <w:rsid w:val="000D09ED"/>
    <w:rsid w:val="000D0AC4"/>
    <w:rsid w:val="000D0F62"/>
    <w:rsid w:val="000D147F"/>
    <w:rsid w:val="000D14E5"/>
    <w:rsid w:val="000D16CC"/>
    <w:rsid w:val="000D17A6"/>
    <w:rsid w:val="000D1812"/>
    <w:rsid w:val="000D1B5C"/>
    <w:rsid w:val="000D1ED2"/>
    <w:rsid w:val="000D2083"/>
    <w:rsid w:val="000D2453"/>
    <w:rsid w:val="000D2702"/>
    <w:rsid w:val="000D2788"/>
    <w:rsid w:val="000D28B7"/>
    <w:rsid w:val="000D2E6F"/>
    <w:rsid w:val="000D31A9"/>
    <w:rsid w:val="000D31E8"/>
    <w:rsid w:val="000D3616"/>
    <w:rsid w:val="000D3649"/>
    <w:rsid w:val="000D39B4"/>
    <w:rsid w:val="000D3D31"/>
    <w:rsid w:val="000D414E"/>
    <w:rsid w:val="000D42D0"/>
    <w:rsid w:val="000D4677"/>
    <w:rsid w:val="000D46DE"/>
    <w:rsid w:val="000D46E8"/>
    <w:rsid w:val="000D4710"/>
    <w:rsid w:val="000D475F"/>
    <w:rsid w:val="000D4995"/>
    <w:rsid w:val="000D4BB0"/>
    <w:rsid w:val="000D4F6E"/>
    <w:rsid w:val="000D4FAA"/>
    <w:rsid w:val="000D54A0"/>
    <w:rsid w:val="000D569F"/>
    <w:rsid w:val="000D5705"/>
    <w:rsid w:val="000D5961"/>
    <w:rsid w:val="000D5C93"/>
    <w:rsid w:val="000D5D61"/>
    <w:rsid w:val="000D5E63"/>
    <w:rsid w:val="000D5F0F"/>
    <w:rsid w:val="000D65C9"/>
    <w:rsid w:val="000D6A05"/>
    <w:rsid w:val="000D6BF6"/>
    <w:rsid w:val="000D6C61"/>
    <w:rsid w:val="000D6DA1"/>
    <w:rsid w:val="000D734C"/>
    <w:rsid w:val="000D7471"/>
    <w:rsid w:val="000D763C"/>
    <w:rsid w:val="000D7725"/>
    <w:rsid w:val="000D79F3"/>
    <w:rsid w:val="000D7CF5"/>
    <w:rsid w:val="000D7D35"/>
    <w:rsid w:val="000E0A1B"/>
    <w:rsid w:val="000E0AE5"/>
    <w:rsid w:val="000E0BA0"/>
    <w:rsid w:val="000E0E9C"/>
    <w:rsid w:val="000E10EF"/>
    <w:rsid w:val="000E1496"/>
    <w:rsid w:val="000E1B8B"/>
    <w:rsid w:val="000E1E11"/>
    <w:rsid w:val="000E1FB0"/>
    <w:rsid w:val="000E2188"/>
    <w:rsid w:val="000E249C"/>
    <w:rsid w:val="000E2750"/>
    <w:rsid w:val="000E2770"/>
    <w:rsid w:val="000E2BEB"/>
    <w:rsid w:val="000E2DCF"/>
    <w:rsid w:val="000E3012"/>
    <w:rsid w:val="000E3261"/>
    <w:rsid w:val="000E333D"/>
    <w:rsid w:val="000E34DE"/>
    <w:rsid w:val="000E3511"/>
    <w:rsid w:val="000E3648"/>
    <w:rsid w:val="000E3F2F"/>
    <w:rsid w:val="000E42FD"/>
    <w:rsid w:val="000E46F2"/>
    <w:rsid w:val="000E4702"/>
    <w:rsid w:val="000E4927"/>
    <w:rsid w:val="000E49E9"/>
    <w:rsid w:val="000E4AFD"/>
    <w:rsid w:val="000E4D0A"/>
    <w:rsid w:val="000E5392"/>
    <w:rsid w:val="000E542F"/>
    <w:rsid w:val="000E5ACC"/>
    <w:rsid w:val="000E5B33"/>
    <w:rsid w:val="000E6105"/>
    <w:rsid w:val="000E6504"/>
    <w:rsid w:val="000E66C3"/>
    <w:rsid w:val="000E6807"/>
    <w:rsid w:val="000E6AE4"/>
    <w:rsid w:val="000E6AED"/>
    <w:rsid w:val="000E6B15"/>
    <w:rsid w:val="000E6B1A"/>
    <w:rsid w:val="000E6B53"/>
    <w:rsid w:val="000E6CE1"/>
    <w:rsid w:val="000E6CF8"/>
    <w:rsid w:val="000E6F10"/>
    <w:rsid w:val="000E70D8"/>
    <w:rsid w:val="000E7677"/>
    <w:rsid w:val="000E7C75"/>
    <w:rsid w:val="000E7F27"/>
    <w:rsid w:val="000F0767"/>
    <w:rsid w:val="000F0829"/>
    <w:rsid w:val="000F0BB6"/>
    <w:rsid w:val="000F0BF5"/>
    <w:rsid w:val="000F0C90"/>
    <w:rsid w:val="000F0DAF"/>
    <w:rsid w:val="000F1530"/>
    <w:rsid w:val="000F1551"/>
    <w:rsid w:val="000F1C1A"/>
    <w:rsid w:val="000F1E80"/>
    <w:rsid w:val="000F1FD1"/>
    <w:rsid w:val="000F2054"/>
    <w:rsid w:val="000F214D"/>
    <w:rsid w:val="000F2187"/>
    <w:rsid w:val="000F293D"/>
    <w:rsid w:val="000F2B0F"/>
    <w:rsid w:val="000F3756"/>
    <w:rsid w:val="000F37CF"/>
    <w:rsid w:val="000F38E4"/>
    <w:rsid w:val="000F3C2D"/>
    <w:rsid w:val="000F3CB3"/>
    <w:rsid w:val="000F3DBE"/>
    <w:rsid w:val="000F404A"/>
    <w:rsid w:val="000F426D"/>
    <w:rsid w:val="000F448C"/>
    <w:rsid w:val="000F4795"/>
    <w:rsid w:val="000F480F"/>
    <w:rsid w:val="000F4A2B"/>
    <w:rsid w:val="000F4AEE"/>
    <w:rsid w:val="000F548E"/>
    <w:rsid w:val="000F56AF"/>
    <w:rsid w:val="000F56F8"/>
    <w:rsid w:val="000F5AC6"/>
    <w:rsid w:val="000F5ACB"/>
    <w:rsid w:val="000F5B46"/>
    <w:rsid w:val="000F5D7D"/>
    <w:rsid w:val="000F5E32"/>
    <w:rsid w:val="000F62D8"/>
    <w:rsid w:val="000F673F"/>
    <w:rsid w:val="000F6787"/>
    <w:rsid w:val="000F6ADA"/>
    <w:rsid w:val="000F6E9A"/>
    <w:rsid w:val="000F6F56"/>
    <w:rsid w:val="000F7023"/>
    <w:rsid w:val="000F7120"/>
    <w:rsid w:val="000F7461"/>
    <w:rsid w:val="000F751D"/>
    <w:rsid w:val="000F7691"/>
    <w:rsid w:val="000F7888"/>
    <w:rsid w:val="000F7901"/>
    <w:rsid w:val="000F7E22"/>
    <w:rsid w:val="000F7EBD"/>
    <w:rsid w:val="0010017B"/>
    <w:rsid w:val="001001EE"/>
    <w:rsid w:val="00100270"/>
    <w:rsid w:val="00100431"/>
    <w:rsid w:val="0010046A"/>
    <w:rsid w:val="00100607"/>
    <w:rsid w:val="001009FF"/>
    <w:rsid w:val="00100F0A"/>
    <w:rsid w:val="00100FB9"/>
    <w:rsid w:val="00101255"/>
    <w:rsid w:val="001013E9"/>
    <w:rsid w:val="001014AB"/>
    <w:rsid w:val="001015E1"/>
    <w:rsid w:val="00101634"/>
    <w:rsid w:val="0010174D"/>
    <w:rsid w:val="00101846"/>
    <w:rsid w:val="0010184A"/>
    <w:rsid w:val="001018A7"/>
    <w:rsid w:val="00101957"/>
    <w:rsid w:val="00101B22"/>
    <w:rsid w:val="00101B44"/>
    <w:rsid w:val="00101BA8"/>
    <w:rsid w:val="00101C71"/>
    <w:rsid w:val="00101EA6"/>
    <w:rsid w:val="00101EE7"/>
    <w:rsid w:val="001021A1"/>
    <w:rsid w:val="00102DEA"/>
    <w:rsid w:val="00103067"/>
    <w:rsid w:val="0010311D"/>
    <w:rsid w:val="0010314D"/>
    <w:rsid w:val="00103600"/>
    <w:rsid w:val="00103AA7"/>
    <w:rsid w:val="00103CF0"/>
    <w:rsid w:val="00103E27"/>
    <w:rsid w:val="0010424A"/>
    <w:rsid w:val="0010424E"/>
    <w:rsid w:val="00104425"/>
    <w:rsid w:val="00104626"/>
    <w:rsid w:val="00104745"/>
    <w:rsid w:val="00104746"/>
    <w:rsid w:val="0010479F"/>
    <w:rsid w:val="00104C1A"/>
    <w:rsid w:val="00104E85"/>
    <w:rsid w:val="00104EAB"/>
    <w:rsid w:val="00104EC8"/>
    <w:rsid w:val="0010546C"/>
    <w:rsid w:val="00105647"/>
    <w:rsid w:val="0010572F"/>
    <w:rsid w:val="00105741"/>
    <w:rsid w:val="001057FA"/>
    <w:rsid w:val="00105889"/>
    <w:rsid w:val="0010599B"/>
    <w:rsid w:val="00105BF3"/>
    <w:rsid w:val="00105CF0"/>
    <w:rsid w:val="0010604C"/>
    <w:rsid w:val="00106291"/>
    <w:rsid w:val="00106390"/>
    <w:rsid w:val="001063C6"/>
    <w:rsid w:val="001066E9"/>
    <w:rsid w:val="00106783"/>
    <w:rsid w:val="0010694F"/>
    <w:rsid w:val="00106B7A"/>
    <w:rsid w:val="00106D3A"/>
    <w:rsid w:val="00106F5D"/>
    <w:rsid w:val="0010710C"/>
    <w:rsid w:val="0010726F"/>
    <w:rsid w:val="001072F4"/>
    <w:rsid w:val="001075A4"/>
    <w:rsid w:val="001076BB"/>
    <w:rsid w:val="001079E4"/>
    <w:rsid w:val="00107A60"/>
    <w:rsid w:val="00107F1B"/>
    <w:rsid w:val="0011022D"/>
    <w:rsid w:val="00110231"/>
    <w:rsid w:val="001102CF"/>
    <w:rsid w:val="001104E1"/>
    <w:rsid w:val="00110625"/>
    <w:rsid w:val="00110843"/>
    <w:rsid w:val="001108D5"/>
    <w:rsid w:val="00110D30"/>
    <w:rsid w:val="00111082"/>
    <w:rsid w:val="00111199"/>
    <w:rsid w:val="0011148C"/>
    <w:rsid w:val="001117D9"/>
    <w:rsid w:val="00111A25"/>
    <w:rsid w:val="00111CFE"/>
    <w:rsid w:val="001121BB"/>
    <w:rsid w:val="00112306"/>
    <w:rsid w:val="00112462"/>
    <w:rsid w:val="001124DC"/>
    <w:rsid w:val="0011262B"/>
    <w:rsid w:val="00112846"/>
    <w:rsid w:val="001129A6"/>
    <w:rsid w:val="00112BAF"/>
    <w:rsid w:val="00112C43"/>
    <w:rsid w:val="00112C59"/>
    <w:rsid w:val="00112C7D"/>
    <w:rsid w:val="00112FB9"/>
    <w:rsid w:val="00113289"/>
    <w:rsid w:val="001134C0"/>
    <w:rsid w:val="001134D1"/>
    <w:rsid w:val="00113689"/>
    <w:rsid w:val="0011375C"/>
    <w:rsid w:val="001137F8"/>
    <w:rsid w:val="00113A27"/>
    <w:rsid w:val="00113A62"/>
    <w:rsid w:val="00113D7A"/>
    <w:rsid w:val="00113ED9"/>
    <w:rsid w:val="001149FE"/>
    <w:rsid w:val="00114FAF"/>
    <w:rsid w:val="001153A4"/>
    <w:rsid w:val="001154E9"/>
    <w:rsid w:val="00115BC2"/>
    <w:rsid w:val="00115BD2"/>
    <w:rsid w:val="00115C15"/>
    <w:rsid w:val="00115C36"/>
    <w:rsid w:val="00116200"/>
    <w:rsid w:val="0011625A"/>
    <w:rsid w:val="001163FE"/>
    <w:rsid w:val="00116794"/>
    <w:rsid w:val="001169DE"/>
    <w:rsid w:val="00116C23"/>
    <w:rsid w:val="00116CF5"/>
    <w:rsid w:val="00116DA6"/>
    <w:rsid w:val="00116F3E"/>
    <w:rsid w:val="00117076"/>
    <w:rsid w:val="0011716F"/>
    <w:rsid w:val="0011726F"/>
    <w:rsid w:val="0011746D"/>
    <w:rsid w:val="0011746E"/>
    <w:rsid w:val="0011766A"/>
    <w:rsid w:val="0011789C"/>
    <w:rsid w:val="0011793C"/>
    <w:rsid w:val="0011794B"/>
    <w:rsid w:val="00120069"/>
    <w:rsid w:val="001204A4"/>
    <w:rsid w:val="001208D1"/>
    <w:rsid w:val="00120EB0"/>
    <w:rsid w:val="00121B5A"/>
    <w:rsid w:val="00121C47"/>
    <w:rsid w:val="00121EE7"/>
    <w:rsid w:val="00121F28"/>
    <w:rsid w:val="00121F32"/>
    <w:rsid w:val="0012215A"/>
    <w:rsid w:val="00122231"/>
    <w:rsid w:val="00122336"/>
    <w:rsid w:val="00122726"/>
    <w:rsid w:val="001228ED"/>
    <w:rsid w:val="00122C9B"/>
    <w:rsid w:val="00123096"/>
    <w:rsid w:val="00123473"/>
    <w:rsid w:val="0012377C"/>
    <w:rsid w:val="0012392C"/>
    <w:rsid w:val="00123C32"/>
    <w:rsid w:val="00123D0F"/>
    <w:rsid w:val="00123E9F"/>
    <w:rsid w:val="00124310"/>
    <w:rsid w:val="00124575"/>
    <w:rsid w:val="001247E3"/>
    <w:rsid w:val="00124ABB"/>
    <w:rsid w:val="00124C10"/>
    <w:rsid w:val="00125329"/>
    <w:rsid w:val="00125657"/>
    <w:rsid w:val="00125AC9"/>
    <w:rsid w:val="00125B39"/>
    <w:rsid w:val="00125EE0"/>
    <w:rsid w:val="00125FB5"/>
    <w:rsid w:val="0012601E"/>
    <w:rsid w:val="001265C3"/>
    <w:rsid w:val="00126797"/>
    <w:rsid w:val="00126C37"/>
    <w:rsid w:val="00126C9D"/>
    <w:rsid w:val="00126FD4"/>
    <w:rsid w:val="00127226"/>
    <w:rsid w:val="001273B5"/>
    <w:rsid w:val="0012775E"/>
    <w:rsid w:val="00127795"/>
    <w:rsid w:val="0012779E"/>
    <w:rsid w:val="00127ADF"/>
    <w:rsid w:val="00127C6D"/>
    <w:rsid w:val="00127D2C"/>
    <w:rsid w:val="00127E8B"/>
    <w:rsid w:val="00127FE0"/>
    <w:rsid w:val="00127FE5"/>
    <w:rsid w:val="00130CBE"/>
    <w:rsid w:val="00131221"/>
    <w:rsid w:val="001319C3"/>
    <w:rsid w:val="00131BB6"/>
    <w:rsid w:val="00132070"/>
    <w:rsid w:val="001324C0"/>
    <w:rsid w:val="0013273A"/>
    <w:rsid w:val="00132A3B"/>
    <w:rsid w:val="00132CB3"/>
    <w:rsid w:val="00132EF5"/>
    <w:rsid w:val="00132F90"/>
    <w:rsid w:val="001330C7"/>
    <w:rsid w:val="001333E2"/>
    <w:rsid w:val="0013343B"/>
    <w:rsid w:val="00133C54"/>
    <w:rsid w:val="00133C69"/>
    <w:rsid w:val="00133F98"/>
    <w:rsid w:val="001348B5"/>
    <w:rsid w:val="001349E2"/>
    <w:rsid w:val="00134B2C"/>
    <w:rsid w:val="00134BE2"/>
    <w:rsid w:val="0013508C"/>
    <w:rsid w:val="001350D7"/>
    <w:rsid w:val="001350FD"/>
    <w:rsid w:val="00135862"/>
    <w:rsid w:val="00135E62"/>
    <w:rsid w:val="00136065"/>
    <w:rsid w:val="00136382"/>
    <w:rsid w:val="00136414"/>
    <w:rsid w:val="00136524"/>
    <w:rsid w:val="00136733"/>
    <w:rsid w:val="001368D7"/>
    <w:rsid w:val="001369BB"/>
    <w:rsid w:val="00136F91"/>
    <w:rsid w:val="00137189"/>
    <w:rsid w:val="001373D5"/>
    <w:rsid w:val="0013763E"/>
    <w:rsid w:val="00137871"/>
    <w:rsid w:val="00137912"/>
    <w:rsid w:val="00137926"/>
    <w:rsid w:val="00137F18"/>
    <w:rsid w:val="00140136"/>
    <w:rsid w:val="001402DB"/>
    <w:rsid w:val="001404BE"/>
    <w:rsid w:val="00140686"/>
    <w:rsid w:val="00140775"/>
    <w:rsid w:val="0014077E"/>
    <w:rsid w:val="00140919"/>
    <w:rsid w:val="0014092E"/>
    <w:rsid w:val="001409D4"/>
    <w:rsid w:val="00140ADA"/>
    <w:rsid w:val="00140D94"/>
    <w:rsid w:val="001410B9"/>
    <w:rsid w:val="001417CF"/>
    <w:rsid w:val="00141BA3"/>
    <w:rsid w:val="00141BDF"/>
    <w:rsid w:val="00141F8A"/>
    <w:rsid w:val="001420B4"/>
    <w:rsid w:val="001421C3"/>
    <w:rsid w:val="0014225E"/>
    <w:rsid w:val="0014273B"/>
    <w:rsid w:val="00142754"/>
    <w:rsid w:val="00142778"/>
    <w:rsid w:val="001428DD"/>
    <w:rsid w:val="00142AFF"/>
    <w:rsid w:val="00142D0A"/>
    <w:rsid w:val="00142DF4"/>
    <w:rsid w:val="00143410"/>
    <w:rsid w:val="001435D7"/>
    <w:rsid w:val="0014372E"/>
    <w:rsid w:val="00143872"/>
    <w:rsid w:val="00143FE3"/>
    <w:rsid w:val="001440B7"/>
    <w:rsid w:val="001444E1"/>
    <w:rsid w:val="00144745"/>
    <w:rsid w:val="00144FB0"/>
    <w:rsid w:val="0014508E"/>
    <w:rsid w:val="0014513D"/>
    <w:rsid w:val="001452C2"/>
    <w:rsid w:val="001453A8"/>
    <w:rsid w:val="001453FE"/>
    <w:rsid w:val="001459ED"/>
    <w:rsid w:val="00145DD3"/>
    <w:rsid w:val="00145EA1"/>
    <w:rsid w:val="00145EC5"/>
    <w:rsid w:val="00146034"/>
    <w:rsid w:val="00146336"/>
    <w:rsid w:val="00146465"/>
    <w:rsid w:val="0014675D"/>
    <w:rsid w:val="0014695D"/>
    <w:rsid w:val="00146B49"/>
    <w:rsid w:val="00146D06"/>
    <w:rsid w:val="00146DD2"/>
    <w:rsid w:val="00146EC7"/>
    <w:rsid w:val="001471F1"/>
    <w:rsid w:val="001473FD"/>
    <w:rsid w:val="00147481"/>
    <w:rsid w:val="00147512"/>
    <w:rsid w:val="0014764E"/>
    <w:rsid w:val="00147672"/>
    <w:rsid w:val="001479C2"/>
    <w:rsid w:val="00147DBA"/>
    <w:rsid w:val="00150158"/>
    <w:rsid w:val="001503A6"/>
    <w:rsid w:val="00150626"/>
    <w:rsid w:val="0015086B"/>
    <w:rsid w:val="00150DD2"/>
    <w:rsid w:val="00150F3E"/>
    <w:rsid w:val="00150F7F"/>
    <w:rsid w:val="00151001"/>
    <w:rsid w:val="001511BC"/>
    <w:rsid w:val="001513C8"/>
    <w:rsid w:val="001513F5"/>
    <w:rsid w:val="001518A0"/>
    <w:rsid w:val="00151D2C"/>
    <w:rsid w:val="00151E86"/>
    <w:rsid w:val="00152245"/>
    <w:rsid w:val="0015242E"/>
    <w:rsid w:val="001526BB"/>
    <w:rsid w:val="00152814"/>
    <w:rsid w:val="00152C78"/>
    <w:rsid w:val="00153287"/>
    <w:rsid w:val="00153446"/>
    <w:rsid w:val="0015356C"/>
    <w:rsid w:val="001535DE"/>
    <w:rsid w:val="0015363C"/>
    <w:rsid w:val="0015394C"/>
    <w:rsid w:val="00154484"/>
    <w:rsid w:val="00154791"/>
    <w:rsid w:val="001547D7"/>
    <w:rsid w:val="001547F2"/>
    <w:rsid w:val="00154AD3"/>
    <w:rsid w:val="00154AF1"/>
    <w:rsid w:val="00154BAF"/>
    <w:rsid w:val="001551D2"/>
    <w:rsid w:val="001552D2"/>
    <w:rsid w:val="00155362"/>
    <w:rsid w:val="00155B68"/>
    <w:rsid w:val="001560F2"/>
    <w:rsid w:val="00156596"/>
    <w:rsid w:val="00156635"/>
    <w:rsid w:val="001566B6"/>
    <w:rsid w:val="00156804"/>
    <w:rsid w:val="001569DA"/>
    <w:rsid w:val="00156D91"/>
    <w:rsid w:val="00157067"/>
    <w:rsid w:val="00157079"/>
    <w:rsid w:val="001570B7"/>
    <w:rsid w:val="00157574"/>
    <w:rsid w:val="0015785E"/>
    <w:rsid w:val="0015796D"/>
    <w:rsid w:val="001579B2"/>
    <w:rsid w:val="00157B30"/>
    <w:rsid w:val="00157C50"/>
    <w:rsid w:val="00157EBA"/>
    <w:rsid w:val="00157F4A"/>
    <w:rsid w:val="00160029"/>
    <w:rsid w:val="00160219"/>
    <w:rsid w:val="00160989"/>
    <w:rsid w:val="00160A49"/>
    <w:rsid w:val="00161029"/>
    <w:rsid w:val="001610F3"/>
    <w:rsid w:val="00161362"/>
    <w:rsid w:val="001615D4"/>
    <w:rsid w:val="001616E2"/>
    <w:rsid w:val="001617AA"/>
    <w:rsid w:val="001617CA"/>
    <w:rsid w:val="00161DA3"/>
    <w:rsid w:val="00162096"/>
    <w:rsid w:val="001621E5"/>
    <w:rsid w:val="0016247E"/>
    <w:rsid w:val="001625A5"/>
    <w:rsid w:val="0016278B"/>
    <w:rsid w:val="00162865"/>
    <w:rsid w:val="001628F2"/>
    <w:rsid w:val="00162D65"/>
    <w:rsid w:val="00162E4A"/>
    <w:rsid w:val="00162F50"/>
    <w:rsid w:val="00162FBA"/>
    <w:rsid w:val="0016304D"/>
    <w:rsid w:val="001630D3"/>
    <w:rsid w:val="00163358"/>
    <w:rsid w:val="001636A8"/>
    <w:rsid w:val="0016370A"/>
    <w:rsid w:val="00163879"/>
    <w:rsid w:val="00163A52"/>
    <w:rsid w:val="00163C15"/>
    <w:rsid w:val="00163C30"/>
    <w:rsid w:val="001640BF"/>
    <w:rsid w:val="0016422E"/>
    <w:rsid w:val="001644E3"/>
    <w:rsid w:val="00164614"/>
    <w:rsid w:val="00164705"/>
    <w:rsid w:val="00164B25"/>
    <w:rsid w:val="00164BC6"/>
    <w:rsid w:val="00164CAC"/>
    <w:rsid w:val="00164F3E"/>
    <w:rsid w:val="00164FB2"/>
    <w:rsid w:val="00165217"/>
    <w:rsid w:val="00165647"/>
    <w:rsid w:val="0016570E"/>
    <w:rsid w:val="001657FA"/>
    <w:rsid w:val="00165934"/>
    <w:rsid w:val="00165969"/>
    <w:rsid w:val="00165AD7"/>
    <w:rsid w:val="00165C08"/>
    <w:rsid w:val="00165CCD"/>
    <w:rsid w:val="00165F3F"/>
    <w:rsid w:val="00165F87"/>
    <w:rsid w:val="00166073"/>
    <w:rsid w:val="0016623F"/>
    <w:rsid w:val="001666BB"/>
    <w:rsid w:val="00166809"/>
    <w:rsid w:val="00166CB7"/>
    <w:rsid w:val="00166D23"/>
    <w:rsid w:val="00167240"/>
    <w:rsid w:val="001672B1"/>
    <w:rsid w:val="0016757C"/>
    <w:rsid w:val="001676DE"/>
    <w:rsid w:val="001678D7"/>
    <w:rsid w:val="00167A0E"/>
    <w:rsid w:val="00167BAE"/>
    <w:rsid w:val="00167CBD"/>
    <w:rsid w:val="00167E90"/>
    <w:rsid w:val="00167EC5"/>
    <w:rsid w:val="001701AB"/>
    <w:rsid w:val="00170927"/>
    <w:rsid w:val="00170A47"/>
    <w:rsid w:val="00170AFD"/>
    <w:rsid w:val="00170CFC"/>
    <w:rsid w:val="001711DA"/>
    <w:rsid w:val="0017126A"/>
    <w:rsid w:val="0017136A"/>
    <w:rsid w:val="00171452"/>
    <w:rsid w:val="00171545"/>
    <w:rsid w:val="0017189C"/>
    <w:rsid w:val="001718BC"/>
    <w:rsid w:val="001719CC"/>
    <w:rsid w:val="00171AC3"/>
    <w:rsid w:val="00171C57"/>
    <w:rsid w:val="00171C67"/>
    <w:rsid w:val="00172137"/>
    <w:rsid w:val="0017236D"/>
    <w:rsid w:val="001723F2"/>
    <w:rsid w:val="00172489"/>
    <w:rsid w:val="0017264B"/>
    <w:rsid w:val="001728A1"/>
    <w:rsid w:val="00172D61"/>
    <w:rsid w:val="00173237"/>
    <w:rsid w:val="001732E2"/>
    <w:rsid w:val="001734FC"/>
    <w:rsid w:val="0017351B"/>
    <w:rsid w:val="00173834"/>
    <w:rsid w:val="00173954"/>
    <w:rsid w:val="00173A8B"/>
    <w:rsid w:val="00173CB5"/>
    <w:rsid w:val="00174262"/>
    <w:rsid w:val="001742B1"/>
    <w:rsid w:val="001743F0"/>
    <w:rsid w:val="00174592"/>
    <w:rsid w:val="00174939"/>
    <w:rsid w:val="00174A6D"/>
    <w:rsid w:val="00174D91"/>
    <w:rsid w:val="00175016"/>
    <w:rsid w:val="00175059"/>
    <w:rsid w:val="00175165"/>
    <w:rsid w:val="001754B5"/>
    <w:rsid w:val="0017551B"/>
    <w:rsid w:val="0017579C"/>
    <w:rsid w:val="00175F6F"/>
    <w:rsid w:val="00176BDA"/>
    <w:rsid w:val="00176C7D"/>
    <w:rsid w:val="00177085"/>
    <w:rsid w:val="0017715C"/>
    <w:rsid w:val="00177503"/>
    <w:rsid w:val="00177673"/>
    <w:rsid w:val="001776BD"/>
    <w:rsid w:val="00177708"/>
    <w:rsid w:val="00177AE9"/>
    <w:rsid w:val="00177C5A"/>
    <w:rsid w:val="00177CB3"/>
    <w:rsid w:val="00177DF2"/>
    <w:rsid w:val="00177F9F"/>
    <w:rsid w:val="00180317"/>
    <w:rsid w:val="00180504"/>
    <w:rsid w:val="00180711"/>
    <w:rsid w:val="001808CF"/>
    <w:rsid w:val="00180BEB"/>
    <w:rsid w:val="00180CD6"/>
    <w:rsid w:val="00180D1C"/>
    <w:rsid w:val="00180E05"/>
    <w:rsid w:val="00180F7E"/>
    <w:rsid w:val="00181149"/>
    <w:rsid w:val="00181251"/>
    <w:rsid w:val="00181563"/>
    <w:rsid w:val="001817D1"/>
    <w:rsid w:val="00181876"/>
    <w:rsid w:val="001818E6"/>
    <w:rsid w:val="00181D48"/>
    <w:rsid w:val="0018202A"/>
    <w:rsid w:val="00182049"/>
    <w:rsid w:val="001820CD"/>
    <w:rsid w:val="00182660"/>
    <w:rsid w:val="001827E6"/>
    <w:rsid w:val="001828A6"/>
    <w:rsid w:val="0018296B"/>
    <w:rsid w:val="00182C11"/>
    <w:rsid w:val="00182D84"/>
    <w:rsid w:val="00182EB7"/>
    <w:rsid w:val="001831F4"/>
    <w:rsid w:val="0018329A"/>
    <w:rsid w:val="00183491"/>
    <w:rsid w:val="00183737"/>
    <w:rsid w:val="0018397D"/>
    <w:rsid w:val="00183981"/>
    <w:rsid w:val="00183AC8"/>
    <w:rsid w:val="00183E05"/>
    <w:rsid w:val="0018403B"/>
    <w:rsid w:val="00184132"/>
    <w:rsid w:val="001841B6"/>
    <w:rsid w:val="0018421D"/>
    <w:rsid w:val="001843D7"/>
    <w:rsid w:val="001845EF"/>
    <w:rsid w:val="001847C3"/>
    <w:rsid w:val="00184859"/>
    <w:rsid w:val="00184976"/>
    <w:rsid w:val="001849C7"/>
    <w:rsid w:val="00184CD4"/>
    <w:rsid w:val="00184E89"/>
    <w:rsid w:val="00184E9E"/>
    <w:rsid w:val="00184F2A"/>
    <w:rsid w:val="00184FDD"/>
    <w:rsid w:val="00185083"/>
    <w:rsid w:val="00185608"/>
    <w:rsid w:val="00185878"/>
    <w:rsid w:val="001859A0"/>
    <w:rsid w:val="001859BD"/>
    <w:rsid w:val="00185C3D"/>
    <w:rsid w:val="00185F37"/>
    <w:rsid w:val="00186263"/>
    <w:rsid w:val="001862DC"/>
    <w:rsid w:val="00186580"/>
    <w:rsid w:val="00186A49"/>
    <w:rsid w:val="00186AEE"/>
    <w:rsid w:val="00186CC6"/>
    <w:rsid w:val="00186F8C"/>
    <w:rsid w:val="001873D0"/>
    <w:rsid w:val="00187569"/>
    <w:rsid w:val="00187BCA"/>
    <w:rsid w:val="00187CCE"/>
    <w:rsid w:val="00187F57"/>
    <w:rsid w:val="00187FFE"/>
    <w:rsid w:val="001905FE"/>
    <w:rsid w:val="00190B31"/>
    <w:rsid w:val="00191212"/>
    <w:rsid w:val="001912ED"/>
    <w:rsid w:val="00191561"/>
    <w:rsid w:val="001918CA"/>
    <w:rsid w:val="00191C56"/>
    <w:rsid w:val="00191D78"/>
    <w:rsid w:val="00191F22"/>
    <w:rsid w:val="00192229"/>
    <w:rsid w:val="001924DD"/>
    <w:rsid w:val="001924EF"/>
    <w:rsid w:val="001926EF"/>
    <w:rsid w:val="00192777"/>
    <w:rsid w:val="00192780"/>
    <w:rsid w:val="00192B8C"/>
    <w:rsid w:val="0019305D"/>
    <w:rsid w:val="001932B2"/>
    <w:rsid w:val="001933D5"/>
    <w:rsid w:val="00193404"/>
    <w:rsid w:val="00193503"/>
    <w:rsid w:val="00193937"/>
    <w:rsid w:val="00193AB6"/>
    <w:rsid w:val="00193B09"/>
    <w:rsid w:val="00193BB7"/>
    <w:rsid w:val="00193D90"/>
    <w:rsid w:val="00194131"/>
    <w:rsid w:val="0019425E"/>
    <w:rsid w:val="00194736"/>
    <w:rsid w:val="001947F0"/>
    <w:rsid w:val="00194922"/>
    <w:rsid w:val="001949E7"/>
    <w:rsid w:val="00194B0B"/>
    <w:rsid w:val="00194B6C"/>
    <w:rsid w:val="00194BA4"/>
    <w:rsid w:val="001951CA"/>
    <w:rsid w:val="0019556E"/>
    <w:rsid w:val="0019572D"/>
    <w:rsid w:val="00195B90"/>
    <w:rsid w:val="00195BA3"/>
    <w:rsid w:val="00195BC0"/>
    <w:rsid w:val="00196603"/>
    <w:rsid w:val="0019667A"/>
    <w:rsid w:val="001966E6"/>
    <w:rsid w:val="0019679A"/>
    <w:rsid w:val="00196811"/>
    <w:rsid w:val="00196A1E"/>
    <w:rsid w:val="00196B55"/>
    <w:rsid w:val="00196CE1"/>
    <w:rsid w:val="00196E48"/>
    <w:rsid w:val="00196F9C"/>
    <w:rsid w:val="00196FDF"/>
    <w:rsid w:val="001970CC"/>
    <w:rsid w:val="00197212"/>
    <w:rsid w:val="001974AF"/>
    <w:rsid w:val="0019756A"/>
    <w:rsid w:val="001977C7"/>
    <w:rsid w:val="00197B04"/>
    <w:rsid w:val="00197CE1"/>
    <w:rsid w:val="00197D27"/>
    <w:rsid w:val="001A02C5"/>
    <w:rsid w:val="001A060E"/>
    <w:rsid w:val="001A06A3"/>
    <w:rsid w:val="001A0C61"/>
    <w:rsid w:val="001A0E21"/>
    <w:rsid w:val="001A0F20"/>
    <w:rsid w:val="001A1138"/>
    <w:rsid w:val="001A1145"/>
    <w:rsid w:val="001A1347"/>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BA"/>
    <w:rsid w:val="001A3704"/>
    <w:rsid w:val="001A394D"/>
    <w:rsid w:val="001A3E09"/>
    <w:rsid w:val="001A4B55"/>
    <w:rsid w:val="001A4F9E"/>
    <w:rsid w:val="001A5248"/>
    <w:rsid w:val="001A555D"/>
    <w:rsid w:val="001A5637"/>
    <w:rsid w:val="001A58D9"/>
    <w:rsid w:val="001A5968"/>
    <w:rsid w:val="001A5A4C"/>
    <w:rsid w:val="001A5B90"/>
    <w:rsid w:val="001A5B99"/>
    <w:rsid w:val="001A60A8"/>
    <w:rsid w:val="001A6106"/>
    <w:rsid w:val="001A6192"/>
    <w:rsid w:val="001A632A"/>
    <w:rsid w:val="001A66F9"/>
    <w:rsid w:val="001A684F"/>
    <w:rsid w:val="001A6FB3"/>
    <w:rsid w:val="001A7296"/>
    <w:rsid w:val="001A7333"/>
    <w:rsid w:val="001A779D"/>
    <w:rsid w:val="001A785B"/>
    <w:rsid w:val="001A7F8E"/>
    <w:rsid w:val="001B046A"/>
    <w:rsid w:val="001B04AB"/>
    <w:rsid w:val="001B073E"/>
    <w:rsid w:val="001B0A78"/>
    <w:rsid w:val="001B0B21"/>
    <w:rsid w:val="001B0B9E"/>
    <w:rsid w:val="001B0CDD"/>
    <w:rsid w:val="001B12BA"/>
    <w:rsid w:val="001B1900"/>
    <w:rsid w:val="001B1E1E"/>
    <w:rsid w:val="001B1E8E"/>
    <w:rsid w:val="001B1EAA"/>
    <w:rsid w:val="001B214E"/>
    <w:rsid w:val="001B2236"/>
    <w:rsid w:val="001B28CB"/>
    <w:rsid w:val="001B2FF5"/>
    <w:rsid w:val="001B3177"/>
    <w:rsid w:val="001B3455"/>
    <w:rsid w:val="001B37F1"/>
    <w:rsid w:val="001B38EF"/>
    <w:rsid w:val="001B3CDF"/>
    <w:rsid w:val="001B3DE3"/>
    <w:rsid w:val="001B3F64"/>
    <w:rsid w:val="001B498A"/>
    <w:rsid w:val="001B49B3"/>
    <w:rsid w:val="001B4ACF"/>
    <w:rsid w:val="001B4C12"/>
    <w:rsid w:val="001B53F8"/>
    <w:rsid w:val="001B5733"/>
    <w:rsid w:val="001B59C3"/>
    <w:rsid w:val="001B627B"/>
    <w:rsid w:val="001B66AA"/>
    <w:rsid w:val="001B66FE"/>
    <w:rsid w:val="001B6C89"/>
    <w:rsid w:val="001B7058"/>
    <w:rsid w:val="001B720C"/>
    <w:rsid w:val="001B7525"/>
    <w:rsid w:val="001B7528"/>
    <w:rsid w:val="001B7A45"/>
    <w:rsid w:val="001B7A86"/>
    <w:rsid w:val="001B7BE1"/>
    <w:rsid w:val="001B7BEE"/>
    <w:rsid w:val="001B7E03"/>
    <w:rsid w:val="001B7E41"/>
    <w:rsid w:val="001C05D8"/>
    <w:rsid w:val="001C0972"/>
    <w:rsid w:val="001C0AEF"/>
    <w:rsid w:val="001C0B47"/>
    <w:rsid w:val="001C0BE7"/>
    <w:rsid w:val="001C0CF1"/>
    <w:rsid w:val="001C0DD8"/>
    <w:rsid w:val="001C11E9"/>
    <w:rsid w:val="001C13F0"/>
    <w:rsid w:val="001C1625"/>
    <w:rsid w:val="001C1658"/>
    <w:rsid w:val="001C16FC"/>
    <w:rsid w:val="001C1830"/>
    <w:rsid w:val="001C1ECB"/>
    <w:rsid w:val="001C21E6"/>
    <w:rsid w:val="001C2357"/>
    <w:rsid w:val="001C238F"/>
    <w:rsid w:val="001C2598"/>
    <w:rsid w:val="001C2CA3"/>
    <w:rsid w:val="001C3612"/>
    <w:rsid w:val="001C366C"/>
    <w:rsid w:val="001C3902"/>
    <w:rsid w:val="001C3974"/>
    <w:rsid w:val="001C3BF4"/>
    <w:rsid w:val="001C3D37"/>
    <w:rsid w:val="001C3E19"/>
    <w:rsid w:val="001C42DF"/>
    <w:rsid w:val="001C4BAC"/>
    <w:rsid w:val="001C4EA7"/>
    <w:rsid w:val="001C4FA1"/>
    <w:rsid w:val="001C5039"/>
    <w:rsid w:val="001C508F"/>
    <w:rsid w:val="001C5211"/>
    <w:rsid w:val="001C52B7"/>
    <w:rsid w:val="001C533D"/>
    <w:rsid w:val="001C5474"/>
    <w:rsid w:val="001C5B49"/>
    <w:rsid w:val="001C614B"/>
    <w:rsid w:val="001C61BA"/>
    <w:rsid w:val="001C6221"/>
    <w:rsid w:val="001C6360"/>
    <w:rsid w:val="001C6394"/>
    <w:rsid w:val="001C6573"/>
    <w:rsid w:val="001C6625"/>
    <w:rsid w:val="001C6C8D"/>
    <w:rsid w:val="001C6E75"/>
    <w:rsid w:val="001C6E79"/>
    <w:rsid w:val="001C710B"/>
    <w:rsid w:val="001C7180"/>
    <w:rsid w:val="001C72CB"/>
    <w:rsid w:val="001C72D1"/>
    <w:rsid w:val="001C72EF"/>
    <w:rsid w:val="001C780E"/>
    <w:rsid w:val="001C7B00"/>
    <w:rsid w:val="001C7B61"/>
    <w:rsid w:val="001C7C06"/>
    <w:rsid w:val="001C7C18"/>
    <w:rsid w:val="001C7D2F"/>
    <w:rsid w:val="001D0056"/>
    <w:rsid w:val="001D006D"/>
    <w:rsid w:val="001D0103"/>
    <w:rsid w:val="001D015F"/>
    <w:rsid w:val="001D01D2"/>
    <w:rsid w:val="001D040C"/>
    <w:rsid w:val="001D0526"/>
    <w:rsid w:val="001D059A"/>
    <w:rsid w:val="001D06CD"/>
    <w:rsid w:val="001D06DF"/>
    <w:rsid w:val="001D0B19"/>
    <w:rsid w:val="001D0BFC"/>
    <w:rsid w:val="001D0DE9"/>
    <w:rsid w:val="001D1323"/>
    <w:rsid w:val="001D13FC"/>
    <w:rsid w:val="001D140A"/>
    <w:rsid w:val="001D16BE"/>
    <w:rsid w:val="001D1844"/>
    <w:rsid w:val="001D1A36"/>
    <w:rsid w:val="001D1B60"/>
    <w:rsid w:val="001D2016"/>
    <w:rsid w:val="001D22E9"/>
    <w:rsid w:val="001D23D9"/>
    <w:rsid w:val="001D253C"/>
    <w:rsid w:val="001D2754"/>
    <w:rsid w:val="001D28C5"/>
    <w:rsid w:val="001D2938"/>
    <w:rsid w:val="001D2BA2"/>
    <w:rsid w:val="001D32DB"/>
    <w:rsid w:val="001D36D3"/>
    <w:rsid w:val="001D3A19"/>
    <w:rsid w:val="001D3A86"/>
    <w:rsid w:val="001D3BBD"/>
    <w:rsid w:val="001D3D60"/>
    <w:rsid w:val="001D3DB8"/>
    <w:rsid w:val="001D3E9B"/>
    <w:rsid w:val="001D3F39"/>
    <w:rsid w:val="001D4056"/>
    <w:rsid w:val="001D4846"/>
    <w:rsid w:val="001D48B8"/>
    <w:rsid w:val="001D49B7"/>
    <w:rsid w:val="001D4F86"/>
    <w:rsid w:val="001D5299"/>
    <w:rsid w:val="001D55DF"/>
    <w:rsid w:val="001D5789"/>
    <w:rsid w:val="001D5978"/>
    <w:rsid w:val="001D5A47"/>
    <w:rsid w:val="001D60B4"/>
    <w:rsid w:val="001D6132"/>
    <w:rsid w:val="001D6223"/>
    <w:rsid w:val="001D63AF"/>
    <w:rsid w:val="001D6426"/>
    <w:rsid w:val="001D6861"/>
    <w:rsid w:val="001D6B57"/>
    <w:rsid w:val="001D6C6C"/>
    <w:rsid w:val="001D6E06"/>
    <w:rsid w:val="001D7192"/>
    <w:rsid w:val="001D7200"/>
    <w:rsid w:val="001D7487"/>
    <w:rsid w:val="001D75F5"/>
    <w:rsid w:val="001D7840"/>
    <w:rsid w:val="001D7A3C"/>
    <w:rsid w:val="001D7BFF"/>
    <w:rsid w:val="001D7C0C"/>
    <w:rsid w:val="001D7DA7"/>
    <w:rsid w:val="001D7F9C"/>
    <w:rsid w:val="001E00F8"/>
    <w:rsid w:val="001E03A8"/>
    <w:rsid w:val="001E0433"/>
    <w:rsid w:val="001E04EB"/>
    <w:rsid w:val="001E07AC"/>
    <w:rsid w:val="001E0874"/>
    <w:rsid w:val="001E0914"/>
    <w:rsid w:val="001E0B4D"/>
    <w:rsid w:val="001E0C20"/>
    <w:rsid w:val="001E0CF5"/>
    <w:rsid w:val="001E1237"/>
    <w:rsid w:val="001E129D"/>
    <w:rsid w:val="001E143D"/>
    <w:rsid w:val="001E185A"/>
    <w:rsid w:val="001E1916"/>
    <w:rsid w:val="001E1927"/>
    <w:rsid w:val="001E1BAE"/>
    <w:rsid w:val="001E1D8A"/>
    <w:rsid w:val="001E1F0E"/>
    <w:rsid w:val="001E2091"/>
    <w:rsid w:val="001E2247"/>
    <w:rsid w:val="001E2271"/>
    <w:rsid w:val="001E2667"/>
    <w:rsid w:val="001E2883"/>
    <w:rsid w:val="001E299B"/>
    <w:rsid w:val="001E2E90"/>
    <w:rsid w:val="001E32EC"/>
    <w:rsid w:val="001E3304"/>
    <w:rsid w:val="001E387F"/>
    <w:rsid w:val="001E3A1E"/>
    <w:rsid w:val="001E3B4A"/>
    <w:rsid w:val="001E3BDD"/>
    <w:rsid w:val="001E3D6E"/>
    <w:rsid w:val="001E3DE2"/>
    <w:rsid w:val="001E3E1E"/>
    <w:rsid w:val="001E3EBF"/>
    <w:rsid w:val="001E406A"/>
    <w:rsid w:val="001E41B7"/>
    <w:rsid w:val="001E430F"/>
    <w:rsid w:val="001E47B6"/>
    <w:rsid w:val="001E48D2"/>
    <w:rsid w:val="001E4A90"/>
    <w:rsid w:val="001E4D6D"/>
    <w:rsid w:val="001E4D75"/>
    <w:rsid w:val="001E4FD6"/>
    <w:rsid w:val="001E517A"/>
    <w:rsid w:val="001E54CB"/>
    <w:rsid w:val="001E5BD1"/>
    <w:rsid w:val="001E5BD6"/>
    <w:rsid w:val="001E5C41"/>
    <w:rsid w:val="001E5DA2"/>
    <w:rsid w:val="001E6019"/>
    <w:rsid w:val="001E6076"/>
    <w:rsid w:val="001E6347"/>
    <w:rsid w:val="001E6491"/>
    <w:rsid w:val="001E6650"/>
    <w:rsid w:val="001E693B"/>
    <w:rsid w:val="001E70CC"/>
    <w:rsid w:val="001E722D"/>
    <w:rsid w:val="001E74BF"/>
    <w:rsid w:val="001E75AC"/>
    <w:rsid w:val="001E75BF"/>
    <w:rsid w:val="001E75F5"/>
    <w:rsid w:val="001E76FD"/>
    <w:rsid w:val="001E786A"/>
    <w:rsid w:val="001E78F0"/>
    <w:rsid w:val="001E7B3C"/>
    <w:rsid w:val="001E7EAC"/>
    <w:rsid w:val="001F01DE"/>
    <w:rsid w:val="001F01DF"/>
    <w:rsid w:val="001F0225"/>
    <w:rsid w:val="001F04A1"/>
    <w:rsid w:val="001F056A"/>
    <w:rsid w:val="001F06F3"/>
    <w:rsid w:val="001F0748"/>
    <w:rsid w:val="001F0887"/>
    <w:rsid w:val="001F09EB"/>
    <w:rsid w:val="001F0BC7"/>
    <w:rsid w:val="001F0DD8"/>
    <w:rsid w:val="001F11EE"/>
    <w:rsid w:val="001F12A7"/>
    <w:rsid w:val="001F1321"/>
    <w:rsid w:val="001F1470"/>
    <w:rsid w:val="001F1557"/>
    <w:rsid w:val="001F1722"/>
    <w:rsid w:val="001F1856"/>
    <w:rsid w:val="001F1A88"/>
    <w:rsid w:val="001F1CBA"/>
    <w:rsid w:val="001F1EA2"/>
    <w:rsid w:val="001F207B"/>
    <w:rsid w:val="001F24A1"/>
    <w:rsid w:val="001F24FF"/>
    <w:rsid w:val="001F25DC"/>
    <w:rsid w:val="001F2674"/>
    <w:rsid w:val="001F26D5"/>
    <w:rsid w:val="001F288A"/>
    <w:rsid w:val="001F28EF"/>
    <w:rsid w:val="001F29FD"/>
    <w:rsid w:val="001F2B1E"/>
    <w:rsid w:val="001F2E7F"/>
    <w:rsid w:val="001F2F86"/>
    <w:rsid w:val="001F3344"/>
    <w:rsid w:val="001F34C7"/>
    <w:rsid w:val="001F3A2A"/>
    <w:rsid w:val="001F3A99"/>
    <w:rsid w:val="001F3A9E"/>
    <w:rsid w:val="001F3DC4"/>
    <w:rsid w:val="001F403C"/>
    <w:rsid w:val="001F43FB"/>
    <w:rsid w:val="001F441F"/>
    <w:rsid w:val="001F5083"/>
    <w:rsid w:val="001F50ED"/>
    <w:rsid w:val="001F523A"/>
    <w:rsid w:val="001F5303"/>
    <w:rsid w:val="001F5366"/>
    <w:rsid w:val="001F5603"/>
    <w:rsid w:val="001F5B07"/>
    <w:rsid w:val="001F5C2A"/>
    <w:rsid w:val="001F5D4F"/>
    <w:rsid w:val="001F5E3B"/>
    <w:rsid w:val="001F5F5B"/>
    <w:rsid w:val="001F6011"/>
    <w:rsid w:val="001F638A"/>
    <w:rsid w:val="001F676E"/>
    <w:rsid w:val="001F69E6"/>
    <w:rsid w:val="001F6A24"/>
    <w:rsid w:val="001F6FC8"/>
    <w:rsid w:val="001F75B5"/>
    <w:rsid w:val="001F7AC8"/>
    <w:rsid w:val="00200623"/>
    <w:rsid w:val="002007F0"/>
    <w:rsid w:val="00200BE8"/>
    <w:rsid w:val="0020137B"/>
    <w:rsid w:val="0020148B"/>
    <w:rsid w:val="002016D2"/>
    <w:rsid w:val="002018E2"/>
    <w:rsid w:val="00201E79"/>
    <w:rsid w:val="00201F86"/>
    <w:rsid w:val="002021CA"/>
    <w:rsid w:val="002024BC"/>
    <w:rsid w:val="0020263D"/>
    <w:rsid w:val="0020276D"/>
    <w:rsid w:val="00202774"/>
    <w:rsid w:val="002028C1"/>
    <w:rsid w:val="00202AA9"/>
    <w:rsid w:val="00202D71"/>
    <w:rsid w:val="0020303C"/>
    <w:rsid w:val="002030FF"/>
    <w:rsid w:val="002031B3"/>
    <w:rsid w:val="002032BF"/>
    <w:rsid w:val="00203B69"/>
    <w:rsid w:val="00203FE9"/>
    <w:rsid w:val="00204482"/>
    <w:rsid w:val="0020448E"/>
    <w:rsid w:val="0020477D"/>
    <w:rsid w:val="002048C4"/>
    <w:rsid w:val="00204C22"/>
    <w:rsid w:val="00204FF3"/>
    <w:rsid w:val="0020500E"/>
    <w:rsid w:val="00205508"/>
    <w:rsid w:val="002055F6"/>
    <w:rsid w:val="00205900"/>
    <w:rsid w:val="0020595F"/>
    <w:rsid w:val="00205969"/>
    <w:rsid w:val="0020599A"/>
    <w:rsid w:val="00205E2F"/>
    <w:rsid w:val="00205F12"/>
    <w:rsid w:val="00205FE5"/>
    <w:rsid w:val="002064C0"/>
    <w:rsid w:val="002064D7"/>
    <w:rsid w:val="002067D7"/>
    <w:rsid w:val="002068DC"/>
    <w:rsid w:val="00206FA5"/>
    <w:rsid w:val="002070B8"/>
    <w:rsid w:val="002072CC"/>
    <w:rsid w:val="0020765C"/>
    <w:rsid w:val="00207676"/>
    <w:rsid w:val="00210235"/>
    <w:rsid w:val="002105FF"/>
    <w:rsid w:val="00210697"/>
    <w:rsid w:val="002107BB"/>
    <w:rsid w:val="002108E5"/>
    <w:rsid w:val="002109D0"/>
    <w:rsid w:val="002109FD"/>
    <w:rsid w:val="00210B78"/>
    <w:rsid w:val="00210CC3"/>
    <w:rsid w:val="002111C4"/>
    <w:rsid w:val="002111C5"/>
    <w:rsid w:val="0021143B"/>
    <w:rsid w:val="00211614"/>
    <w:rsid w:val="0021172A"/>
    <w:rsid w:val="00211867"/>
    <w:rsid w:val="002118D7"/>
    <w:rsid w:val="00211AD0"/>
    <w:rsid w:val="00211E12"/>
    <w:rsid w:val="00212482"/>
    <w:rsid w:val="00212844"/>
    <w:rsid w:val="00212BEA"/>
    <w:rsid w:val="00212DBF"/>
    <w:rsid w:val="00212E4C"/>
    <w:rsid w:val="0021343E"/>
    <w:rsid w:val="00213901"/>
    <w:rsid w:val="00213956"/>
    <w:rsid w:val="002141B6"/>
    <w:rsid w:val="0021427E"/>
    <w:rsid w:val="00214393"/>
    <w:rsid w:val="00214402"/>
    <w:rsid w:val="00214422"/>
    <w:rsid w:val="00214445"/>
    <w:rsid w:val="0021454E"/>
    <w:rsid w:val="0021457D"/>
    <w:rsid w:val="0021465E"/>
    <w:rsid w:val="002148BC"/>
    <w:rsid w:val="002149FD"/>
    <w:rsid w:val="002150EA"/>
    <w:rsid w:val="002159C3"/>
    <w:rsid w:val="00215D1A"/>
    <w:rsid w:val="00215DEB"/>
    <w:rsid w:val="00215FC5"/>
    <w:rsid w:val="00216510"/>
    <w:rsid w:val="002167F8"/>
    <w:rsid w:val="00216C46"/>
    <w:rsid w:val="00216EFD"/>
    <w:rsid w:val="00217022"/>
    <w:rsid w:val="00217054"/>
    <w:rsid w:val="00217522"/>
    <w:rsid w:val="00217535"/>
    <w:rsid w:val="00217980"/>
    <w:rsid w:val="002179DE"/>
    <w:rsid w:val="00217A44"/>
    <w:rsid w:val="00217E68"/>
    <w:rsid w:val="002201F3"/>
    <w:rsid w:val="002202F6"/>
    <w:rsid w:val="002208A5"/>
    <w:rsid w:val="00220A14"/>
    <w:rsid w:val="00220FAF"/>
    <w:rsid w:val="002213BA"/>
    <w:rsid w:val="00221509"/>
    <w:rsid w:val="002218B8"/>
    <w:rsid w:val="00221B5E"/>
    <w:rsid w:val="00221DBB"/>
    <w:rsid w:val="00221EC7"/>
    <w:rsid w:val="0022237D"/>
    <w:rsid w:val="0022247D"/>
    <w:rsid w:val="0022250E"/>
    <w:rsid w:val="002225EA"/>
    <w:rsid w:val="00222918"/>
    <w:rsid w:val="002229E7"/>
    <w:rsid w:val="00222DC1"/>
    <w:rsid w:val="002233C8"/>
    <w:rsid w:val="00223A42"/>
    <w:rsid w:val="00223A4C"/>
    <w:rsid w:val="00223AFA"/>
    <w:rsid w:val="00223B28"/>
    <w:rsid w:val="00223E51"/>
    <w:rsid w:val="00224331"/>
    <w:rsid w:val="00224517"/>
    <w:rsid w:val="0022497C"/>
    <w:rsid w:val="00224980"/>
    <w:rsid w:val="00224D4F"/>
    <w:rsid w:val="00224D78"/>
    <w:rsid w:val="00225AC1"/>
    <w:rsid w:val="00225BA4"/>
    <w:rsid w:val="00225C17"/>
    <w:rsid w:val="00225ED5"/>
    <w:rsid w:val="002263A0"/>
    <w:rsid w:val="002264D8"/>
    <w:rsid w:val="00226513"/>
    <w:rsid w:val="002265A1"/>
    <w:rsid w:val="00226BE3"/>
    <w:rsid w:val="00226BEC"/>
    <w:rsid w:val="00226DCD"/>
    <w:rsid w:val="002270D4"/>
    <w:rsid w:val="00227375"/>
    <w:rsid w:val="002273FF"/>
    <w:rsid w:val="002275A5"/>
    <w:rsid w:val="0022796D"/>
    <w:rsid w:val="00227DA4"/>
    <w:rsid w:val="00227DE5"/>
    <w:rsid w:val="002302EF"/>
    <w:rsid w:val="00230628"/>
    <w:rsid w:val="002307F0"/>
    <w:rsid w:val="00230BCC"/>
    <w:rsid w:val="00230BF8"/>
    <w:rsid w:val="00230C48"/>
    <w:rsid w:val="00230D83"/>
    <w:rsid w:val="00230E34"/>
    <w:rsid w:val="00230E83"/>
    <w:rsid w:val="00230E91"/>
    <w:rsid w:val="00230F0B"/>
    <w:rsid w:val="002312DD"/>
    <w:rsid w:val="002313CE"/>
    <w:rsid w:val="00231455"/>
    <w:rsid w:val="002315BC"/>
    <w:rsid w:val="00231632"/>
    <w:rsid w:val="00231639"/>
    <w:rsid w:val="002316FF"/>
    <w:rsid w:val="00231747"/>
    <w:rsid w:val="00231954"/>
    <w:rsid w:val="00231A02"/>
    <w:rsid w:val="00231AA5"/>
    <w:rsid w:val="00232176"/>
    <w:rsid w:val="002322F9"/>
    <w:rsid w:val="00232350"/>
    <w:rsid w:val="002324FE"/>
    <w:rsid w:val="002325C9"/>
    <w:rsid w:val="00232781"/>
    <w:rsid w:val="00232D77"/>
    <w:rsid w:val="00232FA8"/>
    <w:rsid w:val="00233756"/>
    <w:rsid w:val="0023380D"/>
    <w:rsid w:val="00233A6D"/>
    <w:rsid w:val="0023406B"/>
    <w:rsid w:val="00234624"/>
    <w:rsid w:val="00234740"/>
    <w:rsid w:val="002347B9"/>
    <w:rsid w:val="0023484E"/>
    <w:rsid w:val="00234995"/>
    <w:rsid w:val="00234BCB"/>
    <w:rsid w:val="00234C6C"/>
    <w:rsid w:val="00234CA5"/>
    <w:rsid w:val="00235189"/>
    <w:rsid w:val="002351AC"/>
    <w:rsid w:val="00235400"/>
    <w:rsid w:val="00235788"/>
    <w:rsid w:val="002359C9"/>
    <w:rsid w:val="002362F5"/>
    <w:rsid w:val="002366BA"/>
    <w:rsid w:val="002369E7"/>
    <w:rsid w:val="00236D5C"/>
    <w:rsid w:val="00236E06"/>
    <w:rsid w:val="002373FA"/>
    <w:rsid w:val="0023774E"/>
    <w:rsid w:val="00237877"/>
    <w:rsid w:val="0023797C"/>
    <w:rsid w:val="00237EAA"/>
    <w:rsid w:val="00240CFC"/>
    <w:rsid w:val="002410E4"/>
    <w:rsid w:val="002411AE"/>
    <w:rsid w:val="002412F2"/>
    <w:rsid w:val="0024161A"/>
    <w:rsid w:val="00241649"/>
    <w:rsid w:val="00241A9E"/>
    <w:rsid w:val="00241AA9"/>
    <w:rsid w:val="00241BB6"/>
    <w:rsid w:val="00241CDB"/>
    <w:rsid w:val="00241E34"/>
    <w:rsid w:val="00241F88"/>
    <w:rsid w:val="002426D4"/>
    <w:rsid w:val="00242933"/>
    <w:rsid w:val="00242B94"/>
    <w:rsid w:val="00242D46"/>
    <w:rsid w:val="00242E1E"/>
    <w:rsid w:val="00242E92"/>
    <w:rsid w:val="00243113"/>
    <w:rsid w:val="00243193"/>
    <w:rsid w:val="00243A26"/>
    <w:rsid w:val="00243A2D"/>
    <w:rsid w:val="00243C14"/>
    <w:rsid w:val="00243C3C"/>
    <w:rsid w:val="00243E2B"/>
    <w:rsid w:val="0024431A"/>
    <w:rsid w:val="00244436"/>
    <w:rsid w:val="00244918"/>
    <w:rsid w:val="00244D58"/>
    <w:rsid w:val="00244E00"/>
    <w:rsid w:val="0024502F"/>
    <w:rsid w:val="002455AA"/>
    <w:rsid w:val="00245A7C"/>
    <w:rsid w:val="00245AE6"/>
    <w:rsid w:val="00245DE9"/>
    <w:rsid w:val="00245FC0"/>
    <w:rsid w:val="00246052"/>
    <w:rsid w:val="002460AD"/>
    <w:rsid w:val="002460CA"/>
    <w:rsid w:val="00246431"/>
    <w:rsid w:val="002464DB"/>
    <w:rsid w:val="0024652B"/>
    <w:rsid w:val="0024674A"/>
    <w:rsid w:val="00246975"/>
    <w:rsid w:val="00246A77"/>
    <w:rsid w:val="00246C0C"/>
    <w:rsid w:val="002471A4"/>
    <w:rsid w:val="00247539"/>
    <w:rsid w:val="0024779D"/>
    <w:rsid w:val="00247968"/>
    <w:rsid w:val="002479A7"/>
    <w:rsid w:val="00247AA0"/>
    <w:rsid w:val="00247DEF"/>
    <w:rsid w:val="00250054"/>
    <w:rsid w:val="00250100"/>
    <w:rsid w:val="0025015B"/>
    <w:rsid w:val="0025022E"/>
    <w:rsid w:val="002502B2"/>
    <w:rsid w:val="002502E6"/>
    <w:rsid w:val="00250510"/>
    <w:rsid w:val="0025059A"/>
    <w:rsid w:val="00250799"/>
    <w:rsid w:val="002509F3"/>
    <w:rsid w:val="0025104D"/>
    <w:rsid w:val="00251444"/>
    <w:rsid w:val="002514B3"/>
    <w:rsid w:val="002514C2"/>
    <w:rsid w:val="002516DE"/>
    <w:rsid w:val="00251CB8"/>
    <w:rsid w:val="00251D5E"/>
    <w:rsid w:val="00251E07"/>
    <w:rsid w:val="002522B2"/>
    <w:rsid w:val="0025246F"/>
    <w:rsid w:val="002526B6"/>
    <w:rsid w:val="002526D4"/>
    <w:rsid w:val="00252727"/>
    <w:rsid w:val="00252A38"/>
    <w:rsid w:val="00252B89"/>
    <w:rsid w:val="00252CD2"/>
    <w:rsid w:val="00252EEB"/>
    <w:rsid w:val="00252EEC"/>
    <w:rsid w:val="00253034"/>
    <w:rsid w:val="00253174"/>
    <w:rsid w:val="00253193"/>
    <w:rsid w:val="002533E4"/>
    <w:rsid w:val="0025362B"/>
    <w:rsid w:val="002537BB"/>
    <w:rsid w:val="00253A48"/>
    <w:rsid w:val="00253C40"/>
    <w:rsid w:val="00253CDC"/>
    <w:rsid w:val="00253D5A"/>
    <w:rsid w:val="00253DCC"/>
    <w:rsid w:val="00253E5F"/>
    <w:rsid w:val="002544A0"/>
    <w:rsid w:val="00254528"/>
    <w:rsid w:val="00254629"/>
    <w:rsid w:val="00254636"/>
    <w:rsid w:val="00254768"/>
    <w:rsid w:val="002548F3"/>
    <w:rsid w:val="00254F9D"/>
    <w:rsid w:val="002551E3"/>
    <w:rsid w:val="00255271"/>
    <w:rsid w:val="00255AEA"/>
    <w:rsid w:val="00255EF8"/>
    <w:rsid w:val="002560E7"/>
    <w:rsid w:val="0025645A"/>
    <w:rsid w:val="002566F6"/>
    <w:rsid w:val="0025674C"/>
    <w:rsid w:val="00256B46"/>
    <w:rsid w:val="00256B74"/>
    <w:rsid w:val="00256C9B"/>
    <w:rsid w:val="00256D36"/>
    <w:rsid w:val="00256EF2"/>
    <w:rsid w:val="00256F2E"/>
    <w:rsid w:val="00256FAC"/>
    <w:rsid w:val="002571B1"/>
    <w:rsid w:val="00257249"/>
    <w:rsid w:val="00257572"/>
    <w:rsid w:val="002575FA"/>
    <w:rsid w:val="002576B5"/>
    <w:rsid w:val="002577AA"/>
    <w:rsid w:val="002578E7"/>
    <w:rsid w:val="002579C8"/>
    <w:rsid w:val="00257ACD"/>
    <w:rsid w:val="00260308"/>
    <w:rsid w:val="00260459"/>
    <w:rsid w:val="00260A12"/>
    <w:rsid w:val="00260F6A"/>
    <w:rsid w:val="00260FBC"/>
    <w:rsid w:val="00261151"/>
    <w:rsid w:val="00261330"/>
    <w:rsid w:val="0026155C"/>
    <w:rsid w:val="00261914"/>
    <w:rsid w:val="00261A26"/>
    <w:rsid w:val="00261CEC"/>
    <w:rsid w:val="002622FC"/>
    <w:rsid w:val="002625FB"/>
    <w:rsid w:val="00262829"/>
    <w:rsid w:val="00262A5A"/>
    <w:rsid w:val="00262D83"/>
    <w:rsid w:val="002631CE"/>
    <w:rsid w:val="0026337E"/>
    <w:rsid w:val="00263426"/>
    <w:rsid w:val="00263733"/>
    <w:rsid w:val="002637F5"/>
    <w:rsid w:val="00263833"/>
    <w:rsid w:val="00263A23"/>
    <w:rsid w:val="00263B14"/>
    <w:rsid w:val="00263F1B"/>
    <w:rsid w:val="00263FBC"/>
    <w:rsid w:val="0026408B"/>
    <w:rsid w:val="002641CD"/>
    <w:rsid w:val="0026430B"/>
    <w:rsid w:val="002645F9"/>
    <w:rsid w:val="002648D3"/>
    <w:rsid w:val="00264912"/>
    <w:rsid w:val="00264BB2"/>
    <w:rsid w:val="002650D0"/>
    <w:rsid w:val="0026515D"/>
    <w:rsid w:val="00265185"/>
    <w:rsid w:val="00265265"/>
    <w:rsid w:val="0026560E"/>
    <w:rsid w:val="00265EB1"/>
    <w:rsid w:val="00266001"/>
    <w:rsid w:val="002660B4"/>
    <w:rsid w:val="0026612B"/>
    <w:rsid w:val="002663E6"/>
    <w:rsid w:val="002665C1"/>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D1"/>
    <w:rsid w:val="00270B9B"/>
    <w:rsid w:val="00270ECC"/>
    <w:rsid w:val="002710DB"/>
    <w:rsid w:val="00271733"/>
    <w:rsid w:val="00271D2F"/>
    <w:rsid w:val="00271F7A"/>
    <w:rsid w:val="00272031"/>
    <w:rsid w:val="0027225A"/>
    <w:rsid w:val="00272420"/>
    <w:rsid w:val="002724D2"/>
    <w:rsid w:val="002727FF"/>
    <w:rsid w:val="002729CB"/>
    <w:rsid w:val="00272A9A"/>
    <w:rsid w:val="00272C2B"/>
    <w:rsid w:val="00272C93"/>
    <w:rsid w:val="00273002"/>
    <w:rsid w:val="002732BD"/>
    <w:rsid w:val="00273356"/>
    <w:rsid w:val="0027370C"/>
    <w:rsid w:val="002737A7"/>
    <w:rsid w:val="0027395D"/>
    <w:rsid w:val="00273A0C"/>
    <w:rsid w:val="00273EF6"/>
    <w:rsid w:val="00274579"/>
    <w:rsid w:val="0027484E"/>
    <w:rsid w:val="00274CB4"/>
    <w:rsid w:val="00274E87"/>
    <w:rsid w:val="002752A2"/>
    <w:rsid w:val="002754DD"/>
    <w:rsid w:val="002755FA"/>
    <w:rsid w:val="00275725"/>
    <w:rsid w:val="00275B52"/>
    <w:rsid w:val="00275B63"/>
    <w:rsid w:val="00275C79"/>
    <w:rsid w:val="0027621A"/>
    <w:rsid w:val="0027621B"/>
    <w:rsid w:val="002764DC"/>
    <w:rsid w:val="00276794"/>
    <w:rsid w:val="00276837"/>
    <w:rsid w:val="002768F4"/>
    <w:rsid w:val="002769D8"/>
    <w:rsid w:val="00276CAE"/>
    <w:rsid w:val="0027701E"/>
    <w:rsid w:val="00277121"/>
    <w:rsid w:val="002773FF"/>
    <w:rsid w:val="00277E73"/>
    <w:rsid w:val="00280065"/>
    <w:rsid w:val="002806D1"/>
    <w:rsid w:val="002807BB"/>
    <w:rsid w:val="00280A13"/>
    <w:rsid w:val="00280A75"/>
    <w:rsid w:val="00280E58"/>
    <w:rsid w:val="00281171"/>
    <w:rsid w:val="002813E5"/>
    <w:rsid w:val="00281611"/>
    <w:rsid w:val="002819C5"/>
    <w:rsid w:val="00281AA6"/>
    <w:rsid w:val="0028281C"/>
    <w:rsid w:val="00282BD0"/>
    <w:rsid w:val="00282BDA"/>
    <w:rsid w:val="00282D29"/>
    <w:rsid w:val="00282F9B"/>
    <w:rsid w:val="00282FE1"/>
    <w:rsid w:val="00283601"/>
    <w:rsid w:val="002836FD"/>
    <w:rsid w:val="002838B0"/>
    <w:rsid w:val="00283AC3"/>
    <w:rsid w:val="00283AD6"/>
    <w:rsid w:val="00283BE8"/>
    <w:rsid w:val="00283BEB"/>
    <w:rsid w:val="00283DA5"/>
    <w:rsid w:val="00283F53"/>
    <w:rsid w:val="00283FAF"/>
    <w:rsid w:val="00283FB9"/>
    <w:rsid w:val="0028445A"/>
    <w:rsid w:val="00284652"/>
    <w:rsid w:val="00284788"/>
    <w:rsid w:val="002847A3"/>
    <w:rsid w:val="002849FC"/>
    <w:rsid w:val="00284D0F"/>
    <w:rsid w:val="00284D12"/>
    <w:rsid w:val="00284D79"/>
    <w:rsid w:val="00284DC2"/>
    <w:rsid w:val="00284E57"/>
    <w:rsid w:val="0028546A"/>
    <w:rsid w:val="0028548B"/>
    <w:rsid w:val="0028549C"/>
    <w:rsid w:val="0028592D"/>
    <w:rsid w:val="00285A20"/>
    <w:rsid w:val="00285A82"/>
    <w:rsid w:val="00285AA4"/>
    <w:rsid w:val="00285E4D"/>
    <w:rsid w:val="0028640E"/>
    <w:rsid w:val="002864A3"/>
    <w:rsid w:val="00286879"/>
    <w:rsid w:val="002868A2"/>
    <w:rsid w:val="00286B4E"/>
    <w:rsid w:val="00286B88"/>
    <w:rsid w:val="00286EAC"/>
    <w:rsid w:val="002870CE"/>
    <w:rsid w:val="00287182"/>
    <w:rsid w:val="002872C3"/>
    <w:rsid w:val="0028743D"/>
    <w:rsid w:val="002876DF"/>
    <w:rsid w:val="00287798"/>
    <w:rsid w:val="0028783C"/>
    <w:rsid w:val="002903E1"/>
    <w:rsid w:val="0029055E"/>
    <w:rsid w:val="00290B35"/>
    <w:rsid w:val="00290E63"/>
    <w:rsid w:val="00291A55"/>
    <w:rsid w:val="00291BE9"/>
    <w:rsid w:val="00291E68"/>
    <w:rsid w:val="00292205"/>
    <w:rsid w:val="002927D6"/>
    <w:rsid w:val="00292ADC"/>
    <w:rsid w:val="00292C1A"/>
    <w:rsid w:val="00292DA0"/>
    <w:rsid w:val="00293084"/>
    <w:rsid w:val="002930F6"/>
    <w:rsid w:val="0029390F"/>
    <w:rsid w:val="00293964"/>
    <w:rsid w:val="00293EF3"/>
    <w:rsid w:val="00294271"/>
    <w:rsid w:val="0029445D"/>
    <w:rsid w:val="0029449D"/>
    <w:rsid w:val="0029458D"/>
    <w:rsid w:val="0029464A"/>
    <w:rsid w:val="002949B8"/>
    <w:rsid w:val="00294C9F"/>
    <w:rsid w:val="0029518F"/>
    <w:rsid w:val="0029532F"/>
    <w:rsid w:val="00295481"/>
    <w:rsid w:val="002957AB"/>
    <w:rsid w:val="002958CD"/>
    <w:rsid w:val="00295AA7"/>
    <w:rsid w:val="00295C64"/>
    <w:rsid w:val="00295CE7"/>
    <w:rsid w:val="00296186"/>
    <w:rsid w:val="00296473"/>
    <w:rsid w:val="002964FB"/>
    <w:rsid w:val="002965BF"/>
    <w:rsid w:val="002966D2"/>
    <w:rsid w:val="002968A0"/>
    <w:rsid w:val="002968FF"/>
    <w:rsid w:val="00296951"/>
    <w:rsid w:val="00296A55"/>
    <w:rsid w:val="00296B5A"/>
    <w:rsid w:val="002970BA"/>
    <w:rsid w:val="0029715F"/>
    <w:rsid w:val="00297263"/>
    <w:rsid w:val="002974CE"/>
    <w:rsid w:val="002974FD"/>
    <w:rsid w:val="00297913"/>
    <w:rsid w:val="00297BF0"/>
    <w:rsid w:val="002A016F"/>
    <w:rsid w:val="002A02F4"/>
    <w:rsid w:val="002A0776"/>
    <w:rsid w:val="002A083F"/>
    <w:rsid w:val="002A0980"/>
    <w:rsid w:val="002A09B0"/>
    <w:rsid w:val="002A09B6"/>
    <w:rsid w:val="002A0B99"/>
    <w:rsid w:val="002A0EDE"/>
    <w:rsid w:val="002A10C7"/>
    <w:rsid w:val="002A129F"/>
    <w:rsid w:val="002A1909"/>
    <w:rsid w:val="002A19AD"/>
    <w:rsid w:val="002A19EA"/>
    <w:rsid w:val="002A25FE"/>
    <w:rsid w:val="002A2B3B"/>
    <w:rsid w:val="002A2C13"/>
    <w:rsid w:val="002A2DCA"/>
    <w:rsid w:val="002A31D5"/>
    <w:rsid w:val="002A32F1"/>
    <w:rsid w:val="002A33B2"/>
    <w:rsid w:val="002A3524"/>
    <w:rsid w:val="002A3672"/>
    <w:rsid w:val="002A3907"/>
    <w:rsid w:val="002A3B8E"/>
    <w:rsid w:val="002A3F69"/>
    <w:rsid w:val="002A40BF"/>
    <w:rsid w:val="002A41AF"/>
    <w:rsid w:val="002A4339"/>
    <w:rsid w:val="002A4627"/>
    <w:rsid w:val="002A46C4"/>
    <w:rsid w:val="002A473A"/>
    <w:rsid w:val="002A514B"/>
    <w:rsid w:val="002A52F3"/>
    <w:rsid w:val="002A57F4"/>
    <w:rsid w:val="002A58F5"/>
    <w:rsid w:val="002A596A"/>
    <w:rsid w:val="002A61CD"/>
    <w:rsid w:val="002A62AF"/>
    <w:rsid w:val="002A633F"/>
    <w:rsid w:val="002A6391"/>
    <w:rsid w:val="002A63A6"/>
    <w:rsid w:val="002A69FB"/>
    <w:rsid w:val="002A6A6B"/>
    <w:rsid w:val="002A6D49"/>
    <w:rsid w:val="002A70CD"/>
    <w:rsid w:val="002A712C"/>
    <w:rsid w:val="002A7332"/>
    <w:rsid w:val="002A76D3"/>
    <w:rsid w:val="002A7A42"/>
    <w:rsid w:val="002A7AED"/>
    <w:rsid w:val="002A7B20"/>
    <w:rsid w:val="002A7C12"/>
    <w:rsid w:val="002B03BF"/>
    <w:rsid w:val="002B05D7"/>
    <w:rsid w:val="002B06DC"/>
    <w:rsid w:val="002B0994"/>
    <w:rsid w:val="002B09F2"/>
    <w:rsid w:val="002B0AE8"/>
    <w:rsid w:val="002B0C21"/>
    <w:rsid w:val="002B0E61"/>
    <w:rsid w:val="002B0FF4"/>
    <w:rsid w:val="002B14D7"/>
    <w:rsid w:val="002B1A2C"/>
    <w:rsid w:val="002B1A69"/>
    <w:rsid w:val="002B2418"/>
    <w:rsid w:val="002B24B5"/>
    <w:rsid w:val="002B263A"/>
    <w:rsid w:val="002B2709"/>
    <w:rsid w:val="002B27BD"/>
    <w:rsid w:val="002B2853"/>
    <w:rsid w:val="002B2A44"/>
    <w:rsid w:val="002B2AFC"/>
    <w:rsid w:val="002B2BD1"/>
    <w:rsid w:val="002B2C23"/>
    <w:rsid w:val="002B38B5"/>
    <w:rsid w:val="002B38D2"/>
    <w:rsid w:val="002B3A48"/>
    <w:rsid w:val="002B3C53"/>
    <w:rsid w:val="002B3CAE"/>
    <w:rsid w:val="002B4851"/>
    <w:rsid w:val="002B4AFB"/>
    <w:rsid w:val="002B4C62"/>
    <w:rsid w:val="002B4DDE"/>
    <w:rsid w:val="002B50F5"/>
    <w:rsid w:val="002B5206"/>
    <w:rsid w:val="002B5207"/>
    <w:rsid w:val="002B5254"/>
    <w:rsid w:val="002B5692"/>
    <w:rsid w:val="002B5799"/>
    <w:rsid w:val="002B5BC4"/>
    <w:rsid w:val="002B5D5E"/>
    <w:rsid w:val="002B5E17"/>
    <w:rsid w:val="002B5E4B"/>
    <w:rsid w:val="002B605F"/>
    <w:rsid w:val="002B64E6"/>
    <w:rsid w:val="002B65E1"/>
    <w:rsid w:val="002B6848"/>
    <w:rsid w:val="002B694F"/>
    <w:rsid w:val="002B6C14"/>
    <w:rsid w:val="002B6D21"/>
    <w:rsid w:val="002B6DC7"/>
    <w:rsid w:val="002B713D"/>
    <w:rsid w:val="002B714E"/>
    <w:rsid w:val="002B7251"/>
    <w:rsid w:val="002B730B"/>
    <w:rsid w:val="002B792B"/>
    <w:rsid w:val="002B7D6D"/>
    <w:rsid w:val="002B7F8F"/>
    <w:rsid w:val="002C02AF"/>
    <w:rsid w:val="002C061A"/>
    <w:rsid w:val="002C1202"/>
    <w:rsid w:val="002C1559"/>
    <w:rsid w:val="002C1817"/>
    <w:rsid w:val="002C1931"/>
    <w:rsid w:val="002C1D81"/>
    <w:rsid w:val="002C1DCB"/>
    <w:rsid w:val="002C1FFE"/>
    <w:rsid w:val="002C251A"/>
    <w:rsid w:val="002C252E"/>
    <w:rsid w:val="002C32D0"/>
    <w:rsid w:val="002C32DD"/>
    <w:rsid w:val="002C381D"/>
    <w:rsid w:val="002C38F5"/>
    <w:rsid w:val="002C3EBD"/>
    <w:rsid w:val="002C40FE"/>
    <w:rsid w:val="002C41CC"/>
    <w:rsid w:val="002C41D2"/>
    <w:rsid w:val="002C4962"/>
    <w:rsid w:val="002C4ABB"/>
    <w:rsid w:val="002C4C45"/>
    <w:rsid w:val="002C504C"/>
    <w:rsid w:val="002C57C5"/>
    <w:rsid w:val="002C58C3"/>
    <w:rsid w:val="002C5CF8"/>
    <w:rsid w:val="002C5D38"/>
    <w:rsid w:val="002C5D3F"/>
    <w:rsid w:val="002C61EA"/>
    <w:rsid w:val="002C654A"/>
    <w:rsid w:val="002C69C0"/>
    <w:rsid w:val="002C6F2C"/>
    <w:rsid w:val="002C75ED"/>
    <w:rsid w:val="002C76BE"/>
    <w:rsid w:val="002C76EB"/>
    <w:rsid w:val="002C777F"/>
    <w:rsid w:val="002C78C6"/>
    <w:rsid w:val="002C7A2A"/>
    <w:rsid w:val="002C7BF0"/>
    <w:rsid w:val="002C7C2E"/>
    <w:rsid w:val="002C7CC0"/>
    <w:rsid w:val="002C7CD4"/>
    <w:rsid w:val="002C7D6D"/>
    <w:rsid w:val="002C7F95"/>
    <w:rsid w:val="002D0221"/>
    <w:rsid w:val="002D040B"/>
    <w:rsid w:val="002D0B7D"/>
    <w:rsid w:val="002D11DC"/>
    <w:rsid w:val="002D1475"/>
    <w:rsid w:val="002D1527"/>
    <w:rsid w:val="002D1610"/>
    <w:rsid w:val="002D185F"/>
    <w:rsid w:val="002D1935"/>
    <w:rsid w:val="002D19A2"/>
    <w:rsid w:val="002D1D9E"/>
    <w:rsid w:val="002D1DB9"/>
    <w:rsid w:val="002D241D"/>
    <w:rsid w:val="002D246C"/>
    <w:rsid w:val="002D24FA"/>
    <w:rsid w:val="002D2529"/>
    <w:rsid w:val="002D28D9"/>
    <w:rsid w:val="002D28DA"/>
    <w:rsid w:val="002D2934"/>
    <w:rsid w:val="002D2ADC"/>
    <w:rsid w:val="002D2AE2"/>
    <w:rsid w:val="002D2B06"/>
    <w:rsid w:val="002D2E45"/>
    <w:rsid w:val="002D2F14"/>
    <w:rsid w:val="002D32F8"/>
    <w:rsid w:val="002D3318"/>
    <w:rsid w:val="002D348A"/>
    <w:rsid w:val="002D365F"/>
    <w:rsid w:val="002D39BF"/>
    <w:rsid w:val="002D3BB6"/>
    <w:rsid w:val="002D3C04"/>
    <w:rsid w:val="002D44B7"/>
    <w:rsid w:val="002D4714"/>
    <w:rsid w:val="002D4744"/>
    <w:rsid w:val="002D4811"/>
    <w:rsid w:val="002D48A3"/>
    <w:rsid w:val="002D4B7D"/>
    <w:rsid w:val="002D4C6B"/>
    <w:rsid w:val="002D5163"/>
    <w:rsid w:val="002D5A2C"/>
    <w:rsid w:val="002D5C89"/>
    <w:rsid w:val="002D611E"/>
    <w:rsid w:val="002D6249"/>
    <w:rsid w:val="002D6324"/>
    <w:rsid w:val="002D65C3"/>
    <w:rsid w:val="002D65DB"/>
    <w:rsid w:val="002D699D"/>
    <w:rsid w:val="002D6A9C"/>
    <w:rsid w:val="002D6BAC"/>
    <w:rsid w:val="002D6BE8"/>
    <w:rsid w:val="002D758E"/>
    <w:rsid w:val="002D76A0"/>
    <w:rsid w:val="002D76ED"/>
    <w:rsid w:val="002D770A"/>
    <w:rsid w:val="002D7771"/>
    <w:rsid w:val="002D7AF9"/>
    <w:rsid w:val="002D7B1D"/>
    <w:rsid w:val="002D7B6C"/>
    <w:rsid w:val="002D7C3C"/>
    <w:rsid w:val="002D7FBF"/>
    <w:rsid w:val="002E028E"/>
    <w:rsid w:val="002E0398"/>
    <w:rsid w:val="002E05F7"/>
    <w:rsid w:val="002E09D7"/>
    <w:rsid w:val="002E0AFF"/>
    <w:rsid w:val="002E0DC8"/>
    <w:rsid w:val="002E11DF"/>
    <w:rsid w:val="002E12B6"/>
    <w:rsid w:val="002E1829"/>
    <w:rsid w:val="002E19F3"/>
    <w:rsid w:val="002E1A87"/>
    <w:rsid w:val="002E1F03"/>
    <w:rsid w:val="002E278A"/>
    <w:rsid w:val="002E2817"/>
    <w:rsid w:val="002E2C86"/>
    <w:rsid w:val="002E2D13"/>
    <w:rsid w:val="002E2FB9"/>
    <w:rsid w:val="002E3177"/>
    <w:rsid w:val="002E34E8"/>
    <w:rsid w:val="002E40DB"/>
    <w:rsid w:val="002E410D"/>
    <w:rsid w:val="002E44F8"/>
    <w:rsid w:val="002E46FF"/>
    <w:rsid w:val="002E4B7F"/>
    <w:rsid w:val="002E4D42"/>
    <w:rsid w:val="002E4D59"/>
    <w:rsid w:val="002E5040"/>
    <w:rsid w:val="002E50B7"/>
    <w:rsid w:val="002E55AC"/>
    <w:rsid w:val="002E563D"/>
    <w:rsid w:val="002E5727"/>
    <w:rsid w:val="002E576F"/>
    <w:rsid w:val="002E593A"/>
    <w:rsid w:val="002E5AB5"/>
    <w:rsid w:val="002E5CAA"/>
    <w:rsid w:val="002E5DDD"/>
    <w:rsid w:val="002E6368"/>
    <w:rsid w:val="002E648B"/>
    <w:rsid w:val="002E64A8"/>
    <w:rsid w:val="002E64B3"/>
    <w:rsid w:val="002E662C"/>
    <w:rsid w:val="002E675C"/>
    <w:rsid w:val="002E678F"/>
    <w:rsid w:val="002E6871"/>
    <w:rsid w:val="002E6D96"/>
    <w:rsid w:val="002E709C"/>
    <w:rsid w:val="002E7227"/>
    <w:rsid w:val="002E797D"/>
    <w:rsid w:val="002E7C93"/>
    <w:rsid w:val="002E7E57"/>
    <w:rsid w:val="002F0197"/>
    <w:rsid w:val="002F04E5"/>
    <w:rsid w:val="002F0823"/>
    <w:rsid w:val="002F0DC8"/>
    <w:rsid w:val="002F0DE5"/>
    <w:rsid w:val="002F0F7A"/>
    <w:rsid w:val="002F0F9D"/>
    <w:rsid w:val="002F11CA"/>
    <w:rsid w:val="002F1DB2"/>
    <w:rsid w:val="002F1DFF"/>
    <w:rsid w:val="002F2190"/>
    <w:rsid w:val="002F27A6"/>
    <w:rsid w:val="002F2C12"/>
    <w:rsid w:val="002F30E1"/>
    <w:rsid w:val="002F3356"/>
    <w:rsid w:val="002F3497"/>
    <w:rsid w:val="002F364F"/>
    <w:rsid w:val="002F3A60"/>
    <w:rsid w:val="002F3CC6"/>
    <w:rsid w:val="002F3D21"/>
    <w:rsid w:val="002F3EF2"/>
    <w:rsid w:val="002F3EFC"/>
    <w:rsid w:val="002F4191"/>
    <w:rsid w:val="002F43A9"/>
    <w:rsid w:val="002F45E3"/>
    <w:rsid w:val="002F4A4E"/>
    <w:rsid w:val="002F4E8C"/>
    <w:rsid w:val="002F51ED"/>
    <w:rsid w:val="002F5237"/>
    <w:rsid w:val="002F52CF"/>
    <w:rsid w:val="002F5577"/>
    <w:rsid w:val="002F56C6"/>
    <w:rsid w:val="002F56EA"/>
    <w:rsid w:val="002F571F"/>
    <w:rsid w:val="002F581F"/>
    <w:rsid w:val="002F5E91"/>
    <w:rsid w:val="002F643D"/>
    <w:rsid w:val="002F6797"/>
    <w:rsid w:val="002F693E"/>
    <w:rsid w:val="002F6AE2"/>
    <w:rsid w:val="002F6D35"/>
    <w:rsid w:val="002F6EA3"/>
    <w:rsid w:val="002F6FDF"/>
    <w:rsid w:val="002F7249"/>
    <w:rsid w:val="002F72C3"/>
    <w:rsid w:val="002F74B8"/>
    <w:rsid w:val="002F7586"/>
    <w:rsid w:val="002F771B"/>
    <w:rsid w:val="002F7A60"/>
    <w:rsid w:val="002F7C9F"/>
    <w:rsid w:val="00300E8F"/>
    <w:rsid w:val="00300EFE"/>
    <w:rsid w:val="00301417"/>
    <w:rsid w:val="00301DE2"/>
    <w:rsid w:val="00301F1F"/>
    <w:rsid w:val="00302133"/>
    <w:rsid w:val="003021D2"/>
    <w:rsid w:val="0030331D"/>
    <w:rsid w:val="003035EA"/>
    <w:rsid w:val="003039AF"/>
    <w:rsid w:val="00303BD6"/>
    <w:rsid w:val="00303FF7"/>
    <w:rsid w:val="00304352"/>
    <w:rsid w:val="00304374"/>
    <w:rsid w:val="003043BF"/>
    <w:rsid w:val="003043FC"/>
    <w:rsid w:val="0030443A"/>
    <w:rsid w:val="003045FF"/>
    <w:rsid w:val="0030496E"/>
    <w:rsid w:val="00304E40"/>
    <w:rsid w:val="00304E7A"/>
    <w:rsid w:val="00305203"/>
    <w:rsid w:val="003052F8"/>
    <w:rsid w:val="00305747"/>
    <w:rsid w:val="0030579A"/>
    <w:rsid w:val="0030598C"/>
    <w:rsid w:val="00305A97"/>
    <w:rsid w:val="00305D3C"/>
    <w:rsid w:val="00305FA5"/>
    <w:rsid w:val="003062FB"/>
    <w:rsid w:val="0030652A"/>
    <w:rsid w:val="00306619"/>
    <w:rsid w:val="00306625"/>
    <w:rsid w:val="0030674F"/>
    <w:rsid w:val="00306939"/>
    <w:rsid w:val="00306C1A"/>
    <w:rsid w:val="003072A7"/>
    <w:rsid w:val="00307426"/>
    <w:rsid w:val="00307CAE"/>
    <w:rsid w:val="00307FA8"/>
    <w:rsid w:val="00310082"/>
    <w:rsid w:val="003100CE"/>
    <w:rsid w:val="00310416"/>
    <w:rsid w:val="003105E3"/>
    <w:rsid w:val="00310728"/>
    <w:rsid w:val="00310950"/>
    <w:rsid w:val="00310A40"/>
    <w:rsid w:val="00310CA5"/>
    <w:rsid w:val="00310CDA"/>
    <w:rsid w:val="0031127D"/>
    <w:rsid w:val="003112D1"/>
    <w:rsid w:val="003112E0"/>
    <w:rsid w:val="00311416"/>
    <w:rsid w:val="00311441"/>
    <w:rsid w:val="0031178E"/>
    <w:rsid w:val="003119E6"/>
    <w:rsid w:val="00311D00"/>
    <w:rsid w:val="00312194"/>
    <w:rsid w:val="003125D1"/>
    <w:rsid w:val="003125D7"/>
    <w:rsid w:val="0031271E"/>
    <w:rsid w:val="00312842"/>
    <w:rsid w:val="0031289B"/>
    <w:rsid w:val="00312D50"/>
    <w:rsid w:val="0031331B"/>
    <w:rsid w:val="00313534"/>
    <w:rsid w:val="003136EB"/>
    <w:rsid w:val="003139A9"/>
    <w:rsid w:val="00313A6B"/>
    <w:rsid w:val="00313B67"/>
    <w:rsid w:val="00313DF7"/>
    <w:rsid w:val="00313EBC"/>
    <w:rsid w:val="0031406B"/>
    <w:rsid w:val="003141F5"/>
    <w:rsid w:val="0031450E"/>
    <w:rsid w:val="003145C5"/>
    <w:rsid w:val="003146AC"/>
    <w:rsid w:val="0031473A"/>
    <w:rsid w:val="003147B8"/>
    <w:rsid w:val="003148D1"/>
    <w:rsid w:val="00314D2B"/>
    <w:rsid w:val="00314E49"/>
    <w:rsid w:val="00314EC1"/>
    <w:rsid w:val="00314FB0"/>
    <w:rsid w:val="00315229"/>
    <w:rsid w:val="003155B4"/>
    <w:rsid w:val="003158A3"/>
    <w:rsid w:val="00315B49"/>
    <w:rsid w:val="00315CFA"/>
    <w:rsid w:val="00315EDE"/>
    <w:rsid w:val="00315F18"/>
    <w:rsid w:val="003162F6"/>
    <w:rsid w:val="003164BE"/>
    <w:rsid w:val="0031672E"/>
    <w:rsid w:val="00316878"/>
    <w:rsid w:val="00316942"/>
    <w:rsid w:val="00316E18"/>
    <w:rsid w:val="00317017"/>
    <w:rsid w:val="00317070"/>
    <w:rsid w:val="003171D6"/>
    <w:rsid w:val="0031757B"/>
    <w:rsid w:val="003178C0"/>
    <w:rsid w:val="00317E43"/>
    <w:rsid w:val="00320126"/>
    <w:rsid w:val="003201ED"/>
    <w:rsid w:val="0032092E"/>
    <w:rsid w:val="00320AA2"/>
    <w:rsid w:val="00320AEA"/>
    <w:rsid w:val="00320AEC"/>
    <w:rsid w:val="00321236"/>
    <w:rsid w:val="00321757"/>
    <w:rsid w:val="00321B69"/>
    <w:rsid w:val="00321DAA"/>
    <w:rsid w:val="00321DAD"/>
    <w:rsid w:val="00321E21"/>
    <w:rsid w:val="0032200F"/>
    <w:rsid w:val="0032214F"/>
    <w:rsid w:val="003224C9"/>
    <w:rsid w:val="003228FA"/>
    <w:rsid w:val="00322975"/>
    <w:rsid w:val="00322977"/>
    <w:rsid w:val="00323D8D"/>
    <w:rsid w:val="00323E9D"/>
    <w:rsid w:val="0032411B"/>
    <w:rsid w:val="003245C7"/>
    <w:rsid w:val="003247A1"/>
    <w:rsid w:val="003247DB"/>
    <w:rsid w:val="003247E1"/>
    <w:rsid w:val="00324BE5"/>
    <w:rsid w:val="00325064"/>
    <w:rsid w:val="00325196"/>
    <w:rsid w:val="00325245"/>
    <w:rsid w:val="003252E4"/>
    <w:rsid w:val="003253FB"/>
    <w:rsid w:val="00325540"/>
    <w:rsid w:val="003256AB"/>
    <w:rsid w:val="003256DC"/>
    <w:rsid w:val="00325730"/>
    <w:rsid w:val="00325BBE"/>
    <w:rsid w:val="00325C2A"/>
    <w:rsid w:val="00325E81"/>
    <w:rsid w:val="003265CD"/>
    <w:rsid w:val="00326806"/>
    <w:rsid w:val="00326862"/>
    <w:rsid w:val="0032691C"/>
    <w:rsid w:val="003269E9"/>
    <w:rsid w:val="00326A09"/>
    <w:rsid w:val="00326C49"/>
    <w:rsid w:val="00326C6F"/>
    <w:rsid w:val="00326CDA"/>
    <w:rsid w:val="00326D27"/>
    <w:rsid w:val="00326DBE"/>
    <w:rsid w:val="00326E5D"/>
    <w:rsid w:val="00327034"/>
    <w:rsid w:val="003274C7"/>
    <w:rsid w:val="003279B2"/>
    <w:rsid w:val="00327A3A"/>
    <w:rsid w:val="00327AEE"/>
    <w:rsid w:val="00327AFE"/>
    <w:rsid w:val="00327D26"/>
    <w:rsid w:val="00330388"/>
    <w:rsid w:val="0033059F"/>
    <w:rsid w:val="00330691"/>
    <w:rsid w:val="00330910"/>
    <w:rsid w:val="00330C86"/>
    <w:rsid w:val="00330D7A"/>
    <w:rsid w:val="00331042"/>
    <w:rsid w:val="00331757"/>
    <w:rsid w:val="003317A2"/>
    <w:rsid w:val="00331905"/>
    <w:rsid w:val="00331C23"/>
    <w:rsid w:val="00331F6C"/>
    <w:rsid w:val="00331FA2"/>
    <w:rsid w:val="00331FC8"/>
    <w:rsid w:val="00331FE4"/>
    <w:rsid w:val="003324A6"/>
    <w:rsid w:val="003325C0"/>
    <w:rsid w:val="003326BE"/>
    <w:rsid w:val="003332C8"/>
    <w:rsid w:val="00333438"/>
    <w:rsid w:val="0033381D"/>
    <w:rsid w:val="003338C1"/>
    <w:rsid w:val="00333AC7"/>
    <w:rsid w:val="00333C54"/>
    <w:rsid w:val="00334119"/>
    <w:rsid w:val="003342D9"/>
    <w:rsid w:val="003349B6"/>
    <w:rsid w:val="00334CDC"/>
    <w:rsid w:val="00334E24"/>
    <w:rsid w:val="00334EB5"/>
    <w:rsid w:val="00334EBF"/>
    <w:rsid w:val="00334F53"/>
    <w:rsid w:val="00335339"/>
    <w:rsid w:val="0033542A"/>
    <w:rsid w:val="003356F0"/>
    <w:rsid w:val="00335752"/>
    <w:rsid w:val="0033576B"/>
    <w:rsid w:val="00335AA5"/>
    <w:rsid w:val="00335B7A"/>
    <w:rsid w:val="00335CD0"/>
    <w:rsid w:val="00335D2C"/>
    <w:rsid w:val="00335D3E"/>
    <w:rsid w:val="00335D85"/>
    <w:rsid w:val="00335DCD"/>
    <w:rsid w:val="003361FD"/>
    <w:rsid w:val="00336304"/>
    <w:rsid w:val="003366DF"/>
    <w:rsid w:val="00336F19"/>
    <w:rsid w:val="00337220"/>
    <w:rsid w:val="00337287"/>
    <w:rsid w:val="00337718"/>
    <w:rsid w:val="0033796F"/>
    <w:rsid w:val="00337DF2"/>
    <w:rsid w:val="00337FAA"/>
    <w:rsid w:val="00340157"/>
    <w:rsid w:val="0034028A"/>
    <w:rsid w:val="00340434"/>
    <w:rsid w:val="00340659"/>
    <w:rsid w:val="0034071C"/>
    <w:rsid w:val="00340A2C"/>
    <w:rsid w:val="00340EFC"/>
    <w:rsid w:val="00340F88"/>
    <w:rsid w:val="00341029"/>
    <w:rsid w:val="00341B19"/>
    <w:rsid w:val="00341BB9"/>
    <w:rsid w:val="00341D59"/>
    <w:rsid w:val="00341DE3"/>
    <w:rsid w:val="00341E94"/>
    <w:rsid w:val="003425D8"/>
    <w:rsid w:val="00342A01"/>
    <w:rsid w:val="00342B9C"/>
    <w:rsid w:val="00343098"/>
    <w:rsid w:val="00343838"/>
    <w:rsid w:val="0034384C"/>
    <w:rsid w:val="003438B5"/>
    <w:rsid w:val="00343B0D"/>
    <w:rsid w:val="00343B17"/>
    <w:rsid w:val="00343B7E"/>
    <w:rsid w:val="00343E94"/>
    <w:rsid w:val="00344DF7"/>
    <w:rsid w:val="00344FA1"/>
    <w:rsid w:val="0034513D"/>
    <w:rsid w:val="003452C8"/>
    <w:rsid w:val="00345481"/>
    <w:rsid w:val="0034576F"/>
    <w:rsid w:val="003458E9"/>
    <w:rsid w:val="003459B2"/>
    <w:rsid w:val="00345AA1"/>
    <w:rsid w:val="00345E3E"/>
    <w:rsid w:val="00345FC3"/>
    <w:rsid w:val="003460BE"/>
    <w:rsid w:val="00346321"/>
    <w:rsid w:val="003463A0"/>
    <w:rsid w:val="003464C2"/>
    <w:rsid w:val="003469CB"/>
    <w:rsid w:val="00346A34"/>
    <w:rsid w:val="00346A51"/>
    <w:rsid w:val="00346BA4"/>
    <w:rsid w:val="00346CA2"/>
    <w:rsid w:val="00346E24"/>
    <w:rsid w:val="00347737"/>
    <w:rsid w:val="00347757"/>
    <w:rsid w:val="003477AC"/>
    <w:rsid w:val="003477F6"/>
    <w:rsid w:val="00347895"/>
    <w:rsid w:val="0034796A"/>
    <w:rsid w:val="00347A61"/>
    <w:rsid w:val="00347F99"/>
    <w:rsid w:val="00347FD2"/>
    <w:rsid w:val="003504AF"/>
    <w:rsid w:val="00351054"/>
    <w:rsid w:val="00351681"/>
    <w:rsid w:val="003516A9"/>
    <w:rsid w:val="003516F2"/>
    <w:rsid w:val="00351A09"/>
    <w:rsid w:val="00351AEA"/>
    <w:rsid w:val="00351B85"/>
    <w:rsid w:val="00351D3D"/>
    <w:rsid w:val="00351FCC"/>
    <w:rsid w:val="00352467"/>
    <w:rsid w:val="003525BA"/>
    <w:rsid w:val="003526BF"/>
    <w:rsid w:val="0035270B"/>
    <w:rsid w:val="00352A80"/>
    <w:rsid w:val="00352A9B"/>
    <w:rsid w:val="00352EE4"/>
    <w:rsid w:val="00353533"/>
    <w:rsid w:val="003537CA"/>
    <w:rsid w:val="00353AAC"/>
    <w:rsid w:val="00353DBF"/>
    <w:rsid w:val="00353E62"/>
    <w:rsid w:val="00353F91"/>
    <w:rsid w:val="0035408C"/>
    <w:rsid w:val="003540E0"/>
    <w:rsid w:val="003541B3"/>
    <w:rsid w:val="003547D2"/>
    <w:rsid w:val="00354906"/>
    <w:rsid w:val="00354B63"/>
    <w:rsid w:val="00354EC5"/>
    <w:rsid w:val="003550B8"/>
    <w:rsid w:val="003556CB"/>
    <w:rsid w:val="0035581F"/>
    <w:rsid w:val="0035584A"/>
    <w:rsid w:val="00355A21"/>
    <w:rsid w:val="00355EB4"/>
    <w:rsid w:val="00355FC2"/>
    <w:rsid w:val="00356059"/>
    <w:rsid w:val="00356090"/>
    <w:rsid w:val="0035611E"/>
    <w:rsid w:val="00356439"/>
    <w:rsid w:val="003565E9"/>
    <w:rsid w:val="00356872"/>
    <w:rsid w:val="0035691A"/>
    <w:rsid w:val="00356977"/>
    <w:rsid w:val="00356A2C"/>
    <w:rsid w:val="00356B10"/>
    <w:rsid w:val="00356CD2"/>
    <w:rsid w:val="003570F7"/>
    <w:rsid w:val="00357211"/>
    <w:rsid w:val="00357340"/>
    <w:rsid w:val="0035766D"/>
    <w:rsid w:val="00357AE9"/>
    <w:rsid w:val="00357C4A"/>
    <w:rsid w:val="00357F13"/>
    <w:rsid w:val="003601A2"/>
    <w:rsid w:val="00360760"/>
    <w:rsid w:val="003607D0"/>
    <w:rsid w:val="00360829"/>
    <w:rsid w:val="00360A7F"/>
    <w:rsid w:val="00360A87"/>
    <w:rsid w:val="00360CAC"/>
    <w:rsid w:val="00360CF1"/>
    <w:rsid w:val="00360E36"/>
    <w:rsid w:val="00360E5F"/>
    <w:rsid w:val="00360FEA"/>
    <w:rsid w:val="00361295"/>
    <w:rsid w:val="00361347"/>
    <w:rsid w:val="00361530"/>
    <w:rsid w:val="00361C65"/>
    <w:rsid w:val="00361DFA"/>
    <w:rsid w:val="00361E67"/>
    <w:rsid w:val="00361F95"/>
    <w:rsid w:val="0036203F"/>
    <w:rsid w:val="00362406"/>
    <w:rsid w:val="00362564"/>
    <w:rsid w:val="00362597"/>
    <w:rsid w:val="00362617"/>
    <w:rsid w:val="00362938"/>
    <w:rsid w:val="00363029"/>
    <w:rsid w:val="0036304A"/>
    <w:rsid w:val="003635C2"/>
    <w:rsid w:val="00363E2B"/>
    <w:rsid w:val="00363FAF"/>
    <w:rsid w:val="003640D9"/>
    <w:rsid w:val="0036445F"/>
    <w:rsid w:val="00364BF9"/>
    <w:rsid w:val="00364FA3"/>
    <w:rsid w:val="00365333"/>
    <w:rsid w:val="00365376"/>
    <w:rsid w:val="00365485"/>
    <w:rsid w:val="003655C4"/>
    <w:rsid w:val="0036562F"/>
    <w:rsid w:val="00365DBD"/>
    <w:rsid w:val="00365DC4"/>
    <w:rsid w:val="00366329"/>
    <w:rsid w:val="003666C7"/>
    <w:rsid w:val="0036687A"/>
    <w:rsid w:val="00366AB5"/>
    <w:rsid w:val="00366C8A"/>
    <w:rsid w:val="00366C9F"/>
    <w:rsid w:val="00367228"/>
    <w:rsid w:val="00367786"/>
    <w:rsid w:val="00367A4C"/>
    <w:rsid w:val="00367C9F"/>
    <w:rsid w:val="00370114"/>
    <w:rsid w:val="003702BB"/>
    <w:rsid w:val="0037060F"/>
    <w:rsid w:val="003706FD"/>
    <w:rsid w:val="003708E5"/>
    <w:rsid w:val="00370B08"/>
    <w:rsid w:val="00370D70"/>
    <w:rsid w:val="00370E03"/>
    <w:rsid w:val="00371241"/>
    <w:rsid w:val="003712C0"/>
    <w:rsid w:val="003713C8"/>
    <w:rsid w:val="003716A5"/>
    <w:rsid w:val="003716E4"/>
    <w:rsid w:val="003717F4"/>
    <w:rsid w:val="0037182F"/>
    <w:rsid w:val="003719FA"/>
    <w:rsid w:val="00371B2F"/>
    <w:rsid w:val="0037206A"/>
    <w:rsid w:val="0037212A"/>
    <w:rsid w:val="00372697"/>
    <w:rsid w:val="00372705"/>
    <w:rsid w:val="00372750"/>
    <w:rsid w:val="00372A4F"/>
    <w:rsid w:val="00372ECF"/>
    <w:rsid w:val="00372F2A"/>
    <w:rsid w:val="00373011"/>
    <w:rsid w:val="00373BDF"/>
    <w:rsid w:val="00373C86"/>
    <w:rsid w:val="00373E6A"/>
    <w:rsid w:val="0037417B"/>
    <w:rsid w:val="003741A2"/>
    <w:rsid w:val="003746F0"/>
    <w:rsid w:val="00374F6A"/>
    <w:rsid w:val="003751D8"/>
    <w:rsid w:val="00375648"/>
    <w:rsid w:val="00375B45"/>
    <w:rsid w:val="00375BDD"/>
    <w:rsid w:val="00375CD7"/>
    <w:rsid w:val="00375D02"/>
    <w:rsid w:val="00375F58"/>
    <w:rsid w:val="003763F3"/>
    <w:rsid w:val="003766F0"/>
    <w:rsid w:val="003768B2"/>
    <w:rsid w:val="00377130"/>
    <w:rsid w:val="00377524"/>
    <w:rsid w:val="00377724"/>
    <w:rsid w:val="00377748"/>
    <w:rsid w:val="00377938"/>
    <w:rsid w:val="00377A7C"/>
    <w:rsid w:val="00377D6C"/>
    <w:rsid w:val="00377F26"/>
    <w:rsid w:val="003802A9"/>
    <w:rsid w:val="00380435"/>
    <w:rsid w:val="003804CF"/>
    <w:rsid w:val="0038051C"/>
    <w:rsid w:val="0038062A"/>
    <w:rsid w:val="003806B2"/>
    <w:rsid w:val="00380722"/>
    <w:rsid w:val="003807BA"/>
    <w:rsid w:val="00380808"/>
    <w:rsid w:val="00380877"/>
    <w:rsid w:val="003808CD"/>
    <w:rsid w:val="00380956"/>
    <w:rsid w:val="00380BD1"/>
    <w:rsid w:val="00380DEC"/>
    <w:rsid w:val="00380EB1"/>
    <w:rsid w:val="003815D2"/>
    <w:rsid w:val="00381651"/>
    <w:rsid w:val="00381C04"/>
    <w:rsid w:val="00381CEA"/>
    <w:rsid w:val="00381D0E"/>
    <w:rsid w:val="00381E4E"/>
    <w:rsid w:val="00381F4C"/>
    <w:rsid w:val="0038242B"/>
    <w:rsid w:val="00382A6B"/>
    <w:rsid w:val="00382CE1"/>
    <w:rsid w:val="00382DFA"/>
    <w:rsid w:val="00382F29"/>
    <w:rsid w:val="0038301B"/>
    <w:rsid w:val="00383142"/>
    <w:rsid w:val="0038314C"/>
    <w:rsid w:val="0038345C"/>
    <w:rsid w:val="0038363A"/>
    <w:rsid w:val="00383882"/>
    <w:rsid w:val="00383AC7"/>
    <w:rsid w:val="00383B7F"/>
    <w:rsid w:val="003844BA"/>
    <w:rsid w:val="00384572"/>
    <w:rsid w:val="00384AF8"/>
    <w:rsid w:val="003850CE"/>
    <w:rsid w:val="0038543F"/>
    <w:rsid w:val="00385968"/>
    <w:rsid w:val="003859BD"/>
    <w:rsid w:val="00385D47"/>
    <w:rsid w:val="00385E33"/>
    <w:rsid w:val="00385E41"/>
    <w:rsid w:val="00386129"/>
    <w:rsid w:val="00386240"/>
    <w:rsid w:val="00386721"/>
    <w:rsid w:val="0038678D"/>
    <w:rsid w:val="003869B0"/>
    <w:rsid w:val="00386F12"/>
    <w:rsid w:val="0038730B"/>
    <w:rsid w:val="00387369"/>
    <w:rsid w:val="003873EA"/>
    <w:rsid w:val="0038792D"/>
    <w:rsid w:val="00387A82"/>
    <w:rsid w:val="00390035"/>
    <w:rsid w:val="00390393"/>
    <w:rsid w:val="00390520"/>
    <w:rsid w:val="00390538"/>
    <w:rsid w:val="00390C34"/>
    <w:rsid w:val="00390CB7"/>
    <w:rsid w:val="00390E49"/>
    <w:rsid w:val="00391037"/>
    <w:rsid w:val="00391C73"/>
    <w:rsid w:val="0039277D"/>
    <w:rsid w:val="003929BA"/>
    <w:rsid w:val="00392BA3"/>
    <w:rsid w:val="00392BC1"/>
    <w:rsid w:val="00392BEF"/>
    <w:rsid w:val="00392C56"/>
    <w:rsid w:val="00392DCB"/>
    <w:rsid w:val="003931D8"/>
    <w:rsid w:val="00393598"/>
    <w:rsid w:val="0039393E"/>
    <w:rsid w:val="00393AB4"/>
    <w:rsid w:val="00393C57"/>
    <w:rsid w:val="00393D2E"/>
    <w:rsid w:val="00393DB3"/>
    <w:rsid w:val="00393DE7"/>
    <w:rsid w:val="00393F3C"/>
    <w:rsid w:val="00394249"/>
    <w:rsid w:val="00394833"/>
    <w:rsid w:val="00394CC0"/>
    <w:rsid w:val="00394D69"/>
    <w:rsid w:val="00394DBA"/>
    <w:rsid w:val="0039501F"/>
    <w:rsid w:val="0039566A"/>
    <w:rsid w:val="00395A0B"/>
    <w:rsid w:val="00395B67"/>
    <w:rsid w:val="00395C23"/>
    <w:rsid w:val="00395D3E"/>
    <w:rsid w:val="00395FCB"/>
    <w:rsid w:val="00396014"/>
    <w:rsid w:val="00396061"/>
    <w:rsid w:val="00396162"/>
    <w:rsid w:val="00396457"/>
    <w:rsid w:val="00396D0A"/>
    <w:rsid w:val="0039715D"/>
    <w:rsid w:val="00397364"/>
    <w:rsid w:val="00397855"/>
    <w:rsid w:val="00397BC7"/>
    <w:rsid w:val="00397C63"/>
    <w:rsid w:val="00397D25"/>
    <w:rsid w:val="00397F2D"/>
    <w:rsid w:val="003A014A"/>
    <w:rsid w:val="003A04FB"/>
    <w:rsid w:val="003A0641"/>
    <w:rsid w:val="003A0A11"/>
    <w:rsid w:val="003A0B05"/>
    <w:rsid w:val="003A0CED"/>
    <w:rsid w:val="003A1268"/>
    <w:rsid w:val="003A1813"/>
    <w:rsid w:val="003A18E5"/>
    <w:rsid w:val="003A1992"/>
    <w:rsid w:val="003A1CDD"/>
    <w:rsid w:val="003A1F59"/>
    <w:rsid w:val="003A1FD3"/>
    <w:rsid w:val="003A241F"/>
    <w:rsid w:val="003A26CC"/>
    <w:rsid w:val="003A28B8"/>
    <w:rsid w:val="003A2947"/>
    <w:rsid w:val="003A2CFD"/>
    <w:rsid w:val="003A2F9C"/>
    <w:rsid w:val="003A2FB5"/>
    <w:rsid w:val="003A306D"/>
    <w:rsid w:val="003A3369"/>
    <w:rsid w:val="003A34C9"/>
    <w:rsid w:val="003A3539"/>
    <w:rsid w:val="003A35BE"/>
    <w:rsid w:val="003A3B4A"/>
    <w:rsid w:val="003A3B65"/>
    <w:rsid w:val="003A4578"/>
    <w:rsid w:val="003A472F"/>
    <w:rsid w:val="003A47F4"/>
    <w:rsid w:val="003A4A5D"/>
    <w:rsid w:val="003A4AAC"/>
    <w:rsid w:val="003A4B07"/>
    <w:rsid w:val="003A5000"/>
    <w:rsid w:val="003A5597"/>
    <w:rsid w:val="003A55CC"/>
    <w:rsid w:val="003A5876"/>
    <w:rsid w:val="003A5A11"/>
    <w:rsid w:val="003A5F37"/>
    <w:rsid w:val="003A5F9D"/>
    <w:rsid w:val="003A61A2"/>
    <w:rsid w:val="003A6295"/>
    <w:rsid w:val="003A66A3"/>
    <w:rsid w:val="003A6B23"/>
    <w:rsid w:val="003A737A"/>
    <w:rsid w:val="003A7963"/>
    <w:rsid w:val="003A7AF2"/>
    <w:rsid w:val="003A7C4D"/>
    <w:rsid w:val="003A7D67"/>
    <w:rsid w:val="003B0336"/>
    <w:rsid w:val="003B03E4"/>
    <w:rsid w:val="003B0712"/>
    <w:rsid w:val="003B0F14"/>
    <w:rsid w:val="003B1021"/>
    <w:rsid w:val="003B1604"/>
    <w:rsid w:val="003B1B0D"/>
    <w:rsid w:val="003B1EB5"/>
    <w:rsid w:val="003B1FFB"/>
    <w:rsid w:val="003B21DC"/>
    <w:rsid w:val="003B251D"/>
    <w:rsid w:val="003B2606"/>
    <w:rsid w:val="003B2731"/>
    <w:rsid w:val="003B2B6E"/>
    <w:rsid w:val="003B363F"/>
    <w:rsid w:val="003B3788"/>
    <w:rsid w:val="003B391A"/>
    <w:rsid w:val="003B3AAE"/>
    <w:rsid w:val="003B40AA"/>
    <w:rsid w:val="003B40C5"/>
    <w:rsid w:val="003B44DE"/>
    <w:rsid w:val="003B468E"/>
    <w:rsid w:val="003B4A57"/>
    <w:rsid w:val="003B5054"/>
    <w:rsid w:val="003B5945"/>
    <w:rsid w:val="003B5C41"/>
    <w:rsid w:val="003B5CC8"/>
    <w:rsid w:val="003B6192"/>
    <w:rsid w:val="003B6195"/>
    <w:rsid w:val="003B62CC"/>
    <w:rsid w:val="003B64E9"/>
    <w:rsid w:val="003B6637"/>
    <w:rsid w:val="003B6866"/>
    <w:rsid w:val="003B6966"/>
    <w:rsid w:val="003B6A48"/>
    <w:rsid w:val="003B6A5B"/>
    <w:rsid w:val="003B6BC2"/>
    <w:rsid w:val="003B6CA4"/>
    <w:rsid w:val="003B6D47"/>
    <w:rsid w:val="003B73EE"/>
    <w:rsid w:val="003B745A"/>
    <w:rsid w:val="003B74C5"/>
    <w:rsid w:val="003B7674"/>
    <w:rsid w:val="003B7770"/>
    <w:rsid w:val="003B79FB"/>
    <w:rsid w:val="003B7EA6"/>
    <w:rsid w:val="003B7F29"/>
    <w:rsid w:val="003C1007"/>
    <w:rsid w:val="003C115F"/>
    <w:rsid w:val="003C1194"/>
    <w:rsid w:val="003C13F0"/>
    <w:rsid w:val="003C140B"/>
    <w:rsid w:val="003C14B2"/>
    <w:rsid w:val="003C1776"/>
    <w:rsid w:val="003C1C34"/>
    <w:rsid w:val="003C227B"/>
    <w:rsid w:val="003C246D"/>
    <w:rsid w:val="003C2886"/>
    <w:rsid w:val="003C296B"/>
    <w:rsid w:val="003C29A1"/>
    <w:rsid w:val="003C29F3"/>
    <w:rsid w:val="003C2DB9"/>
    <w:rsid w:val="003C320D"/>
    <w:rsid w:val="003C32D6"/>
    <w:rsid w:val="003C3486"/>
    <w:rsid w:val="003C39FB"/>
    <w:rsid w:val="003C3B16"/>
    <w:rsid w:val="003C3B8B"/>
    <w:rsid w:val="003C3CA0"/>
    <w:rsid w:val="003C3DDA"/>
    <w:rsid w:val="003C3E5C"/>
    <w:rsid w:val="003C452E"/>
    <w:rsid w:val="003C462E"/>
    <w:rsid w:val="003C46B0"/>
    <w:rsid w:val="003C470B"/>
    <w:rsid w:val="003C479E"/>
    <w:rsid w:val="003C4A3D"/>
    <w:rsid w:val="003C4CEA"/>
    <w:rsid w:val="003C4DA0"/>
    <w:rsid w:val="003C4F9E"/>
    <w:rsid w:val="003C505C"/>
    <w:rsid w:val="003C52E5"/>
    <w:rsid w:val="003C5377"/>
    <w:rsid w:val="003C5712"/>
    <w:rsid w:val="003C57B9"/>
    <w:rsid w:val="003C590C"/>
    <w:rsid w:val="003C59FD"/>
    <w:rsid w:val="003C5CB6"/>
    <w:rsid w:val="003C5D1A"/>
    <w:rsid w:val="003C6276"/>
    <w:rsid w:val="003C678B"/>
    <w:rsid w:val="003C6869"/>
    <w:rsid w:val="003C68A6"/>
    <w:rsid w:val="003C6DC0"/>
    <w:rsid w:val="003C6F8F"/>
    <w:rsid w:val="003C7040"/>
    <w:rsid w:val="003C705F"/>
    <w:rsid w:val="003C70D0"/>
    <w:rsid w:val="003C7404"/>
    <w:rsid w:val="003C75BA"/>
    <w:rsid w:val="003C7EFB"/>
    <w:rsid w:val="003D0065"/>
    <w:rsid w:val="003D0141"/>
    <w:rsid w:val="003D0444"/>
    <w:rsid w:val="003D04AA"/>
    <w:rsid w:val="003D04EA"/>
    <w:rsid w:val="003D055D"/>
    <w:rsid w:val="003D0611"/>
    <w:rsid w:val="003D06DC"/>
    <w:rsid w:val="003D0744"/>
    <w:rsid w:val="003D0B5D"/>
    <w:rsid w:val="003D0D32"/>
    <w:rsid w:val="003D0DE5"/>
    <w:rsid w:val="003D1368"/>
    <w:rsid w:val="003D18AA"/>
    <w:rsid w:val="003D1E7A"/>
    <w:rsid w:val="003D1F26"/>
    <w:rsid w:val="003D2011"/>
    <w:rsid w:val="003D29C1"/>
    <w:rsid w:val="003D2A36"/>
    <w:rsid w:val="003D2ABB"/>
    <w:rsid w:val="003D2B7C"/>
    <w:rsid w:val="003D3021"/>
    <w:rsid w:val="003D3118"/>
    <w:rsid w:val="003D323A"/>
    <w:rsid w:val="003D3544"/>
    <w:rsid w:val="003D3552"/>
    <w:rsid w:val="003D3985"/>
    <w:rsid w:val="003D3D37"/>
    <w:rsid w:val="003D3FB8"/>
    <w:rsid w:val="003D4911"/>
    <w:rsid w:val="003D4912"/>
    <w:rsid w:val="003D4A84"/>
    <w:rsid w:val="003D4BCC"/>
    <w:rsid w:val="003D4E67"/>
    <w:rsid w:val="003D51C0"/>
    <w:rsid w:val="003D583F"/>
    <w:rsid w:val="003D5F68"/>
    <w:rsid w:val="003D6756"/>
    <w:rsid w:val="003D6D09"/>
    <w:rsid w:val="003D7274"/>
    <w:rsid w:val="003D738F"/>
    <w:rsid w:val="003D7461"/>
    <w:rsid w:val="003D748D"/>
    <w:rsid w:val="003D7778"/>
    <w:rsid w:val="003D790E"/>
    <w:rsid w:val="003D7B9E"/>
    <w:rsid w:val="003D7D69"/>
    <w:rsid w:val="003E0026"/>
    <w:rsid w:val="003E03F9"/>
    <w:rsid w:val="003E04D4"/>
    <w:rsid w:val="003E0613"/>
    <w:rsid w:val="003E07B7"/>
    <w:rsid w:val="003E0BD9"/>
    <w:rsid w:val="003E0E7B"/>
    <w:rsid w:val="003E10D3"/>
    <w:rsid w:val="003E1313"/>
    <w:rsid w:val="003E16B6"/>
    <w:rsid w:val="003E17C6"/>
    <w:rsid w:val="003E1874"/>
    <w:rsid w:val="003E1B1C"/>
    <w:rsid w:val="003E1E2F"/>
    <w:rsid w:val="003E1F9E"/>
    <w:rsid w:val="003E20A6"/>
    <w:rsid w:val="003E228A"/>
    <w:rsid w:val="003E2966"/>
    <w:rsid w:val="003E316D"/>
    <w:rsid w:val="003E3214"/>
    <w:rsid w:val="003E322E"/>
    <w:rsid w:val="003E3312"/>
    <w:rsid w:val="003E3769"/>
    <w:rsid w:val="003E37BD"/>
    <w:rsid w:val="003E3FAC"/>
    <w:rsid w:val="003E425A"/>
    <w:rsid w:val="003E48FE"/>
    <w:rsid w:val="003E4CAC"/>
    <w:rsid w:val="003E5172"/>
    <w:rsid w:val="003E5188"/>
    <w:rsid w:val="003E54CA"/>
    <w:rsid w:val="003E557A"/>
    <w:rsid w:val="003E5717"/>
    <w:rsid w:val="003E5A44"/>
    <w:rsid w:val="003E5DB7"/>
    <w:rsid w:val="003E6B7F"/>
    <w:rsid w:val="003E6D79"/>
    <w:rsid w:val="003E6EDA"/>
    <w:rsid w:val="003E6EE1"/>
    <w:rsid w:val="003E6FF9"/>
    <w:rsid w:val="003E7134"/>
    <w:rsid w:val="003E723E"/>
    <w:rsid w:val="003E7674"/>
    <w:rsid w:val="003E7685"/>
    <w:rsid w:val="003E7834"/>
    <w:rsid w:val="003E7902"/>
    <w:rsid w:val="003E7A7C"/>
    <w:rsid w:val="003E7AB5"/>
    <w:rsid w:val="003E7B37"/>
    <w:rsid w:val="003F0479"/>
    <w:rsid w:val="003F0633"/>
    <w:rsid w:val="003F08AC"/>
    <w:rsid w:val="003F08EC"/>
    <w:rsid w:val="003F0A30"/>
    <w:rsid w:val="003F0B2E"/>
    <w:rsid w:val="003F0F94"/>
    <w:rsid w:val="003F1242"/>
    <w:rsid w:val="003F12BC"/>
    <w:rsid w:val="003F12E1"/>
    <w:rsid w:val="003F135E"/>
    <w:rsid w:val="003F1581"/>
    <w:rsid w:val="003F15C6"/>
    <w:rsid w:val="003F1659"/>
    <w:rsid w:val="003F17A9"/>
    <w:rsid w:val="003F1A63"/>
    <w:rsid w:val="003F1B20"/>
    <w:rsid w:val="003F1B3F"/>
    <w:rsid w:val="003F1C21"/>
    <w:rsid w:val="003F1C58"/>
    <w:rsid w:val="003F2141"/>
    <w:rsid w:val="003F23B1"/>
    <w:rsid w:val="003F23EF"/>
    <w:rsid w:val="003F23FD"/>
    <w:rsid w:val="003F2824"/>
    <w:rsid w:val="003F2A65"/>
    <w:rsid w:val="003F2DD2"/>
    <w:rsid w:val="003F2DE4"/>
    <w:rsid w:val="003F2E1F"/>
    <w:rsid w:val="003F2F59"/>
    <w:rsid w:val="003F31B3"/>
    <w:rsid w:val="003F31CB"/>
    <w:rsid w:val="003F3635"/>
    <w:rsid w:val="003F373F"/>
    <w:rsid w:val="003F390D"/>
    <w:rsid w:val="003F3DDA"/>
    <w:rsid w:val="003F40F5"/>
    <w:rsid w:val="003F4118"/>
    <w:rsid w:val="003F412D"/>
    <w:rsid w:val="003F41B7"/>
    <w:rsid w:val="003F44A6"/>
    <w:rsid w:val="003F46F5"/>
    <w:rsid w:val="003F4920"/>
    <w:rsid w:val="003F4A3F"/>
    <w:rsid w:val="003F54E6"/>
    <w:rsid w:val="003F57B2"/>
    <w:rsid w:val="003F5EC9"/>
    <w:rsid w:val="003F6129"/>
    <w:rsid w:val="003F61B2"/>
    <w:rsid w:val="003F62E7"/>
    <w:rsid w:val="003F63F4"/>
    <w:rsid w:val="003F6423"/>
    <w:rsid w:val="003F6832"/>
    <w:rsid w:val="003F68DC"/>
    <w:rsid w:val="003F6926"/>
    <w:rsid w:val="003F69D2"/>
    <w:rsid w:val="003F6BE6"/>
    <w:rsid w:val="003F6CF7"/>
    <w:rsid w:val="003F6D06"/>
    <w:rsid w:val="003F6E6A"/>
    <w:rsid w:val="003F6FDF"/>
    <w:rsid w:val="003F7264"/>
    <w:rsid w:val="003F730E"/>
    <w:rsid w:val="003F734D"/>
    <w:rsid w:val="003F7541"/>
    <w:rsid w:val="003F7852"/>
    <w:rsid w:val="003F79D9"/>
    <w:rsid w:val="003F7AE6"/>
    <w:rsid w:val="003F7EF4"/>
    <w:rsid w:val="0040003B"/>
    <w:rsid w:val="004003A8"/>
    <w:rsid w:val="004003D5"/>
    <w:rsid w:val="00400464"/>
    <w:rsid w:val="00400475"/>
    <w:rsid w:val="00400A6E"/>
    <w:rsid w:val="0040185B"/>
    <w:rsid w:val="00401EAF"/>
    <w:rsid w:val="004021F8"/>
    <w:rsid w:val="00402212"/>
    <w:rsid w:val="00402270"/>
    <w:rsid w:val="004023F7"/>
    <w:rsid w:val="0040256B"/>
    <w:rsid w:val="004026E6"/>
    <w:rsid w:val="00402917"/>
    <w:rsid w:val="00402DEC"/>
    <w:rsid w:val="00402F5E"/>
    <w:rsid w:val="00402F89"/>
    <w:rsid w:val="0040316C"/>
    <w:rsid w:val="0040322B"/>
    <w:rsid w:val="0040326F"/>
    <w:rsid w:val="004035B8"/>
    <w:rsid w:val="0040360A"/>
    <w:rsid w:val="00403899"/>
    <w:rsid w:val="00403AB3"/>
    <w:rsid w:val="00403C11"/>
    <w:rsid w:val="00403C92"/>
    <w:rsid w:val="004040C9"/>
    <w:rsid w:val="00404241"/>
    <w:rsid w:val="00404653"/>
    <w:rsid w:val="00404AD0"/>
    <w:rsid w:val="00404F14"/>
    <w:rsid w:val="004052DF"/>
    <w:rsid w:val="004053A3"/>
    <w:rsid w:val="004054A4"/>
    <w:rsid w:val="004059EA"/>
    <w:rsid w:val="00405A3B"/>
    <w:rsid w:val="00405BB1"/>
    <w:rsid w:val="00405DED"/>
    <w:rsid w:val="00406075"/>
    <w:rsid w:val="004060F4"/>
    <w:rsid w:val="0040633F"/>
    <w:rsid w:val="004069A5"/>
    <w:rsid w:val="00406B3A"/>
    <w:rsid w:val="00406E87"/>
    <w:rsid w:val="00406EA4"/>
    <w:rsid w:val="00406F74"/>
    <w:rsid w:val="00407209"/>
    <w:rsid w:val="004072B8"/>
    <w:rsid w:val="004075DB"/>
    <w:rsid w:val="0040773F"/>
    <w:rsid w:val="004077C5"/>
    <w:rsid w:val="00407B31"/>
    <w:rsid w:val="00407B96"/>
    <w:rsid w:val="00407D0D"/>
    <w:rsid w:val="00407DC7"/>
    <w:rsid w:val="004102D9"/>
    <w:rsid w:val="004104E0"/>
    <w:rsid w:val="0041073C"/>
    <w:rsid w:val="004112CA"/>
    <w:rsid w:val="004115D3"/>
    <w:rsid w:val="00411604"/>
    <w:rsid w:val="004119D4"/>
    <w:rsid w:val="004119DC"/>
    <w:rsid w:val="00411A6F"/>
    <w:rsid w:val="00411AFD"/>
    <w:rsid w:val="00411B70"/>
    <w:rsid w:val="00411DB5"/>
    <w:rsid w:val="004123D5"/>
    <w:rsid w:val="004124D2"/>
    <w:rsid w:val="004129AD"/>
    <w:rsid w:val="00412A60"/>
    <w:rsid w:val="00412AF7"/>
    <w:rsid w:val="00412BB5"/>
    <w:rsid w:val="00412CCB"/>
    <w:rsid w:val="00412F59"/>
    <w:rsid w:val="00412FEC"/>
    <w:rsid w:val="00413F80"/>
    <w:rsid w:val="004141B4"/>
    <w:rsid w:val="004143A2"/>
    <w:rsid w:val="004147BB"/>
    <w:rsid w:val="00414FAF"/>
    <w:rsid w:val="00415487"/>
    <w:rsid w:val="00415573"/>
    <w:rsid w:val="004155A2"/>
    <w:rsid w:val="00415B1F"/>
    <w:rsid w:val="00415D44"/>
    <w:rsid w:val="00416045"/>
    <w:rsid w:val="0041657F"/>
    <w:rsid w:val="00416EC5"/>
    <w:rsid w:val="00417097"/>
    <w:rsid w:val="00417101"/>
    <w:rsid w:val="00417220"/>
    <w:rsid w:val="004172D8"/>
    <w:rsid w:val="00417893"/>
    <w:rsid w:val="004178C8"/>
    <w:rsid w:val="004179CD"/>
    <w:rsid w:val="00417C5E"/>
    <w:rsid w:val="00417EFB"/>
    <w:rsid w:val="00420137"/>
    <w:rsid w:val="00420286"/>
    <w:rsid w:val="00420414"/>
    <w:rsid w:val="004207CD"/>
    <w:rsid w:val="00420891"/>
    <w:rsid w:val="00420BCA"/>
    <w:rsid w:val="00420C54"/>
    <w:rsid w:val="0042141D"/>
    <w:rsid w:val="00421476"/>
    <w:rsid w:val="0042149E"/>
    <w:rsid w:val="004216B4"/>
    <w:rsid w:val="00421F2E"/>
    <w:rsid w:val="00422B52"/>
    <w:rsid w:val="00422B61"/>
    <w:rsid w:val="00422D1E"/>
    <w:rsid w:val="004230C2"/>
    <w:rsid w:val="00423178"/>
    <w:rsid w:val="004233FA"/>
    <w:rsid w:val="00423409"/>
    <w:rsid w:val="004234B6"/>
    <w:rsid w:val="00423619"/>
    <w:rsid w:val="00423A89"/>
    <w:rsid w:val="00423C62"/>
    <w:rsid w:val="00423D01"/>
    <w:rsid w:val="00423D2C"/>
    <w:rsid w:val="00423D6C"/>
    <w:rsid w:val="00423E82"/>
    <w:rsid w:val="004245BD"/>
    <w:rsid w:val="00424CCC"/>
    <w:rsid w:val="00425001"/>
    <w:rsid w:val="00425022"/>
    <w:rsid w:val="00425474"/>
    <w:rsid w:val="0042560A"/>
    <w:rsid w:val="004256C1"/>
    <w:rsid w:val="00425986"/>
    <w:rsid w:val="004259CD"/>
    <w:rsid w:val="00425A30"/>
    <w:rsid w:val="00425BEF"/>
    <w:rsid w:val="00425BF3"/>
    <w:rsid w:val="00425E81"/>
    <w:rsid w:val="00425F76"/>
    <w:rsid w:val="004260E4"/>
    <w:rsid w:val="004260FA"/>
    <w:rsid w:val="00426278"/>
    <w:rsid w:val="0042680B"/>
    <w:rsid w:val="00426915"/>
    <w:rsid w:val="00426B97"/>
    <w:rsid w:val="00426BD0"/>
    <w:rsid w:val="00426DDD"/>
    <w:rsid w:val="00427393"/>
    <w:rsid w:val="00427778"/>
    <w:rsid w:val="004277AB"/>
    <w:rsid w:val="00427A2D"/>
    <w:rsid w:val="00430015"/>
    <w:rsid w:val="004307B1"/>
    <w:rsid w:val="00430A0A"/>
    <w:rsid w:val="00430D53"/>
    <w:rsid w:val="00430DC7"/>
    <w:rsid w:val="004311E6"/>
    <w:rsid w:val="00431409"/>
    <w:rsid w:val="00431767"/>
    <w:rsid w:val="004318A7"/>
    <w:rsid w:val="00431B8C"/>
    <w:rsid w:val="00431CB4"/>
    <w:rsid w:val="00431F34"/>
    <w:rsid w:val="004322D9"/>
    <w:rsid w:val="00432652"/>
    <w:rsid w:val="004327B2"/>
    <w:rsid w:val="00432801"/>
    <w:rsid w:val="004329D5"/>
    <w:rsid w:val="004329D9"/>
    <w:rsid w:val="00432C61"/>
    <w:rsid w:val="00432D10"/>
    <w:rsid w:val="00432EA6"/>
    <w:rsid w:val="00433100"/>
    <w:rsid w:val="00433297"/>
    <w:rsid w:val="00433344"/>
    <w:rsid w:val="004337B5"/>
    <w:rsid w:val="0043399F"/>
    <w:rsid w:val="00433BAC"/>
    <w:rsid w:val="00433DB9"/>
    <w:rsid w:val="00433FF6"/>
    <w:rsid w:val="00434A26"/>
    <w:rsid w:val="00434B5C"/>
    <w:rsid w:val="00434C70"/>
    <w:rsid w:val="00434E39"/>
    <w:rsid w:val="0043507C"/>
    <w:rsid w:val="00435308"/>
    <w:rsid w:val="00435372"/>
    <w:rsid w:val="00435380"/>
    <w:rsid w:val="00435751"/>
    <w:rsid w:val="00435A8E"/>
    <w:rsid w:val="00435BDA"/>
    <w:rsid w:val="004360A5"/>
    <w:rsid w:val="004365BA"/>
    <w:rsid w:val="004369D1"/>
    <w:rsid w:val="00436B77"/>
    <w:rsid w:val="00436C28"/>
    <w:rsid w:val="00436EEE"/>
    <w:rsid w:val="00436F49"/>
    <w:rsid w:val="004371F9"/>
    <w:rsid w:val="00437320"/>
    <w:rsid w:val="004374F8"/>
    <w:rsid w:val="00437792"/>
    <w:rsid w:val="004378A8"/>
    <w:rsid w:val="00437C6F"/>
    <w:rsid w:val="00437CB6"/>
    <w:rsid w:val="00437EEB"/>
    <w:rsid w:val="004401F5"/>
    <w:rsid w:val="00440922"/>
    <w:rsid w:val="00440AAA"/>
    <w:rsid w:val="00440D18"/>
    <w:rsid w:val="00440FEE"/>
    <w:rsid w:val="00441147"/>
    <w:rsid w:val="0044128F"/>
    <w:rsid w:val="004414F5"/>
    <w:rsid w:val="004415B7"/>
    <w:rsid w:val="0044194B"/>
    <w:rsid w:val="00441A10"/>
    <w:rsid w:val="004421F5"/>
    <w:rsid w:val="00442726"/>
    <w:rsid w:val="00442765"/>
    <w:rsid w:val="004427E3"/>
    <w:rsid w:val="0044295C"/>
    <w:rsid w:val="00442A21"/>
    <w:rsid w:val="00442A60"/>
    <w:rsid w:val="00442BDB"/>
    <w:rsid w:val="00442D64"/>
    <w:rsid w:val="00442EE0"/>
    <w:rsid w:val="00443FF8"/>
    <w:rsid w:val="00444191"/>
    <w:rsid w:val="00444314"/>
    <w:rsid w:val="00444396"/>
    <w:rsid w:val="00444DD7"/>
    <w:rsid w:val="00444E7F"/>
    <w:rsid w:val="00444E9A"/>
    <w:rsid w:val="00445436"/>
    <w:rsid w:val="00445461"/>
    <w:rsid w:val="0044572A"/>
    <w:rsid w:val="0044593B"/>
    <w:rsid w:val="00445B31"/>
    <w:rsid w:val="00445BC6"/>
    <w:rsid w:val="00445E45"/>
    <w:rsid w:val="00445FCE"/>
    <w:rsid w:val="004460EE"/>
    <w:rsid w:val="00446315"/>
    <w:rsid w:val="00446549"/>
    <w:rsid w:val="00446603"/>
    <w:rsid w:val="004468A1"/>
    <w:rsid w:val="004468E0"/>
    <w:rsid w:val="00446AD2"/>
    <w:rsid w:val="00446B31"/>
    <w:rsid w:val="00446B37"/>
    <w:rsid w:val="00446BCF"/>
    <w:rsid w:val="00446DF4"/>
    <w:rsid w:val="00447555"/>
    <w:rsid w:val="004479F7"/>
    <w:rsid w:val="00447A80"/>
    <w:rsid w:val="004501DD"/>
    <w:rsid w:val="004504FC"/>
    <w:rsid w:val="0045050D"/>
    <w:rsid w:val="00450924"/>
    <w:rsid w:val="00450F20"/>
    <w:rsid w:val="00450F33"/>
    <w:rsid w:val="0045115C"/>
    <w:rsid w:val="0045123D"/>
    <w:rsid w:val="004516AB"/>
    <w:rsid w:val="004518D3"/>
    <w:rsid w:val="00451DFF"/>
    <w:rsid w:val="00451F77"/>
    <w:rsid w:val="004522D6"/>
    <w:rsid w:val="0045268C"/>
    <w:rsid w:val="00452AD2"/>
    <w:rsid w:val="00452EE0"/>
    <w:rsid w:val="00452EE3"/>
    <w:rsid w:val="00452FE6"/>
    <w:rsid w:val="00453014"/>
    <w:rsid w:val="004532E0"/>
    <w:rsid w:val="00453485"/>
    <w:rsid w:val="00453C30"/>
    <w:rsid w:val="00453CC8"/>
    <w:rsid w:val="00454085"/>
    <w:rsid w:val="00454157"/>
    <w:rsid w:val="00454179"/>
    <w:rsid w:val="00454519"/>
    <w:rsid w:val="00454788"/>
    <w:rsid w:val="0045481A"/>
    <w:rsid w:val="00454B7B"/>
    <w:rsid w:val="004552BD"/>
    <w:rsid w:val="004552ED"/>
    <w:rsid w:val="004554DB"/>
    <w:rsid w:val="004557FF"/>
    <w:rsid w:val="00455B3F"/>
    <w:rsid w:val="00455EB3"/>
    <w:rsid w:val="00456207"/>
    <w:rsid w:val="00456B8D"/>
    <w:rsid w:val="00456F98"/>
    <w:rsid w:val="0045710D"/>
    <w:rsid w:val="00457215"/>
    <w:rsid w:val="0045757F"/>
    <w:rsid w:val="0045779A"/>
    <w:rsid w:val="004577B3"/>
    <w:rsid w:val="00457855"/>
    <w:rsid w:val="00457CFA"/>
    <w:rsid w:val="00457D2D"/>
    <w:rsid w:val="00457EF0"/>
    <w:rsid w:val="00460085"/>
    <w:rsid w:val="00460264"/>
    <w:rsid w:val="004604CE"/>
    <w:rsid w:val="004604FE"/>
    <w:rsid w:val="00460979"/>
    <w:rsid w:val="00460E59"/>
    <w:rsid w:val="0046158D"/>
    <w:rsid w:val="00461784"/>
    <w:rsid w:val="004617E1"/>
    <w:rsid w:val="00461AF8"/>
    <w:rsid w:val="00461BFD"/>
    <w:rsid w:val="00461CF7"/>
    <w:rsid w:val="00461D41"/>
    <w:rsid w:val="00461DAB"/>
    <w:rsid w:val="00462050"/>
    <w:rsid w:val="004626A2"/>
    <w:rsid w:val="004628FE"/>
    <w:rsid w:val="00462A50"/>
    <w:rsid w:val="0046310C"/>
    <w:rsid w:val="00463614"/>
    <w:rsid w:val="00463B5C"/>
    <w:rsid w:val="00464123"/>
    <w:rsid w:val="0046453F"/>
    <w:rsid w:val="00464614"/>
    <w:rsid w:val="004648FB"/>
    <w:rsid w:val="00464A8C"/>
    <w:rsid w:val="004651B1"/>
    <w:rsid w:val="004655CA"/>
    <w:rsid w:val="0046566A"/>
    <w:rsid w:val="00465728"/>
    <w:rsid w:val="00465DFB"/>
    <w:rsid w:val="00466082"/>
    <w:rsid w:val="00466112"/>
    <w:rsid w:val="00466837"/>
    <w:rsid w:val="00466BAD"/>
    <w:rsid w:val="00466E52"/>
    <w:rsid w:val="00466EED"/>
    <w:rsid w:val="00466FB4"/>
    <w:rsid w:val="0046742A"/>
    <w:rsid w:val="0046788E"/>
    <w:rsid w:val="00467A4E"/>
    <w:rsid w:val="00467B47"/>
    <w:rsid w:val="00467BC8"/>
    <w:rsid w:val="00467CBD"/>
    <w:rsid w:val="00467D94"/>
    <w:rsid w:val="00467F16"/>
    <w:rsid w:val="004701EF"/>
    <w:rsid w:val="0047038A"/>
    <w:rsid w:val="00470630"/>
    <w:rsid w:val="00470704"/>
    <w:rsid w:val="0047074E"/>
    <w:rsid w:val="00470AB3"/>
    <w:rsid w:val="00470B9D"/>
    <w:rsid w:val="00470C38"/>
    <w:rsid w:val="00470CE9"/>
    <w:rsid w:val="00470D9C"/>
    <w:rsid w:val="00470F52"/>
    <w:rsid w:val="0047107A"/>
    <w:rsid w:val="00471184"/>
    <w:rsid w:val="00471348"/>
    <w:rsid w:val="0047135E"/>
    <w:rsid w:val="004714E1"/>
    <w:rsid w:val="0047175A"/>
    <w:rsid w:val="0047194D"/>
    <w:rsid w:val="00471DA8"/>
    <w:rsid w:val="00472105"/>
    <w:rsid w:val="00472165"/>
    <w:rsid w:val="004721D0"/>
    <w:rsid w:val="00472247"/>
    <w:rsid w:val="00472352"/>
    <w:rsid w:val="0047244C"/>
    <w:rsid w:val="00472BB1"/>
    <w:rsid w:val="00472C4F"/>
    <w:rsid w:val="00472DE3"/>
    <w:rsid w:val="00472F4E"/>
    <w:rsid w:val="0047353C"/>
    <w:rsid w:val="0047364E"/>
    <w:rsid w:val="004736CA"/>
    <w:rsid w:val="00473752"/>
    <w:rsid w:val="00473841"/>
    <w:rsid w:val="00473A22"/>
    <w:rsid w:val="00473B10"/>
    <w:rsid w:val="00473C7E"/>
    <w:rsid w:val="00473D20"/>
    <w:rsid w:val="00473DF1"/>
    <w:rsid w:val="00473F1D"/>
    <w:rsid w:val="00474152"/>
    <w:rsid w:val="00474160"/>
    <w:rsid w:val="00474195"/>
    <w:rsid w:val="0047438D"/>
    <w:rsid w:val="004743CC"/>
    <w:rsid w:val="004744FF"/>
    <w:rsid w:val="0047478C"/>
    <w:rsid w:val="00474ABC"/>
    <w:rsid w:val="00475124"/>
    <w:rsid w:val="0047513E"/>
    <w:rsid w:val="004753C3"/>
    <w:rsid w:val="0047560D"/>
    <w:rsid w:val="0047606C"/>
    <w:rsid w:val="0047663A"/>
    <w:rsid w:val="00476E8B"/>
    <w:rsid w:val="00477688"/>
    <w:rsid w:val="00477900"/>
    <w:rsid w:val="00477C6C"/>
    <w:rsid w:val="00480137"/>
    <w:rsid w:val="0048040C"/>
    <w:rsid w:val="00480489"/>
    <w:rsid w:val="004804DC"/>
    <w:rsid w:val="0048081E"/>
    <w:rsid w:val="00480921"/>
    <w:rsid w:val="00480938"/>
    <w:rsid w:val="0048099E"/>
    <w:rsid w:val="00480B6E"/>
    <w:rsid w:val="00480D73"/>
    <w:rsid w:val="00480D9D"/>
    <w:rsid w:val="004811D4"/>
    <w:rsid w:val="00481203"/>
    <w:rsid w:val="00481647"/>
    <w:rsid w:val="0048169F"/>
    <w:rsid w:val="00481791"/>
    <w:rsid w:val="004818A6"/>
    <w:rsid w:val="00481ABC"/>
    <w:rsid w:val="00481C15"/>
    <w:rsid w:val="00481D45"/>
    <w:rsid w:val="00481EF3"/>
    <w:rsid w:val="0048271D"/>
    <w:rsid w:val="00482CF2"/>
    <w:rsid w:val="0048308B"/>
    <w:rsid w:val="00483100"/>
    <w:rsid w:val="00483153"/>
    <w:rsid w:val="004836EE"/>
    <w:rsid w:val="004838DE"/>
    <w:rsid w:val="004839F3"/>
    <w:rsid w:val="00483A8B"/>
    <w:rsid w:val="00483DC3"/>
    <w:rsid w:val="0048408C"/>
    <w:rsid w:val="004840AB"/>
    <w:rsid w:val="004842B1"/>
    <w:rsid w:val="004842F0"/>
    <w:rsid w:val="00484308"/>
    <w:rsid w:val="00484830"/>
    <w:rsid w:val="00484F68"/>
    <w:rsid w:val="00485207"/>
    <w:rsid w:val="004852FB"/>
    <w:rsid w:val="00485402"/>
    <w:rsid w:val="004859B4"/>
    <w:rsid w:val="00485BE5"/>
    <w:rsid w:val="00485C9E"/>
    <w:rsid w:val="00485CA4"/>
    <w:rsid w:val="00485CAE"/>
    <w:rsid w:val="0048609D"/>
    <w:rsid w:val="004861D3"/>
    <w:rsid w:val="00486448"/>
    <w:rsid w:val="00486899"/>
    <w:rsid w:val="00486A95"/>
    <w:rsid w:val="00486C40"/>
    <w:rsid w:val="00486F30"/>
    <w:rsid w:val="0048729D"/>
    <w:rsid w:val="00487374"/>
    <w:rsid w:val="00487A70"/>
    <w:rsid w:val="00487BEF"/>
    <w:rsid w:val="00487D8E"/>
    <w:rsid w:val="00487E10"/>
    <w:rsid w:val="00487E76"/>
    <w:rsid w:val="00487EA6"/>
    <w:rsid w:val="00487F95"/>
    <w:rsid w:val="00487F97"/>
    <w:rsid w:val="00487FFC"/>
    <w:rsid w:val="00490024"/>
    <w:rsid w:val="00490126"/>
    <w:rsid w:val="004904F8"/>
    <w:rsid w:val="00490662"/>
    <w:rsid w:val="0049081E"/>
    <w:rsid w:val="0049091C"/>
    <w:rsid w:val="0049094C"/>
    <w:rsid w:val="00490A6B"/>
    <w:rsid w:val="00490B91"/>
    <w:rsid w:val="00490D0D"/>
    <w:rsid w:val="00490D77"/>
    <w:rsid w:val="00491166"/>
    <w:rsid w:val="0049138E"/>
    <w:rsid w:val="004913AC"/>
    <w:rsid w:val="00491450"/>
    <w:rsid w:val="0049149F"/>
    <w:rsid w:val="00491B42"/>
    <w:rsid w:val="00491C81"/>
    <w:rsid w:val="00491CCF"/>
    <w:rsid w:val="00491FC5"/>
    <w:rsid w:val="00492A08"/>
    <w:rsid w:val="00492A92"/>
    <w:rsid w:val="00492BB6"/>
    <w:rsid w:val="00492F22"/>
    <w:rsid w:val="00492F62"/>
    <w:rsid w:val="004931A4"/>
    <w:rsid w:val="00493379"/>
    <w:rsid w:val="00493498"/>
    <w:rsid w:val="004934EE"/>
    <w:rsid w:val="004935E9"/>
    <w:rsid w:val="004936C1"/>
    <w:rsid w:val="0049379E"/>
    <w:rsid w:val="004945E4"/>
    <w:rsid w:val="0049465C"/>
    <w:rsid w:val="00494862"/>
    <w:rsid w:val="004948E2"/>
    <w:rsid w:val="0049493B"/>
    <w:rsid w:val="00494A5A"/>
    <w:rsid w:val="00494BFD"/>
    <w:rsid w:val="00494DB0"/>
    <w:rsid w:val="004950EF"/>
    <w:rsid w:val="0049524F"/>
    <w:rsid w:val="004952CE"/>
    <w:rsid w:val="004954B8"/>
    <w:rsid w:val="00495815"/>
    <w:rsid w:val="00495A47"/>
    <w:rsid w:val="00495D74"/>
    <w:rsid w:val="004964F8"/>
    <w:rsid w:val="00496698"/>
    <w:rsid w:val="00496738"/>
    <w:rsid w:val="00496868"/>
    <w:rsid w:val="00496A15"/>
    <w:rsid w:val="00496BF9"/>
    <w:rsid w:val="00496C56"/>
    <w:rsid w:val="00496DF0"/>
    <w:rsid w:val="00497034"/>
    <w:rsid w:val="00497042"/>
    <w:rsid w:val="00497094"/>
    <w:rsid w:val="00497338"/>
    <w:rsid w:val="00497385"/>
    <w:rsid w:val="00497A9B"/>
    <w:rsid w:val="00497F61"/>
    <w:rsid w:val="00497FA7"/>
    <w:rsid w:val="004A0022"/>
    <w:rsid w:val="004A01D5"/>
    <w:rsid w:val="004A0648"/>
    <w:rsid w:val="004A0659"/>
    <w:rsid w:val="004A07F7"/>
    <w:rsid w:val="004A0CE3"/>
    <w:rsid w:val="004A0D31"/>
    <w:rsid w:val="004A0D56"/>
    <w:rsid w:val="004A0E95"/>
    <w:rsid w:val="004A0FFB"/>
    <w:rsid w:val="004A14D3"/>
    <w:rsid w:val="004A1534"/>
    <w:rsid w:val="004A16CF"/>
    <w:rsid w:val="004A1889"/>
    <w:rsid w:val="004A1C2F"/>
    <w:rsid w:val="004A1CF9"/>
    <w:rsid w:val="004A2069"/>
    <w:rsid w:val="004A2179"/>
    <w:rsid w:val="004A23F0"/>
    <w:rsid w:val="004A26E2"/>
    <w:rsid w:val="004A2A17"/>
    <w:rsid w:val="004A2DD7"/>
    <w:rsid w:val="004A2E2D"/>
    <w:rsid w:val="004A2EA3"/>
    <w:rsid w:val="004A2FAB"/>
    <w:rsid w:val="004A3126"/>
    <w:rsid w:val="004A3698"/>
    <w:rsid w:val="004A41E4"/>
    <w:rsid w:val="004A42EC"/>
    <w:rsid w:val="004A486C"/>
    <w:rsid w:val="004A4CFF"/>
    <w:rsid w:val="004A4F1E"/>
    <w:rsid w:val="004A51FE"/>
    <w:rsid w:val="004A5AA0"/>
    <w:rsid w:val="004A5D48"/>
    <w:rsid w:val="004A617E"/>
    <w:rsid w:val="004A61B9"/>
    <w:rsid w:val="004A61D8"/>
    <w:rsid w:val="004A62AF"/>
    <w:rsid w:val="004A6761"/>
    <w:rsid w:val="004A68C4"/>
    <w:rsid w:val="004A6C1B"/>
    <w:rsid w:val="004A6C50"/>
    <w:rsid w:val="004A7081"/>
    <w:rsid w:val="004A7734"/>
    <w:rsid w:val="004A7821"/>
    <w:rsid w:val="004A78D7"/>
    <w:rsid w:val="004A7BFC"/>
    <w:rsid w:val="004A7CE9"/>
    <w:rsid w:val="004B0129"/>
    <w:rsid w:val="004B017A"/>
    <w:rsid w:val="004B0290"/>
    <w:rsid w:val="004B0579"/>
    <w:rsid w:val="004B05A3"/>
    <w:rsid w:val="004B0678"/>
    <w:rsid w:val="004B06F4"/>
    <w:rsid w:val="004B0742"/>
    <w:rsid w:val="004B0747"/>
    <w:rsid w:val="004B0825"/>
    <w:rsid w:val="004B0A28"/>
    <w:rsid w:val="004B0A48"/>
    <w:rsid w:val="004B0BE0"/>
    <w:rsid w:val="004B0E69"/>
    <w:rsid w:val="004B0F2D"/>
    <w:rsid w:val="004B0F42"/>
    <w:rsid w:val="004B16E8"/>
    <w:rsid w:val="004B16EA"/>
    <w:rsid w:val="004B17B6"/>
    <w:rsid w:val="004B1881"/>
    <w:rsid w:val="004B1929"/>
    <w:rsid w:val="004B1A38"/>
    <w:rsid w:val="004B1CEA"/>
    <w:rsid w:val="004B1D19"/>
    <w:rsid w:val="004B1DCA"/>
    <w:rsid w:val="004B20EC"/>
    <w:rsid w:val="004B21EE"/>
    <w:rsid w:val="004B2240"/>
    <w:rsid w:val="004B22E4"/>
    <w:rsid w:val="004B23F8"/>
    <w:rsid w:val="004B2777"/>
    <w:rsid w:val="004B2ACD"/>
    <w:rsid w:val="004B2AFC"/>
    <w:rsid w:val="004B30B2"/>
    <w:rsid w:val="004B30DD"/>
    <w:rsid w:val="004B3128"/>
    <w:rsid w:val="004B331E"/>
    <w:rsid w:val="004B37A8"/>
    <w:rsid w:val="004B3A9C"/>
    <w:rsid w:val="004B3B65"/>
    <w:rsid w:val="004B3D65"/>
    <w:rsid w:val="004B3E7D"/>
    <w:rsid w:val="004B463D"/>
    <w:rsid w:val="004B4D93"/>
    <w:rsid w:val="004B506E"/>
    <w:rsid w:val="004B50CE"/>
    <w:rsid w:val="004B519B"/>
    <w:rsid w:val="004B5204"/>
    <w:rsid w:val="004B531E"/>
    <w:rsid w:val="004B54B4"/>
    <w:rsid w:val="004B5570"/>
    <w:rsid w:val="004B5595"/>
    <w:rsid w:val="004B5AB1"/>
    <w:rsid w:val="004B60A9"/>
    <w:rsid w:val="004B626C"/>
    <w:rsid w:val="004B6480"/>
    <w:rsid w:val="004B64A1"/>
    <w:rsid w:val="004B693C"/>
    <w:rsid w:val="004B6B88"/>
    <w:rsid w:val="004B711E"/>
    <w:rsid w:val="004B715A"/>
    <w:rsid w:val="004B71E9"/>
    <w:rsid w:val="004B727C"/>
    <w:rsid w:val="004B73FB"/>
    <w:rsid w:val="004B7641"/>
    <w:rsid w:val="004B7668"/>
    <w:rsid w:val="004B7A02"/>
    <w:rsid w:val="004B7AA3"/>
    <w:rsid w:val="004B7BF1"/>
    <w:rsid w:val="004B7E0F"/>
    <w:rsid w:val="004C0413"/>
    <w:rsid w:val="004C051A"/>
    <w:rsid w:val="004C07C1"/>
    <w:rsid w:val="004C08A1"/>
    <w:rsid w:val="004C0C90"/>
    <w:rsid w:val="004C0E6C"/>
    <w:rsid w:val="004C103E"/>
    <w:rsid w:val="004C157F"/>
    <w:rsid w:val="004C1809"/>
    <w:rsid w:val="004C1999"/>
    <w:rsid w:val="004C1A8B"/>
    <w:rsid w:val="004C1B5F"/>
    <w:rsid w:val="004C1E4B"/>
    <w:rsid w:val="004C1EE4"/>
    <w:rsid w:val="004C20C0"/>
    <w:rsid w:val="004C215D"/>
    <w:rsid w:val="004C2277"/>
    <w:rsid w:val="004C2534"/>
    <w:rsid w:val="004C2559"/>
    <w:rsid w:val="004C2EF7"/>
    <w:rsid w:val="004C2F55"/>
    <w:rsid w:val="004C2FC8"/>
    <w:rsid w:val="004C323D"/>
    <w:rsid w:val="004C33AE"/>
    <w:rsid w:val="004C3D42"/>
    <w:rsid w:val="004C3D96"/>
    <w:rsid w:val="004C40B0"/>
    <w:rsid w:val="004C453D"/>
    <w:rsid w:val="004C4A10"/>
    <w:rsid w:val="004C4A68"/>
    <w:rsid w:val="004C5232"/>
    <w:rsid w:val="004C566D"/>
    <w:rsid w:val="004C589D"/>
    <w:rsid w:val="004C5DBB"/>
    <w:rsid w:val="004C6184"/>
    <w:rsid w:val="004C61D9"/>
    <w:rsid w:val="004C6325"/>
    <w:rsid w:val="004C63BF"/>
    <w:rsid w:val="004C6495"/>
    <w:rsid w:val="004C64A1"/>
    <w:rsid w:val="004C6518"/>
    <w:rsid w:val="004C6933"/>
    <w:rsid w:val="004C6A00"/>
    <w:rsid w:val="004C75E6"/>
    <w:rsid w:val="004C78C9"/>
    <w:rsid w:val="004C78CF"/>
    <w:rsid w:val="004C7A99"/>
    <w:rsid w:val="004C7F9A"/>
    <w:rsid w:val="004D02FF"/>
    <w:rsid w:val="004D07A8"/>
    <w:rsid w:val="004D097D"/>
    <w:rsid w:val="004D0E80"/>
    <w:rsid w:val="004D102D"/>
    <w:rsid w:val="004D1103"/>
    <w:rsid w:val="004D1B8C"/>
    <w:rsid w:val="004D1BFB"/>
    <w:rsid w:val="004D255A"/>
    <w:rsid w:val="004D267F"/>
    <w:rsid w:val="004D2854"/>
    <w:rsid w:val="004D28FC"/>
    <w:rsid w:val="004D2AB8"/>
    <w:rsid w:val="004D2CDD"/>
    <w:rsid w:val="004D2E7A"/>
    <w:rsid w:val="004D315D"/>
    <w:rsid w:val="004D36C7"/>
    <w:rsid w:val="004D39CC"/>
    <w:rsid w:val="004D3B02"/>
    <w:rsid w:val="004D4005"/>
    <w:rsid w:val="004D4096"/>
    <w:rsid w:val="004D414D"/>
    <w:rsid w:val="004D4CBF"/>
    <w:rsid w:val="004D508A"/>
    <w:rsid w:val="004D52F4"/>
    <w:rsid w:val="004D5676"/>
    <w:rsid w:val="004D6A08"/>
    <w:rsid w:val="004D6E39"/>
    <w:rsid w:val="004D6FA5"/>
    <w:rsid w:val="004D7363"/>
    <w:rsid w:val="004D73E3"/>
    <w:rsid w:val="004D7973"/>
    <w:rsid w:val="004D7EFC"/>
    <w:rsid w:val="004D7F20"/>
    <w:rsid w:val="004E00FD"/>
    <w:rsid w:val="004E01B6"/>
    <w:rsid w:val="004E0244"/>
    <w:rsid w:val="004E03AB"/>
    <w:rsid w:val="004E077D"/>
    <w:rsid w:val="004E07A8"/>
    <w:rsid w:val="004E09EF"/>
    <w:rsid w:val="004E0D02"/>
    <w:rsid w:val="004E135C"/>
    <w:rsid w:val="004E13B4"/>
    <w:rsid w:val="004E1437"/>
    <w:rsid w:val="004E1D7E"/>
    <w:rsid w:val="004E243F"/>
    <w:rsid w:val="004E2A81"/>
    <w:rsid w:val="004E2A8F"/>
    <w:rsid w:val="004E2B47"/>
    <w:rsid w:val="004E2D25"/>
    <w:rsid w:val="004E3031"/>
    <w:rsid w:val="004E30D4"/>
    <w:rsid w:val="004E325E"/>
    <w:rsid w:val="004E32DE"/>
    <w:rsid w:val="004E37B6"/>
    <w:rsid w:val="004E3B96"/>
    <w:rsid w:val="004E3DF8"/>
    <w:rsid w:val="004E3F17"/>
    <w:rsid w:val="004E402E"/>
    <w:rsid w:val="004E407A"/>
    <w:rsid w:val="004E4AEB"/>
    <w:rsid w:val="004E4C4D"/>
    <w:rsid w:val="004E4DDB"/>
    <w:rsid w:val="004E56CF"/>
    <w:rsid w:val="004E5A5C"/>
    <w:rsid w:val="004E5E83"/>
    <w:rsid w:val="004E626E"/>
    <w:rsid w:val="004E6415"/>
    <w:rsid w:val="004E6500"/>
    <w:rsid w:val="004E68EF"/>
    <w:rsid w:val="004E6A0F"/>
    <w:rsid w:val="004E6BBD"/>
    <w:rsid w:val="004E6E39"/>
    <w:rsid w:val="004E7247"/>
    <w:rsid w:val="004E73C1"/>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97F"/>
    <w:rsid w:val="004F1C01"/>
    <w:rsid w:val="004F1F7F"/>
    <w:rsid w:val="004F20CF"/>
    <w:rsid w:val="004F2165"/>
    <w:rsid w:val="004F2242"/>
    <w:rsid w:val="004F2499"/>
    <w:rsid w:val="004F24FB"/>
    <w:rsid w:val="004F25C1"/>
    <w:rsid w:val="004F25EA"/>
    <w:rsid w:val="004F2617"/>
    <w:rsid w:val="004F283D"/>
    <w:rsid w:val="004F293F"/>
    <w:rsid w:val="004F2CD0"/>
    <w:rsid w:val="004F2D39"/>
    <w:rsid w:val="004F2EC0"/>
    <w:rsid w:val="004F3042"/>
    <w:rsid w:val="004F3550"/>
    <w:rsid w:val="004F35E5"/>
    <w:rsid w:val="004F3886"/>
    <w:rsid w:val="004F3C24"/>
    <w:rsid w:val="004F3C8A"/>
    <w:rsid w:val="004F3F9A"/>
    <w:rsid w:val="004F41F6"/>
    <w:rsid w:val="004F47AC"/>
    <w:rsid w:val="004F4BFC"/>
    <w:rsid w:val="004F4C5B"/>
    <w:rsid w:val="004F4E38"/>
    <w:rsid w:val="004F544B"/>
    <w:rsid w:val="004F55A6"/>
    <w:rsid w:val="004F57FF"/>
    <w:rsid w:val="004F5852"/>
    <w:rsid w:val="004F58B1"/>
    <w:rsid w:val="004F5B5B"/>
    <w:rsid w:val="004F5CEA"/>
    <w:rsid w:val="004F5DE7"/>
    <w:rsid w:val="004F5F74"/>
    <w:rsid w:val="004F63BC"/>
    <w:rsid w:val="004F6729"/>
    <w:rsid w:val="004F6A08"/>
    <w:rsid w:val="004F6A1E"/>
    <w:rsid w:val="004F6C67"/>
    <w:rsid w:val="004F755C"/>
    <w:rsid w:val="004F7D3E"/>
    <w:rsid w:val="004F7F39"/>
    <w:rsid w:val="005000E2"/>
    <w:rsid w:val="005002A3"/>
    <w:rsid w:val="00500310"/>
    <w:rsid w:val="005003E5"/>
    <w:rsid w:val="00500909"/>
    <w:rsid w:val="0050095C"/>
    <w:rsid w:val="00500D1A"/>
    <w:rsid w:val="00500DC0"/>
    <w:rsid w:val="00500EC0"/>
    <w:rsid w:val="00500F9D"/>
    <w:rsid w:val="005013E6"/>
    <w:rsid w:val="005017A9"/>
    <w:rsid w:val="005018D5"/>
    <w:rsid w:val="00501A37"/>
    <w:rsid w:val="00501BA6"/>
    <w:rsid w:val="00501CD6"/>
    <w:rsid w:val="00502196"/>
    <w:rsid w:val="005024D9"/>
    <w:rsid w:val="00502564"/>
    <w:rsid w:val="0050261F"/>
    <w:rsid w:val="00502760"/>
    <w:rsid w:val="00502A24"/>
    <w:rsid w:val="00502B44"/>
    <w:rsid w:val="00502BBC"/>
    <w:rsid w:val="00502CDE"/>
    <w:rsid w:val="00502D5A"/>
    <w:rsid w:val="005031DD"/>
    <w:rsid w:val="005031EB"/>
    <w:rsid w:val="00503283"/>
    <w:rsid w:val="00503323"/>
    <w:rsid w:val="005035DB"/>
    <w:rsid w:val="00503720"/>
    <w:rsid w:val="0050379B"/>
    <w:rsid w:val="00503824"/>
    <w:rsid w:val="00503AAD"/>
    <w:rsid w:val="00503C54"/>
    <w:rsid w:val="00503CF4"/>
    <w:rsid w:val="00503DA0"/>
    <w:rsid w:val="00504108"/>
    <w:rsid w:val="0050410B"/>
    <w:rsid w:val="005047F1"/>
    <w:rsid w:val="0050483C"/>
    <w:rsid w:val="0050490F"/>
    <w:rsid w:val="00504AF9"/>
    <w:rsid w:val="00504BA1"/>
    <w:rsid w:val="005051E3"/>
    <w:rsid w:val="00505231"/>
    <w:rsid w:val="0050537B"/>
    <w:rsid w:val="0050541B"/>
    <w:rsid w:val="00505AD9"/>
    <w:rsid w:val="00505D81"/>
    <w:rsid w:val="00505EA4"/>
    <w:rsid w:val="00506002"/>
    <w:rsid w:val="005061F1"/>
    <w:rsid w:val="005062AF"/>
    <w:rsid w:val="005062FA"/>
    <w:rsid w:val="00506351"/>
    <w:rsid w:val="005063EF"/>
    <w:rsid w:val="00506690"/>
    <w:rsid w:val="0050690B"/>
    <w:rsid w:val="00506BC3"/>
    <w:rsid w:val="00506E7D"/>
    <w:rsid w:val="00507051"/>
    <w:rsid w:val="005071CD"/>
    <w:rsid w:val="005074E4"/>
    <w:rsid w:val="0050781D"/>
    <w:rsid w:val="00507D76"/>
    <w:rsid w:val="00510228"/>
    <w:rsid w:val="005103BA"/>
    <w:rsid w:val="00510400"/>
    <w:rsid w:val="005105D6"/>
    <w:rsid w:val="0051089E"/>
    <w:rsid w:val="00510953"/>
    <w:rsid w:val="00510ADE"/>
    <w:rsid w:val="00510BBD"/>
    <w:rsid w:val="00510E2C"/>
    <w:rsid w:val="00510ED2"/>
    <w:rsid w:val="00510FFC"/>
    <w:rsid w:val="0051105D"/>
    <w:rsid w:val="0051164E"/>
    <w:rsid w:val="00511B26"/>
    <w:rsid w:val="00511CC9"/>
    <w:rsid w:val="00511D5B"/>
    <w:rsid w:val="00511D8A"/>
    <w:rsid w:val="0051269A"/>
    <w:rsid w:val="005128B9"/>
    <w:rsid w:val="00512E9F"/>
    <w:rsid w:val="00512FB1"/>
    <w:rsid w:val="0051300A"/>
    <w:rsid w:val="00513030"/>
    <w:rsid w:val="00513465"/>
    <w:rsid w:val="00513774"/>
    <w:rsid w:val="00513827"/>
    <w:rsid w:val="005139C6"/>
    <w:rsid w:val="00513BDD"/>
    <w:rsid w:val="00513CB6"/>
    <w:rsid w:val="00513D5B"/>
    <w:rsid w:val="00513ED2"/>
    <w:rsid w:val="0051401A"/>
    <w:rsid w:val="00514157"/>
    <w:rsid w:val="005141F3"/>
    <w:rsid w:val="0051465B"/>
    <w:rsid w:val="00514780"/>
    <w:rsid w:val="00514792"/>
    <w:rsid w:val="00514D33"/>
    <w:rsid w:val="005157B1"/>
    <w:rsid w:val="00515B83"/>
    <w:rsid w:val="00516102"/>
    <w:rsid w:val="00516547"/>
    <w:rsid w:val="0051667C"/>
    <w:rsid w:val="005166AE"/>
    <w:rsid w:val="0051684A"/>
    <w:rsid w:val="0051698D"/>
    <w:rsid w:val="00516D39"/>
    <w:rsid w:val="00516D71"/>
    <w:rsid w:val="00516E60"/>
    <w:rsid w:val="005170D2"/>
    <w:rsid w:val="00517355"/>
    <w:rsid w:val="00517495"/>
    <w:rsid w:val="0051777C"/>
    <w:rsid w:val="005178C8"/>
    <w:rsid w:val="00517A0E"/>
    <w:rsid w:val="00520061"/>
    <w:rsid w:val="00520243"/>
    <w:rsid w:val="00520592"/>
    <w:rsid w:val="005207D3"/>
    <w:rsid w:val="00520BBA"/>
    <w:rsid w:val="00520BF4"/>
    <w:rsid w:val="00521090"/>
    <w:rsid w:val="005212EF"/>
    <w:rsid w:val="005216FA"/>
    <w:rsid w:val="0052176B"/>
    <w:rsid w:val="00521AD7"/>
    <w:rsid w:val="00521B04"/>
    <w:rsid w:val="00521D10"/>
    <w:rsid w:val="005223EE"/>
    <w:rsid w:val="00522605"/>
    <w:rsid w:val="0052266E"/>
    <w:rsid w:val="00522674"/>
    <w:rsid w:val="005229C0"/>
    <w:rsid w:val="00522A0A"/>
    <w:rsid w:val="00522B26"/>
    <w:rsid w:val="00522E0D"/>
    <w:rsid w:val="005232A7"/>
    <w:rsid w:val="0052333A"/>
    <w:rsid w:val="005234C3"/>
    <w:rsid w:val="005234F2"/>
    <w:rsid w:val="0052406E"/>
    <w:rsid w:val="005240C9"/>
    <w:rsid w:val="00524358"/>
    <w:rsid w:val="005243D6"/>
    <w:rsid w:val="005243DB"/>
    <w:rsid w:val="0052449F"/>
    <w:rsid w:val="0052476A"/>
    <w:rsid w:val="00524855"/>
    <w:rsid w:val="00524BE4"/>
    <w:rsid w:val="00524D7B"/>
    <w:rsid w:val="00525279"/>
    <w:rsid w:val="00525367"/>
    <w:rsid w:val="00525530"/>
    <w:rsid w:val="005256A6"/>
    <w:rsid w:val="00525814"/>
    <w:rsid w:val="005259EB"/>
    <w:rsid w:val="00525A3C"/>
    <w:rsid w:val="00525B5B"/>
    <w:rsid w:val="00525BDD"/>
    <w:rsid w:val="00525C18"/>
    <w:rsid w:val="00525C9E"/>
    <w:rsid w:val="00525D0C"/>
    <w:rsid w:val="00525DB0"/>
    <w:rsid w:val="00525FC4"/>
    <w:rsid w:val="00526A52"/>
    <w:rsid w:val="00526E78"/>
    <w:rsid w:val="00526FEA"/>
    <w:rsid w:val="005271CF"/>
    <w:rsid w:val="0052762E"/>
    <w:rsid w:val="0053026D"/>
    <w:rsid w:val="005302E8"/>
    <w:rsid w:val="00530398"/>
    <w:rsid w:val="0053078B"/>
    <w:rsid w:val="00530795"/>
    <w:rsid w:val="00530883"/>
    <w:rsid w:val="005308F4"/>
    <w:rsid w:val="00530906"/>
    <w:rsid w:val="005309E4"/>
    <w:rsid w:val="00530ADC"/>
    <w:rsid w:val="00530C35"/>
    <w:rsid w:val="00530D74"/>
    <w:rsid w:val="00530D80"/>
    <w:rsid w:val="00530E1F"/>
    <w:rsid w:val="00530E4E"/>
    <w:rsid w:val="00530FC2"/>
    <w:rsid w:val="005311E1"/>
    <w:rsid w:val="0053123E"/>
    <w:rsid w:val="005312D6"/>
    <w:rsid w:val="00531C77"/>
    <w:rsid w:val="00531E4B"/>
    <w:rsid w:val="00531E59"/>
    <w:rsid w:val="00531EB6"/>
    <w:rsid w:val="00531ECB"/>
    <w:rsid w:val="0053214B"/>
    <w:rsid w:val="00532422"/>
    <w:rsid w:val="005324E1"/>
    <w:rsid w:val="005331D5"/>
    <w:rsid w:val="00533556"/>
    <w:rsid w:val="005335A5"/>
    <w:rsid w:val="005335BE"/>
    <w:rsid w:val="005339DE"/>
    <w:rsid w:val="00533A2F"/>
    <w:rsid w:val="00533C4D"/>
    <w:rsid w:val="00533C66"/>
    <w:rsid w:val="00533CE3"/>
    <w:rsid w:val="0053433E"/>
    <w:rsid w:val="00534343"/>
    <w:rsid w:val="005344B0"/>
    <w:rsid w:val="00534543"/>
    <w:rsid w:val="005345BB"/>
    <w:rsid w:val="00534688"/>
    <w:rsid w:val="0053476B"/>
    <w:rsid w:val="00534D08"/>
    <w:rsid w:val="0053580F"/>
    <w:rsid w:val="00535AC7"/>
    <w:rsid w:val="0053617C"/>
    <w:rsid w:val="005367E0"/>
    <w:rsid w:val="00536BC0"/>
    <w:rsid w:val="00536DF3"/>
    <w:rsid w:val="00536F97"/>
    <w:rsid w:val="00536FCC"/>
    <w:rsid w:val="005373C3"/>
    <w:rsid w:val="00537C8D"/>
    <w:rsid w:val="00537DE9"/>
    <w:rsid w:val="00537FB8"/>
    <w:rsid w:val="00540137"/>
    <w:rsid w:val="00540191"/>
    <w:rsid w:val="00540319"/>
    <w:rsid w:val="00540430"/>
    <w:rsid w:val="00540718"/>
    <w:rsid w:val="00540AD1"/>
    <w:rsid w:val="00540E2D"/>
    <w:rsid w:val="00541621"/>
    <w:rsid w:val="00541674"/>
    <w:rsid w:val="00541D89"/>
    <w:rsid w:val="0054200E"/>
    <w:rsid w:val="00542071"/>
    <w:rsid w:val="005422E9"/>
    <w:rsid w:val="005426FD"/>
    <w:rsid w:val="005427D5"/>
    <w:rsid w:val="00542C64"/>
    <w:rsid w:val="00542DA0"/>
    <w:rsid w:val="00542DF1"/>
    <w:rsid w:val="00542E10"/>
    <w:rsid w:val="0054320F"/>
    <w:rsid w:val="00543263"/>
    <w:rsid w:val="00543820"/>
    <w:rsid w:val="00543C21"/>
    <w:rsid w:val="00543EF2"/>
    <w:rsid w:val="00543F0B"/>
    <w:rsid w:val="00543F90"/>
    <w:rsid w:val="0054401E"/>
    <w:rsid w:val="005440E7"/>
    <w:rsid w:val="0054411F"/>
    <w:rsid w:val="00544122"/>
    <w:rsid w:val="005444E3"/>
    <w:rsid w:val="00544517"/>
    <w:rsid w:val="0054466C"/>
    <w:rsid w:val="00544823"/>
    <w:rsid w:val="0054485D"/>
    <w:rsid w:val="0054489B"/>
    <w:rsid w:val="00544914"/>
    <w:rsid w:val="00544C53"/>
    <w:rsid w:val="00544C6D"/>
    <w:rsid w:val="00544FA7"/>
    <w:rsid w:val="0054523A"/>
    <w:rsid w:val="00545355"/>
    <w:rsid w:val="00545392"/>
    <w:rsid w:val="005454A2"/>
    <w:rsid w:val="0054557C"/>
    <w:rsid w:val="005455F4"/>
    <w:rsid w:val="00545602"/>
    <w:rsid w:val="00545C1D"/>
    <w:rsid w:val="00545C51"/>
    <w:rsid w:val="00545CE9"/>
    <w:rsid w:val="005463D3"/>
    <w:rsid w:val="0054640D"/>
    <w:rsid w:val="00546425"/>
    <w:rsid w:val="0054654F"/>
    <w:rsid w:val="00546616"/>
    <w:rsid w:val="0054699A"/>
    <w:rsid w:val="005469CA"/>
    <w:rsid w:val="0054703F"/>
    <w:rsid w:val="00547555"/>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10FF"/>
    <w:rsid w:val="005511DD"/>
    <w:rsid w:val="0055175B"/>
    <w:rsid w:val="00551822"/>
    <w:rsid w:val="00551E94"/>
    <w:rsid w:val="00551F87"/>
    <w:rsid w:val="0055225F"/>
    <w:rsid w:val="00552491"/>
    <w:rsid w:val="00552496"/>
    <w:rsid w:val="00552681"/>
    <w:rsid w:val="00552C39"/>
    <w:rsid w:val="00552CF7"/>
    <w:rsid w:val="00552D65"/>
    <w:rsid w:val="005534FE"/>
    <w:rsid w:val="005534FF"/>
    <w:rsid w:val="005535D8"/>
    <w:rsid w:val="0055370D"/>
    <w:rsid w:val="00553887"/>
    <w:rsid w:val="005539F9"/>
    <w:rsid w:val="00553B15"/>
    <w:rsid w:val="00553BC7"/>
    <w:rsid w:val="00553DF3"/>
    <w:rsid w:val="00553F5D"/>
    <w:rsid w:val="0055421A"/>
    <w:rsid w:val="00554380"/>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A57"/>
    <w:rsid w:val="00555B01"/>
    <w:rsid w:val="00555BF8"/>
    <w:rsid w:val="00555CAD"/>
    <w:rsid w:val="00555F74"/>
    <w:rsid w:val="00556148"/>
    <w:rsid w:val="00556309"/>
    <w:rsid w:val="0055646E"/>
    <w:rsid w:val="00556B2D"/>
    <w:rsid w:val="00556B67"/>
    <w:rsid w:val="00557210"/>
    <w:rsid w:val="00557261"/>
    <w:rsid w:val="0055738A"/>
    <w:rsid w:val="00557573"/>
    <w:rsid w:val="00557590"/>
    <w:rsid w:val="0055769F"/>
    <w:rsid w:val="005577BE"/>
    <w:rsid w:val="005578A4"/>
    <w:rsid w:val="005579FD"/>
    <w:rsid w:val="00557BC2"/>
    <w:rsid w:val="00557C36"/>
    <w:rsid w:val="00557CAA"/>
    <w:rsid w:val="00560260"/>
    <w:rsid w:val="005604F3"/>
    <w:rsid w:val="0056052B"/>
    <w:rsid w:val="00560788"/>
    <w:rsid w:val="00560DF0"/>
    <w:rsid w:val="00561062"/>
    <w:rsid w:val="0056110A"/>
    <w:rsid w:val="00561338"/>
    <w:rsid w:val="00561395"/>
    <w:rsid w:val="005614E9"/>
    <w:rsid w:val="00561D5F"/>
    <w:rsid w:val="00562219"/>
    <w:rsid w:val="005623FF"/>
    <w:rsid w:val="00562528"/>
    <w:rsid w:val="00562AC2"/>
    <w:rsid w:val="00562B41"/>
    <w:rsid w:val="00562D16"/>
    <w:rsid w:val="00562E6F"/>
    <w:rsid w:val="00562F1B"/>
    <w:rsid w:val="0056339A"/>
    <w:rsid w:val="00563647"/>
    <w:rsid w:val="00563767"/>
    <w:rsid w:val="005638E8"/>
    <w:rsid w:val="00563A4B"/>
    <w:rsid w:val="0056406C"/>
    <w:rsid w:val="00564135"/>
    <w:rsid w:val="005644E4"/>
    <w:rsid w:val="00564501"/>
    <w:rsid w:val="0056497B"/>
    <w:rsid w:val="00564A4A"/>
    <w:rsid w:val="00564DC3"/>
    <w:rsid w:val="00565042"/>
    <w:rsid w:val="005651CC"/>
    <w:rsid w:val="005651D3"/>
    <w:rsid w:val="00565201"/>
    <w:rsid w:val="00565330"/>
    <w:rsid w:val="005655A8"/>
    <w:rsid w:val="00565680"/>
    <w:rsid w:val="00565AAB"/>
    <w:rsid w:val="00565EE6"/>
    <w:rsid w:val="005663C7"/>
    <w:rsid w:val="0056663C"/>
    <w:rsid w:val="005666B1"/>
    <w:rsid w:val="00566796"/>
    <w:rsid w:val="00566895"/>
    <w:rsid w:val="005669A6"/>
    <w:rsid w:val="00566E48"/>
    <w:rsid w:val="00566F4B"/>
    <w:rsid w:val="005670B5"/>
    <w:rsid w:val="0056771E"/>
    <w:rsid w:val="0056782A"/>
    <w:rsid w:val="00567AD6"/>
    <w:rsid w:val="00567BA3"/>
    <w:rsid w:val="00567D8E"/>
    <w:rsid w:val="00570715"/>
    <w:rsid w:val="00570851"/>
    <w:rsid w:val="00570D88"/>
    <w:rsid w:val="00570E89"/>
    <w:rsid w:val="00570ED9"/>
    <w:rsid w:val="005711A8"/>
    <w:rsid w:val="00571356"/>
    <w:rsid w:val="005714DB"/>
    <w:rsid w:val="005714F6"/>
    <w:rsid w:val="005715C5"/>
    <w:rsid w:val="0057161D"/>
    <w:rsid w:val="00571711"/>
    <w:rsid w:val="00571896"/>
    <w:rsid w:val="00571B6D"/>
    <w:rsid w:val="00571C57"/>
    <w:rsid w:val="00571C5E"/>
    <w:rsid w:val="0057234B"/>
    <w:rsid w:val="005727DF"/>
    <w:rsid w:val="00572998"/>
    <w:rsid w:val="00572A8C"/>
    <w:rsid w:val="00572E8E"/>
    <w:rsid w:val="00572E92"/>
    <w:rsid w:val="00572FCE"/>
    <w:rsid w:val="00573474"/>
    <w:rsid w:val="005735BA"/>
    <w:rsid w:val="00573725"/>
    <w:rsid w:val="00573A0F"/>
    <w:rsid w:val="00573A56"/>
    <w:rsid w:val="00573D4A"/>
    <w:rsid w:val="00574395"/>
    <w:rsid w:val="005743A2"/>
    <w:rsid w:val="00574453"/>
    <w:rsid w:val="005745D3"/>
    <w:rsid w:val="005746F1"/>
    <w:rsid w:val="005749D3"/>
    <w:rsid w:val="005749D9"/>
    <w:rsid w:val="00574BA5"/>
    <w:rsid w:val="00574BCE"/>
    <w:rsid w:val="00574FD8"/>
    <w:rsid w:val="00575466"/>
    <w:rsid w:val="00575549"/>
    <w:rsid w:val="0057579D"/>
    <w:rsid w:val="00575B1D"/>
    <w:rsid w:val="00575C25"/>
    <w:rsid w:val="00576022"/>
    <w:rsid w:val="00576052"/>
    <w:rsid w:val="005763BF"/>
    <w:rsid w:val="0057663F"/>
    <w:rsid w:val="00576742"/>
    <w:rsid w:val="00576AFC"/>
    <w:rsid w:val="00576E10"/>
    <w:rsid w:val="00576EB9"/>
    <w:rsid w:val="00576EE8"/>
    <w:rsid w:val="00577078"/>
    <w:rsid w:val="00577B2C"/>
    <w:rsid w:val="00580314"/>
    <w:rsid w:val="00580378"/>
    <w:rsid w:val="00580AF7"/>
    <w:rsid w:val="00580B17"/>
    <w:rsid w:val="00580D09"/>
    <w:rsid w:val="00580E03"/>
    <w:rsid w:val="005814DF"/>
    <w:rsid w:val="005817D9"/>
    <w:rsid w:val="005819E8"/>
    <w:rsid w:val="00581A15"/>
    <w:rsid w:val="00581BB3"/>
    <w:rsid w:val="00581DE9"/>
    <w:rsid w:val="00581DF6"/>
    <w:rsid w:val="0058216A"/>
    <w:rsid w:val="005824D6"/>
    <w:rsid w:val="00582589"/>
    <w:rsid w:val="005827EC"/>
    <w:rsid w:val="005827F5"/>
    <w:rsid w:val="00582A91"/>
    <w:rsid w:val="00582ED8"/>
    <w:rsid w:val="00583025"/>
    <w:rsid w:val="005830CB"/>
    <w:rsid w:val="00583283"/>
    <w:rsid w:val="005833F4"/>
    <w:rsid w:val="005835A1"/>
    <w:rsid w:val="0058364B"/>
    <w:rsid w:val="00583B63"/>
    <w:rsid w:val="00583BAB"/>
    <w:rsid w:val="00583C5A"/>
    <w:rsid w:val="00583EE1"/>
    <w:rsid w:val="0058406B"/>
    <w:rsid w:val="005848A3"/>
    <w:rsid w:val="0058491C"/>
    <w:rsid w:val="005849A6"/>
    <w:rsid w:val="00584A41"/>
    <w:rsid w:val="00584CE5"/>
    <w:rsid w:val="00585316"/>
    <w:rsid w:val="005853A3"/>
    <w:rsid w:val="00585685"/>
    <w:rsid w:val="00585732"/>
    <w:rsid w:val="00585780"/>
    <w:rsid w:val="00585948"/>
    <w:rsid w:val="00585A52"/>
    <w:rsid w:val="00585B0D"/>
    <w:rsid w:val="00585FB9"/>
    <w:rsid w:val="00585FDB"/>
    <w:rsid w:val="0058628C"/>
    <w:rsid w:val="005862E6"/>
    <w:rsid w:val="00586460"/>
    <w:rsid w:val="00586619"/>
    <w:rsid w:val="00586771"/>
    <w:rsid w:val="00586880"/>
    <w:rsid w:val="00586A48"/>
    <w:rsid w:val="00586BA9"/>
    <w:rsid w:val="00586EC9"/>
    <w:rsid w:val="00587215"/>
    <w:rsid w:val="005874BF"/>
    <w:rsid w:val="0058753A"/>
    <w:rsid w:val="00587A41"/>
    <w:rsid w:val="00587AF1"/>
    <w:rsid w:val="00587D9D"/>
    <w:rsid w:val="00587F00"/>
    <w:rsid w:val="0059001F"/>
    <w:rsid w:val="00590468"/>
    <w:rsid w:val="005904C1"/>
    <w:rsid w:val="00590756"/>
    <w:rsid w:val="00590803"/>
    <w:rsid w:val="005909B7"/>
    <w:rsid w:val="005909FB"/>
    <w:rsid w:val="00590B51"/>
    <w:rsid w:val="00590C6A"/>
    <w:rsid w:val="00590E76"/>
    <w:rsid w:val="00590F46"/>
    <w:rsid w:val="00590FB6"/>
    <w:rsid w:val="00591125"/>
    <w:rsid w:val="00591422"/>
    <w:rsid w:val="005915ED"/>
    <w:rsid w:val="00591B21"/>
    <w:rsid w:val="00591F44"/>
    <w:rsid w:val="0059228A"/>
    <w:rsid w:val="005925D0"/>
    <w:rsid w:val="00592652"/>
    <w:rsid w:val="005929E7"/>
    <w:rsid w:val="00592CCB"/>
    <w:rsid w:val="00592D35"/>
    <w:rsid w:val="00593227"/>
    <w:rsid w:val="0059348A"/>
    <w:rsid w:val="005934A2"/>
    <w:rsid w:val="0059375F"/>
    <w:rsid w:val="00593A48"/>
    <w:rsid w:val="00593B0B"/>
    <w:rsid w:val="0059425E"/>
    <w:rsid w:val="00594583"/>
    <w:rsid w:val="00594716"/>
    <w:rsid w:val="00594A7A"/>
    <w:rsid w:val="00594C79"/>
    <w:rsid w:val="00594E0C"/>
    <w:rsid w:val="00594E21"/>
    <w:rsid w:val="0059501F"/>
    <w:rsid w:val="0059546D"/>
    <w:rsid w:val="00595702"/>
    <w:rsid w:val="00595C0E"/>
    <w:rsid w:val="00595C4B"/>
    <w:rsid w:val="00595D31"/>
    <w:rsid w:val="0059611D"/>
    <w:rsid w:val="00596449"/>
    <w:rsid w:val="0059657C"/>
    <w:rsid w:val="00596843"/>
    <w:rsid w:val="00596AE4"/>
    <w:rsid w:val="0059705A"/>
    <w:rsid w:val="0059769A"/>
    <w:rsid w:val="00597A27"/>
    <w:rsid w:val="00597B4F"/>
    <w:rsid w:val="00597C33"/>
    <w:rsid w:val="005A0212"/>
    <w:rsid w:val="005A046B"/>
    <w:rsid w:val="005A057E"/>
    <w:rsid w:val="005A05D8"/>
    <w:rsid w:val="005A07D3"/>
    <w:rsid w:val="005A089E"/>
    <w:rsid w:val="005A0C47"/>
    <w:rsid w:val="005A0CE0"/>
    <w:rsid w:val="005A0D24"/>
    <w:rsid w:val="005A0FA0"/>
    <w:rsid w:val="005A1045"/>
    <w:rsid w:val="005A1B6A"/>
    <w:rsid w:val="005A230B"/>
    <w:rsid w:val="005A2592"/>
    <w:rsid w:val="005A2727"/>
    <w:rsid w:val="005A2A6B"/>
    <w:rsid w:val="005A2A99"/>
    <w:rsid w:val="005A2E9C"/>
    <w:rsid w:val="005A2F0C"/>
    <w:rsid w:val="005A30C4"/>
    <w:rsid w:val="005A3105"/>
    <w:rsid w:val="005A3345"/>
    <w:rsid w:val="005A33FE"/>
    <w:rsid w:val="005A3631"/>
    <w:rsid w:val="005A3AC8"/>
    <w:rsid w:val="005A3D7D"/>
    <w:rsid w:val="005A3DA0"/>
    <w:rsid w:val="005A3EDA"/>
    <w:rsid w:val="005A438B"/>
    <w:rsid w:val="005A45DB"/>
    <w:rsid w:val="005A486E"/>
    <w:rsid w:val="005A4D0F"/>
    <w:rsid w:val="005A4E1C"/>
    <w:rsid w:val="005A4E45"/>
    <w:rsid w:val="005A4E48"/>
    <w:rsid w:val="005A4FDD"/>
    <w:rsid w:val="005A5259"/>
    <w:rsid w:val="005A526B"/>
    <w:rsid w:val="005A56FB"/>
    <w:rsid w:val="005A5888"/>
    <w:rsid w:val="005A593C"/>
    <w:rsid w:val="005A59E0"/>
    <w:rsid w:val="005A5D09"/>
    <w:rsid w:val="005A5D77"/>
    <w:rsid w:val="005A6093"/>
    <w:rsid w:val="005A611D"/>
    <w:rsid w:val="005A6462"/>
    <w:rsid w:val="005A67D6"/>
    <w:rsid w:val="005A68D5"/>
    <w:rsid w:val="005A69F2"/>
    <w:rsid w:val="005A6F0D"/>
    <w:rsid w:val="005A6FA8"/>
    <w:rsid w:val="005A706A"/>
    <w:rsid w:val="005A71F0"/>
    <w:rsid w:val="005A72BA"/>
    <w:rsid w:val="005A7426"/>
    <w:rsid w:val="005A78FA"/>
    <w:rsid w:val="005A7997"/>
    <w:rsid w:val="005A7B9B"/>
    <w:rsid w:val="005A7F94"/>
    <w:rsid w:val="005B02B1"/>
    <w:rsid w:val="005B02C8"/>
    <w:rsid w:val="005B0606"/>
    <w:rsid w:val="005B0886"/>
    <w:rsid w:val="005B0ADB"/>
    <w:rsid w:val="005B0C4A"/>
    <w:rsid w:val="005B0CB1"/>
    <w:rsid w:val="005B0D0B"/>
    <w:rsid w:val="005B0E0D"/>
    <w:rsid w:val="005B1064"/>
    <w:rsid w:val="005B12C7"/>
    <w:rsid w:val="005B16F7"/>
    <w:rsid w:val="005B17E8"/>
    <w:rsid w:val="005B181A"/>
    <w:rsid w:val="005B1886"/>
    <w:rsid w:val="005B1A2F"/>
    <w:rsid w:val="005B1B6B"/>
    <w:rsid w:val="005B2103"/>
    <w:rsid w:val="005B21A2"/>
    <w:rsid w:val="005B23E0"/>
    <w:rsid w:val="005B23F4"/>
    <w:rsid w:val="005B2597"/>
    <w:rsid w:val="005B2671"/>
    <w:rsid w:val="005B2845"/>
    <w:rsid w:val="005B2CA0"/>
    <w:rsid w:val="005B3728"/>
    <w:rsid w:val="005B37B8"/>
    <w:rsid w:val="005B3A94"/>
    <w:rsid w:val="005B3D19"/>
    <w:rsid w:val="005B3D2A"/>
    <w:rsid w:val="005B3D4C"/>
    <w:rsid w:val="005B3DFF"/>
    <w:rsid w:val="005B3E82"/>
    <w:rsid w:val="005B41CF"/>
    <w:rsid w:val="005B465D"/>
    <w:rsid w:val="005B47CA"/>
    <w:rsid w:val="005B49F0"/>
    <w:rsid w:val="005B4A17"/>
    <w:rsid w:val="005B4BBB"/>
    <w:rsid w:val="005B4C59"/>
    <w:rsid w:val="005B4D3E"/>
    <w:rsid w:val="005B4DD3"/>
    <w:rsid w:val="005B4E5C"/>
    <w:rsid w:val="005B55E4"/>
    <w:rsid w:val="005B5CDA"/>
    <w:rsid w:val="005B5E5B"/>
    <w:rsid w:val="005B5EA5"/>
    <w:rsid w:val="005B676D"/>
    <w:rsid w:val="005B6BF1"/>
    <w:rsid w:val="005B6C0C"/>
    <w:rsid w:val="005B6E33"/>
    <w:rsid w:val="005B6F4C"/>
    <w:rsid w:val="005B70EE"/>
    <w:rsid w:val="005B7828"/>
    <w:rsid w:val="005B79B9"/>
    <w:rsid w:val="005B7BA1"/>
    <w:rsid w:val="005B7F94"/>
    <w:rsid w:val="005C012C"/>
    <w:rsid w:val="005C0240"/>
    <w:rsid w:val="005C036F"/>
    <w:rsid w:val="005C04AA"/>
    <w:rsid w:val="005C066B"/>
    <w:rsid w:val="005C0816"/>
    <w:rsid w:val="005C0864"/>
    <w:rsid w:val="005C08A3"/>
    <w:rsid w:val="005C091C"/>
    <w:rsid w:val="005C0FF9"/>
    <w:rsid w:val="005C136C"/>
    <w:rsid w:val="005C1468"/>
    <w:rsid w:val="005C156F"/>
    <w:rsid w:val="005C172E"/>
    <w:rsid w:val="005C18A8"/>
    <w:rsid w:val="005C1A95"/>
    <w:rsid w:val="005C2655"/>
    <w:rsid w:val="005C26AF"/>
    <w:rsid w:val="005C2878"/>
    <w:rsid w:val="005C29C1"/>
    <w:rsid w:val="005C2B11"/>
    <w:rsid w:val="005C2BC6"/>
    <w:rsid w:val="005C2F42"/>
    <w:rsid w:val="005C35FD"/>
    <w:rsid w:val="005C3B2B"/>
    <w:rsid w:val="005C3C33"/>
    <w:rsid w:val="005C3C51"/>
    <w:rsid w:val="005C3EA8"/>
    <w:rsid w:val="005C3F6F"/>
    <w:rsid w:val="005C3F72"/>
    <w:rsid w:val="005C481C"/>
    <w:rsid w:val="005C4874"/>
    <w:rsid w:val="005C4A51"/>
    <w:rsid w:val="005C4A69"/>
    <w:rsid w:val="005C4DB5"/>
    <w:rsid w:val="005C521F"/>
    <w:rsid w:val="005C56C4"/>
    <w:rsid w:val="005C5ABC"/>
    <w:rsid w:val="005C5D12"/>
    <w:rsid w:val="005C5F3A"/>
    <w:rsid w:val="005C6131"/>
    <w:rsid w:val="005C62CD"/>
    <w:rsid w:val="005C62EB"/>
    <w:rsid w:val="005C6603"/>
    <w:rsid w:val="005C6654"/>
    <w:rsid w:val="005C69FD"/>
    <w:rsid w:val="005C6AC7"/>
    <w:rsid w:val="005C6D8C"/>
    <w:rsid w:val="005C71F8"/>
    <w:rsid w:val="005C7414"/>
    <w:rsid w:val="005C7546"/>
    <w:rsid w:val="005C757E"/>
    <w:rsid w:val="005C7859"/>
    <w:rsid w:val="005C7938"/>
    <w:rsid w:val="005C79B8"/>
    <w:rsid w:val="005C7A8C"/>
    <w:rsid w:val="005C7CDE"/>
    <w:rsid w:val="005C7E5A"/>
    <w:rsid w:val="005D0004"/>
    <w:rsid w:val="005D0105"/>
    <w:rsid w:val="005D023F"/>
    <w:rsid w:val="005D035C"/>
    <w:rsid w:val="005D0E8B"/>
    <w:rsid w:val="005D10AE"/>
    <w:rsid w:val="005D1136"/>
    <w:rsid w:val="005D12BF"/>
    <w:rsid w:val="005D14A4"/>
    <w:rsid w:val="005D16B8"/>
    <w:rsid w:val="005D174A"/>
    <w:rsid w:val="005D188B"/>
    <w:rsid w:val="005D1E08"/>
    <w:rsid w:val="005D1E4C"/>
    <w:rsid w:val="005D20DC"/>
    <w:rsid w:val="005D22AD"/>
    <w:rsid w:val="005D25AF"/>
    <w:rsid w:val="005D283A"/>
    <w:rsid w:val="005D28C9"/>
    <w:rsid w:val="005D2957"/>
    <w:rsid w:val="005D2AF3"/>
    <w:rsid w:val="005D2CC6"/>
    <w:rsid w:val="005D303A"/>
    <w:rsid w:val="005D3103"/>
    <w:rsid w:val="005D31D2"/>
    <w:rsid w:val="005D32CE"/>
    <w:rsid w:val="005D349E"/>
    <w:rsid w:val="005D349F"/>
    <w:rsid w:val="005D34BB"/>
    <w:rsid w:val="005D351D"/>
    <w:rsid w:val="005D3B06"/>
    <w:rsid w:val="005D3E1A"/>
    <w:rsid w:val="005D3F16"/>
    <w:rsid w:val="005D413A"/>
    <w:rsid w:val="005D4228"/>
    <w:rsid w:val="005D4379"/>
    <w:rsid w:val="005D43FD"/>
    <w:rsid w:val="005D4564"/>
    <w:rsid w:val="005D47EC"/>
    <w:rsid w:val="005D48E9"/>
    <w:rsid w:val="005D4F00"/>
    <w:rsid w:val="005D4F5E"/>
    <w:rsid w:val="005D514F"/>
    <w:rsid w:val="005D54B1"/>
    <w:rsid w:val="005D54DD"/>
    <w:rsid w:val="005D562E"/>
    <w:rsid w:val="005D5641"/>
    <w:rsid w:val="005D5BEB"/>
    <w:rsid w:val="005D5E64"/>
    <w:rsid w:val="005D5F65"/>
    <w:rsid w:val="005D606A"/>
    <w:rsid w:val="005D6244"/>
    <w:rsid w:val="005D6308"/>
    <w:rsid w:val="005D6647"/>
    <w:rsid w:val="005D6737"/>
    <w:rsid w:val="005D6B61"/>
    <w:rsid w:val="005D7506"/>
    <w:rsid w:val="005D752E"/>
    <w:rsid w:val="005D762E"/>
    <w:rsid w:val="005D767C"/>
    <w:rsid w:val="005D7756"/>
    <w:rsid w:val="005D7D64"/>
    <w:rsid w:val="005D7D68"/>
    <w:rsid w:val="005D7D98"/>
    <w:rsid w:val="005D7DEC"/>
    <w:rsid w:val="005D7E5A"/>
    <w:rsid w:val="005E00FA"/>
    <w:rsid w:val="005E041C"/>
    <w:rsid w:val="005E0607"/>
    <w:rsid w:val="005E07B4"/>
    <w:rsid w:val="005E093A"/>
    <w:rsid w:val="005E0945"/>
    <w:rsid w:val="005E0CBF"/>
    <w:rsid w:val="005E1136"/>
    <w:rsid w:val="005E113B"/>
    <w:rsid w:val="005E12FF"/>
    <w:rsid w:val="005E135B"/>
    <w:rsid w:val="005E1374"/>
    <w:rsid w:val="005E1871"/>
    <w:rsid w:val="005E1B63"/>
    <w:rsid w:val="005E20AF"/>
    <w:rsid w:val="005E2159"/>
    <w:rsid w:val="005E2246"/>
    <w:rsid w:val="005E2523"/>
    <w:rsid w:val="005E2547"/>
    <w:rsid w:val="005E26A5"/>
    <w:rsid w:val="005E29FC"/>
    <w:rsid w:val="005E2B16"/>
    <w:rsid w:val="005E2B33"/>
    <w:rsid w:val="005E2F9C"/>
    <w:rsid w:val="005E30A9"/>
    <w:rsid w:val="005E363B"/>
    <w:rsid w:val="005E3AE8"/>
    <w:rsid w:val="005E3E9F"/>
    <w:rsid w:val="005E3F7E"/>
    <w:rsid w:val="005E413D"/>
    <w:rsid w:val="005E41DA"/>
    <w:rsid w:val="005E424D"/>
    <w:rsid w:val="005E4649"/>
    <w:rsid w:val="005E47F2"/>
    <w:rsid w:val="005E4C8C"/>
    <w:rsid w:val="005E4DD3"/>
    <w:rsid w:val="005E4E67"/>
    <w:rsid w:val="005E5227"/>
    <w:rsid w:val="005E522A"/>
    <w:rsid w:val="005E54B8"/>
    <w:rsid w:val="005E5AAA"/>
    <w:rsid w:val="005E5AB0"/>
    <w:rsid w:val="005E6075"/>
    <w:rsid w:val="005E659E"/>
    <w:rsid w:val="005E6737"/>
    <w:rsid w:val="005E6B1E"/>
    <w:rsid w:val="005E6B37"/>
    <w:rsid w:val="005E6CAE"/>
    <w:rsid w:val="005E6CEE"/>
    <w:rsid w:val="005E6E80"/>
    <w:rsid w:val="005E7561"/>
    <w:rsid w:val="005E7895"/>
    <w:rsid w:val="005E7A22"/>
    <w:rsid w:val="005E7BB5"/>
    <w:rsid w:val="005E7E7D"/>
    <w:rsid w:val="005F0077"/>
    <w:rsid w:val="005F0099"/>
    <w:rsid w:val="005F0351"/>
    <w:rsid w:val="005F077C"/>
    <w:rsid w:val="005F07B3"/>
    <w:rsid w:val="005F0E19"/>
    <w:rsid w:val="005F10BD"/>
    <w:rsid w:val="005F1A19"/>
    <w:rsid w:val="005F1B23"/>
    <w:rsid w:val="005F20D2"/>
    <w:rsid w:val="005F2273"/>
    <w:rsid w:val="005F2366"/>
    <w:rsid w:val="005F2369"/>
    <w:rsid w:val="005F248B"/>
    <w:rsid w:val="005F2802"/>
    <w:rsid w:val="005F2B8F"/>
    <w:rsid w:val="005F2BB5"/>
    <w:rsid w:val="005F353B"/>
    <w:rsid w:val="005F37B1"/>
    <w:rsid w:val="005F3845"/>
    <w:rsid w:val="005F3D79"/>
    <w:rsid w:val="005F3F17"/>
    <w:rsid w:val="005F3F42"/>
    <w:rsid w:val="005F3FEB"/>
    <w:rsid w:val="005F424F"/>
    <w:rsid w:val="005F4339"/>
    <w:rsid w:val="005F437B"/>
    <w:rsid w:val="005F4F0D"/>
    <w:rsid w:val="005F5139"/>
    <w:rsid w:val="005F5187"/>
    <w:rsid w:val="005F5299"/>
    <w:rsid w:val="005F52C2"/>
    <w:rsid w:val="005F5344"/>
    <w:rsid w:val="005F5397"/>
    <w:rsid w:val="005F53B3"/>
    <w:rsid w:val="005F5633"/>
    <w:rsid w:val="005F57D7"/>
    <w:rsid w:val="005F58B1"/>
    <w:rsid w:val="005F5D88"/>
    <w:rsid w:val="005F5DA5"/>
    <w:rsid w:val="005F5F5D"/>
    <w:rsid w:val="005F60F6"/>
    <w:rsid w:val="005F635E"/>
    <w:rsid w:val="005F63CD"/>
    <w:rsid w:val="005F651A"/>
    <w:rsid w:val="005F651F"/>
    <w:rsid w:val="005F65E7"/>
    <w:rsid w:val="005F7381"/>
    <w:rsid w:val="005F75D0"/>
    <w:rsid w:val="005F7630"/>
    <w:rsid w:val="005F7C5C"/>
    <w:rsid w:val="005F7D61"/>
    <w:rsid w:val="005F7F56"/>
    <w:rsid w:val="00600528"/>
    <w:rsid w:val="006005E8"/>
    <w:rsid w:val="00600612"/>
    <w:rsid w:val="00600857"/>
    <w:rsid w:val="00600A6D"/>
    <w:rsid w:val="00600ECA"/>
    <w:rsid w:val="006010FA"/>
    <w:rsid w:val="006012BC"/>
    <w:rsid w:val="00601425"/>
    <w:rsid w:val="006015C5"/>
    <w:rsid w:val="006016A9"/>
    <w:rsid w:val="00601787"/>
    <w:rsid w:val="006017FE"/>
    <w:rsid w:val="006018BC"/>
    <w:rsid w:val="0060203B"/>
    <w:rsid w:val="0060221A"/>
    <w:rsid w:val="0060257E"/>
    <w:rsid w:val="00602A61"/>
    <w:rsid w:val="00602FBB"/>
    <w:rsid w:val="0060314C"/>
    <w:rsid w:val="006031AC"/>
    <w:rsid w:val="00603349"/>
    <w:rsid w:val="00603501"/>
    <w:rsid w:val="0060362A"/>
    <w:rsid w:val="00603669"/>
    <w:rsid w:val="00603868"/>
    <w:rsid w:val="00603B29"/>
    <w:rsid w:val="00603C58"/>
    <w:rsid w:val="00603D76"/>
    <w:rsid w:val="0060415E"/>
    <w:rsid w:val="006042C0"/>
    <w:rsid w:val="00604336"/>
    <w:rsid w:val="00604932"/>
    <w:rsid w:val="00604A6F"/>
    <w:rsid w:val="00604B22"/>
    <w:rsid w:val="00604B30"/>
    <w:rsid w:val="00604FA7"/>
    <w:rsid w:val="0060538B"/>
    <w:rsid w:val="006053C1"/>
    <w:rsid w:val="00605420"/>
    <w:rsid w:val="00605484"/>
    <w:rsid w:val="0060556F"/>
    <w:rsid w:val="006056E0"/>
    <w:rsid w:val="00605801"/>
    <w:rsid w:val="006060D3"/>
    <w:rsid w:val="0060636A"/>
    <w:rsid w:val="00606383"/>
    <w:rsid w:val="00606BCF"/>
    <w:rsid w:val="00606DA1"/>
    <w:rsid w:val="00606DD6"/>
    <w:rsid w:val="00606E9D"/>
    <w:rsid w:val="00607175"/>
    <w:rsid w:val="00607191"/>
    <w:rsid w:val="00607371"/>
    <w:rsid w:val="0060766F"/>
    <w:rsid w:val="00607792"/>
    <w:rsid w:val="0060784C"/>
    <w:rsid w:val="00607B2C"/>
    <w:rsid w:val="00607C8C"/>
    <w:rsid w:val="00607EBA"/>
    <w:rsid w:val="006102B2"/>
    <w:rsid w:val="00610443"/>
    <w:rsid w:val="00610501"/>
    <w:rsid w:val="0061091B"/>
    <w:rsid w:val="00610A02"/>
    <w:rsid w:val="00610DB8"/>
    <w:rsid w:val="00610F0D"/>
    <w:rsid w:val="00610FBE"/>
    <w:rsid w:val="006112A4"/>
    <w:rsid w:val="00611425"/>
    <w:rsid w:val="006114F2"/>
    <w:rsid w:val="00611815"/>
    <w:rsid w:val="00611B9B"/>
    <w:rsid w:val="00611C02"/>
    <w:rsid w:val="00611C49"/>
    <w:rsid w:val="00611CE3"/>
    <w:rsid w:val="00611F89"/>
    <w:rsid w:val="00612111"/>
    <w:rsid w:val="00612207"/>
    <w:rsid w:val="00612344"/>
    <w:rsid w:val="0061281D"/>
    <w:rsid w:val="0061288B"/>
    <w:rsid w:val="00612891"/>
    <w:rsid w:val="00612982"/>
    <w:rsid w:val="00612C42"/>
    <w:rsid w:val="00612E0B"/>
    <w:rsid w:val="00612E20"/>
    <w:rsid w:val="00612E8C"/>
    <w:rsid w:val="00612F50"/>
    <w:rsid w:val="006130DE"/>
    <w:rsid w:val="006133DC"/>
    <w:rsid w:val="0061353A"/>
    <w:rsid w:val="006135C0"/>
    <w:rsid w:val="0061380F"/>
    <w:rsid w:val="00613A18"/>
    <w:rsid w:val="00613C88"/>
    <w:rsid w:val="0061430E"/>
    <w:rsid w:val="006144BC"/>
    <w:rsid w:val="0061456B"/>
    <w:rsid w:val="0061481E"/>
    <w:rsid w:val="00614B13"/>
    <w:rsid w:val="00614C91"/>
    <w:rsid w:val="00614D94"/>
    <w:rsid w:val="00614EFB"/>
    <w:rsid w:val="006150B3"/>
    <w:rsid w:val="006150E9"/>
    <w:rsid w:val="00615CB5"/>
    <w:rsid w:val="006161A1"/>
    <w:rsid w:val="0061643A"/>
    <w:rsid w:val="00616455"/>
    <w:rsid w:val="00616656"/>
    <w:rsid w:val="0061665C"/>
    <w:rsid w:val="00616C58"/>
    <w:rsid w:val="00616FE0"/>
    <w:rsid w:val="006170B2"/>
    <w:rsid w:val="00617699"/>
    <w:rsid w:val="00617995"/>
    <w:rsid w:val="00617B18"/>
    <w:rsid w:val="00617B92"/>
    <w:rsid w:val="0062026E"/>
    <w:rsid w:val="00620625"/>
    <w:rsid w:val="0062075E"/>
    <w:rsid w:val="00620C7C"/>
    <w:rsid w:val="00620E35"/>
    <w:rsid w:val="00621029"/>
    <w:rsid w:val="00621328"/>
    <w:rsid w:val="00621912"/>
    <w:rsid w:val="00621B0C"/>
    <w:rsid w:val="00622658"/>
    <w:rsid w:val="00622738"/>
    <w:rsid w:val="00622A03"/>
    <w:rsid w:val="00622A95"/>
    <w:rsid w:val="00622F9E"/>
    <w:rsid w:val="0062305F"/>
    <w:rsid w:val="006230E0"/>
    <w:rsid w:val="006231EA"/>
    <w:rsid w:val="00623216"/>
    <w:rsid w:val="00623464"/>
    <w:rsid w:val="006236D4"/>
    <w:rsid w:val="0062396D"/>
    <w:rsid w:val="0062398C"/>
    <w:rsid w:val="006239C4"/>
    <w:rsid w:val="00623D16"/>
    <w:rsid w:val="00623DA4"/>
    <w:rsid w:val="00623E74"/>
    <w:rsid w:val="0062432E"/>
    <w:rsid w:val="006243C9"/>
    <w:rsid w:val="00624561"/>
    <w:rsid w:val="00624582"/>
    <w:rsid w:val="00624661"/>
    <w:rsid w:val="006246D0"/>
    <w:rsid w:val="00624887"/>
    <w:rsid w:val="00624CDE"/>
    <w:rsid w:val="00624E04"/>
    <w:rsid w:val="00624F2F"/>
    <w:rsid w:val="006251FC"/>
    <w:rsid w:val="0062521F"/>
    <w:rsid w:val="006256AE"/>
    <w:rsid w:val="00625AE3"/>
    <w:rsid w:val="00625B2E"/>
    <w:rsid w:val="00625F74"/>
    <w:rsid w:val="00625FFA"/>
    <w:rsid w:val="0062607F"/>
    <w:rsid w:val="00626299"/>
    <w:rsid w:val="00626AE6"/>
    <w:rsid w:val="00626C3B"/>
    <w:rsid w:val="00626C3F"/>
    <w:rsid w:val="00626E42"/>
    <w:rsid w:val="00626EDB"/>
    <w:rsid w:val="00626F50"/>
    <w:rsid w:val="006270A5"/>
    <w:rsid w:val="00627448"/>
    <w:rsid w:val="00627532"/>
    <w:rsid w:val="00627655"/>
    <w:rsid w:val="0062770D"/>
    <w:rsid w:val="00627744"/>
    <w:rsid w:val="00627D9A"/>
    <w:rsid w:val="00627FD1"/>
    <w:rsid w:val="00630033"/>
    <w:rsid w:val="00630136"/>
    <w:rsid w:val="006301E8"/>
    <w:rsid w:val="006302EC"/>
    <w:rsid w:val="006304D1"/>
    <w:rsid w:val="00630534"/>
    <w:rsid w:val="006306F5"/>
    <w:rsid w:val="0063075A"/>
    <w:rsid w:val="006307BC"/>
    <w:rsid w:val="0063083A"/>
    <w:rsid w:val="00630863"/>
    <w:rsid w:val="0063087B"/>
    <w:rsid w:val="00630BE2"/>
    <w:rsid w:val="00630D51"/>
    <w:rsid w:val="0063101D"/>
    <w:rsid w:val="006310E9"/>
    <w:rsid w:val="00631359"/>
    <w:rsid w:val="0063144F"/>
    <w:rsid w:val="006315DA"/>
    <w:rsid w:val="00631638"/>
    <w:rsid w:val="0063174D"/>
    <w:rsid w:val="00631CB5"/>
    <w:rsid w:val="00631D04"/>
    <w:rsid w:val="00631D95"/>
    <w:rsid w:val="00632643"/>
    <w:rsid w:val="006327D8"/>
    <w:rsid w:val="00632886"/>
    <w:rsid w:val="00632C2F"/>
    <w:rsid w:val="00632FB6"/>
    <w:rsid w:val="00633193"/>
    <w:rsid w:val="006331B3"/>
    <w:rsid w:val="006331DD"/>
    <w:rsid w:val="006331F1"/>
    <w:rsid w:val="0063334E"/>
    <w:rsid w:val="006337A8"/>
    <w:rsid w:val="00633A7D"/>
    <w:rsid w:val="00633BFE"/>
    <w:rsid w:val="00633CF2"/>
    <w:rsid w:val="00633DBF"/>
    <w:rsid w:val="00634312"/>
    <w:rsid w:val="00634B1B"/>
    <w:rsid w:val="00635186"/>
    <w:rsid w:val="00635367"/>
    <w:rsid w:val="006358C8"/>
    <w:rsid w:val="00635A4C"/>
    <w:rsid w:val="00635FA9"/>
    <w:rsid w:val="00635FB1"/>
    <w:rsid w:val="0063606C"/>
    <w:rsid w:val="006364DC"/>
    <w:rsid w:val="00636538"/>
    <w:rsid w:val="006368ED"/>
    <w:rsid w:val="006369A6"/>
    <w:rsid w:val="00636B42"/>
    <w:rsid w:val="00636C87"/>
    <w:rsid w:val="00636C88"/>
    <w:rsid w:val="006372CA"/>
    <w:rsid w:val="00637784"/>
    <w:rsid w:val="00637814"/>
    <w:rsid w:val="0063796C"/>
    <w:rsid w:val="00637983"/>
    <w:rsid w:val="006379E9"/>
    <w:rsid w:val="00637EA5"/>
    <w:rsid w:val="006401D7"/>
    <w:rsid w:val="0064077D"/>
    <w:rsid w:val="00640914"/>
    <w:rsid w:val="00640B20"/>
    <w:rsid w:val="00640B2E"/>
    <w:rsid w:val="00640E50"/>
    <w:rsid w:val="00640F29"/>
    <w:rsid w:val="006412B6"/>
    <w:rsid w:val="00642025"/>
    <w:rsid w:val="00642256"/>
    <w:rsid w:val="00642668"/>
    <w:rsid w:val="0064268E"/>
    <w:rsid w:val="006426DE"/>
    <w:rsid w:val="0064273D"/>
    <w:rsid w:val="00642756"/>
    <w:rsid w:val="00642849"/>
    <w:rsid w:val="00642B8F"/>
    <w:rsid w:val="00642C26"/>
    <w:rsid w:val="00642F08"/>
    <w:rsid w:val="00643179"/>
    <w:rsid w:val="00643219"/>
    <w:rsid w:val="006437D7"/>
    <w:rsid w:val="006438A9"/>
    <w:rsid w:val="006438D5"/>
    <w:rsid w:val="00643918"/>
    <w:rsid w:val="00643DEE"/>
    <w:rsid w:val="00643E74"/>
    <w:rsid w:val="00643F5E"/>
    <w:rsid w:val="00643FD4"/>
    <w:rsid w:val="00644156"/>
    <w:rsid w:val="00644373"/>
    <w:rsid w:val="00644660"/>
    <w:rsid w:val="00644898"/>
    <w:rsid w:val="00644E60"/>
    <w:rsid w:val="00644E94"/>
    <w:rsid w:val="006450A9"/>
    <w:rsid w:val="00645151"/>
    <w:rsid w:val="006454A4"/>
    <w:rsid w:val="00645B26"/>
    <w:rsid w:val="00645BA5"/>
    <w:rsid w:val="006462DA"/>
    <w:rsid w:val="006463E4"/>
    <w:rsid w:val="00646594"/>
    <w:rsid w:val="0064664F"/>
    <w:rsid w:val="00646BBC"/>
    <w:rsid w:val="00646E73"/>
    <w:rsid w:val="00647230"/>
    <w:rsid w:val="006472A1"/>
    <w:rsid w:val="006472D0"/>
    <w:rsid w:val="006477D4"/>
    <w:rsid w:val="006478DF"/>
    <w:rsid w:val="006478F6"/>
    <w:rsid w:val="00647A9E"/>
    <w:rsid w:val="00647B76"/>
    <w:rsid w:val="00647C46"/>
    <w:rsid w:val="00647F40"/>
    <w:rsid w:val="00650052"/>
    <w:rsid w:val="00650893"/>
    <w:rsid w:val="00650ACA"/>
    <w:rsid w:val="00650E40"/>
    <w:rsid w:val="00650F20"/>
    <w:rsid w:val="00651095"/>
    <w:rsid w:val="006510B5"/>
    <w:rsid w:val="006510C3"/>
    <w:rsid w:val="006512D6"/>
    <w:rsid w:val="0065180A"/>
    <w:rsid w:val="00651ADC"/>
    <w:rsid w:val="00651D7C"/>
    <w:rsid w:val="00651E9C"/>
    <w:rsid w:val="00651EFE"/>
    <w:rsid w:val="00652108"/>
    <w:rsid w:val="006529F3"/>
    <w:rsid w:val="00652A67"/>
    <w:rsid w:val="00652B13"/>
    <w:rsid w:val="00652DFB"/>
    <w:rsid w:val="00653191"/>
    <w:rsid w:val="0065335C"/>
    <w:rsid w:val="00653A2E"/>
    <w:rsid w:val="00653E7C"/>
    <w:rsid w:val="00654101"/>
    <w:rsid w:val="00654120"/>
    <w:rsid w:val="0065417D"/>
    <w:rsid w:val="006542C8"/>
    <w:rsid w:val="0065451F"/>
    <w:rsid w:val="006545ED"/>
    <w:rsid w:val="00654A71"/>
    <w:rsid w:val="00654B31"/>
    <w:rsid w:val="00654E3D"/>
    <w:rsid w:val="00654EB4"/>
    <w:rsid w:val="00654FAF"/>
    <w:rsid w:val="00655073"/>
    <w:rsid w:val="00655274"/>
    <w:rsid w:val="006553C2"/>
    <w:rsid w:val="00655424"/>
    <w:rsid w:val="006554F4"/>
    <w:rsid w:val="00655ADB"/>
    <w:rsid w:val="00656233"/>
    <w:rsid w:val="006562C5"/>
    <w:rsid w:val="0065656C"/>
    <w:rsid w:val="0065656D"/>
    <w:rsid w:val="0065661C"/>
    <w:rsid w:val="006566A2"/>
    <w:rsid w:val="006569AA"/>
    <w:rsid w:val="00656B41"/>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B90"/>
    <w:rsid w:val="00660BB7"/>
    <w:rsid w:val="00660CFA"/>
    <w:rsid w:val="00660FD5"/>
    <w:rsid w:val="00661065"/>
    <w:rsid w:val="00661226"/>
    <w:rsid w:val="006624D2"/>
    <w:rsid w:val="0066288B"/>
    <w:rsid w:val="00662E74"/>
    <w:rsid w:val="00663217"/>
    <w:rsid w:val="006633E9"/>
    <w:rsid w:val="0066350B"/>
    <w:rsid w:val="00663605"/>
    <w:rsid w:val="00663696"/>
    <w:rsid w:val="006639A3"/>
    <w:rsid w:val="00663CCC"/>
    <w:rsid w:val="00663CE6"/>
    <w:rsid w:val="00663FD9"/>
    <w:rsid w:val="006642A4"/>
    <w:rsid w:val="006643E9"/>
    <w:rsid w:val="00664520"/>
    <w:rsid w:val="00664541"/>
    <w:rsid w:val="006648F0"/>
    <w:rsid w:val="0066492C"/>
    <w:rsid w:val="0066530C"/>
    <w:rsid w:val="006655A9"/>
    <w:rsid w:val="00665B3B"/>
    <w:rsid w:val="00665D8A"/>
    <w:rsid w:val="00665E77"/>
    <w:rsid w:val="0066628E"/>
    <w:rsid w:val="006662D8"/>
    <w:rsid w:val="0066672C"/>
    <w:rsid w:val="0066678E"/>
    <w:rsid w:val="00666AE4"/>
    <w:rsid w:val="00666B0B"/>
    <w:rsid w:val="00666EAB"/>
    <w:rsid w:val="006672B7"/>
    <w:rsid w:val="006674F2"/>
    <w:rsid w:val="00667843"/>
    <w:rsid w:val="00667926"/>
    <w:rsid w:val="00667B00"/>
    <w:rsid w:val="00667DFC"/>
    <w:rsid w:val="00667FC0"/>
    <w:rsid w:val="006702F1"/>
    <w:rsid w:val="006706BE"/>
    <w:rsid w:val="00670842"/>
    <w:rsid w:val="00670A47"/>
    <w:rsid w:val="00670ADC"/>
    <w:rsid w:val="00670D7E"/>
    <w:rsid w:val="0067101B"/>
    <w:rsid w:val="0067103C"/>
    <w:rsid w:val="00671598"/>
    <w:rsid w:val="006717B9"/>
    <w:rsid w:val="00672093"/>
    <w:rsid w:val="00672631"/>
    <w:rsid w:val="006726E6"/>
    <w:rsid w:val="00672982"/>
    <w:rsid w:val="006729D9"/>
    <w:rsid w:val="00672BB4"/>
    <w:rsid w:val="00672D88"/>
    <w:rsid w:val="00673009"/>
    <w:rsid w:val="006734C4"/>
    <w:rsid w:val="00673657"/>
    <w:rsid w:val="006737B3"/>
    <w:rsid w:val="00673E55"/>
    <w:rsid w:val="00673F69"/>
    <w:rsid w:val="006747CF"/>
    <w:rsid w:val="0067482B"/>
    <w:rsid w:val="006748C3"/>
    <w:rsid w:val="00674DDB"/>
    <w:rsid w:val="00674F1C"/>
    <w:rsid w:val="00674F32"/>
    <w:rsid w:val="006753F0"/>
    <w:rsid w:val="006759DF"/>
    <w:rsid w:val="00675A55"/>
    <w:rsid w:val="00675D65"/>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71B0"/>
    <w:rsid w:val="00677290"/>
    <w:rsid w:val="006772B2"/>
    <w:rsid w:val="00677691"/>
    <w:rsid w:val="00677C8C"/>
    <w:rsid w:val="006800A2"/>
    <w:rsid w:val="006801B8"/>
    <w:rsid w:val="006803BD"/>
    <w:rsid w:val="006803C0"/>
    <w:rsid w:val="00680546"/>
    <w:rsid w:val="00680666"/>
    <w:rsid w:val="0068083D"/>
    <w:rsid w:val="00680B04"/>
    <w:rsid w:val="00680B81"/>
    <w:rsid w:val="00680CD3"/>
    <w:rsid w:val="00680CD6"/>
    <w:rsid w:val="00680EB3"/>
    <w:rsid w:val="00680FD3"/>
    <w:rsid w:val="006810E1"/>
    <w:rsid w:val="0068146E"/>
    <w:rsid w:val="006816D7"/>
    <w:rsid w:val="00681B0B"/>
    <w:rsid w:val="00681BDD"/>
    <w:rsid w:val="00681FF4"/>
    <w:rsid w:val="0068209F"/>
    <w:rsid w:val="006824BC"/>
    <w:rsid w:val="00682BC0"/>
    <w:rsid w:val="00682CF0"/>
    <w:rsid w:val="00682DC8"/>
    <w:rsid w:val="00682E2F"/>
    <w:rsid w:val="00682F2E"/>
    <w:rsid w:val="00682FCC"/>
    <w:rsid w:val="006834B0"/>
    <w:rsid w:val="00683600"/>
    <w:rsid w:val="00683997"/>
    <w:rsid w:val="0068399F"/>
    <w:rsid w:val="00683AB6"/>
    <w:rsid w:val="00683D80"/>
    <w:rsid w:val="00683E74"/>
    <w:rsid w:val="00683EA6"/>
    <w:rsid w:val="00683F0C"/>
    <w:rsid w:val="00683F5C"/>
    <w:rsid w:val="00684495"/>
    <w:rsid w:val="006844F8"/>
    <w:rsid w:val="00684544"/>
    <w:rsid w:val="0068468B"/>
    <w:rsid w:val="0068493F"/>
    <w:rsid w:val="00685385"/>
    <w:rsid w:val="006854BA"/>
    <w:rsid w:val="0068571D"/>
    <w:rsid w:val="00685E98"/>
    <w:rsid w:val="00686644"/>
    <w:rsid w:val="00686682"/>
    <w:rsid w:val="0068687C"/>
    <w:rsid w:val="0068699E"/>
    <w:rsid w:val="006869CE"/>
    <w:rsid w:val="00686AB2"/>
    <w:rsid w:val="00686B8D"/>
    <w:rsid w:val="00686BA9"/>
    <w:rsid w:val="00686E35"/>
    <w:rsid w:val="0068733F"/>
    <w:rsid w:val="00687473"/>
    <w:rsid w:val="006874C4"/>
    <w:rsid w:val="00687585"/>
    <w:rsid w:val="00687645"/>
    <w:rsid w:val="0068788F"/>
    <w:rsid w:val="006905FA"/>
    <w:rsid w:val="006908EF"/>
    <w:rsid w:val="006908F3"/>
    <w:rsid w:val="00690ACB"/>
    <w:rsid w:val="00690AF9"/>
    <w:rsid w:val="00690B02"/>
    <w:rsid w:val="00690B6D"/>
    <w:rsid w:val="006910EE"/>
    <w:rsid w:val="006912BA"/>
    <w:rsid w:val="00691DE3"/>
    <w:rsid w:val="00692149"/>
    <w:rsid w:val="006923C4"/>
    <w:rsid w:val="00692ADA"/>
    <w:rsid w:val="00693366"/>
    <w:rsid w:val="006936A0"/>
    <w:rsid w:val="00693710"/>
    <w:rsid w:val="00693832"/>
    <w:rsid w:val="00693A06"/>
    <w:rsid w:val="00693A7F"/>
    <w:rsid w:val="00693D73"/>
    <w:rsid w:val="00693E10"/>
    <w:rsid w:val="0069410D"/>
    <w:rsid w:val="0069430D"/>
    <w:rsid w:val="00694534"/>
    <w:rsid w:val="006945EF"/>
    <w:rsid w:val="00694795"/>
    <w:rsid w:val="006947DA"/>
    <w:rsid w:val="00694890"/>
    <w:rsid w:val="006948A2"/>
    <w:rsid w:val="00694930"/>
    <w:rsid w:val="00694BA6"/>
    <w:rsid w:val="00694F87"/>
    <w:rsid w:val="0069558C"/>
    <w:rsid w:val="0069560B"/>
    <w:rsid w:val="00695616"/>
    <w:rsid w:val="0069578D"/>
    <w:rsid w:val="006957C0"/>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CF"/>
    <w:rsid w:val="00697B51"/>
    <w:rsid w:val="00697F93"/>
    <w:rsid w:val="00697FD1"/>
    <w:rsid w:val="006A0147"/>
    <w:rsid w:val="006A01F7"/>
    <w:rsid w:val="006A06A8"/>
    <w:rsid w:val="006A0747"/>
    <w:rsid w:val="006A0748"/>
    <w:rsid w:val="006A0755"/>
    <w:rsid w:val="006A07C4"/>
    <w:rsid w:val="006A09CB"/>
    <w:rsid w:val="006A0B70"/>
    <w:rsid w:val="006A0DD3"/>
    <w:rsid w:val="006A0E4F"/>
    <w:rsid w:val="006A0F4E"/>
    <w:rsid w:val="006A155F"/>
    <w:rsid w:val="006A158A"/>
    <w:rsid w:val="006A1915"/>
    <w:rsid w:val="006A1B12"/>
    <w:rsid w:val="006A1B8C"/>
    <w:rsid w:val="006A1BAA"/>
    <w:rsid w:val="006A1E58"/>
    <w:rsid w:val="006A1F22"/>
    <w:rsid w:val="006A22A4"/>
    <w:rsid w:val="006A22AE"/>
    <w:rsid w:val="006A25D0"/>
    <w:rsid w:val="006A27BD"/>
    <w:rsid w:val="006A27C8"/>
    <w:rsid w:val="006A2A18"/>
    <w:rsid w:val="006A2EEC"/>
    <w:rsid w:val="006A300B"/>
    <w:rsid w:val="006A3038"/>
    <w:rsid w:val="006A366F"/>
    <w:rsid w:val="006A3849"/>
    <w:rsid w:val="006A3973"/>
    <w:rsid w:val="006A3CE2"/>
    <w:rsid w:val="006A3D9F"/>
    <w:rsid w:val="006A42A0"/>
    <w:rsid w:val="006A43AC"/>
    <w:rsid w:val="006A4406"/>
    <w:rsid w:val="006A4BD9"/>
    <w:rsid w:val="006A4EF8"/>
    <w:rsid w:val="006A51FB"/>
    <w:rsid w:val="006A52D0"/>
    <w:rsid w:val="006A5E03"/>
    <w:rsid w:val="006A644E"/>
    <w:rsid w:val="006A6469"/>
    <w:rsid w:val="006A68C3"/>
    <w:rsid w:val="006A6DC0"/>
    <w:rsid w:val="006A6E27"/>
    <w:rsid w:val="006A71A2"/>
    <w:rsid w:val="006A791A"/>
    <w:rsid w:val="006A7DA1"/>
    <w:rsid w:val="006A7ECE"/>
    <w:rsid w:val="006A7F8A"/>
    <w:rsid w:val="006B03DB"/>
    <w:rsid w:val="006B0984"/>
    <w:rsid w:val="006B0D83"/>
    <w:rsid w:val="006B13F1"/>
    <w:rsid w:val="006B1495"/>
    <w:rsid w:val="006B18B8"/>
    <w:rsid w:val="006B1964"/>
    <w:rsid w:val="006B1E51"/>
    <w:rsid w:val="006B1EB0"/>
    <w:rsid w:val="006B20B0"/>
    <w:rsid w:val="006B2144"/>
    <w:rsid w:val="006B262A"/>
    <w:rsid w:val="006B2652"/>
    <w:rsid w:val="006B279D"/>
    <w:rsid w:val="006B28A2"/>
    <w:rsid w:val="006B28B6"/>
    <w:rsid w:val="006B29C7"/>
    <w:rsid w:val="006B2C7A"/>
    <w:rsid w:val="006B2D09"/>
    <w:rsid w:val="006B2E55"/>
    <w:rsid w:val="006B34CE"/>
    <w:rsid w:val="006B3545"/>
    <w:rsid w:val="006B35FC"/>
    <w:rsid w:val="006B3639"/>
    <w:rsid w:val="006B363E"/>
    <w:rsid w:val="006B3922"/>
    <w:rsid w:val="006B3B53"/>
    <w:rsid w:val="006B3D6D"/>
    <w:rsid w:val="006B41EF"/>
    <w:rsid w:val="006B4205"/>
    <w:rsid w:val="006B4228"/>
    <w:rsid w:val="006B434E"/>
    <w:rsid w:val="006B46BB"/>
    <w:rsid w:val="006B49FD"/>
    <w:rsid w:val="006B4A97"/>
    <w:rsid w:val="006B4B2C"/>
    <w:rsid w:val="006B4DCD"/>
    <w:rsid w:val="006B501E"/>
    <w:rsid w:val="006B5270"/>
    <w:rsid w:val="006B5A5E"/>
    <w:rsid w:val="006B5DBB"/>
    <w:rsid w:val="006B6023"/>
    <w:rsid w:val="006B60E6"/>
    <w:rsid w:val="006B63A8"/>
    <w:rsid w:val="006B6498"/>
    <w:rsid w:val="006B6854"/>
    <w:rsid w:val="006B7112"/>
    <w:rsid w:val="006B7353"/>
    <w:rsid w:val="006B7365"/>
    <w:rsid w:val="006B7376"/>
    <w:rsid w:val="006B775B"/>
    <w:rsid w:val="006B79CF"/>
    <w:rsid w:val="006B7F8B"/>
    <w:rsid w:val="006C00D3"/>
    <w:rsid w:val="006C020D"/>
    <w:rsid w:val="006C05BC"/>
    <w:rsid w:val="006C074C"/>
    <w:rsid w:val="006C0D20"/>
    <w:rsid w:val="006C10E8"/>
    <w:rsid w:val="006C16B5"/>
    <w:rsid w:val="006C184B"/>
    <w:rsid w:val="006C18CB"/>
    <w:rsid w:val="006C1C14"/>
    <w:rsid w:val="006C1E40"/>
    <w:rsid w:val="006C292A"/>
    <w:rsid w:val="006C2C00"/>
    <w:rsid w:val="006C2F17"/>
    <w:rsid w:val="006C3126"/>
    <w:rsid w:val="006C3140"/>
    <w:rsid w:val="006C336B"/>
    <w:rsid w:val="006C33C8"/>
    <w:rsid w:val="006C3565"/>
    <w:rsid w:val="006C3A71"/>
    <w:rsid w:val="006C3B53"/>
    <w:rsid w:val="006C3B97"/>
    <w:rsid w:val="006C3C02"/>
    <w:rsid w:val="006C420A"/>
    <w:rsid w:val="006C4740"/>
    <w:rsid w:val="006C4975"/>
    <w:rsid w:val="006C49FD"/>
    <w:rsid w:val="006C4BC6"/>
    <w:rsid w:val="006C4EC9"/>
    <w:rsid w:val="006C4EF7"/>
    <w:rsid w:val="006C507F"/>
    <w:rsid w:val="006C512A"/>
    <w:rsid w:val="006C5574"/>
    <w:rsid w:val="006C5741"/>
    <w:rsid w:val="006C5751"/>
    <w:rsid w:val="006C5D76"/>
    <w:rsid w:val="006C5F95"/>
    <w:rsid w:val="006C61F1"/>
    <w:rsid w:val="006C61FE"/>
    <w:rsid w:val="006C63CD"/>
    <w:rsid w:val="006C6474"/>
    <w:rsid w:val="006C66B1"/>
    <w:rsid w:val="006C67AF"/>
    <w:rsid w:val="006C6A23"/>
    <w:rsid w:val="006C6A60"/>
    <w:rsid w:val="006C6CBC"/>
    <w:rsid w:val="006C7101"/>
    <w:rsid w:val="006C7987"/>
    <w:rsid w:val="006C7A50"/>
    <w:rsid w:val="006D0366"/>
    <w:rsid w:val="006D0A1B"/>
    <w:rsid w:val="006D0A3B"/>
    <w:rsid w:val="006D0BEC"/>
    <w:rsid w:val="006D0E64"/>
    <w:rsid w:val="006D0EF6"/>
    <w:rsid w:val="006D10F2"/>
    <w:rsid w:val="006D1626"/>
    <w:rsid w:val="006D1908"/>
    <w:rsid w:val="006D1996"/>
    <w:rsid w:val="006D19F2"/>
    <w:rsid w:val="006D1A80"/>
    <w:rsid w:val="006D224C"/>
    <w:rsid w:val="006D22BC"/>
    <w:rsid w:val="006D2379"/>
    <w:rsid w:val="006D2405"/>
    <w:rsid w:val="006D2406"/>
    <w:rsid w:val="006D2603"/>
    <w:rsid w:val="006D2929"/>
    <w:rsid w:val="006D2A93"/>
    <w:rsid w:val="006D2DE8"/>
    <w:rsid w:val="006D2E6E"/>
    <w:rsid w:val="006D303E"/>
    <w:rsid w:val="006D30F8"/>
    <w:rsid w:val="006D3141"/>
    <w:rsid w:val="006D31C3"/>
    <w:rsid w:val="006D398F"/>
    <w:rsid w:val="006D3EAC"/>
    <w:rsid w:val="006D40DD"/>
    <w:rsid w:val="006D4255"/>
    <w:rsid w:val="006D431B"/>
    <w:rsid w:val="006D4443"/>
    <w:rsid w:val="006D444C"/>
    <w:rsid w:val="006D4589"/>
    <w:rsid w:val="006D466C"/>
    <w:rsid w:val="006D47E9"/>
    <w:rsid w:val="006D49FB"/>
    <w:rsid w:val="006D4BC4"/>
    <w:rsid w:val="006D4C48"/>
    <w:rsid w:val="006D4E15"/>
    <w:rsid w:val="006D5083"/>
    <w:rsid w:val="006D5220"/>
    <w:rsid w:val="006D5291"/>
    <w:rsid w:val="006D59DF"/>
    <w:rsid w:val="006D5D72"/>
    <w:rsid w:val="006D5EDF"/>
    <w:rsid w:val="006D5FE7"/>
    <w:rsid w:val="006D6333"/>
    <w:rsid w:val="006D6476"/>
    <w:rsid w:val="006D6C20"/>
    <w:rsid w:val="006D6D78"/>
    <w:rsid w:val="006D6F8B"/>
    <w:rsid w:val="006D73A3"/>
    <w:rsid w:val="006D73BF"/>
    <w:rsid w:val="006D7506"/>
    <w:rsid w:val="006D76C8"/>
    <w:rsid w:val="006D7936"/>
    <w:rsid w:val="006E0025"/>
    <w:rsid w:val="006E003C"/>
    <w:rsid w:val="006E00A2"/>
    <w:rsid w:val="006E00DD"/>
    <w:rsid w:val="006E014E"/>
    <w:rsid w:val="006E0268"/>
    <w:rsid w:val="006E02F5"/>
    <w:rsid w:val="006E0470"/>
    <w:rsid w:val="006E048D"/>
    <w:rsid w:val="006E05F2"/>
    <w:rsid w:val="006E0634"/>
    <w:rsid w:val="006E0786"/>
    <w:rsid w:val="006E09D3"/>
    <w:rsid w:val="006E0A92"/>
    <w:rsid w:val="006E0DF3"/>
    <w:rsid w:val="006E1678"/>
    <w:rsid w:val="006E18E9"/>
    <w:rsid w:val="006E1BB1"/>
    <w:rsid w:val="006E1C9D"/>
    <w:rsid w:val="006E1FEE"/>
    <w:rsid w:val="006E209F"/>
    <w:rsid w:val="006E21FB"/>
    <w:rsid w:val="006E2299"/>
    <w:rsid w:val="006E276F"/>
    <w:rsid w:val="006E27DA"/>
    <w:rsid w:val="006E29A0"/>
    <w:rsid w:val="006E2BA4"/>
    <w:rsid w:val="006E2EB7"/>
    <w:rsid w:val="006E3081"/>
    <w:rsid w:val="006E33C5"/>
    <w:rsid w:val="006E37AA"/>
    <w:rsid w:val="006E3FC1"/>
    <w:rsid w:val="006E4013"/>
    <w:rsid w:val="006E425A"/>
    <w:rsid w:val="006E43A7"/>
    <w:rsid w:val="006E47B1"/>
    <w:rsid w:val="006E4856"/>
    <w:rsid w:val="006E4ACB"/>
    <w:rsid w:val="006E4B17"/>
    <w:rsid w:val="006E4EE9"/>
    <w:rsid w:val="006E508F"/>
    <w:rsid w:val="006E518F"/>
    <w:rsid w:val="006E5352"/>
    <w:rsid w:val="006E5B63"/>
    <w:rsid w:val="006E5F4A"/>
    <w:rsid w:val="006E5FF1"/>
    <w:rsid w:val="006E6419"/>
    <w:rsid w:val="006E66AB"/>
    <w:rsid w:val="006E68B6"/>
    <w:rsid w:val="006E6D53"/>
    <w:rsid w:val="006E6DE9"/>
    <w:rsid w:val="006E6F0C"/>
    <w:rsid w:val="006E75B8"/>
    <w:rsid w:val="006E76CB"/>
    <w:rsid w:val="006E77B9"/>
    <w:rsid w:val="006E77C7"/>
    <w:rsid w:val="006E787A"/>
    <w:rsid w:val="006E7A6D"/>
    <w:rsid w:val="006E7AF8"/>
    <w:rsid w:val="006E7C45"/>
    <w:rsid w:val="006F016B"/>
    <w:rsid w:val="006F02A7"/>
    <w:rsid w:val="006F059E"/>
    <w:rsid w:val="006F08F1"/>
    <w:rsid w:val="006F0978"/>
    <w:rsid w:val="006F0D25"/>
    <w:rsid w:val="006F0DE1"/>
    <w:rsid w:val="006F0E07"/>
    <w:rsid w:val="006F1329"/>
    <w:rsid w:val="006F168C"/>
    <w:rsid w:val="006F1792"/>
    <w:rsid w:val="006F17B3"/>
    <w:rsid w:val="006F17DE"/>
    <w:rsid w:val="006F19DC"/>
    <w:rsid w:val="006F1E24"/>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6F8"/>
    <w:rsid w:val="006F3913"/>
    <w:rsid w:val="006F3AF2"/>
    <w:rsid w:val="006F3B13"/>
    <w:rsid w:val="006F406D"/>
    <w:rsid w:val="006F4076"/>
    <w:rsid w:val="006F42C2"/>
    <w:rsid w:val="006F49C2"/>
    <w:rsid w:val="006F4AA9"/>
    <w:rsid w:val="006F51E9"/>
    <w:rsid w:val="006F51ED"/>
    <w:rsid w:val="006F53DA"/>
    <w:rsid w:val="006F5531"/>
    <w:rsid w:val="006F5570"/>
    <w:rsid w:val="006F5577"/>
    <w:rsid w:val="006F59D2"/>
    <w:rsid w:val="006F5A68"/>
    <w:rsid w:val="006F5B78"/>
    <w:rsid w:val="006F5C3B"/>
    <w:rsid w:val="006F5FB7"/>
    <w:rsid w:val="006F6276"/>
    <w:rsid w:val="006F6415"/>
    <w:rsid w:val="006F6418"/>
    <w:rsid w:val="006F66AA"/>
    <w:rsid w:val="006F6727"/>
    <w:rsid w:val="006F67D9"/>
    <w:rsid w:val="006F6AD0"/>
    <w:rsid w:val="006F6EAF"/>
    <w:rsid w:val="006F7036"/>
    <w:rsid w:val="006F703C"/>
    <w:rsid w:val="006F7799"/>
    <w:rsid w:val="006F7B46"/>
    <w:rsid w:val="006F7D21"/>
    <w:rsid w:val="00700060"/>
    <w:rsid w:val="0070055D"/>
    <w:rsid w:val="0070062E"/>
    <w:rsid w:val="00700B12"/>
    <w:rsid w:val="00700F10"/>
    <w:rsid w:val="007010B5"/>
    <w:rsid w:val="00701352"/>
    <w:rsid w:val="0070162B"/>
    <w:rsid w:val="007019F7"/>
    <w:rsid w:val="00701DEC"/>
    <w:rsid w:val="0070233A"/>
    <w:rsid w:val="00702844"/>
    <w:rsid w:val="00702C84"/>
    <w:rsid w:val="00703176"/>
    <w:rsid w:val="0070336B"/>
    <w:rsid w:val="00703DEA"/>
    <w:rsid w:val="00704388"/>
    <w:rsid w:val="00704460"/>
    <w:rsid w:val="007048AD"/>
    <w:rsid w:val="00704921"/>
    <w:rsid w:val="00704FDC"/>
    <w:rsid w:val="00705176"/>
    <w:rsid w:val="00705330"/>
    <w:rsid w:val="00705581"/>
    <w:rsid w:val="0070576B"/>
    <w:rsid w:val="00705785"/>
    <w:rsid w:val="00705917"/>
    <w:rsid w:val="00705B62"/>
    <w:rsid w:val="00705D3A"/>
    <w:rsid w:val="00705E27"/>
    <w:rsid w:val="007060C7"/>
    <w:rsid w:val="00706536"/>
    <w:rsid w:val="00706858"/>
    <w:rsid w:val="0070699F"/>
    <w:rsid w:val="00706AD7"/>
    <w:rsid w:val="007072B4"/>
    <w:rsid w:val="007074E3"/>
    <w:rsid w:val="00707597"/>
    <w:rsid w:val="007077F8"/>
    <w:rsid w:val="00707AD3"/>
    <w:rsid w:val="00707AEF"/>
    <w:rsid w:val="0071004F"/>
    <w:rsid w:val="007103C7"/>
    <w:rsid w:val="00710409"/>
    <w:rsid w:val="00710D8E"/>
    <w:rsid w:val="00711025"/>
    <w:rsid w:val="00711346"/>
    <w:rsid w:val="0071135A"/>
    <w:rsid w:val="007116C7"/>
    <w:rsid w:val="0071171C"/>
    <w:rsid w:val="00711B2C"/>
    <w:rsid w:val="00711B5E"/>
    <w:rsid w:val="00711BC8"/>
    <w:rsid w:val="00712121"/>
    <w:rsid w:val="007122FD"/>
    <w:rsid w:val="0071248C"/>
    <w:rsid w:val="00712505"/>
    <w:rsid w:val="00712552"/>
    <w:rsid w:val="007127C4"/>
    <w:rsid w:val="007128A6"/>
    <w:rsid w:val="0071291E"/>
    <w:rsid w:val="007129D6"/>
    <w:rsid w:val="00712B67"/>
    <w:rsid w:val="0071328B"/>
    <w:rsid w:val="007133DA"/>
    <w:rsid w:val="007136E8"/>
    <w:rsid w:val="00713DBD"/>
    <w:rsid w:val="00713E1E"/>
    <w:rsid w:val="00713EB3"/>
    <w:rsid w:val="00713F8C"/>
    <w:rsid w:val="00713FE5"/>
    <w:rsid w:val="007140EE"/>
    <w:rsid w:val="00714188"/>
    <w:rsid w:val="007143CD"/>
    <w:rsid w:val="007145E0"/>
    <w:rsid w:val="00714622"/>
    <w:rsid w:val="00714695"/>
    <w:rsid w:val="00714771"/>
    <w:rsid w:val="007147D5"/>
    <w:rsid w:val="00714A3A"/>
    <w:rsid w:val="00714DD7"/>
    <w:rsid w:val="00715044"/>
    <w:rsid w:val="00715218"/>
    <w:rsid w:val="0071544C"/>
    <w:rsid w:val="007155EC"/>
    <w:rsid w:val="00715A78"/>
    <w:rsid w:val="00715C7A"/>
    <w:rsid w:val="00715F47"/>
    <w:rsid w:val="007160C4"/>
    <w:rsid w:val="00716244"/>
    <w:rsid w:val="00716294"/>
    <w:rsid w:val="00716680"/>
    <w:rsid w:val="0071692C"/>
    <w:rsid w:val="00716AC5"/>
    <w:rsid w:val="00716B22"/>
    <w:rsid w:val="0071776E"/>
    <w:rsid w:val="00717894"/>
    <w:rsid w:val="00717CAE"/>
    <w:rsid w:val="00717D09"/>
    <w:rsid w:val="00720986"/>
    <w:rsid w:val="007209DD"/>
    <w:rsid w:val="00720C2A"/>
    <w:rsid w:val="00720DCC"/>
    <w:rsid w:val="00720E0F"/>
    <w:rsid w:val="00720E20"/>
    <w:rsid w:val="00720E3B"/>
    <w:rsid w:val="00721078"/>
    <w:rsid w:val="007218AA"/>
    <w:rsid w:val="00721B1C"/>
    <w:rsid w:val="00721C33"/>
    <w:rsid w:val="00721CBF"/>
    <w:rsid w:val="00721EA8"/>
    <w:rsid w:val="00721FCB"/>
    <w:rsid w:val="007220E4"/>
    <w:rsid w:val="0072230D"/>
    <w:rsid w:val="0072288E"/>
    <w:rsid w:val="007229BA"/>
    <w:rsid w:val="00722B85"/>
    <w:rsid w:val="00722BB3"/>
    <w:rsid w:val="00722D7A"/>
    <w:rsid w:val="00722ED1"/>
    <w:rsid w:val="00723325"/>
    <w:rsid w:val="007234B3"/>
    <w:rsid w:val="00723670"/>
    <w:rsid w:val="0072377A"/>
    <w:rsid w:val="00723822"/>
    <w:rsid w:val="007238E7"/>
    <w:rsid w:val="00723B94"/>
    <w:rsid w:val="00723C0A"/>
    <w:rsid w:val="00723E19"/>
    <w:rsid w:val="00723EE0"/>
    <w:rsid w:val="00723F62"/>
    <w:rsid w:val="00723FB4"/>
    <w:rsid w:val="00724065"/>
    <w:rsid w:val="0072447F"/>
    <w:rsid w:val="0072479D"/>
    <w:rsid w:val="007249C5"/>
    <w:rsid w:val="00724A6E"/>
    <w:rsid w:val="00724ADA"/>
    <w:rsid w:val="00724E0B"/>
    <w:rsid w:val="00724ED3"/>
    <w:rsid w:val="007250B8"/>
    <w:rsid w:val="007253D6"/>
    <w:rsid w:val="00725632"/>
    <w:rsid w:val="007256C1"/>
    <w:rsid w:val="007256C8"/>
    <w:rsid w:val="0072583B"/>
    <w:rsid w:val="00725977"/>
    <w:rsid w:val="00725992"/>
    <w:rsid w:val="00725ADA"/>
    <w:rsid w:val="00726002"/>
    <w:rsid w:val="007261F4"/>
    <w:rsid w:val="00726262"/>
    <w:rsid w:val="007263E1"/>
    <w:rsid w:val="0072648D"/>
    <w:rsid w:val="00726510"/>
    <w:rsid w:val="00726853"/>
    <w:rsid w:val="007269AA"/>
    <w:rsid w:val="00726CBB"/>
    <w:rsid w:val="00726E19"/>
    <w:rsid w:val="00726F5D"/>
    <w:rsid w:val="007273CC"/>
    <w:rsid w:val="007279BE"/>
    <w:rsid w:val="00727B35"/>
    <w:rsid w:val="00727D44"/>
    <w:rsid w:val="00727DBF"/>
    <w:rsid w:val="00727DF4"/>
    <w:rsid w:val="00727EE0"/>
    <w:rsid w:val="007300A8"/>
    <w:rsid w:val="00730233"/>
    <w:rsid w:val="007305EA"/>
    <w:rsid w:val="00730C09"/>
    <w:rsid w:val="00730D21"/>
    <w:rsid w:val="0073113F"/>
    <w:rsid w:val="00731427"/>
    <w:rsid w:val="0073184C"/>
    <w:rsid w:val="00731B6E"/>
    <w:rsid w:val="0073208E"/>
    <w:rsid w:val="007320CB"/>
    <w:rsid w:val="00732108"/>
    <w:rsid w:val="00732180"/>
    <w:rsid w:val="007324AD"/>
    <w:rsid w:val="00732505"/>
    <w:rsid w:val="007326A0"/>
    <w:rsid w:val="0073301B"/>
    <w:rsid w:val="007332B1"/>
    <w:rsid w:val="00733555"/>
    <w:rsid w:val="00733778"/>
    <w:rsid w:val="00733AEA"/>
    <w:rsid w:val="00733C95"/>
    <w:rsid w:val="00733CAB"/>
    <w:rsid w:val="00733D6E"/>
    <w:rsid w:val="00734175"/>
    <w:rsid w:val="007341B8"/>
    <w:rsid w:val="007341DC"/>
    <w:rsid w:val="0073474A"/>
    <w:rsid w:val="00734860"/>
    <w:rsid w:val="007348F7"/>
    <w:rsid w:val="00734D4A"/>
    <w:rsid w:val="00734F05"/>
    <w:rsid w:val="00735095"/>
    <w:rsid w:val="00735327"/>
    <w:rsid w:val="00735398"/>
    <w:rsid w:val="007355B6"/>
    <w:rsid w:val="00735747"/>
    <w:rsid w:val="00735855"/>
    <w:rsid w:val="00735C16"/>
    <w:rsid w:val="00735F23"/>
    <w:rsid w:val="00736940"/>
    <w:rsid w:val="00736978"/>
    <w:rsid w:val="007369EA"/>
    <w:rsid w:val="00736F0D"/>
    <w:rsid w:val="00737277"/>
    <w:rsid w:val="007372D8"/>
    <w:rsid w:val="00737360"/>
    <w:rsid w:val="0073747E"/>
    <w:rsid w:val="007377AA"/>
    <w:rsid w:val="007377B5"/>
    <w:rsid w:val="007379D4"/>
    <w:rsid w:val="00737BFB"/>
    <w:rsid w:val="00737D9B"/>
    <w:rsid w:val="00737DE1"/>
    <w:rsid w:val="00740145"/>
    <w:rsid w:val="007402F1"/>
    <w:rsid w:val="007403CC"/>
    <w:rsid w:val="00740746"/>
    <w:rsid w:val="00740794"/>
    <w:rsid w:val="0074095B"/>
    <w:rsid w:val="0074096A"/>
    <w:rsid w:val="00740B8D"/>
    <w:rsid w:val="0074119D"/>
    <w:rsid w:val="0074148B"/>
    <w:rsid w:val="0074154D"/>
    <w:rsid w:val="007415DA"/>
    <w:rsid w:val="00741A5F"/>
    <w:rsid w:val="00741C23"/>
    <w:rsid w:val="00741F4D"/>
    <w:rsid w:val="00742055"/>
    <w:rsid w:val="00742126"/>
    <w:rsid w:val="007425FF"/>
    <w:rsid w:val="007427AA"/>
    <w:rsid w:val="00742D5A"/>
    <w:rsid w:val="0074315A"/>
    <w:rsid w:val="0074369F"/>
    <w:rsid w:val="00743AF2"/>
    <w:rsid w:val="007442A3"/>
    <w:rsid w:val="007442C9"/>
    <w:rsid w:val="007444B0"/>
    <w:rsid w:val="00744805"/>
    <w:rsid w:val="007448AE"/>
    <w:rsid w:val="00744DC5"/>
    <w:rsid w:val="00744F53"/>
    <w:rsid w:val="00745044"/>
    <w:rsid w:val="00745263"/>
    <w:rsid w:val="00745A58"/>
    <w:rsid w:val="00745FB4"/>
    <w:rsid w:val="007461EF"/>
    <w:rsid w:val="007464A6"/>
    <w:rsid w:val="00746946"/>
    <w:rsid w:val="007469BC"/>
    <w:rsid w:val="007469F2"/>
    <w:rsid w:val="00746DE9"/>
    <w:rsid w:val="0074720A"/>
    <w:rsid w:val="007474D1"/>
    <w:rsid w:val="007474F8"/>
    <w:rsid w:val="00747531"/>
    <w:rsid w:val="0074769F"/>
    <w:rsid w:val="00747719"/>
    <w:rsid w:val="007478F6"/>
    <w:rsid w:val="0075054D"/>
    <w:rsid w:val="0075058C"/>
    <w:rsid w:val="007506FE"/>
    <w:rsid w:val="0075078D"/>
    <w:rsid w:val="007507C4"/>
    <w:rsid w:val="00750A22"/>
    <w:rsid w:val="00750A71"/>
    <w:rsid w:val="00750CDB"/>
    <w:rsid w:val="00750F64"/>
    <w:rsid w:val="007513AD"/>
    <w:rsid w:val="007513D5"/>
    <w:rsid w:val="00751416"/>
    <w:rsid w:val="0075147B"/>
    <w:rsid w:val="0075148E"/>
    <w:rsid w:val="00751CA2"/>
    <w:rsid w:val="00751E8F"/>
    <w:rsid w:val="00751F84"/>
    <w:rsid w:val="0075219F"/>
    <w:rsid w:val="00752461"/>
    <w:rsid w:val="007527FF"/>
    <w:rsid w:val="007529CD"/>
    <w:rsid w:val="00752A6C"/>
    <w:rsid w:val="007530CF"/>
    <w:rsid w:val="007530F7"/>
    <w:rsid w:val="007532F5"/>
    <w:rsid w:val="0075343B"/>
    <w:rsid w:val="007534F4"/>
    <w:rsid w:val="007535D5"/>
    <w:rsid w:val="00753906"/>
    <w:rsid w:val="00753A71"/>
    <w:rsid w:val="00753BFC"/>
    <w:rsid w:val="00753E62"/>
    <w:rsid w:val="00753FB0"/>
    <w:rsid w:val="00754324"/>
    <w:rsid w:val="00754475"/>
    <w:rsid w:val="00754530"/>
    <w:rsid w:val="007545D1"/>
    <w:rsid w:val="00754621"/>
    <w:rsid w:val="007546C9"/>
    <w:rsid w:val="00754C82"/>
    <w:rsid w:val="00754DC0"/>
    <w:rsid w:val="0075503A"/>
    <w:rsid w:val="00755232"/>
    <w:rsid w:val="00755238"/>
    <w:rsid w:val="00755242"/>
    <w:rsid w:val="00755376"/>
    <w:rsid w:val="007554F3"/>
    <w:rsid w:val="00755523"/>
    <w:rsid w:val="007555DD"/>
    <w:rsid w:val="007556E9"/>
    <w:rsid w:val="0075591B"/>
    <w:rsid w:val="00755DC4"/>
    <w:rsid w:val="00755DD7"/>
    <w:rsid w:val="00755E4A"/>
    <w:rsid w:val="00755EA6"/>
    <w:rsid w:val="00756314"/>
    <w:rsid w:val="007563D2"/>
    <w:rsid w:val="00756811"/>
    <w:rsid w:val="00756CA2"/>
    <w:rsid w:val="007570F3"/>
    <w:rsid w:val="00757135"/>
    <w:rsid w:val="007572BD"/>
    <w:rsid w:val="007572E6"/>
    <w:rsid w:val="00757648"/>
    <w:rsid w:val="00757689"/>
    <w:rsid w:val="00757887"/>
    <w:rsid w:val="00757BBA"/>
    <w:rsid w:val="00760464"/>
    <w:rsid w:val="007604CD"/>
    <w:rsid w:val="00760552"/>
    <w:rsid w:val="007607F5"/>
    <w:rsid w:val="007608AB"/>
    <w:rsid w:val="007608F0"/>
    <w:rsid w:val="00760961"/>
    <w:rsid w:val="00760990"/>
    <w:rsid w:val="00760C1B"/>
    <w:rsid w:val="00760C32"/>
    <w:rsid w:val="00760C96"/>
    <w:rsid w:val="0076111E"/>
    <w:rsid w:val="007613B6"/>
    <w:rsid w:val="00761680"/>
    <w:rsid w:val="007618B2"/>
    <w:rsid w:val="007619C6"/>
    <w:rsid w:val="00761DC3"/>
    <w:rsid w:val="00761EFC"/>
    <w:rsid w:val="00761F3E"/>
    <w:rsid w:val="007620C4"/>
    <w:rsid w:val="007622B6"/>
    <w:rsid w:val="00762674"/>
    <w:rsid w:val="0076283F"/>
    <w:rsid w:val="00762A36"/>
    <w:rsid w:val="00763055"/>
    <w:rsid w:val="00763133"/>
    <w:rsid w:val="0076378B"/>
    <w:rsid w:val="007643E5"/>
    <w:rsid w:val="007645E6"/>
    <w:rsid w:val="007649AF"/>
    <w:rsid w:val="00764A9F"/>
    <w:rsid w:val="00765177"/>
    <w:rsid w:val="00765419"/>
    <w:rsid w:val="0076546A"/>
    <w:rsid w:val="00765556"/>
    <w:rsid w:val="0076574A"/>
    <w:rsid w:val="00765A4F"/>
    <w:rsid w:val="00765DE2"/>
    <w:rsid w:val="00766260"/>
    <w:rsid w:val="007664F0"/>
    <w:rsid w:val="007666C8"/>
    <w:rsid w:val="00766995"/>
    <w:rsid w:val="00766A60"/>
    <w:rsid w:val="00766B29"/>
    <w:rsid w:val="00767051"/>
    <w:rsid w:val="0076770B"/>
    <w:rsid w:val="00767986"/>
    <w:rsid w:val="00767A17"/>
    <w:rsid w:val="00767A1A"/>
    <w:rsid w:val="00767C15"/>
    <w:rsid w:val="00770053"/>
    <w:rsid w:val="007702AE"/>
    <w:rsid w:val="00770409"/>
    <w:rsid w:val="00770499"/>
    <w:rsid w:val="007704E6"/>
    <w:rsid w:val="0077078A"/>
    <w:rsid w:val="007707AC"/>
    <w:rsid w:val="007707E6"/>
    <w:rsid w:val="00770913"/>
    <w:rsid w:val="00770C91"/>
    <w:rsid w:val="00770DBD"/>
    <w:rsid w:val="00770EB4"/>
    <w:rsid w:val="00771013"/>
    <w:rsid w:val="00771106"/>
    <w:rsid w:val="007711FC"/>
    <w:rsid w:val="007712DA"/>
    <w:rsid w:val="00771468"/>
    <w:rsid w:val="0077162D"/>
    <w:rsid w:val="00772159"/>
    <w:rsid w:val="00772248"/>
    <w:rsid w:val="00772382"/>
    <w:rsid w:val="007725B2"/>
    <w:rsid w:val="00772730"/>
    <w:rsid w:val="00772972"/>
    <w:rsid w:val="0077297E"/>
    <w:rsid w:val="00772B33"/>
    <w:rsid w:val="00772B5E"/>
    <w:rsid w:val="00772E09"/>
    <w:rsid w:val="00773035"/>
    <w:rsid w:val="00773223"/>
    <w:rsid w:val="00773337"/>
    <w:rsid w:val="007733CE"/>
    <w:rsid w:val="0077348F"/>
    <w:rsid w:val="007735AB"/>
    <w:rsid w:val="0077388D"/>
    <w:rsid w:val="00773AB3"/>
    <w:rsid w:val="00773FCC"/>
    <w:rsid w:val="0077424C"/>
    <w:rsid w:val="0077429D"/>
    <w:rsid w:val="007742C5"/>
    <w:rsid w:val="0077493E"/>
    <w:rsid w:val="00774C87"/>
    <w:rsid w:val="00774D04"/>
    <w:rsid w:val="00774E1E"/>
    <w:rsid w:val="00774F87"/>
    <w:rsid w:val="00774FDC"/>
    <w:rsid w:val="00775300"/>
    <w:rsid w:val="00775530"/>
    <w:rsid w:val="007755AC"/>
    <w:rsid w:val="0077581E"/>
    <w:rsid w:val="007758AE"/>
    <w:rsid w:val="00775BB8"/>
    <w:rsid w:val="00775FBF"/>
    <w:rsid w:val="00775FCB"/>
    <w:rsid w:val="0077615F"/>
    <w:rsid w:val="0077618A"/>
    <w:rsid w:val="0077627B"/>
    <w:rsid w:val="0077637E"/>
    <w:rsid w:val="00776582"/>
    <w:rsid w:val="00776A91"/>
    <w:rsid w:val="00776DCC"/>
    <w:rsid w:val="00776EE8"/>
    <w:rsid w:val="0077737C"/>
    <w:rsid w:val="00777439"/>
    <w:rsid w:val="00777904"/>
    <w:rsid w:val="00777D93"/>
    <w:rsid w:val="00777FD5"/>
    <w:rsid w:val="007807E6"/>
    <w:rsid w:val="00780D8B"/>
    <w:rsid w:val="00780E54"/>
    <w:rsid w:val="00780E6A"/>
    <w:rsid w:val="00780EF7"/>
    <w:rsid w:val="00780F4C"/>
    <w:rsid w:val="00781131"/>
    <w:rsid w:val="0078141C"/>
    <w:rsid w:val="00781552"/>
    <w:rsid w:val="00781835"/>
    <w:rsid w:val="007818D7"/>
    <w:rsid w:val="00781D73"/>
    <w:rsid w:val="00781FA0"/>
    <w:rsid w:val="0078246C"/>
    <w:rsid w:val="0078297A"/>
    <w:rsid w:val="00782F25"/>
    <w:rsid w:val="0078310E"/>
    <w:rsid w:val="00783209"/>
    <w:rsid w:val="00783218"/>
    <w:rsid w:val="0078326B"/>
    <w:rsid w:val="00783699"/>
    <w:rsid w:val="00783D0A"/>
    <w:rsid w:val="0078415C"/>
    <w:rsid w:val="007843BF"/>
    <w:rsid w:val="0078473C"/>
    <w:rsid w:val="0078475C"/>
    <w:rsid w:val="007848DF"/>
    <w:rsid w:val="00784B3A"/>
    <w:rsid w:val="00784CB2"/>
    <w:rsid w:val="00784D43"/>
    <w:rsid w:val="00784D6F"/>
    <w:rsid w:val="0078504B"/>
    <w:rsid w:val="00785179"/>
    <w:rsid w:val="0078528C"/>
    <w:rsid w:val="00785291"/>
    <w:rsid w:val="0078594B"/>
    <w:rsid w:val="00785AD2"/>
    <w:rsid w:val="00785D9A"/>
    <w:rsid w:val="00785FD9"/>
    <w:rsid w:val="00786150"/>
    <w:rsid w:val="0078659A"/>
    <w:rsid w:val="00786B0F"/>
    <w:rsid w:val="00786C83"/>
    <w:rsid w:val="00786FB7"/>
    <w:rsid w:val="007871BC"/>
    <w:rsid w:val="007872B7"/>
    <w:rsid w:val="00790174"/>
    <w:rsid w:val="007901B0"/>
    <w:rsid w:val="007902FB"/>
    <w:rsid w:val="00790419"/>
    <w:rsid w:val="00790484"/>
    <w:rsid w:val="0079070C"/>
    <w:rsid w:val="00790857"/>
    <w:rsid w:val="00790946"/>
    <w:rsid w:val="00790CF0"/>
    <w:rsid w:val="00790E8E"/>
    <w:rsid w:val="00790F0C"/>
    <w:rsid w:val="00790F29"/>
    <w:rsid w:val="007911D8"/>
    <w:rsid w:val="0079120E"/>
    <w:rsid w:val="00791C05"/>
    <w:rsid w:val="00791C31"/>
    <w:rsid w:val="00791F82"/>
    <w:rsid w:val="00791F8F"/>
    <w:rsid w:val="00792DA8"/>
    <w:rsid w:val="007935FD"/>
    <w:rsid w:val="00793670"/>
    <w:rsid w:val="007936A8"/>
    <w:rsid w:val="00793C6F"/>
    <w:rsid w:val="00793D8C"/>
    <w:rsid w:val="00793E16"/>
    <w:rsid w:val="00794043"/>
    <w:rsid w:val="00794100"/>
    <w:rsid w:val="007941A5"/>
    <w:rsid w:val="007941DF"/>
    <w:rsid w:val="007945F2"/>
    <w:rsid w:val="0079479F"/>
    <w:rsid w:val="007947A5"/>
    <w:rsid w:val="00794AFB"/>
    <w:rsid w:val="00794B47"/>
    <w:rsid w:val="00794BE4"/>
    <w:rsid w:val="00794BF7"/>
    <w:rsid w:val="00795048"/>
    <w:rsid w:val="007952EA"/>
    <w:rsid w:val="007954D1"/>
    <w:rsid w:val="00796163"/>
    <w:rsid w:val="00796225"/>
    <w:rsid w:val="0079628F"/>
    <w:rsid w:val="00796385"/>
    <w:rsid w:val="007964C2"/>
    <w:rsid w:val="00796514"/>
    <w:rsid w:val="007970BD"/>
    <w:rsid w:val="00797353"/>
    <w:rsid w:val="007975A7"/>
    <w:rsid w:val="00797CF3"/>
    <w:rsid w:val="00797EA8"/>
    <w:rsid w:val="007A0276"/>
    <w:rsid w:val="007A02FB"/>
    <w:rsid w:val="007A05AE"/>
    <w:rsid w:val="007A05C9"/>
    <w:rsid w:val="007A093F"/>
    <w:rsid w:val="007A0A84"/>
    <w:rsid w:val="007A13E8"/>
    <w:rsid w:val="007A15BC"/>
    <w:rsid w:val="007A15FF"/>
    <w:rsid w:val="007A1897"/>
    <w:rsid w:val="007A191A"/>
    <w:rsid w:val="007A19C8"/>
    <w:rsid w:val="007A1B5A"/>
    <w:rsid w:val="007A2480"/>
    <w:rsid w:val="007A2906"/>
    <w:rsid w:val="007A2DA1"/>
    <w:rsid w:val="007A2E56"/>
    <w:rsid w:val="007A2EE1"/>
    <w:rsid w:val="007A3048"/>
    <w:rsid w:val="007A31E4"/>
    <w:rsid w:val="007A3B55"/>
    <w:rsid w:val="007A3B62"/>
    <w:rsid w:val="007A3C44"/>
    <w:rsid w:val="007A3D6A"/>
    <w:rsid w:val="007A3D92"/>
    <w:rsid w:val="007A3DAC"/>
    <w:rsid w:val="007A4103"/>
    <w:rsid w:val="007A425F"/>
    <w:rsid w:val="007A47A8"/>
    <w:rsid w:val="007A48C6"/>
    <w:rsid w:val="007A4E33"/>
    <w:rsid w:val="007A50BF"/>
    <w:rsid w:val="007A5133"/>
    <w:rsid w:val="007A5173"/>
    <w:rsid w:val="007A5180"/>
    <w:rsid w:val="007A54FE"/>
    <w:rsid w:val="007A5BA4"/>
    <w:rsid w:val="007A61DB"/>
    <w:rsid w:val="007A622F"/>
    <w:rsid w:val="007A636E"/>
    <w:rsid w:val="007A668E"/>
    <w:rsid w:val="007A67AD"/>
    <w:rsid w:val="007A68BB"/>
    <w:rsid w:val="007A6A0B"/>
    <w:rsid w:val="007A6C01"/>
    <w:rsid w:val="007A6C29"/>
    <w:rsid w:val="007A6DC2"/>
    <w:rsid w:val="007A75CC"/>
    <w:rsid w:val="007A795F"/>
    <w:rsid w:val="007A7AE1"/>
    <w:rsid w:val="007A7CD9"/>
    <w:rsid w:val="007B00E7"/>
    <w:rsid w:val="007B0270"/>
    <w:rsid w:val="007B06DA"/>
    <w:rsid w:val="007B0734"/>
    <w:rsid w:val="007B0810"/>
    <w:rsid w:val="007B09C8"/>
    <w:rsid w:val="007B0DCB"/>
    <w:rsid w:val="007B0E15"/>
    <w:rsid w:val="007B1B55"/>
    <w:rsid w:val="007B1DFC"/>
    <w:rsid w:val="007B1EDF"/>
    <w:rsid w:val="007B20EB"/>
    <w:rsid w:val="007B25E2"/>
    <w:rsid w:val="007B25E6"/>
    <w:rsid w:val="007B2647"/>
    <w:rsid w:val="007B268F"/>
    <w:rsid w:val="007B26D9"/>
    <w:rsid w:val="007B2C9B"/>
    <w:rsid w:val="007B2F0C"/>
    <w:rsid w:val="007B3343"/>
    <w:rsid w:val="007B340F"/>
    <w:rsid w:val="007B362E"/>
    <w:rsid w:val="007B39B9"/>
    <w:rsid w:val="007B3F39"/>
    <w:rsid w:val="007B42C9"/>
    <w:rsid w:val="007B44EA"/>
    <w:rsid w:val="007B4B57"/>
    <w:rsid w:val="007B4C0B"/>
    <w:rsid w:val="007B4C31"/>
    <w:rsid w:val="007B4CC3"/>
    <w:rsid w:val="007B4ED3"/>
    <w:rsid w:val="007B5217"/>
    <w:rsid w:val="007B5332"/>
    <w:rsid w:val="007B57E4"/>
    <w:rsid w:val="007B5AB2"/>
    <w:rsid w:val="007B5AD4"/>
    <w:rsid w:val="007B5F4F"/>
    <w:rsid w:val="007B5FC7"/>
    <w:rsid w:val="007B6120"/>
    <w:rsid w:val="007B6128"/>
    <w:rsid w:val="007B62B9"/>
    <w:rsid w:val="007B64EB"/>
    <w:rsid w:val="007B6C0D"/>
    <w:rsid w:val="007B6DFF"/>
    <w:rsid w:val="007B6E36"/>
    <w:rsid w:val="007B7249"/>
    <w:rsid w:val="007B7808"/>
    <w:rsid w:val="007B79C1"/>
    <w:rsid w:val="007C03AE"/>
    <w:rsid w:val="007C0647"/>
    <w:rsid w:val="007C07C5"/>
    <w:rsid w:val="007C08B8"/>
    <w:rsid w:val="007C08FE"/>
    <w:rsid w:val="007C0BB0"/>
    <w:rsid w:val="007C0BCA"/>
    <w:rsid w:val="007C0C17"/>
    <w:rsid w:val="007C0C6B"/>
    <w:rsid w:val="007C0E7D"/>
    <w:rsid w:val="007C22FE"/>
    <w:rsid w:val="007C24C8"/>
    <w:rsid w:val="007C2792"/>
    <w:rsid w:val="007C2962"/>
    <w:rsid w:val="007C2A0A"/>
    <w:rsid w:val="007C2CA8"/>
    <w:rsid w:val="007C2F64"/>
    <w:rsid w:val="007C2F6F"/>
    <w:rsid w:val="007C31D7"/>
    <w:rsid w:val="007C3B4B"/>
    <w:rsid w:val="007C3D03"/>
    <w:rsid w:val="007C4028"/>
    <w:rsid w:val="007C4098"/>
    <w:rsid w:val="007C4252"/>
    <w:rsid w:val="007C42BB"/>
    <w:rsid w:val="007C45E3"/>
    <w:rsid w:val="007C46DE"/>
    <w:rsid w:val="007C4C9B"/>
    <w:rsid w:val="007C4EA4"/>
    <w:rsid w:val="007C4EFF"/>
    <w:rsid w:val="007C520B"/>
    <w:rsid w:val="007C55D9"/>
    <w:rsid w:val="007C5A13"/>
    <w:rsid w:val="007C5C5C"/>
    <w:rsid w:val="007C5D5C"/>
    <w:rsid w:val="007C5E8C"/>
    <w:rsid w:val="007C6477"/>
    <w:rsid w:val="007C6481"/>
    <w:rsid w:val="007C67DF"/>
    <w:rsid w:val="007C6850"/>
    <w:rsid w:val="007C6BDD"/>
    <w:rsid w:val="007C6C34"/>
    <w:rsid w:val="007C6C51"/>
    <w:rsid w:val="007C6DC7"/>
    <w:rsid w:val="007C7010"/>
    <w:rsid w:val="007C718F"/>
    <w:rsid w:val="007C7532"/>
    <w:rsid w:val="007C798C"/>
    <w:rsid w:val="007C7DEE"/>
    <w:rsid w:val="007C7FB2"/>
    <w:rsid w:val="007D0074"/>
    <w:rsid w:val="007D0E02"/>
    <w:rsid w:val="007D0F16"/>
    <w:rsid w:val="007D127D"/>
    <w:rsid w:val="007D13EC"/>
    <w:rsid w:val="007D1446"/>
    <w:rsid w:val="007D1509"/>
    <w:rsid w:val="007D1841"/>
    <w:rsid w:val="007D1873"/>
    <w:rsid w:val="007D2648"/>
    <w:rsid w:val="007D29FA"/>
    <w:rsid w:val="007D30B3"/>
    <w:rsid w:val="007D3239"/>
    <w:rsid w:val="007D328E"/>
    <w:rsid w:val="007D34BB"/>
    <w:rsid w:val="007D3743"/>
    <w:rsid w:val="007D3949"/>
    <w:rsid w:val="007D3A8A"/>
    <w:rsid w:val="007D3C7F"/>
    <w:rsid w:val="007D3D40"/>
    <w:rsid w:val="007D3D72"/>
    <w:rsid w:val="007D4D8F"/>
    <w:rsid w:val="007D50AA"/>
    <w:rsid w:val="007D5228"/>
    <w:rsid w:val="007D529B"/>
    <w:rsid w:val="007D5386"/>
    <w:rsid w:val="007D540C"/>
    <w:rsid w:val="007D571A"/>
    <w:rsid w:val="007D5CA2"/>
    <w:rsid w:val="007D5EB3"/>
    <w:rsid w:val="007D5F98"/>
    <w:rsid w:val="007D61BD"/>
    <w:rsid w:val="007D6624"/>
    <w:rsid w:val="007D66D5"/>
    <w:rsid w:val="007D6B22"/>
    <w:rsid w:val="007D6D7D"/>
    <w:rsid w:val="007D70AC"/>
    <w:rsid w:val="007D70EE"/>
    <w:rsid w:val="007D726D"/>
    <w:rsid w:val="007D72A3"/>
    <w:rsid w:val="007D7A6D"/>
    <w:rsid w:val="007D7AC5"/>
    <w:rsid w:val="007D7E5B"/>
    <w:rsid w:val="007D7F08"/>
    <w:rsid w:val="007D7F8E"/>
    <w:rsid w:val="007E022E"/>
    <w:rsid w:val="007E0274"/>
    <w:rsid w:val="007E07C8"/>
    <w:rsid w:val="007E0A55"/>
    <w:rsid w:val="007E0BE2"/>
    <w:rsid w:val="007E10D9"/>
    <w:rsid w:val="007E14AD"/>
    <w:rsid w:val="007E1878"/>
    <w:rsid w:val="007E1D9A"/>
    <w:rsid w:val="007E2009"/>
    <w:rsid w:val="007E2101"/>
    <w:rsid w:val="007E22A2"/>
    <w:rsid w:val="007E2816"/>
    <w:rsid w:val="007E2872"/>
    <w:rsid w:val="007E28AE"/>
    <w:rsid w:val="007E2B5C"/>
    <w:rsid w:val="007E2DCA"/>
    <w:rsid w:val="007E3038"/>
    <w:rsid w:val="007E30CA"/>
    <w:rsid w:val="007E332C"/>
    <w:rsid w:val="007E37DF"/>
    <w:rsid w:val="007E394F"/>
    <w:rsid w:val="007E3DA8"/>
    <w:rsid w:val="007E3E00"/>
    <w:rsid w:val="007E3F21"/>
    <w:rsid w:val="007E40E4"/>
    <w:rsid w:val="007E44E4"/>
    <w:rsid w:val="007E464F"/>
    <w:rsid w:val="007E4921"/>
    <w:rsid w:val="007E4CA9"/>
    <w:rsid w:val="007E51C7"/>
    <w:rsid w:val="007E5584"/>
    <w:rsid w:val="007E574B"/>
    <w:rsid w:val="007E5932"/>
    <w:rsid w:val="007E597F"/>
    <w:rsid w:val="007E5989"/>
    <w:rsid w:val="007E5A30"/>
    <w:rsid w:val="007E5ED4"/>
    <w:rsid w:val="007E61A9"/>
    <w:rsid w:val="007E62B8"/>
    <w:rsid w:val="007E63D5"/>
    <w:rsid w:val="007E6A0F"/>
    <w:rsid w:val="007E6DBB"/>
    <w:rsid w:val="007E6E45"/>
    <w:rsid w:val="007E7277"/>
    <w:rsid w:val="007E74E2"/>
    <w:rsid w:val="007F010C"/>
    <w:rsid w:val="007F042E"/>
    <w:rsid w:val="007F043D"/>
    <w:rsid w:val="007F045C"/>
    <w:rsid w:val="007F0CBE"/>
    <w:rsid w:val="007F0D66"/>
    <w:rsid w:val="007F0D6D"/>
    <w:rsid w:val="007F0F8B"/>
    <w:rsid w:val="007F17D1"/>
    <w:rsid w:val="007F1977"/>
    <w:rsid w:val="007F1E37"/>
    <w:rsid w:val="007F1E75"/>
    <w:rsid w:val="007F230B"/>
    <w:rsid w:val="007F295A"/>
    <w:rsid w:val="007F2B8A"/>
    <w:rsid w:val="007F30DB"/>
    <w:rsid w:val="007F3507"/>
    <w:rsid w:val="007F353F"/>
    <w:rsid w:val="007F3555"/>
    <w:rsid w:val="007F3BFD"/>
    <w:rsid w:val="007F3CE3"/>
    <w:rsid w:val="007F3D5E"/>
    <w:rsid w:val="007F43EE"/>
    <w:rsid w:val="007F44E0"/>
    <w:rsid w:val="007F476A"/>
    <w:rsid w:val="007F51C0"/>
    <w:rsid w:val="007F54F6"/>
    <w:rsid w:val="007F5611"/>
    <w:rsid w:val="007F5820"/>
    <w:rsid w:val="007F5E07"/>
    <w:rsid w:val="007F63D0"/>
    <w:rsid w:val="007F647D"/>
    <w:rsid w:val="007F6556"/>
    <w:rsid w:val="007F68BE"/>
    <w:rsid w:val="007F6979"/>
    <w:rsid w:val="007F6AD9"/>
    <w:rsid w:val="007F6B24"/>
    <w:rsid w:val="007F6C2A"/>
    <w:rsid w:val="007F6D8A"/>
    <w:rsid w:val="007F6F5D"/>
    <w:rsid w:val="007F6F84"/>
    <w:rsid w:val="007F752D"/>
    <w:rsid w:val="007F799B"/>
    <w:rsid w:val="007F79E5"/>
    <w:rsid w:val="0080002F"/>
    <w:rsid w:val="00800450"/>
    <w:rsid w:val="008004BC"/>
    <w:rsid w:val="008004E4"/>
    <w:rsid w:val="008006E7"/>
    <w:rsid w:val="0080071E"/>
    <w:rsid w:val="00800751"/>
    <w:rsid w:val="0080095E"/>
    <w:rsid w:val="008010C1"/>
    <w:rsid w:val="008012AB"/>
    <w:rsid w:val="0080145B"/>
    <w:rsid w:val="00801658"/>
    <w:rsid w:val="00801A7D"/>
    <w:rsid w:val="00801F66"/>
    <w:rsid w:val="008020AC"/>
    <w:rsid w:val="00802AFE"/>
    <w:rsid w:val="00802C32"/>
    <w:rsid w:val="00803809"/>
    <w:rsid w:val="00803A1B"/>
    <w:rsid w:val="00803BF6"/>
    <w:rsid w:val="008041DE"/>
    <w:rsid w:val="008042C5"/>
    <w:rsid w:val="0080436C"/>
    <w:rsid w:val="0080478C"/>
    <w:rsid w:val="00804810"/>
    <w:rsid w:val="00804970"/>
    <w:rsid w:val="00804B8C"/>
    <w:rsid w:val="00804CBD"/>
    <w:rsid w:val="00804D39"/>
    <w:rsid w:val="00804DEE"/>
    <w:rsid w:val="00804E03"/>
    <w:rsid w:val="008050BD"/>
    <w:rsid w:val="00805266"/>
    <w:rsid w:val="008052EA"/>
    <w:rsid w:val="008054EC"/>
    <w:rsid w:val="008056F3"/>
    <w:rsid w:val="00805CE9"/>
    <w:rsid w:val="00805E38"/>
    <w:rsid w:val="00805E59"/>
    <w:rsid w:val="00805E95"/>
    <w:rsid w:val="008060E6"/>
    <w:rsid w:val="008061AA"/>
    <w:rsid w:val="0080639C"/>
    <w:rsid w:val="008066A0"/>
    <w:rsid w:val="00806DD8"/>
    <w:rsid w:val="00807112"/>
    <w:rsid w:val="00807534"/>
    <w:rsid w:val="0080782D"/>
    <w:rsid w:val="00807973"/>
    <w:rsid w:val="00807D16"/>
    <w:rsid w:val="00807D54"/>
    <w:rsid w:val="00807DD2"/>
    <w:rsid w:val="00807E6B"/>
    <w:rsid w:val="00807FF1"/>
    <w:rsid w:val="00810295"/>
    <w:rsid w:val="00810519"/>
    <w:rsid w:val="00810B86"/>
    <w:rsid w:val="00810D4C"/>
    <w:rsid w:val="00811292"/>
    <w:rsid w:val="0081160D"/>
    <w:rsid w:val="00811656"/>
    <w:rsid w:val="0081174D"/>
    <w:rsid w:val="008119FE"/>
    <w:rsid w:val="00811BEF"/>
    <w:rsid w:val="00811D44"/>
    <w:rsid w:val="00812140"/>
    <w:rsid w:val="008123CE"/>
    <w:rsid w:val="008124D9"/>
    <w:rsid w:val="008126CE"/>
    <w:rsid w:val="00812857"/>
    <w:rsid w:val="00812A12"/>
    <w:rsid w:val="00813045"/>
    <w:rsid w:val="008133B8"/>
    <w:rsid w:val="008135C3"/>
    <w:rsid w:val="008136CF"/>
    <w:rsid w:val="00813811"/>
    <w:rsid w:val="00813826"/>
    <w:rsid w:val="00813861"/>
    <w:rsid w:val="00813878"/>
    <w:rsid w:val="00813B5D"/>
    <w:rsid w:val="00813E62"/>
    <w:rsid w:val="00814181"/>
    <w:rsid w:val="00814218"/>
    <w:rsid w:val="0081433D"/>
    <w:rsid w:val="00814752"/>
    <w:rsid w:val="00814896"/>
    <w:rsid w:val="00814B34"/>
    <w:rsid w:val="00814BCB"/>
    <w:rsid w:val="00814D76"/>
    <w:rsid w:val="00814EF6"/>
    <w:rsid w:val="008153D6"/>
    <w:rsid w:val="0081556A"/>
    <w:rsid w:val="008155F1"/>
    <w:rsid w:val="00815768"/>
    <w:rsid w:val="0081578A"/>
    <w:rsid w:val="00815D69"/>
    <w:rsid w:val="00815DF5"/>
    <w:rsid w:val="008165C5"/>
    <w:rsid w:val="0081688C"/>
    <w:rsid w:val="00816E5E"/>
    <w:rsid w:val="00817181"/>
    <w:rsid w:val="00817322"/>
    <w:rsid w:val="00817933"/>
    <w:rsid w:val="008179D7"/>
    <w:rsid w:val="00817A00"/>
    <w:rsid w:val="00817B7C"/>
    <w:rsid w:val="00817C59"/>
    <w:rsid w:val="00817C66"/>
    <w:rsid w:val="00817F1F"/>
    <w:rsid w:val="008201A0"/>
    <w:rsid w:val="008204F0"/>
    <w:rsid w:val="00820B59"/>
    <w:rsid w:val="00820C93"/>
    <w:rsid w:val="00820CDB"/>
    <w:rsid w:val="00820D5B"/>
    <w:rsid w:val="00821197"/>
    <w:rsid w:val="0082152D"/>
    <w:rsid w:val="0082154C"/>
    <w:rsid w:val="008215E6"/>
    <w:rsid w:val="00821958"/>
    <w:rsid w:val="008219F0"/>
    <w:rsid w:val="00821BEE"/>
    <w:rsid w:val="00821D46"/>
    <w:rsid w:val="00822456"/>
    <w:rsid w:val="0082250F"/>
    <w:rsid w:val="0082259D"/>
    <w:rsid w:val="0082262B"/>
    <w:rsid w:val="00822937"/>
    <w:rsid w:val="00822F30"/>
    <w:rsid w:val="0082307B"/>
    <w:rsid w:val="00823983"/>
    <w:rsid w:val="00823D3B"/>
    <w:rsid w:val="00824013"/>
    <w:rsid w:val="0082402C"/>
    <w:rsid w:val="00824035"/>
    <w:rsid w:val="0082431B"/>
    <w:rsid w:val="00824564"/>
    <w:rsid w:val="00824B99"/>
    <w:rsid w:val="00824DC6"/>
    <w:rsid w:val="00824F20"/>
    <w:rsid w:val="0082545F"/>
    <w:rsid w:val="00825A32"/>
    <w:rsid w:val="00825CD1"/>
    <w:rsid w:val="00825D67"/>
    <w:rsid w:val="0082628B"/>
    <w:rsid w:val="0082633B"/>
    <w:rsid w:val="00826342"/>
    <w:rsid w:val="008265AF"/>
    <w:rsid w:val="008267CF"/>
    <w:rsid w:val="0082695C"/>
    <w:rsid w:val="0082700D"/>
    <w:rsid w:val="0082710C"/>
    <w:rsid w:val="00827565"/>
    <w:rsid w:val="00827643"/>
    <w:rsid w:val="008279A6"/>
    <w:rsid w:val="00827A71"/>
    <w:rsid w:val="00827E54"/>
    <w:rsid w:val="00827E88"/>
    <w:rsid w:val="00827F03"/>
    <w:rsid w:val="00830069"/>
    <w:rsid w:val="0083017E"/>
    <w:rsid w:val="008306B4"/>
    <w:rsid w:val="0083084E"/>
    <w:rsid w:val="00830A16"/>
    <w:rsid w:val="00831691"/>
    <w:rsid w:val="00831783"/>
    <w:rsid w:val="008317BF"/>
    <w:rsid w:val="008319AD"/>
    <w:rsid w:val="00831C15"/>
    <w:rsid w:val="00831F49"/>
    <w:rsid w:val="00832313"/>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542D"/>
    <w:rsid w:val="008358CD"/>
    <w:rsid w:val="008358E8"/>
    <w:rsid w:val="00835937"/>
    <w:rsid w:val="00835A83"/>
    <w:rsid w:val="00836095"/>
    <w:rsid w:val="00836261"/>
    <w:rsid w:val="00836293"/>
    <w:rsid w:val="00836B91"/>
    <w:rsid w:val="008372E6"/>
    <w:rsid w:val="0083730C"/>
    <w:rsid w:val="00837490"/>
    <w:rsid w:val="008376D9"/>
    <w:rsid w:val="008377CE"/>
    <w:rsid w:val="008379A7"/>
    <w:rsid w:val="00837B5F"/>
    <w:rsid w:val="00837BA8"/>
    <w:rsid w:val="00837D46"/>
    <w:rsid w:val="00837F3D"/>
    <w:rsid w:val="00837F9D"/>
    <w:rsid w:val="00837FC4"/>
    <w:rsid w:val="0084020F"/>
    <w:rsid w:val="0084047A"/>
    <w:rsid w:val="008408F0"/>
    <w:rsid w:val="00840C92"/>
    <w:rsid w:val="00840DA6"/>
    <w:rsid w:val="00841295"/>
    <w:rsid w:val="0084135C"/>
    <w:rsid w:val="008413F5"/>
    <w:rsid w:val="008414A2"/>
    <w:rsid w:val="008415E4"/>
    <w:rsid w:val="0084183D"/>
    <w:rsid w:val="00841CCB"/>
    <w:rsid w:val="00841FB1"/>
    <w:rsid w:val="00842154"/>
    <w:rsid w:val="0084251A"/>
    <w:rsid w:val="0084253A"/>
    <w:rsid w:val="0084258B"/>
    <w:rsid w:val="00842741"/>
    <w:rsid w:val="00842A61"/>
    <w:rsid w:val="00842B7C"/>
    <w:rsid w:val="00842CE8"/>
    <w:rsid w:val="00842E8C"/>
    <w:rsid w:val="00843261"/>
    <w:rsid w:val="00843CC6"/>
    <w:rsid w:val="008440F6"/>
    <w:rsid w:val="00844119"/>
    <w:rsid w:val="0084442D"/>
    <w:rsid w:val="008444A5"/>
    <w:rsid w:val="008448EE"/>
    <w:rsid w:val="00844F84"/>
    <w:rsid w:val="008452E0"/>
    <w:rsid w:val="00845327"/>
    <w:rsid w:val="00845355"/>
    <w:rsid w:val="00845486"/>
    <w:rsid w:val="00845E08"/>
    <w:rsid w:val="00845FE0"/>
    <w:rsid w:val="008460F7"/>
    <w:rsid w:val="008463D2"/>
    <w:rsid w:val="008464F5"/>
    <w:rsid w:val="00846B61"/>
    <w:rsid w:val="00846C83"/>
    <w:rsid w:val="00847477"/>
    <w:rsid w:val="00847656"/>
    <w:rsid w:val="0084782F"/>
    <w:rsid w:val="0085007E"/>
    <w:rsid w:val="008500D3"/>
    <w:rsid w:val="00850148"/>
    <w:rsid w:val="008501B6"/>
    <w:rsid w:val="0085051E"/>
    <w:rsid w:val="008506A0"/>
    <w:rsid w:val="008506BD"/>
    <w:rsid w:val="00850BC1"/>
    <w:rsid w:val="00850C56"/>
    <w:rsid w:val="00850E94"/>
    <w:rsid w:val="00850FAC"/>
    <w:rsid w:val="008510A1"/>
    <w:rsid w:val="008510A9"/>
    <w:rsid w:val="00851462"/>
    <w:rsid w:val="0085152E"/>
    <w:rsid w:val="008515A3"/>
    <w:rsid w:val="00851C7F"/>
    <w:rsid w:val="00851CB2"/>
    <w:rsid w:val="00851F82"/>
    <w:rsid w:val="00852164"/>
    <w:rsid w:val="00852232"/>
    <w:rsid w:val="00852241"/>
    <w:rsid w:val="008522A1"/>
    <w:rsid w:val="00852350"/>
    <w:rsid w:val="00852BB3"/>
    <w:rsid w:val="00852CA0"/>
    <w:rsid w:val="00853204"/>
    <w:rsid w:val="00853259"/>
    <w:rsid w:val="00853503"/>
    <w:rsid w:val="008536C5"/>
    <w:rsid w:val="008538D0"/>
    <w:rsid w:val="00853BE9"/>
    <w:rsid w:val="008540F0"/>
    <w:rsid w:val="008544AB"/>
    <w:rsid w:val="008544DE"/>
    <w:rsid w:val="00854705"/>
    <w:rsid w:val="00854B0C"/>
    <w:rsid w:val="00854D01"/>
    <w:rsid w:val="00854F5A"/>
    <w:rsid w:val="00854FFF"/>
    <w:rsid w:val="008553D0"/>
    <w:rsid w:val="00855536"/>
    <w:rsid w:val="008555E1"/>
    <w:rsid w:val="00855672"/>
    <w:rsid w:val="00855ADE"/>
    <w:rsid w:val="00855BBE"/>
    <w:rsid w:val="00855DC7"/>
    <w:rsid w:val="00855E65"/>
    <w:rsid w:val="00855F46"/>
    <w:rsid w:val="00856148"/>
    <w:rsid w:val="00856573"/>
    <w:rsid w:val="00856574"/>
    <w:rsid w:val="00856612"/>
    <w:rsid w:val="00856C6D"/>
    <w:rsid w:val="00856C77"/>
    <w:rsid w:val="00856E9D"/>
    <w:rsid w:val="00856FF6"/>
    <w:rsid w:val="0085775E"/>
    <w:rsid w:val="00857C8D"/>
    <w:rsid w:val="008604E0"/>
    <w:rsid w:val="00860577"/>
    <w:rsid w:val="00860ADC"/>
    <w:rsid w:val="00860D87"/>
    <w:rsid w:val="00860E65"/>
    <w:rsid w:val="00860EA2"/>
    <w:rsid w:val="008611C4"/>
    <w:rsid w:val="0086176B"/>
    <w:rsid w:val="00861829"/>
    <w:rsid w:val="0086184A"/>
    <w:rsid w:val="00861C2A"/>
    <w:rsid w:val="00861F59"/>
    <w:rsid w:val="0086209D"/>
    <w:rsid w:val="008621A5"/>
    <w:rsid w:val="0086288B"/>
    <w:rsid w:val="00862A07"/>
    <w:rsid w:val="00862A4B"/>
    <w:rsid w:val="0086308B"/>
    <w:rsid w:val="00863373"/>
    <w:rsid w:val="00863381"/>
    <w:rsid w:val="0086341E"/>
    <w:rsid w:val="00863EB0"/>
    <w:rsid w:val="00864587"/>
    <w:rsid w:val="008645B1"/>
    <w:rsid w:val="00864614"/>
    <w:rsid w:val="008649C7"/>
    <w:rsid w:val="00864AFA"/>
    <w:rsid w:val="00864B81"/>
    <w:rsid w:val="00865145"/>
    <w:rsid w:val="0086520A"/>
    <w:rsid w:val="0086541A"/>
    <w:rsid w:val="0086544F"/>
    <w:rsid w:val="00865519"/>
    <w:rsid w:val="008656C5"/>
    <w:rsid w:val="0086594E"/>
    <w:rsid w:val="00865C55"/>
    <w:rsid w:val="00865E2D"/>
    <w:rsid w:val="00865EE3"/>
    <w:rsid w:val="00865F64"/>
    <w:rsid w:val="0086613B"/>
    <w:rsid w:val="008662FC"/>
    <w:rsid w:val="00866553"/>
    <w:rsid w:val="008668DF"/>
    <w:rsid w:val="008669D3"/>
    <w:rsid w:val="00866B82"/>
    <w:rsid w:val="00866EBB"/>
    <w:rsid w:val="00866EF9"/>
    <w:rsid w:val="008672E0"/>
    <w:rsid w:val="00867AF2"/>
    <w:rsid w:val="00870094"/>
    <w:rsid w:val="0087014D"/>
    <w:rsid w:val="00871272"/>
    <w:rsid w:val="00871591"/>
    <w:rsid w:val="008717CE"/>
    <w:rsid w:val="00871A12"/>
    <w:rsid w:val="00871CEE"/>
    <w:rsid w:val="00872391"/>
    <w:rsid w:val="0087249D"/>
    <w:rsid w:val="008724DB"/>
    <w:rsid w:val="008729E7"/>
    <w:rsid w:val="00872A5B"/>
    <w:rsid w:val="00872AC3"/>
    <w:rsid w:val="00872B27"/>
    <w:rsid w:val="00872E70"/>
    <w:rsid w:val="00872FB9"/>
    <w:rsid w:val="00872FCB"/>
    <w:rsid w:val="00873319"/>
    <w:rsid w:val="008734E1"/>
    <w:rsid w:val="00873648"/>
    <w:rsid w:val="0087396D"/>
    <w:rsid w:val="00873D80"/>
    <w:rsid w:val="00874025"/>
    <w:rsid w:val="008745AC"/>
    <w:rsid w:val="00874A39"/>
    <w:rsid w:val="00874C78"/>
    <w:rsid w:val="00874D3A"/>
    <w:rsid w:val="00874E17"/>
    <w:rsid w:val="0087536F"/>
    <w:rsid w:val="0087537E"/>
    <w:rsid w:val="0087559A"/>
    <w:rsid w:val="00875B46"/>
    <w:rsid w:val="00875E0A"/>
    <w:rsid w:val="008761AE"/>
    <w:rsid w:val="0087620B"/>
    <w:rsid w:val="00876296"/>
    <w:rsid w:val="008762B4"/>
    <w:rsid w:val="008762E7"/>
    <w:rsid w:val="00876B7A"/>
    <w:rsid w:val="00876B80"/>
    <w:rsid w:val="00876D9E"/>
    <w:rsid w:val="00876E5C"/>
    <w:rsid w:val="008770E8"/>
    <w:rsid w:val="008772D8"/>
    <w:rsid w:val="008775DF"/>
    <w:rsid w:val="0087765A"/>
    <w:rsid w:val="00877A05"/>
    <w:rsid w:val="00877A08"/>
    <w:rsid w:val="00877A20"/>
    <w:rsid w:val="00877C2F"/>
    <w:rsid w:val="00877EBC"/>
    <w:rsid w:val="00877F05"/>
    <w:rsid w:val="0088006B"/>
    <w:rsid w:val="00880343"/>
    <w:rsid w:val="008803C5"/>
    <w:rsid w:val="00880400"/>
    <w:rsid w:val="00880962"/>
    <w:rsid w:val="00880BD7"/>
    <w:rsid w:val="008810CF"/>
    <w:rsid w:val="00881300"/>
    <w:rsid w:val="0088143E"/>
    <w:rsid w:val="00881548"/>
    <w:rsid w:val="00882169"/>
    <w:rsid w:val="00882186"/>
    <w:rsid w:val="00882250"/>
    <w:rsid w:val="00882370"/>
    <w:rsid w:val="008824C9"/>
    <w:rsid w:val="00882506"/>
    <w:rsid w:val="0088294D"/>
    <w:rsid w:val="0088302C"/>
    <w:rsid w:val="008830D6"/>
    <w:rsid w:val="00883200"/>
    <w:rsid w:val="00883225"/>
    <w:rsid w:val="0088369B"/>
    <w:rsid w:val="0088372A"/>
    <w:rsid w:val="00883762"/>
    <w:rsid w:val="00883A5F"/>
    <w:rsid w:val="00883AE7"/>
    <w:rsid w:val="00883D78"/>
    <w:rsid w:val="008841CE"/>
    <w:rsid w:val="0088484F"/>
    <w:rsid w:val="00884903"/>
    <w:rsid w:val="008849C1"/>
    <w:rsid w:val="00884EC9"/>
    <w:rsid w:val="00885634"/>
    <w:rsid w:val="00885781"/>
    <w:rsid w:val="008857A0"/>
    <w:rsid w:val="00885BA7"/>
    <w:rsid w:val="00885CBF"/>
    <w:rsid w:val="00885F00"/>
    <w:rsid w:val="00886104"/>
    <w:rsid w:val="00886416"/>
    <w:rsid w:val="00886B74"/>
    <w:rsid w:val="00886BD4"/>
    <w:rsid w:val="00886C8F"/>
    <w:rsid w:val="00886C9A"/>
    <w:rsid w:val="00886F29"/>
    <w:rsid w:val="00887246"/>
    <w:rsid w:val="008877F5"/>
    <w:rsid w:val="00887B15"/>
    <w:rsid w:val="00887C74"/>
    <w:rsid w:val="00887CC1"/>
    <w:rsid w:val="00887CF9"/>
    <w:rsid w:val="008902A1"/>
    <w:rsid w:val="008907F3"/>
    <w:rsid w:val="00890B0F"/>
    <w:rsid w:val="00890EE2"/>
    <w:rsid w:val="00891518"/>
    <w:rsid w:val="0089166D"/>
    <w:rsid w:val="00891CEF"/>
    <w:rsid w:val="00891DE9"/>
    <w:rsid w:val="00892155"/>
    <w:rsid w:val="00892224"/>
    <w:rsid w:val="0089224B"/>
    <w:rsid w:val="0089234B"/>
    <w:rsid w:val="0089265A"/>
    <w:rsid w:val="0089279B"/>
    <w:rsid w:val="00892C4A"/>
    <w:rsid w:val="00892CEF"/>
    <w:rsid w:val="00892E4C"/>
    <w:rsid w:val="00892F02"/>
    <w:rsid w:val="0089323C"/>
    <w:rsid w:val="00893241"/>
    <w:rsid w:val="008933C8"/>
    <w:rsid w:val="008935EF"/>
    <w:rsid w:val="008936FC"/>
    <w:rsid w:val="008940A9"/>
    <w:rsid w:val="00894316"/>
    <w:rsid w:val="00894898"/>
    <w:rsid w:val="00894B33"/>
    <w:rsid w:val="00894C3F"/>
    <w:rsid w:val="00894D5A"/>
    <w:rsid w:val="00894D76"/>
    <w:rsid w:val="00894D7E"/>
    <w:rsid w:val="00895092"/>
    <w:rsid w:val="0089526D"/>
    <w:rsid w:val="00895274"/>
    <w:rsid w:val="00895605"/>
    <w:rsid w:val="00895B93"/>
    <w:rsid w:val="00896993"/>
    <w:rsid w:val="00896ACF"/>
    <w:rsid w:val="00896C12"/>
    <w:rsid w:val="00896ECF"/>
    <w:rsid w:val="00897044"/>
    <w:rsid w:val="0089740A"/>
    <w:rsid w:val="008978B0"/>
    <w:rsid w:val="0089796C"/>
    <w:rsid w:val="00897B99"/>
    <w:rsid w:val="00897E78"/>
    <w:rsid w:val="008A06C7"/>
    <w:rsid w:val="008A087E"/>
    <w:rsid w:val="008A08E7"/>
    <w:rsid w:val="008A0CA2"/>
    <w:rsid w:val="008A0D81"/>
    <w:rsid w:val="008A0F05"/>
    <w:rsid w:val="008A1412"/>
    <w:rsid w:val="008A1771"/>
    <w:rsid w:val="008A21D4"/>
    <w:rsid w:val="008A23B3"/>
    <w:rsid w:val="008A24CE"/>
    <w:rsid w:val="008A25FD"/>
    <w:rsid w:val="008A26B0"/>
    <w:rsid w:val="008A2A33"/>
    <w:rsid w:val="008A300D"/>
    <w:rsid w:val="008A3361"/>
    <w:rsid w:val="008A3857"/>
    <w:rsid w:val="008A38EA"/>
    <w:rsid w:val="008A3ABD"/>
    <w:rsid w:val="008A3E31"/>
    <w:rsid w:val="008A3F86"/>
    <w:rsid w:val="008A41E8"/>
    <w:rsid w:val="008A435B"/>
    <w:rsid w:val="008A44E1"/>
    <w:rsid w:val="008A4615"/>
    <w:rsid w:val="008A47D6"/>
    <w:rsid w:val="008A4984"/>
    <w:rsid w:val="008A4EBD"/>
    <w:rsid w:val="008A4F3D"/>
    <w:rsid w:val="008A50AD"/>
    <w:rsid w:val="008A533A"/>
    <w:rsid w:val="008A5B37"/>
    <w:rsid w:val="008A5D43"/>
    <w:rsid w:val="008A607F"/>
    <w:rsid w:val="008A69AE"/>
    <w:rsid w:val="008A69F2"/>
    <w:rsid w:val="008A725C"/>
    <w:rsid w:val="008A726C"/>
    <w:rsid w:val="008A72E0"/>
    <w:rsid w:val="008A742A"/>
    <w:rsid w:val="008A74FE"/>
    <w:rsid w:val="008A76E0"/>
    <w:rsid w:val="008A7910"/>
    <w:rsid w:val="008A7BD6"/>
    <w:rsid w:val="008A7F70"/>
    <w:rsid w:val="008A7F82"/>
    <w:rsid w:val="008A7FAF"/>
    <w:rsid w:val="008B0347"/>
    <w:rsid w:val="008B0367"/>
    <w:rsid w:val="008B0588"/>
    <w:rsid w:val="008B0B00"/>
    <w:rsid w:val="008B0C05"/>
    <w:rsid w:val="008B0FE8"/>
    <w:rsid w:val="008B1313"/>
    <w:rsid w:val="008B131F"/>
    <w:rsid w:val="008B1513"/>
    <w:rsid w:val="008B16E6"/>
    <w:rsid w:val="008B19AF"/>
    <w:rsid w:val="008B1D08"/>
    <w:rsid w:val="008B1DAF"/>
    <w:rsid w:val="008B2A13"/>
    <w:rsid w:val="008B2B07"/>
    <w:rsid w:val="008B2C32"/>
    <w:rsid w:val="008B3226"/>
    <w:rsid w:val="008B32F5"/>
    <w:rsid w:val="008B36F2"/>
    <w:rsid w:val="008B3CBC"/>
    <w:rsid w:val="008B3D8F"/>
    <w:rsid w:val="008B4122"/>
    <w:rsid w:val="008B42F4"/>
    <w:rsid w:val="008B464A"/>
    <w:rsid w:val="008B477A"/>
    <w:rsid w:val="008B4894"/>
    <w:rsid w:val="008B4A04"/>
    <w:rsid w:val="008B5028"/>
    <w:rsid w:val="008B5049"/>
    <w:rsid w:val="008B5496"/>
    <w:rsid w:val="008B5552"/>
    <w:rsid w:val="008B55D5"/>
    <w:rsid w:val="008B56EE"/>
    <w:rsid w:val="008B5D63"/>
    <w:rsid w:val="008B5F04"/>
    <w:rsid w:val="008B5F82"/>
    <w:rsid w:val="008B60D5"/>
    <w:rsid w:val="008B6575"/>
    <w:rsid w:val="008B67F0"/>
    <w:rsid w:val="008B689F"/>
    <w:rsid w:val="008B6B93"/>
    <w:rsid w:val="008B6CF5"/>
    <w:rsid w:val="008B6E9A"/>
    <w:rsid w:val="008B72FB"/>
    <w:rsid w:val="008B7302"/>
    <w:rsid w:val="008B736A"/>
    <w:rsid w:val="008B7452"/>
    <w:rsid w:val="008B749C"/>
    <w:rsid w:val="008B7526"/>
    <w:rsid w:val="008B79C8"/>
    <w:rsid w:val="008B7A09"/>
    <w:rsid w:val="008B7BFF"/>
    <w:rsid w:val="008B7C28"/>
    <w:rsid w:val="008B7D4A"/>
    <w:rsid w:val="008C0208"/>
    <w:rsid w:val="008C0263"/>
    <w:rsid w:val="008C040D"/>
    <w:rsid w:val="008C05FF"/>
    <w:rsid w:val="008C0628"/>
    <w:rsid w:val="008C0633"/>
    <w:rsid w:val="008C093D"/>
    <w:rsid w:val="008C10F7"/>
    <w:rsid w:val="008C14FA"/>
    <w:rsid w:val="008C1662"/>
    <w:rsid w:val="008C172A"/>
    <w:rsid w:val="008C1E7A"/>
    <w:rsid w:val="008C209D"/>
    <w:rsid w:val="008C2138"/>
    <w:rsid w:val="008C2260"/>
    <w:rsid w:val="008C23F6"/>
    <w:rsid w:val="008C2914"/>
    <w:rsid w:val="008C2AAA"/>
    <w:rsid w:val="008C2BA6"/>
    <w:rsid w:val="008C2E53"/>
    <w:rsid w:val="008C30C6"/>
    <w:rsid w:val="008C335B"/>
    <w:rsid w:val="008C35BB"/>
    <w:rsid w:val="008C39DF"/>
    <w:rsid w:val="008C3BF4"/>
    <w:rsid w:val="008C3CB2"/>
    <w:rsid w:val="008C3DB2"/>
    <w:rsid w:val="008C42CE"/>
    <w:rsid w:val="008C43AA"/>
    <w:rsid w:val="008C4D0F"/>
    <w:rsid w:val="008C4ED7"/>
    <w:rsid w:val="008C5048"/>
    <w:rsid w:val="008C5088"/>
    <w:rsid w:val="008C5146"/>
    <w:rsid w:val="008C547F"/>
    <w:rsid w:val="008C5547"/>
    <w:rsid w:val="008C5627"/>
    <w:rsid w:val="008C5FB9"/>
    <w:rsid w:val="008C6386"/>
    <w:rsid w:val="008C648C"/>
    <w:rsid w:val="008C66D1"/>
    <w:rsid w:val="008C675D"/>
    <w:rsid w:val="008C67D0"/>
    <w:rsid w:val="008C682E"/>
    <w:rsid w:val="008C6AAF"/>
    <w:rsid w:val="008C6F66"/>
    <w:rsid w:val="008C7273"/>
    <w:rsid w:val="008C7313"/>
    <w:rsid w:val="008C7426"/>
    <w:rsid w:val="008C7603"/>
    <w:rsid w:val="008C7B58"/>
    <w:rsid w:val="008C7CC1"/>
    <w:rsid w:val="008C7CF2"/>
    <w:rsid w:val="008D0201"/>
    <w:rsid w:val="008D0216"/>
    <w:rsid w:val="008D074D"/>
    <w:rsid w:val="008D0825"/>
    <w:rsid w:val="008D0A70"/>
    <w:rsid w:val="008D0E30"/>
    <w:rsid w:val="008D0E9E"/>
    <w:rsid w:val="008D1056"/>
    <w:rsid w:val="008D1459"/>
    <w:rsid w:val="008D16DD"/>
    <w:rsid w:val="008D1755"/>
    <w:rsid w:val="008D1911"/>
    <w:rsid w:val="008D1E83"/>
    <w:rsid w:val="008D2378"/>
    <w:rsid w:val="008D25BC"/>
    <w:rsid w:val="008D2618"/>
    <w:rsid w:val="008D26F9"/>
    <w:rsid w:val="008D2AB5"/>
    <w:rsid w:val="008D2BB8"/>
    <w:rsid w:val="008D2C81"/>
    <w:rsid w:val="008D30C2"/>
    <w:rsid w:val="008D3709"/>
    <w:rsid w:val="008D3935"/>
    <w:rsid w:val="008D3A30"/>
    <w:rsid w:val="008D408A"/>
    <w:rsid w:val="008D4383"/>
    <w:rsid w:val="008D4446"/>
    <w:rsid w:val="008D47BD"/>
    <w:rsid w:val="008D48E8"/>
    <w:rsid w:val="008D4A65"/>
    <w:rsid w:val="008D4D43"/>
    <w:rsid w:val="008D4E5E"/>
    <w:rsid w:val="008D4F8D"/>
    <w:rsid w:val="008D4FC6"/>
    <w:rsid w:val="008D4FDB"/>
    <w:rsid w:val="008D51EE"/>
    <w:rsid w:val="008D5577"/>
    <w:rsid w:val="008D5740"/>
    <w:rsid w:val="008D57AB"/>
    <w:rsid w:val="008D57D5"/>
    <w:rsid w:val="008D5C9C"/>
    <w:rsid w:val="008D5DBA"/>
    <w:rsid w:val="008D60A7"/>
    <w:rsid w:val="008D6396"/>
    <w:rsid w:val="008D67B4"/>
    <w:rsid w:val="008D695F"/>
    <w:rsid w:val="008D6EC7"/>
    <w:rsid w:val="008D7150"/>
    <w:rsid w:val="008D71C0"/>
    <w:rsid w:val="008D743C"/>
    <w:rsid w:val="008D79C6"/>
    <w:rsid w:val="008D7FFA"/>
    <w:rsid w:val="008E0168"/>
    <w:rsid w:val="008E0218"/>
    <w:rsid w:val="008E0822"/>
    <w:rsid w:val="008E09DB"/>
    <w:rsid w:val="008E0A7C"/>
    <w:rsid w:val="008E0C3A"/>
    <w:rsid w:val="008E0D0C"/>
    <w:rsid w:val="008E0FBD"/>
    <w:rsid w:val="008E101D"/>
    <w:rsid w:val="008E1090"/>
    <w:rsid w:val="008E14DD"/>
    <w:rsid w:val="008E166B"/>
    <w:rsid w:val="008E1801"/>
    <w:rsid w:val="008E1EEA"/>
    <w:rsid w:val="008E21E3"/>
    <w:rsid w:val="008E2229"/>
    <w:rsid w:val="008E23DB"/>
    <w:rsid w:val="008E2661"/>
    <w:rsid w:val="008E26F7"/>
    <w:rsid w:val="008E2EC3"/>
    <w:rsid w:val="008E2F66"/>
    <w:rsid w:val="008E30D5"/>
    <w:rsid w:val="008E32EA"/>
    <w:rsid w:val="008E3866"/>
    <w:rsid w:val="008E3876"/>
    <w:rsid w:val="008E3AC8"/>
    <w:rsid w:val="008E3D86"/>
    <w:rsid w:val="008E3EF6"/>
    <w:rsid w:val="008E46D8"/>
    <w:rsid w:val="008E4BA1"/>
    <w:rsid w:val="008E4F7E"/>
    <w:rsid w:val="008E5537"/>
    <w:rsid w:val="008E557E"/>
    <w:rsid w:val="008E559D"/>
    <w:rsid w:val="008E575A"/>
    <w:rsid w:val="008E594E"/>
    <w:rsid w:val="008E5AB2"/>
    <w:rsid w:val="008E5C2C"/>
    <w:rsid w:val="008E5CF3"/>
    <w:rsid w:val="008E612C"/>
    <w:rsid w:val="008E65D9"/>
    <w:rsid w:val="008E6864"/>
    <w:rsid w:val="008E68F3"/>
    <w:rsid w:val="008E6B26"/>
    <w:rsid w:val="008E6BD0"/>
    <w:rsid w:val="008E6CB5"/>
    <w:rsid w:val="008E6D21"/>
    <w:rsid w:val="008E6E91"/>
    <w:rsid w:val="008E6F2A"/>
    <w:rsid w:val="008E7798"/>
    <w:rsid w:val="008E7964"/>
    <w:rsid w:val="008E7AB5"/>
    <w:rsid w:val="008E7BAE"/>
    <w:rsid w:val="008E7F31"/>
    <w:rsid w:val="008E7F6E"/>
    <w:rsid w:val="008E7FA9"/>
    <w:rsid w:val="008E7FCE"/>
    <w:rsid w:val="008F0447"/>
    <w:rsid w:val="008F088E"/>
    <w:rsid w:val="008F0892"/>
    <w:rsid w:val="008F0B65"/>
    <w:rsid w:val="008F10F0"/>
    <w:rsid w:val="008F13D7"/>
    <w:rsid w:val="008F1462"/>
    <w:rsid w:val="008F14C9"/>
    <w:rsid w:val="008F1597"/>
    <w:rsid w:val="008F16A5"/>
    <w:rsid w:val="008F176E"/>
    <w:rsid w:val="008F1874"/>
    <w:rsid w:val="008F188C"/>
    <w:rsid w:val="008F1C07"/>
    <w:rsid w:val="008F1E98"/>
    <w:rsid w:val="008F1F16"/>
    <w:rsid w:val="008F1FF8"/>
    <w:rsid w:val="008F258D"/>
    <w:rsid w:val="008F27A4"/>
    <w:rsid w:val="008F2A94"/>
    <w:rsid w:val="008F3243"/>
    <w:rsid w:val="008F32A3"/>
    <w:rsid w:val="008F32FA"/>
    <w:rsid w:val="008F362C"/>
    <w:rsid w:val="008F3632"/>
    <w:rsid w:val="008F39DD"/>
    <w:rsid w:val="008F3E38"/>
    <w:rsid w:val="008F41F8"/>
    <w:rsid w:val="008F4297"/>
    <w:rsid w:val="008F43D9"/>
    <w:rsid w:val="008F4730"/>
    <w:rsid w:val="008F478C"/>
    <w:rsid w:val="008F47AC"/>
    <w:rsid w:val="008F4836"/>
    <w:rsid w:val="008F4A60"/>
    <w:rsid w:val="008F4E6E"/>
    <w:rsid w:val="008F4F75"/>
    <w:rsid w:val="008F5014"/>
    <w:rsid w:val="008F5054"/>
    <w:rsid w:val="008F5176"/>
    <w:rsid w:val="008F535D"/>
    <w:rsid w:val="008F5BE2"/>
    <w:rsid w:val="008F5CB9"/>
    <w:rsid w:val="008F5E22"/>
    <w:rsid w:val="008F5EEC"/>
    <w:rsid w:val="008F6173"/>
    <w:rsid w:val="008F631A"/>
    <w:rsid w:val="008F66F1"/>
    <w:rsid w:val="008F670B"/>
    <w:rsid w:val="008F6BE3"/>
    <w:rsid w:val="008F6DCD"/>
    <w:rsid w:val="008F7A64"/>
    <w:rsid w:val="008F7C31"/>
    <w:rsid w:val="008F7CCA"/>
    <w:rsid w:val="008F7D35"/>
    <w:rsid w:val="00900052"/>
    <w:rsid w:val="00900231"/>
    <w:rsid w:val="009007F1"/>
    <w:rsid w:val="00900ECD"/>
    <w:rsid w:val="00901324"/>
    <w:rsid w:val="009016FB"/>
    <w:rsid w:val="009018B8"/>
    <w:rsid w:val="00901B8B"/>
    <w:rsid w:val="00901BBB"/>
    <w:rsid w:val="00901CE3"/>
    <w:rsid w:val="00902108"/>
    <w:rsid w:val="00902133"/>
    <w:rsid w:val="009021FE"/>
    <w:rsid w:val="00902419"/>
    <w:rsid w:val="00902514"/>
    <w:rsid w:val="00902804"/>
    <w:rsid w:val="00902C7D"/>
    <w:rsid w:val="009031CB"/>
    <w:rsid w:val="00903488"/>
    <w:rsid w:val="00903C55"/>
    <w:rsid w:val="00904247"/>
    <w:rsid w:val="00904A40"/>
    <w:rsid w:val="00904B58"/>
    <w:rsid w:val="00904D0E"/>
    <w:rsid w:val="00904F8D"/>
    <w:rsid w:val="0090536C"/>
    <w:rsid w:val="00905966"/>
    <w:rsid w:val="00905A06"/>
    <w:rsid w:val="00905A0A"/>
    <w:rsid w:val="00905A70"/>
    <w:rsid w:val="00905A83"/>
    <w:rsid w:val="00906456"/>
    <w:rsid w:val="0090654E"/>
    <w:rsid w:val="009065A5"/>
    <w:rsid w:val="00906E18"/>
    <w:rsid w:val="00906E5F"/>
    <w:rsid w:val="00906F50"/>
    <w:rsid w:val="0090716B"/>
    <w:rsid w:val="009071A2"/>
    <w:rsid w:val="009075B5"/>
    <w:rsid w:val="00907665"/>
    <w:rsid w:val="00907979"/>
    <w:rsid w:val="00907BA2"/>
    <w:rsid w:val="00907EE0"/>
    <w:rsid w:val="00910163"/>
    <w:rsid w:val="00910180"/>
    <w:rsid w:val="009101AE"/>
    <w:rsid w:val="009103FF"/>
    <w:rsid w:val="00910737"/>
    <w:rsid w:val="00910F8D"/>
    <w:rsid w:val="0091125C"/>
    <w:rsid w:val="0091138B"/>
    <w:rsid w:val="00911430"/>
    <w:rsid w:val="00911777"/>
    <w:rsid w:val="00911A40"/>
    <w:rsid w:val="00911D4D"/>
    <w:rsid w:val="0091289A"/>
    <w:rsid w:val="00912B86"/>
    <w:rsid w:val="00913206"/>
    <w:rsid w:val="009134A9"/>
    <w:rsid w:val="00913774"/>
    <w:rsid w:val="009138CB"/>
    <w:rsid w:val="00913AD1"/>
    <w:rsid w:val="00913DFC"/>
    <w:rsid w:val="00913E4C"/>
    <w:rsid w:val="00913F53"/>
    <w:rsid w:val="0091409E"/>
    <w:rsid w:val="009144CC"/>
    <w:rsid w:val="009145F2"/>
    <w:rsid w:val="00914705"/>
    <w:rsid w:val="009149B9"/>
    <w:rsid w:val="009149F6"/>
    <w:rsid w:val="00914B6F"/>
    <w:rsid w:val="00914CBE"/>
    <w:rsid w:val="00915013"/>
    <w:rsid w:val="00915072"/>
    <w:rsid w:val="009151DE"/>
    <w:rsid w:val="009153FA"/>
    <w:rsid w:val="009156A8"/>
    <w:rsid w:val="00915B02"/>
    <w:rsid w:val="00915B36"/>
    <w:rsid w:val="00915BDF"/>
    <w:rsid w:val="00915C41"/>
    <w:rsid w:val="00915C98"/>
    <w:rsid w:val="00915CB2"/>
    <w:rsid w:val="009161F5"/>
    <w:rsid w:val="009163B9"/>
    <w:rsid w:val="00916510"/>
    <w:rsid w:val="0091668F"/>
    <w:rsid w:val="0091677C"/>
    <w:rsid w:val="009167BE"/>
    <w:rsid w:val="009167FE"/>
    <w:rsid w:val="00916812"/>
    <w:rsid w:val="0091691E"/>
    <w:rsid w:val="00916AA3"/>
    <w:rsid w:val="00916CDB"/>
    <w:rsid w:val="00917042"/>
    <w:rsid w:val="00917159"/>
    <w:rsid w:val="009172A4"/>
    <w:rsid w:val="00917572"/>
    <w:rsid w:val="00917C11"/>
    <w:rsid w:val="00917D32"/>
    <w:rsid w:val="00920169"/>
    <w:rsid w:val="0092070C"/>
    <w:rsid w:val="009207D6"/>
    <w:rsid w:val="00920892"/>
    <w:rsid w:val="00920D77"/>
    <w:rsid w:val="00921303"/>
    <w:rsid w:val="00921375"/>
    <w:rsid w:val="00921662"/>
    <w:rsid w:val="00921740"/>
    <w:rsid w:val="00921EB3"/>
    <w:rsid w:val="00921F29"/>
    <w:rsid w:val="009223F3"/>
    <w:rsid w:val="00922407"/>
    <w:rsid w:val="009228DA"/>
    <w:rsid w:val="009229C9"/>
    <w:rsid w:val="00922AD6"/>
    <w:rsid w:val="00922BF8"/>
    <w:rsid w:val="009230A6"/>
    <w:rsid w:val="00923151"/>
    <w:rsid w:val="00923321"/>
    <w:rsid w:val="009233ED"/>
    <w:rsid w:val="0092374F"/>
    <w:rsid w:val="00923B13"/>
    <w:rsid w:val="00923C96"/>
    <w:rsid w:val="00923EB1"/>
    <w:rsid w:val="00923EE7"/>
    <w:rsid w:val="009243FA"/>
    <w:rsid w:val="0092440C"/>
    <w:rsid w:val="009246FE"/>
    <w:rsid w:val="00924791"/>
    <w:rsid w:val="00924795"/>
    <w:rsid w:val="00924ADB"/>
    <w:rsid w:val="00924D7F"/>
    <w:rsid w:val="00924E21"/>
    <w:rsid w:val="00924F73"/>
    <w:rsid w:val="00924FB7"/>
    <w:rsid w:val="00925512"/>
    <w:rsid w:val="009255CB"/>
    <w:rsid w:val="0092585C"/>
    <w:rsid w:val="00925A6B"/>
    <w:rsid w:val="00925B34"/>
    <w:rsid w:val="00926258"/>
    <w:rsid w:val="0092625C"/>
    <w:rsid w:val="00926A48"/>
    <w:rsid w:val="00926B88"/>
    <w:rsid w:val="00926BFE"/>
    <w:rsid w:val="00926DC7"/>
    <w:rsid w:val="00926EE8"/>
    <w:rsid w:val="00926FDA"/>
    <w:rsid w:val="009270EC"/>
    <w:rsid w:val="00927416"/>
    <w:rsid w:val="0092743A"/>
    <w:rsid w:val="0092774B"/>
    <w:rsid w:val="00927BED"/>
    <w:rsid w:val="00927CCB"/>
    <w:rsid w:val="00927D19"/>
    <w:rsid w:val="00927D9F"/>
    <w:rsid w:val="00927DA7"/>
    <w:rsid w:val="00930111"/>
    <w:rsid w:val="0093012F"/>
    <w:rsid w:val="00930471"/>
    <w:rsid w:val="0093049D"/>
    <w:rsid w:val="009304E7"/>
    <w:rsid w:val="0093060A"/>
    <w:rsid w:val="00930F9B"/>
    <w:rsid w:val="00931020"/>
    <w:rsid w:val="00931509"/>
    <w:rsid w:val="0093151B"/>
    <w:rsid w:val="0093156A"/>
    <w:rsid w:val="009316F1"/>
    <w:rsid w:val="00931970"/>
    <w:rsid w:val="00931A1F"/>
    <w:rsid w:val="00931B6A"/>
    <w:rsid w:val="00931B7E"/>
    <w:rsid w:val="00931E6D"/>
    <w:rsid w:val="00931F02"/>
    <w:rsid w:val="0093224D"/>
    <w:rsid w:val="009322C7"/>
    <w:rsid w:val="009324DC"/>
    <w:rsid w:val="009326DB"/>
    <w:rsid w:val="00932843"/>
    <w:rsid w:val="00932A44"/>
    <w:rsid w:val="00932B43"/>
    <w:rsid w:val="00932B5D"/>
    <w:rsid w:val="00932C23"/>
    <w:rsid w:val="00932DB8"/>
    <w:rsid w:val="009330B1"/>
    <w:rsid w:val="00933273"/>
    <w:rsid w:val="009336AF"/>
    <w:rsid w:val="00933786"/>
    <w:rsid w:val="00933BE2"/>
    <w:rsid w:val="009340D9"/>
    <w:rsid w:val="00934106"/>
    <w:rsid w:val="009347BC"/>
    <w:rsid w:val="009347C0"/>
    <w:rsid w:val="00934980"/>
    <w:rsid w:val="00934D16"/>
    <w:rsid w:val="00934F99"/>
    <w:rsid w:val="00935317"/>
    <w:rsid w:val="00935499"/>
    <w:rsid w:val="00935541"/>
    <w:rsid w:val="00935577"/>
    <w:rsid w:val="00935607"/>
    <w:rsid w:val="00935758"/>
    <w:rsid w:val="00935785"/>
    <w:rsid w:val="00935969"/>
    <w:rsid w:val="0093596F"/>
    <w:rsid w:val="00935A81"/>
    <w:rsid w:val="00935CAD"/>
    <w:rsid w:val="00935CEC"/>
    <w:rsid w:val="00935D54"/>
    <w:rsid w:val="00935F07"/>
    <w:rsid w:val="00935F3D"/>
    <w:rsid w:val="00935FA9"/>
    <w:rsid w:val="009361E0"/>
    <w:rsid w:val="00936209"/>
    <w:rsid w:val="00936354"/>
    <w:rsid w:val="009364A3"/>
    <w:rsid w:val="0093659D"/>
    <w:rsid w:val="0093673C"/>
    <w:rsid w:val="009369E7"/>
    <w:rsid w:val="00936AEA"/>
    <w:rsid w:val="00936B9C"/>
    <w:rsid w:val="00936E7C"/>
    <w:rsid w:val="00936F26"/>
    <w:rsid w:val="009373E2"/>
    <w:rsid w:val="00937587"/>
    <w:rsid w:val="009375AE"/>
    <w:rsid w:val="0093798F"/>
    <w:rsid w:val="00937D51"/>
    <w:rsid w:val="00937F9B"/>
    <w:rsid w:val="009404B3"/>
    <w:rsid w:val="009405E3"/>
    <w:rsid w:val="009407C4"/>
    <w:rsid w:val="009407CA"/>
    <w:rsid w:val="00940F8C"/>
    <w:rsid w:val="0094108E"/>
    <w:rsid w:val="009410B4"/>
    <w:rsid w:val="00942112"/>
    <w:rsid w:val="009425EA"/>
    <w:rsid w:val="00942771"/>
    <w:rsid w:val="00942B7B"/>
    <w:rsid w:val="00942E61"/>
    <w:rsid w:val="00942FEB"/>
    <w:rsid w:val="00943078"/>
    <w:rsid w:val="009430E2"/>
    <w:rsid w:val="0094334D"/>
    <w:rsid w:val="009433CE"/>
    <w:rsid w:val="0094351C"/>
    <w:rsid w:val="00943719"/>
    <w:rsid w:val="009443D5"/>
    <w:rsid w:val="00944BA8"/>
    <w:rsid w:val="00944E82"/>
    <w:rsid w:val="00945130"/>
    <w:rsid w:val="00945873"/>
    <w:rsid w:val="00945A54"/>
    <w:rsid w:val="00945A80"/>
    <w:rsid w:val="00945B4D"/>
    <w:rsid w:val="009461B7"/>
    <w:rsid w:val="009464C0"/>
    <w:rsid w:val="009464DC"/>
    <w:rsid w:val="00946AED"/>
    <w:rsid w:val="00946DB6"/>
    <w:rsid w:val="00946E86"/>
    <w:rsid w:val="00947092"/>
    <w:rsid w:val="0094781A"/>
    <w:rsid w:val="00947A2B"/>
    <w:rsid w:val="00947DE3"/>
    <w:rsid w:val="00947FC6"/>
    <w:rsid w:val="009502F3"/>
    <w:rsid w:val="00950356"/>
    <w:rsid w:val="00950426"/>
    <w:rsid w:val="0095079A"/>
    <w:rsid w:val="009507B1"/>
    <w:rsid w:val="00950861"/>
    <w:rsid w:val="0095086C"/>
    <w:rsid w:val="00950CF3"/>
    <w:rsid w:val="00950ED0"/>
    <w:rsid w:val="009511C4"/>
    <w:rsid w:val="009513E5"/>
    <w:rsid w:val="00951428"/>
    <w:rsid w:val="009516EE"/>
    <w:rsid w:val="00951856"/>
    <w:rsid w:val="009518FD"/>
    <w:rsid w:val="00952068"/>
    <w:rsid w:val="009528DA"/>
    <w:rsid w:val="0095297A"/>
    <w:rsid w:val="009529B3"/>
    <w:rsid w:val="00952D48"/>
    <w:rsid w:val="00953373"/>
    <w:rsid w:val="009535BD"/>
    <w:rsid w:val="009536D8"/>
    <w:rsid w:val="0095387D"/>
    <w:rsid w:val="00953A87"/>
    <w:rsid w:val="00953E39"/>
    <w:rsid w:val="009541A1"/>
    <w:rsid w:val="0095420F"/>
    <w:rsid w:val="00954DDC"/>
    <w:rsid w:val="00954FB1"/>
    <w:rsid w:val="0095520C"/>
    <w:rsid w:val="009552F5"/>
    <w:rsid w:val="00955878"/>
    <w:rsid w:val="00955881"/>
    <w:rsid w:val="009559D4"/>
    <w:rsid w:val="00956567"/>
    <w:rsid w:val="00956649"/>
    <w:rsid w:val="009568AC"/>
    <w:rsid w:val="00956997"/>
    <w:rsid w:val="00956C50"/>
    <w:rsid w:val="00956F35"/>
    <w:rsid w:val="00956FD9"/>
    <w:rsid w:val="009571EC"/>
    <w:rsid w:val="00957440"/>
    <w:rsid w:val="0095744C"/>
    <w:rsid w:val="009578B5"/>
    <w:rsid w:val="00957ACD"/>
    <w:rsid w:val="00957C18"/>
    <w:rsid w:val="00957ECD"/>
    <w:rsid w:val="00957F1E"/>
    <w:rsid w:val="009600FF"/>
    <w:rsid w:val="00960116"/>
    <w:rsid w:val="0096031C"/>
    <w:rsid w:val="00960322"/>
    <w:rsid w:val="0096042F"/>
    <w:rsid w:val="009604B7"/>
    <w:rsid w:val="0096088B"/>
    <w:rsid w:val="00960A46"/>
    <w:rsid w:val="00960C09"/>
    <w:rsid w:val="00961233"/>
    <w:rsid w:val="00961461"/>
    <w:rsid w:val="0096150A"/>
    <w:rsid w:val="00961772"/>
    <w:rsid w:val="0096180C"/>
    <w:rsid w:val="00961B88"/>
    <w:rsid w:val="009624D0"/>
    <w:rsid w:val="0096269E"/>
    <w:rsid w:val="00962B36"/>
    <w:rsid w:val="00962B7F"/>
    <w:rsid w:val="00962CE3"/>
    <w:rsid w:val="00962DED"/>
    <w:rsid w:val="0096341F"/>
    <w:rsid w:val="00963430"/>
    <w:rsid w:val="00963497"/>
    <w:rsid w:val="00963616"/>
    <w:rsid w:val="00963A70"/>
    <w:rsid w:val="00963E69"/>
    <w:rsid w:val="009642A8"/>
    <w:rsid w:val="00964503"/>
    <w:rsid w:val="00964772"/>
    <w:rsid w:val="00964806"/>
    <w:rsid w:val="009648B6"/>
    <w:rsid w:val="00964948"/>
    <w:rsid w:val="00964ECE"/>
    <w:rsid w:val="00965214"/>
    <w:rsid w:val="009653E3"/>
    <w:rsid w:val="0096555E"/>
    <w:rsid w:val="009656E0"/>
    <w:rsid w:val="00965909"/>
    <w:rsid w:val="009662B4"/>
    <w:rsid w:val="009662D8"/>
    <w:rsid w:val="00966823"/>
    <w:rsid w:val="00966FF0"/>
    <w:rsid w:val="00967321"/>
    <w:rsid w:val="0096740C"/>
    <w:rsid w:val="00967909"/>
    <w:rsid w:val="00967A39"/>
    <w:rsid w:val="00967B4A"/>
    <w:rsid w:val="00967D6D"/>
    <w:rsid w:val="00967DF8"/>
    <w:rsid w:val="00967ECD"/>
    <w:rsid w:val="00970276"/>
    <w:rsid w:val="009705EC"/>
    <w:rsid w:val="0097061A"/>
    <w:rsid w:val="00970944"/>
    <w:rsid w:val="009709D4"/>
    <w:rsid w:val="00970A29"/>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21C4"/>
    <w:rsid w:val="00972280"/>
    <w:rsid w:val="00972874"/>
    <w:rsid w:val="00972B16"/>
    <w:rsid w:val="00973111"/>
    <w:rsid w:val="00973134"/>
    <w:rsid w:val="00973267"/>
    <w:rsid w:val="00973396"/>
    <w:rsid w:val="00973977"/>
    <w:rsid w:val="00973EC2"/>
    <w:rsid w:val="009741F4"/>
    <w:rsid w:val="0097436A"/>
    <w:rsid w:val="009746BA"/>
    <w:rsid w:val="009747A9"/>
    <w:rsid w:val="00974AD4"/>
    <w:rsid w:val="00975117"/>
    <w:rsid w:val="0097567E"/>
    <w:rsid w:val="00975699"/>
    <w:rsid w:val="00975D36"/>
    <w:rsid w:val="0097611D"/>
    <w:rsid w:val="00976605"/>
    <w:rsid w:val="00976692"/>
    <w:rsid w:val="0097683F"/>
    <w:rsid w:val="00976975"/>
    <w:rsid w:val="00976A01"/>
    <w:rsid w:val="00976CA5"/>
    <w:rsid w:val="00976E19"/>
    <w:rsid w:val="0097728B"/>
    <w:rsid w:val="009773D7"/>
    <w:rsid w:val="00977573"/>
    <w:rsid w:val="0097760C"/>
    <w:rsid w:val="00977828"/>
    <w:rsid w:val="00977B8B"/>
    <w:rsid w:val="00977CDB"/>
    <w:rsid w:val="00980196"/>
    <w:rsid w:val="00980275"/>
    <w:rsid w:val="00980522"/>
    <w:rsid w:val="009806EB"/>
    <w:rsid w:val="00980DE8"/>
    <w:rsid w:val="00981082"/>
    <w:rsid w:val="0098122A"/>
    <w:rsid w:val="00981475"/>
    <w:rsid w:val="00981561"/>
    <w:rsid w:val="00981591"/>
    <w:rsid w:val="009815BF"/>
    <w:rsid w:val="009816D1"/>
    <w:rsid w:val="00981C8E"/>
    <w:rsid w:val="00981F97"/>
    <w:rsid w:val="0098221C"/>
    <w:rsid w:val="00982392"/>
    <w:rsid w:val="00982975"/>
    <w:rsid w:val="00982D43"/>
    <w:rsid w:val="00982D80"/>
    <w:rsid w:val="00982E9C"/>
    <w:rsid w:val="0098322D"/>
    <w:rsid w:val="00983481"/>
    <w:rsid w:val="00983944"/>
    <w:rsid w:val="00984081"/>
    <w:rsid w:val="0098444C"/>
    <w:rsid w:val="00984B2D"/>
    <w:rsid w:val="00984B78"/>
    <w:rsid w:val="00984C6C"/>
    <w:rsid w:val="00984D36"/>
    <w:rsid w:val="00984E2A"/>
    <w:rsid w:val="009851F6"/>
    <w:rsid w:val="009852A3"/>
    <w:rsid w:val="009854B3"/>
    <w:rsid w:val="009854DC"/>
    <w:rsid w:val="00985771"/>
    <w:rsid w:val="009858B8"/>
    <w:rsid w:val="009859DC"/>
    <w:rsid w:val="00985A59"/>
    <w:rsid w:val="00985A6A"/>
    <w:rsid w:val="00985A6B"/>
    <w:rsid w:val="00985ECD"/>
    <w:rsid w:val="0098600E"/>
    <w:rsid w:val="009867B5"/>
    <w:rsid w:val="00986A1C"/>
    <w:rsid w:val="00986A37"/>
    <w:rsid w:val="00986EE7"/>
    <w:rsid w:val="00987026"/>
    <w:rsid w:val="009870A1"/>
    <w:rsid w:val="009870AA"/>
    <w:rsid w:val="0098724F"/>
    <w:rsid w:val="0098726E"/>
    <w:rsid w:val="009875A8"/>
    <w:rsid w:val="00987746"/>
    <w:rsid w:val="009877EB"/>
    <w:rsid w:val="0098795D"/>
    <w:rsid w:val="00987DD8"/>
    <w:rsid w:val="009909A7"/>
    <w:rsid w:val="00990F04"/>
    <w:rsid w:val="009910F6"/>
    <w:rsid w:val="0099164C"/>
    <w:rsid w:val="00991869"/>
    <w:rsid w:val="00991BB8"/>
    <w:rsid w:val="00991C42"/>
    <w:rsid w:val="00991C79"/>
    <w:rsid w:val="00991CE7"/>
    <w:rsid w:val="00991E73"/>
    <w:rsid w:val="00991EEC"/>
    <w:rsid w:val="009924A6"/>
    <w:rsid w:val="009924D2"/>
    <w:rsid w:val="009926F9"/>
    <w:rsid w:val="00992EDD"/>
    <w:rsid w:val="00993000"/>
    <w:rsid w:val="009930F1"/>
    <w:rsid w:val="00993862"/>
    <w:rsid w:val="009939BF"/>
    <w:rsid w:val="00993A53"/>
    <w:rsid w:val="00993A5A"/>
    <w:rsid w:val="00993CA0"/>
    <w:rsid w:val="00994116"/>
    <w:rsid w:val="009942B4"/>
    <w:rsid w:val="00994766"/>
    <w:rsid w:val="00994A17"/>
    <w:rsid w:val="00994A73"/>
    <w:rsid w:val="00994B9B"/>
    <w:rsid w:val="00994BE2"/>
    <w:rsid w:val="00994D61"/>
    <w:rsid w:val="00995000"/>
    <w:rsid w:val="0099510C"/>
    <w:rsid w:val="0099515C"/>
    <w:rsid w:val="009951BA"/>
    <w:rsid w:val="009952CD"/>
    <w:rsid w:val="00995565"/>
    <w:rsid w:val="00995C84"/>
    <w:rsid w:val="00995F91"/>
    <w:rsid w:val="009961F3"/>
    <w:rsid w:val="00996995"/>
    <w:rsid w:val="00996B07"/>
    <w:rsid w:val="00996CB9"/>
    <w:rsid w:val="00997363"/>
    <w:rsid w:val="0099758C"/>
    <w:rsid w:val="009976BE"/>
    <w:rsid w:val="00997711"/>
    <w:rsid w:val="00997BAB"/>
    <w:rsid w:val="00997C0D"/>
    <w:rsid w:val="00997C96"/>
    <w:rsid w:val="009A0037"/>
    <w:rsid w:val="009A0073"/>
    <w:rsid w:val="009A0536"/>
    <w:rsid w:val="009A0605"/>
    <w:rsid w:val="009A07C2"/>
    <w:rsid w:val="009A0830"/>
    <w:rsid w:val="009A09E4"/>
    <w:rsid w:val="009A0FCE"/>
    <w:rsid w:val="009A103A"/>
    <w:rsid w:val="009A1184"/>
    <w:rsid w:val="009A11A4"/>
    <w:rsid w:val="009A132B"/>
    <w:rsid w:val="009A138D"/>
    <w:rsid w:val="009A1548"/>
    <w:rsid w:val="009A171F"/>
    <w:rsid w:val="009A208A"/>
    <w:rsid w:val="009A2271"/>
    <w:rsid w:val="009A22E3"/>
    <w:rsid w:val="009A262B"/>
    <w:rsid w:val="009A2955"/>
    <w:rsid w:val="009A2C42"/>
    <w:rsid w:val="009A2C7A"/>
    <w:rsid w:val="009A2C9A"/>
    <w:rsid w:val="009A2D89"/>
    <w:rsid w:val="009A311B"/>
    <w:rsid w:val="009A316A"/>
    <w:rsid w:val="009A3274"/>
    <w:rsid w:val="009A342A"/>
    <w:rsid w:val="009A34AA"/>
    <w:rsid w:val="009A3506"/>
    <w:rsid w:val="009A35BE"/>
    <w:rsid w:val="009A3609"/>
    <w:rsid w:val="009A39CC"/>
    <w:rsid w:val="009A3CAA"/>
    <w:rsid w:val="009A42FB"/>
    <w:rsid w:val="009A4583"/>
    <w:rsid w:val="009A4DFD"/>
    <w:rsid w:val="009A52C9"/>
    <w:rsid w:val="009A5371"/>
    <w:rsid w:val="009A53FF"/>
    <w:rsid w:val="009A549E"/>
    <w:rsid w:val="009A54E8"/>
    <w:rsid w:val="009A5739"/>
    <w:rsid w:val="009A5845"/>
    <w:rsid w:val="009A584B"/>
    <w:rsid w:val="009A5931"/>
    <w:rsid w:val="009A5B45"/>
    <w:rsid w:val="009A5B7A"/>
    <w:rsid w:val="009A5D58"/>
    <w:rsid w:val="009A5DDB"/>
    <w:rsid w:val="009A6340"/>
    <w:rsid w:val="009A6BCC"/>
    <w:rsid w:val="009A6CBB"/>
    <w:rsid w:val="009A6D8D"/>
    <w:rsid w:val="009A7201"/>
    <w:rsid w:val="009A7408"/>
    <w:rsid w:val="009A7918"/>
    <w:rsid w:val="009A7B13"/>
    <w:rsid w:val="009A7CFF"/>
    <w:rsid w:val="009A7E19"/>
    <w:rsid w:val="009B0458"/>
    <w:rsid w:val="009B06DB"/>
    <w:rsid w:val="009B07A3"/>
    <w:rsid w:val="009B0916"/>
    <w:rsid w:val="009B0A83"/>
    <w:rsid w:val="009B0DC7"/>
    <w:rsid w:val="009B0EE1"/>
    <w:rsid w:val="009B1596"/>
    <w:rsid w:val="009B1D26"/>
    <w:rsid w:val="009B227D"/>
    <w:rsid w:val="009B2466"/>
    <w:rsid w:val="009B26E2"/>
    <w:rsid w:val="009B2869"/>
    <w:rsid w:val="009B2A7E"/>
    <w:rsid w:val="009B2CD9"/>
    <w:rsid w:val="009B2FB6"/>
    <w:rsid w:val="009B3010"/>
    <w:rsid w:val="009B314F"/>
    <w:rsid w:val="009B34C8"/>
    <w:rsid w:val="009B3518"/>
    <w:rsid w:val="009B366B"/>
    <w:rsid w:val="009B38A2"/>
    <w:rsid w:val="009B39BF"/>
    <w:rsid w:val="009B3CFC"/>
    <w:rsid w:val="009B3F81"/>
    <w:rsid w:val="009B41D1"/>
    <w:rsid w:val="009B4219"/>
    <w:rsid w:val="009B4354"/>
    <w:rsid w:val="009B45B1"/>
    <w:rsid w:val="009B51AE"/>
    <w:rsid w:val="009B53E9"/>
    <w:rsid w:val="009B5426"/>
    <w:rsid w:val="009B54C7"/>
    <w:rsid w:val="009B55BB"/>
    <w:rsid w:val="009B55CA"/>
    <w:rsid w:val="009B5706"/>
    <w:rsid w:val="009B5816"/>
    <w:rsid w:val="009B5C10"/>
    <w:rsid w:val="009B6081"/>
    <w:rsid w:val="009B68EE"/>
    <w:rsid w:val="009B734C"/>
    <w:rsid w:val="009B734F"/>
    <w:rsid w:val="009B7813"/>
    <w:rsid w:val="009B790E"/>
    <w:rsid w:val="009B7CE0"/>
    <w:rsid w:val="009C009F"/>
    <w:rsid w:val="009C0297"/>
    <w:rsid w:val="009C0553"/>
    <w:rsid w:val="009C055C"/>
    <w:rsid w:val="009C0727"/>
    <w:rsid w:val="009C0873"/>
    <w:rsid w:val="009C08FD"/>
    <w:rsid w:val="009C0C6E"/>
    <w:rsid w:val="009C0CD2"/>
    <w:rsid w:val="009C0D2C"/>
    <w:rsid w:val="009C106C"/>
    <w:rsid w:val="009C1292"/>
    <w:rsid w:val="009C1B1D"/>
    <w:rsid w:val="009C1B51"/>
    <w:rsid w:val="009C1D8A"/>
    <w:rsid w:val="009C1FA6"/>
    <w:rsid w:val="009C2169"/>
    <w:rsid w:val="009C21B1"/>
    <w:rsid w:val="009C29D2"/>
    <w:rsid w:val="009C29FF"/>
    <w:rsid w:val="009C2A51"/>
    <w:rsid w:val="009C2D21"/>
    <w:rsid w:val="009C2E19"/>
    <w:rsid w:val="009C2F19"/>
    <w:rsid w:val="009C2FC1"/>
    <w:rsid w:val="009C2FE4"/>
    <w:rsid w:val="009C34A4"/>
    <w:rsid w:val="009C3538"/>
    <w:rsid w:val="009C369A"/>
    <w:rsid w:val="009C3C20"/>
    <w:rsid w:val="009C460F"/>
    <w:rsid w:val="009C470E"/>
    <w:rsid w:val="009C48F7"/>
    <w:rsid w:val="009C4929"/>
    <w:rsid w:val="009C4A9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A88"/>
    <w:rsid w:val="009C6C51"/>
    <w:rsid w:val="009C6FD5"/>
    <w:rsid w:val="009C73F0"/>
    <w:rsid w:val="009C781A"/>
    <w:rsid w:val="009C78BC"/>
    <w:rsid w:val="009C7B28"/>
    <w:rsid w:val="009C7CC2"/>
    <w:rsid w:val="009C7E97"/>
    <w:rsid w:val="009D0194"/>
    <w:rsid w:val="009D042F"/>
    <w:rsid w:val="009D05DF"/>
    <w:rsid w:val="009D079B"/>
    <w:rsid w:val="009D08C2"/>
    <w:rsid w:val="009D0BB1"/>
    <w:rsid w:val="009D1099"/>
    <w:rsid w:val="009D146F"/>
    <w:rsid w:val="009D196D"/>
    <w:rsid w:val="009D24D1"/>
    <w:rsid w:val="009D2A48"/>
    <w:rsid w:val="009D2BFF"/>
    <w:rsid w:val="009D2CE4"/>
    <w:rsid w:val="009D2D29"/>
    <w:rsid w:val="009D2E31"/>
    <w:rsid w:val="009D2FDD"/>
    <w:rsid w:val="009D34A7"/>
    <w:rsid w:val="009D34E4"/>
    <w:rsid w:val="009D3BBD"/>
    <w:rsid w:val="009D3C85"/>
    <w:rsid w:val="009D3CCD"/>
    <w:rsid w:val="009D3EA0"/>
    <w:rsid w:val="009D434C"/>
    <w:rsid w:val="009D440F"/>
    <w:rsid w:val="009D443D"/>
    <w:rsid w:val="009D46E0"/>
    <w:rsid w:val="009D4E07"/>
    <w:rsid w:val="009D5487"/>
    <w:rsid w:val="009D54D4"/>
    <w:rsid w:val="009D5532"/>
    <w:rsid w:val="009D55E6"/>
    <w:rsid w:val="009D56C7"/>
    <w:rsid w:val="009D57B1"/>
    <w:rsid w:val="009D5B0A"/>
    <w:rsid w:val="009D614D"/>
    <w:rsid w:val="009D633A"/>
    <w:rsid w:val="009D63E1"/>
    <w:rsid w:val="009D6469"/>
    <w:rsid w:val="009D649A"/>
    <w:rsid w:val="009D659C"/>
    <w:rsid w:val="009D6937"/>
    <w:rsid w:val="009D6B6E"/>
    <w:rsid w:val="009D6BC5"/>
    <w:rsid w:val="009D7021"/>
    <w:rsid w:val="009D71E0"/>
    <w:rsid w:val="009D742E"/>
    <w:rsid w:val="009D7618"/>
    <w:rsid w:val="009D7694"/>
    <w:rsid w:val="009D7A2D"/>
    <w:rsid w:val="009D7F38"/>
    <w:rsid w:val="009D7FC9"/>
    <w:rsid w:val="009E024A"/>
    <w:rsid w:val="009E02A4"/>
    <w:rsid w:val="009E06D4"/>
    <w:rsid w:val="009E0AAE"/>
    <w:rsid w:val="009E0BC3"/>
    <w:rsid w:val="009E0BE7"/>
    <w:rsid w:val="009E0D91"/>
    <w:rsid w:val="009E0DC1"/>
    <w:rsid w:val="009E14C3"/>
    <w:rsid w:val="009E1602"/>
    <w:rsid w:val="009E17D1"/>
    <w:rsid w:val="009E191D"/>
    <w:rsid w:val="009E1B75"/>
    <w:rsid w:val="009E1C3C"/>
    <w:rsid w:val="009E1C93"/>
    <w:rsid w:val="009E1CCD"/>
    <w:rsid w:val="009E1E98"/>
    <w:rsid w:val="009E1F73"/>
    <w:rsid w:val="009E2666"/>
    <w:rsid w:val="009E2928"/>
    <w:rsid w:val="009E2A4F"/>
    <w:rsid w:val="009E2A79"/>
    <w:rsid w:val="009E2B54"/>
    <w:rsid w:val="009E2D04"/>
    <w:rsid w:val="009E2F86"/>
    <w:rsid w:val="009E3266"/>
    <w:rsid w:val="009E327C"/>
    <w:rsid w:val="009E3418"/>
    <w:rsid w:val="009E3773"/>
    <w:rsid w:val="009E37FA"/>
    <w:rsid w:val="009E3A74"/>
    <w:rsid w:val="009E3F40"/>
    <w:rsid w:val="009E403E"/>
    <w:rsid w:val="009E433C"/>
    <w:rsid w:val="009E454D"/>
    <w:rsid w:val="009E4762"/>
    <w:rsid w:val="009E482C"/>
    <w:rsid w:val="009E514F"/>
    <w:rsid w:val="009E515C"/>
    <w:rsid w:val="009E518A"/>
    <w:rsid w:val="009E55B6"/>
    <w:rsid w:val="009E570F"/>
    <w:rsid w:val="009E5A41"/>
    <w:rsid w:val="009E5DE7"/>
    <w:rsid w:val="009E615D"/>
    <w:rsid w:val="009E66F3"/>
    <w:rsid w:val="009E66FB"/>
    <w:rsid w:val="009E67F4"/>
    <w:rsid w:val="009E6936"/>
    <w:rsid w:val="009E71E9"/>
    <w:rsid w:val="009E74DA"/>
    <w:rsid w:val="009E777A"/>
    <w:rsid w:val="009E7875"/>
    <w:rsid w:val="009E78DA"/>
    <w:rsid w:val="009E7A3A"/>
    <w:rsid w:val="009E7AEA"/>
    <w:rsid w:val="009E7B20"/>
    <w:rsid w:val="009E7B39"/>
    <w:rsid w:val="009F03AD"/>
    <w:rsid w:val="009F055F"/>
    <w:rsid w:val="009F0900"/>
    <w:rsid w:val="009F0984"/>
    <w:rsid w:val="009F0A17"/>
    <w:rsid w:val="009F0A27"/>
    <w:rsid w:val="009F0B92"/>
    <w:rsid w:val="009F1226"/>
    <w:rsid w:val="009F1338"/>
    <w:rsid w:val="009F13C7"/>
    <w:rsid w:val="009F1565"/>
    <w:rsid w:val="009F184E"/>
    <w:rsid w:val="009F19D5"/>
    <w:rsid w:val="009F1EB7"/>
    <w:rsid w:val="009F221A"/>
    <w:rsid w:val="009F2457"/>
    <w:rsid w:val="009F28C3"/>
    <w:rsid w:val="009F29BD"/>
    <w:rsid w:val="009F2EBA"/>
    <w:rsid w:val="009F315E"/>
    <w:rsid w:val="009F31D6"/>
    <w:rsid w:val="009F3711"/>
    <w:rsid w:val="009F3974"/>
    <w:rsid w:val="009F4238"/>
    <w:rsid w:val="009F446E"/>
    <w:rsid w:val="009F4654"/>
    <w:rsid w:val="009F4874"/>
    <w:rsid w:val="009F48B7"/>
    <w:rsid w:val="009F4A56"/>
    <w:rsid w:val="009F4AEC"/>
    <w:rsid w:val="009F4BE6"/>
    <w:rsid w:val="009F505C"/>
    <w:rsid w:val="009F5249"/>
    <w:rsid w:val="009F52CE"/>
    <w:rsid w:val="009F5423"/>
    <w:rsid w:val="009F5B3C"/>
    <w:rsid w:val="009F5C39"/>
    <w:rsid w:val="009F5D43"/>
    <w:rsid w:val="009F5E45"/>
    <w:rsid w:val="009F608E"/>
    <w:rsid w:val="009F625D"/>
    <w:rsid w:val="009F6504"/>
    <w:rsid w:val="009F6548"/>
    <w:rsid w:val="009F65E9"/>
    <w:rsid w:val="009F6EC4"/>
    <w:rsid w:val="009F7021"/>
    <w:rsid w:val="009F70D6"/>
    <w:rsid w:val="009F70E1"/>
    <w:rsid w:val="009F72FD"/>
    <w:rsid w:val="009F783C"/>
    <w:rsid w:val="009F7933"/>
    <w:rsid w:val="009F79C1"/>
    <w:rsid w:val="009F7E29"/>
    <w:rsid w:val="009F7FA4"/>
    <w:rsid w:val="00A0019D"/>
    <w:rsid w:val="00A00474"/>
    <w:rsid w:val="00A00522"/>
    <w:rsid w:val="00A0057D"/>
    <w:rsid w:val="00A00B66"/>
    <w:rsid w:val="00A0107C"/>
    <w:rsid w:val="00A012C4"/>
    <w:rsid w:val="00A01490"/>
    <w:rsid w:val="00A014A9"/>
    <w:rsid w:val="00A014C8"/>
    <w:rsid w:val="00A0194E"/>
    <w:rsid w:val="00A01B66"/>
    <w:rsid w:val="00A01B98"/>
    <w:rsid w:val="00A01C11"/>
    <w:rsid w:val="00A020DD"/>
    <w:rsid w:val="00A022A0"/>
    <w:rsid w:val="00A0239A"/>
    <w:rsid w:val="00A02688"/>
    <w:rsid w:val="00A027FD"/>
    <w:rsid w:val="00A02AA4"/>
    <w:rsid w:val="00A02AD3"/>
    <w:rsid w:val="00A02B5A"/>
    <w:rsid w:val="00A02BDF"/>
    <w:rsid w:val="00A02DA2"/>
    <w:rsid w:val="00A02EC9"/>
    <w:rsid w:val="00A02F37"/>
    <w:rsid w:val="00A02F4C"/>
    <w:rsid w:val="00A032ED"/>
    <w:rsid w:val="00A0333D"/>
    <w:rsid w:val="00A034A7"/>
    <w:rsid w:val="00A03686"/>
    <w:rsid w:val="00A03792"/>
    <w:rsid w:val="00A03839"/>
    <w:rsid w:val="00A03CE8"/>
    <w:rsid w:val="00A03F2A"/>
    <w:rsid w:val="00A0424A"/>
    <w:rsid w:val="00A04551"/>
    <w:rsid w:val="00A04581"/>
    <w:rsid w:val="00A0463B"/>
    <w:rsid w:val="00A048B6"/>
    <w:rsid w:val="00A04967"/>
    <w:rsid w:val="00A04B95"/>
    <w:rsid w:val="00A04CAD"/>
    <w:rsid w:val="00A054A0"/>
    <w:rsid w:val="00A054CA"/>
    <w:rsid w:val="00A056EF"/>
    <w:rsid w:val="00A05B47"/>
    <w:rsid w:val="00A061F1"/>
    <w:rsid w:val="00A062F2"/>
    <w:rsid w:val="00A064DE"/>
    <w:rsid w:val="00A064EC"/>
    <w:rsid w:val="00A06711"/>
    <w:rsid w:val="00A06914"/>
    <w:rsid w:val="00A06E2F"/>
    <w:rsid w:val="00A07297"/>
    <w:rsid w:val="00A072DA"/>
    <w:rsid w:val="00A07432"/>
    <w:rsid w:val="00A076E4"/>
    <w:rsid w:val="00A07859"/>
    <w:rsid w:val="00A07918"/>
    <w:rsid w:val="00A07C5F"/>
    <w:rsid w:val="00A07D3B"/>
    <w:rsid w:val="00A07D68"/>
    <w:rsid w:val="00A07DF8"/>
    <w:rsid w:val="00A07F83"/>
    <w:rsid w:val="00A10162"/>
    <w:rsid w:val="00A1055C"/>
    <w:rsid w:val="00A10638"/>
    <w:rsid w:val="00A106D6"/>
    <w:rsid w:val="00A108B4"/>
    <w:rsid w:val="00A108C9"/>
    <w:rsid w:val="00A1099B"/>
    <w:rsid w:val="00A10B99"/>
    <w:rsid w:val="00A10FA4"/>
    <w:rsid w:val="00A10FB7"/>
    <w:rsid w:val="00A1122B"/>
    <w:rsid w:val="00A1151A"/>
    <w:rsid w:val="00A116D1"/>
    <w:rsid w:val="00A11D44"/>
    <w:rsid w:val="00A1245A"/>
    <w:rsid w:val="00A12562"/>
    <w:rsid w:val="00A1268B"/>
    <w:rsid w:val="00A12918"/>
    <w:rsid w:val="00A12DB6"/>
    <w:rsid w:val="00A12FE9"/>
    <w:rsid w:val="00A1307F"/>
    <w:rsid w:val="00A133FD"/>
    <w:rsid w:val="00A1372A"/>
    <w:rsid w:val="00A13AF7"/>
    <w:rsid w:val="00A13B9A"/>
    <w:rsid w:val="00A13D4D"/>
    <w:rsid w:val="00A13F7B"/>
    <w:rsid w:val="00A13FC9"/>
    <w:rsid w:val="00A140BC"/>
    <w:rsid w:val="00A14297"/>
    <w:rsid w:val="00A14AC1"/>
    <w:rsid w:val="00A14E37"/>
    <w:rsid w:val="00A14E4D"/>
    <w:rsid w:val="00A14F26"/>
    <w:rsid w:val="00A150D0"/>
    <w:rsid w:val="00A15336"/>
    <w:rsid w:val="00A15453"/>
    <w:rsid w:val="00A1571A"/>
    <w:rsid w:val="00A1577C"/>
    <w:rsid w:val="00A1588D"/>
    <w:rsid w:val="00A15B58"/>
    <w:rsid w:val="00A15EE2"/>
    <w:rsid w:val="00A15F39"/>
    <w:rsid w:val="00A1603D"/>
    <w:rsid w:val="00A160A4"/>
    <w:rsid w:val="00A1621A"/>
    <w:rsid w:val="00A1657B"/>
    <w:rsid w:val="00A1670F"/>
    <w:rsid w:val="00A1696D"/>
    <w:rsid w:val="00A169B9"/>
    <w:rsid w:val="00A169D6"/>
    <w:rsid w:val="00A16A90"/>
    <w:rsid w:val="00A16C61"/>
    <w:rsid w:val="00A17978"/>
    <w:rsid w:val="00A17BAC"/>
    <w:rsid w:val="00A17C4C"/>
    <w:rsid w:val="00A17E8D"/>
    <w:rsid w:val="00A2010D"/>
    <w:rsid w:val="00A2037E"/>
    <w:rsid w:val="00A20991"/>
    <w:rsid w:val="00A20B20"/>
    <w:rsid w:val="00A20B58"/>
    <w:rsid w:val="00A20D33"/>
    <w:rsid w:val="00A20E11"/>
    <w:rsid w:val="00A213E8"/>
    <w:rsid w:val="00A21477"/>
    <w:rsid w:val="00A216FD"/>
    <w:rsid w:val="00A21763"/>
    <w:rsid w:val="00A21C9A"/>
    <w:rsid w:val="00A22458"/>
    <w:rsid w:val="00A2275E"/>
    <w:rsid w:val="00A22B7B"/>
    <w:rsid w:val="00A22C2F"/>
    <w:rsid w:val="00A22CEA"/>
    <w:rsid w:val="00A22E24"/>
    <w:rsid w:val="00A22EF6"/>
    <w:rsid w:val="00A22F75"/>
    <w:rsid w:val="00A2322B"/>
    <w:rsid w:val="00A23304"/>
    <w:rsid w:val="00A2368B"/>
    <w:rsid w:val="00A23794"/>
    <w:rsid w:val="00A23D1F"/>
    <w:rsid w:val="00A23D42"/>
    <w:rsid w:val="00A23D71"/>
    <w:rsid w:val="00A23E89"/>
    <w:rsid w:val="00A23ECA"/>
    <w:rsid w:val="00A2459D"/>
    <w:rsid w:val="00A2462E"/>
    <w:rsid w:val="00A24AD1"/>
    <w:rsid w:val="00A24C49"/>
    <w:rsid w:val="00A24C9E"/>
    <w:rsid w:val="00A251BD"/>
    <w:rsid w:val="00A252F6"/>
    <w:rsid w:val="00A2544F"/>
    <w:rsid w:val="00A255F3"/>
    <w:rsid w:val="00A258C9"/>
    <w:rsid w:val="00A25A83"/>
    <w:rsid w:val="00A25B02"/>
    <w:rsid w:val="00A25C92"/>
    <w:rsid w:val="00A25D55"/>
    <w:rsid w:val="00A25E97"/>
    <w:rsid w:val="00A25F11"/>
    <w:rsid w:val="00A25FE3"/>
    <w:rsid w:val="00A26072"/>
    <w:rsid w:val="00A26133"/>
    <w:rsid w:val="00A261D8"/>
    <w:rsid w:val="00A262A0"/>
    <w:rsid w:val="00A263BE"/>
    <w:rsid w:val="00A2653E"/>
    <w:rsid w:val="00A26C2C"/>
    <w:rsid w:val="00A26ED8"/>
    <w:rsid w:val="00A26F1D"/>
    <w:rsid w:val="00A27039"/>
    <w:rsid w:val="00A27148"/>
    <w:rsid w:val="00A27A19"/>
    <w:rsid w:val="00A27B1E"/>
    <w:rsid w:val="00A27C43"/>
    <w:rsid w:val="00A27C60"/>
    <w:rsid w:val="00A27C7B"/>
    <w:rsid w:val="00A30315"/>
    <w:rsid w:val="00A30400"/>
    <w:rsid w:val="00A305A9"/>
    <w:rsid w:val="00A306F1"/>
    <w:rsid w:val="00A30946"/>
    <w:rsid w:val="00A30AB4"/>
    <w:rsid w:val="00A30DF9"/>
    <w:rsid w:val="00A30ECA"/>
    <w:rsid w:val="00A30FCE"/>
    <w:rsid w:val="00A314A8"/>
    <w:rsid w:val="00A31632"/>
    <w:rsid w:val="00A318EA"/>
    <w:rsid w:val="00A31D03"/>
    <w:rsid w:val="00A31F7B"/>
    <w:rsid w:val="00A32315"/>
    <w:rsid w:val="00A32B2B"/>
    <w:rsid w:val="00A32C35"/>
    <w:rsid w:val="00A32C86"/>
    <w:rsid w:val="00A32D87"/>
    <w:rsid w:val="00A32DEB"/>
    <w:rsid w:val="00A32E45"/>
    <w:rsid w:val="00A332C2"/>
    <w:rsid w:val="00A33550"/>
    <w:rsid w:val="00A336E9"/>
    <w:rsid w:val="00A33B76"/>
    <w:rsid w:val="00A33BE1"/>
    <w:rsid w:val="00A33E2B"/>
    <w:rsid w:val="00A3432A"/>
    <w:rsid w:val="00A343D8"/>
    <w:rsid w:val="00A34477"/>
    <w:rsid w:val="00A348C4"/>
    <w:rsid w:val="00A35119"/>
    <w:rsid w:val="00A3512D"/>
    <w:rsid w:val="00A3519E"/>
    <w:rsid w:val="00A3531A"/>
    <w:rsid w:val="00A35556"/>
    <w:rsid w:val="00A3571C"/>
    <w:rsid w:val="00A35B0B"/>
    <w:rsid w:val="00A3612B"/>
    <w:rsid w:val="00A36504"/>
    <w:rsid w:val="00A36531"/>
    <w:rsid w:val="00A36585"/>
    <w:rsid w:val="00A36810"/>
    <w:rsid w:val="00A36E82"/>
    <w:rsid w:val="00A37043"/>
    <w:rsid w:val="00A37266"/>
    <w:rsid w:val="00A372F2"/>
    <w:rsid w:val="00A3740F"/>
    <w:rsid w:val="00A374B4"/>
    <w:rsid w:val="00A37666"/>
    <w:rsid w:val="00A378AC"/>
    <w:rsid w:val="00A378AF"/>
    <w:rsid w:val="00A378C4"/>
    <w:rsid w:val="00A37A80"/>
    <w:rsid w:val="00A404CA"/>
    <w:rsid w:val="00A40A40"/>
    <w:rsid w:val="00A40B1B"/>
    <w:rsid w:val="00A40E85"/>
    <w:rsid w:val="00A41014"/>
    <w:rsid w:val="00A41A97"/>
    <w:rsid w:val="00A41D44"/>
    <w:rsid w:val="00A42064"/>
    <w:rsid w:val="00A420BD"/>
    <w:rsid w:val="00A4218C"/>
    <w:rsid w:val="00A421BA"/>
    <w:rsid w:val="00A42412"/>
    <w:rsid w:val="00A4246D"/>
    <w:rsid w:val="00A4249E"/>
    <w:rsid w:val="00A4275C"/>
    <w:rsid w:val="00A42962"/>
    <w:rsid w:val="00A42A06"/>
    <w:rsid w:val="00A43033"/>
    <w:rsid w:val="00A43352"/>
    <w:rsid w:val="00A43499"/>
    <w:rsid w:val="00A4368D"/>
    <w:rsid w:val="00A43815"/>
    <w:rsid w:val="00A43C3A"/>
    <w:rsid w:val="00A43CAF"/>
    <w:rsid w:val="00A43EE4"/>
    <w:rsid w:val="00A441A6"/>
    <w:rsid w:val="00A444E6"/>
    <w:rsid w:val="00A4451B"/>
    <w:rsid w:val="00A4456F"/>
    <w:rsid w:val="00A44726"/>
    <w:rsid w:val="00A448E6"/>
    <w:rsid w:val="00A44A1F"/>
    <w:rsid w:val="00A44B87"/>
    <w:rsid w:val="00A44E9C"/>
    <w:rsid w:val="00A44EF6"/>
    <w:rsid w:val="00A45262"/>
    <w:rsid w:val="00A4542E"/>
    <w:rsid w:val="00A4556F"/>
    <w:rsid w:val="00A455DD"/>
    <w:rsid w:val="00A45657"/>
    <w:rsid w:val="00A45680"/>
    <w:rsid w:val="00A457BC"/>
    <w:rsid w:val="00A45B0A"/>
    <w:rsid w:val="00A45B84"/>
    <w:rsid w:val="00A45EE6"/>
    <w:rsid w:val="00A46403"/>
    <w:rsid w:val="00A465EC"/>
    <w:rsid w:val="00A46AD3"/>
    <w:rsid w:val="00A46B13"/>
    <w:rsid w:val="00A46C77"/>
    <w:rsid w:val="00A4769E"/>
    <w:rsid w:val="00A47C91"/>
    <w:rsid w:val="00A47DA0"/>
    <w:rsid w:val="00A47DF9"/>
    <w:rsid w:val="00A47EC0"/>
    <w:rsid w:val="00A47F3C"/>
    <w:rsid w:val="00A50B77"/>
    <w:rsid w:val="00A50DA7"/>
    <w:rsid w:val="00A50E73"/>
    <w:rsid w:val="00A510DC"/>
    <w:rsid w:val="00A51251"/>
    <w:rsid w:val="00A51504"/>
    <w:rsid w:val="00A51619"/>
    <w:rsid w:val="00A517F1"/>
    <w:rsid w:val="00A51A15"/>
    <w:rsid w:val="00A51C69"/>
    <w:rsid w:val="00A51DB4"/>
    <w:rsid w:val="00A52144"/>
    <w:rsid w:val="00A5240C"/>
    <w:rsid w:val="00A524D9"/>
    <w:rsid w:val="00A525EC"/>
    <w:rsid w:val="00A52846"/>
    <w:rsid w:val="00A52AA7"/>
    <w:rsid w:val="00A52AE9"/>
    <w:rsid w:val="00A52C29"/>
    <w:rsid w:val="00A530F0"/>
    <w:rsid w:val="00A537E2"/>
    <w:rsid w:val="00A540FD"/>
    <w:rsid w:val="00A54180"/>
    <w:rsid w:val="00A541FC"/>
    <w:rsid w:val="00A543AF"/>
    <w:rsid w:val="00A54698"/>
    <w:rsid w:val="00A547A3"/>
    <w:rsid w:val="00A54C65"/>
    <w:rsid w:val="00A54CB0"/>
    <w:rsid w:val="00A54EB4"/>
    <w:rsid w:val="00A550C0"/>
    <w:rsid w:val="00A5519B"/>
    <w:rsid w:val="00A552D8"/>
    <w:rsid w:val="00A55848"/>
    <w:rsid w:val="00A558B2"/>
    <w:rsid w:val="00A55C8C"/>
    <w:rsid w:val="00A55C99"/>
    <w:rsid w:val="00A564F5"/>
    <w:rsid w:val="00A56789"/>
    <w:rsid w:val="00A568A1"/>
    <w:rsid w:val="00A569A5"/>
    <w:rsid w:val="00A569E5"/>
    <w:rsid w:val="00A56B84"/>
    <w:rsid w:val="00A56BE0"/>
    <w:rsid w:val="00A56DC0"/>
    <w:rsid w:val="00A570DA"/>
    <w:rsid w:val="00A5721A"/>
    <w:rsid w:val="00A57447"/>
    <w:rsid w:val="00A57550"/>
    <w:rsid w:val="00A57687"/>
    <w:rsid w:val="00A57D8B"/>
    <w:rsid w:val="00A57DF8"/>
    <w:rsid w:val="00A57F1A"/>
    <w:rsid w:val="00A600DD"/>
    <w:rsid w:val="00A6026E"/>
    <w:rsid w:val="00A6052A"/>
    <w:rsid w:val="00A605F4"/>
    <w:rsid w:val="00A607F7"/>
    <w:rsid w:val="00A60B5B"/>
    <w:rsid w:val="00A60FC5"/>
    <w:rsid w:val="00A60FF3"/>
    <w:rsid w:val="00A612AB"/>
    <w:rsid w:val="00A61383"/>
    <w:rsid w:val="00A61637"/>
    <w:rsid w:val="00A61935"/>
    <w:rsid w:val="00A619A0"/>
    <w:rsid w:val="00A61C77"/>
    <w:rsid w:val="00A61CFA"/>
    <w:rsid w:val="00A61EBD"/>
    <w:rsid w:val="00A62AB4"/>
    <w:rsid w:val="00A62C7B"/>
    <w:rsid w:val="00A62D63"/>
    <w:rsid w:val="00A62DCE"/>
    <w:rsid w:val="00A62FC5"/>
    <w:rsid w:val="00A6338F"/>
    <w:rsid w:val="00A636A1"/>
    <w:rsid w:val="00A637EC"/>
    <w:rsid w:val="00A63A96"/>
    <w:rsid w:val="00A64091"/>
    <w:rsid w:val="00A645E7"/>
    <w:rsid w:val="00A647A5"/>
    <w:rsid w:val="00A64912"/>
    <w:rsid w:val="00A64DCB"/>
    <w:rsid w:val="00A64EC1"/>
    <w:rsid w:val="00A64FB8"/>
    <w:rsid w:val="00A64FC3"/>
    <w:rsid w:val="00A65137"/>
    <w:rsid w:val="00A6513D"/>
    <w:rsid w:val="00A65206"/>
    <w:rsid w:val="00A65426"/>
    <w:rsid w:val="00A65432"/>
    <w:rsid w:val="00A655A4"/>
    <w:rsid w:val="00A6571D"/>
    <w:rsid w:val="00A65DE5"/>
    <w:rsid w:val="00A660B0"/>
    <w:rsid w:val="00A6631E"/>
    <w:rsid w:val="00A6633B"/>
    <w:rsid w:val="00A663EE"/>
    <w:rsid w:val="00A6684A"/>
    <w:rsid w:val="00A66B64"/>
    <w:rsid w:val="00A66D4B"/>
    <w:rsid w:val="00A66E9B"/>
    <w:rsid w:val="00A66EFF"/>
    <w:rsid w:val="00A67245"/>
    <w:rsid w:val="00A674CF"/>
    <w:rsid w:val="00A6752B"/>
    <w:rsid w:val="00A67545"/>
    <w:rsid w:val="00A675F4"/>
    <w:rsid w:val="00A676F1"/>
    <w:rsid w:val="00A6770D"/>
    <w:rsid w:val="00A67A1B"/>
    <w:rsid w:val="00A67EC9"/>
    <w:rsid w:val="00A67FBC"/>
    <w:rsid w:val="00A700C5"/>
    <w:rsid w:val="00A70584"/>
    <w:rsid w:val="00A70897"/>
    <w:rsid w:val="00A708B6"/>
    <w:rsid w:val="00A708FE"/>
    <w:rsid w:val="00A70BCB"/>
    <w:rsid w:val="00A70BFA"/>
    <w:rsid w:val="00A70D5A"/>
    <w:rsid w:val="00A70E87"/>
    <w:rsid w:val="00A7161B"/>
    <w:rsid w:val="00A7164B"/>
    <w:rsid w:val="00A7178D"/>
    <w:rsid w:val="00A71793"/>
    <w:rsid w:val="00A71901"/>
    <w:rsid w:val="00A71C25"/>
    <w:rsid w:val="00A71DA9"/>
    <w:rsid w:val="00A722BE"/>
    <w:rsid w:val="00A72485"/>
    <w:rsid w:val="00A7261A"/>
    <w:rsid w:val="00A72684"/>
    <w:rsid w:val="00A726E6"/>
    <w:rsid w:val="00A728B1"/>
    <w:rsid w:val="00A72B1D"/>
    <w:rsid w:val="00A72B1F"/>
    <w:rsid w:val="00A72B74"/>
    <w:rsid w:val="00A72BEE"/>
    <w:rsid w:val="00A72BEF"/>
    <w:rsid w:val="00A72C8F"/>
    <w:rsid w:val="00A72D37"/>
    <w:rsid w:val="00A7329B"/>
    <w:rsid w:val="00A7346D"/>
    <w:rsid w:val="00A73A3C"/>
    <w:rsid w:val="00A73C1A"/>
    <w:rsid w:val="00A73C28"/>
    <w:rsid w:val="00A73D53"/>
    <w:rsid w:val="00A73EDC"/>
    <w:rsid w:val="00A7426E"/>
    <w:rsid w:val="00A74983"/>
    <w:rsid w:val="00A74B76"/>
    <w:rsid w:val="00A74CFE"/>
    <w:rsid w:val="00A75087"/>
    <w:rsid w:val="00A750CC"/>
    <w:rsid w:val="00A75139"/>
    <w:rsid w:val="00A75200"/>
    <w:rsid w:val="00A754E2"/>
    <w:rsid w:val="00A75548"/>
    <w:rsid w:val="00A75D81"/>
    <w:rsid w:val="00A75ED9"/>
    <w:rsid w:val="00A76107"/>
    <w:rsid w:val="00A761DB"/>
    <w:rsid w:val="00A7649C"/>
    <w:rsid w:val="00A76782"/>
    <w:rsid w:val="00A76ACD"/>
    <w:rsid w:val="00A76B00"/>
    <w:rsid w:val="00A76B2B"/>
    <w:rsid w:val="00A76B8A"/>
    <w:rsid w:val="00A76BD3"/>
    <w:rsid w:val="00A76CD2"/>
    <w:rsid w:val="00A76CF4"/>
    <w:rsid w:val="00A76FA6"/>
    <w:rsid w:val="00A76FEA"/>
    <w:rsid w:val="00A77247"/>
    <w:rsid w:val="00A77728"/>
    <w:rsid w:val="00A77B7F"/>
    <w:rsid w:val="00A77C30"/>
    <w:rsid w:val="00A80640"/>
    <w:rsid w:val="00A80845"/>
    <w:rsid w:val="00A80886"/>
    <w:rsid w:val="00A80AC9"/>
    <w:rsid w:val="00A80C6A"/>
    <w:rsid w:val="00A80D5E"/>
    <w:rsid w:val="00A811E4"/>
    <w:rsid w:val="00A812C3"/>
    <w:rsid w:val="00A812F8"/>
    <w:rsid w:val="00A81422"/>
    <w:rsid w:val="00A81A8D"/>
    <w:rsid w:val="00A81C96"/>
    <w:rsid w:val="00A81EAD"/>
    <w:rsid w:val="00A81EEE"/>
    <w:rsid w:val="00A81FB5"/>
    <w:rsid w:val="00A8220F"/>
    <w:rsid w:val="00A828CF"/>
    <w:rsid w:val="00A8296D"/>
    <w:rsid w:val="00A82AA8"/>
    <w:rsid w:val="00A82C96"/>
    <w:rsid w:val="00A82D54"/>
    <w:rsid w:val="00A83027"/>
    <w:rsid w:val="00A830B8"/>
    <w:rsid w:val="00A83153"/>
    <w:rsid w:val="00A8347F"/>
    <w:rsid w:val="00A834EB"/>
    <w:rsid w:val="00A835F8"/>
    <w:rsid w:val="00A83604"/>
    <w:rsid w:val="00A83A35"/>
    <w:rsid w:val="00A83B12"/>
    <w:rsid w:val="00A83E18"/>
    <w:rsid w:val="00A83EE6"/>
    <w:rsid w:val="00A83F08"/>
    <w:rsid w:val="00A83F9B"/>
    <w:rsid w:val="00A8405E"/>
    <w:rsid w:val="00A841A3"/>
    <w:rsid w:val="00A84250"/>
    <w:rsid w:val="00A8443B"/>
    <w:rsid w:val="00A84455"/>
    <w:rsid w:val="00A84571"/>
    <w:rsid w:val="00A845C7"/>
    <w:rsid w:val="00A84B87"/>
    <w:rsid w:val="00A853AD"/>
    <w:rsid w:val="00A85446"/>
    <w:rsid w:val="00A85531"/>
    <w:rsid w:val="00A8569F"/>
    <w:rsid w:val="00A856D0"/>
    <w:rsid w:val="00A858AC"/>
    <w:rsid w:val="00A85FB5"/>
    <w:rsid w:val="00A8615C"/>
    <w:rsid w:val="00A86EBE"/>
    <w:rsid w:val="00A8759A"/>
    <w:rsid w:val="00A875AA"/>
    <w:rsid w:val="00A8793D"/>
    <w:rsid w:val="00A87AE4"/>
    <w:rsid w:val="00A87C7C"/>
    <w:rsid w:val="00A902B0"/>
    <w:rsid w:val="00A90602"/>
    <w:rsid w:val="00A9069B"/>
    <w:rsid w:val="00A909BA"/>
    <w:rsid w:val="00A909F9"/>
    <w:rsid w:val="00A90A50"/>
    <w:rsid w:val="00A90D32"/>
    <w:rsid w:val="00A90F9B"/>
    <w:rsid w:val="00A91128"/>
    <w:rsid w:val="00A917F7"/>
    <w:rsid w:val="00A91A0F"/>
    <w:rsid w:val="00A91AB4"/>
    <w:rsid w:val="00A91B49"/>
    <w:rsid w:val="00A91BD9"/>
    <w:rsid w:val="00A91F11"/>
    <w:rsid w:val="00A924B8"/>
    <w:rsid w:val="00A92976"/>
    <w:rsid w:val="00A92AF4"/>
    <w:rsid w:val="00A92BEA"/>
    <w:rsid w:val="00A92D8D"/>
    <w:rsid w:val="00A92DEC"/>
    <w:rsid w:val="00A9305B"/>
    <w:rsid w:val="00A9305C"/>
    <w:rsid w:val="00A9306D"/>
    <w:rsid w:val="00A93120"/>
    <w:rsid w:val="00A932E3"/>
    <w:rsid w:val="00A93959"/>
    <w:rsid w:val="00A93A74"/>
    <w:rsid w:val="00A93BEE"/>
    <w:rsid w:val="00A93D46"/>
    <w:rsid w:val="00A9415C"/>
    <w:rsid w:val="00A94364"/>
    <w:rsid w:val="00A94407"/>
    <w:rsid w:val="00A94415"/>
    <w:rsid w:val="00A9448E"/>
    <w:rsid w:val="00A9463A"/>
    <w:rsid w:val="00A949AD"/>
    <w:rsid w:val="00A94AB6"/>
    <w:rsid w:val="00A95004"/>
    <w:rsid w:val="00A9511F"/>
    <w:rsid w:val="00A9524E"/>
    <w:rsid w:val="00A952A9"/>
    <w:rsid w:val="00A9542F"/>
    <w:rsid w:val="00A954AD"/>
    <w:rsid w:val="00A95532"/>
    <w:rsid w:val="00A9583A"/>
    <w:rsid w:val="00A95962"/>
    <w:rsid w:val="00A95A5C"/>
    <w:rsid w:val="00A95E09"/>
    <w:rsid w:val="00A96042"/>
    <w:rsid w:val="00A9646E"/>
    <w:rsid w:val="00A965A0"/>
    <w:rsid w:val="00A966DD"/>
    <w:rsid w:val="00A96C31"/>
    <w:rsid w:val="00A96DDA"/>
    <w:rsid w:val="00A973AA"/>
    <w:rsid w:val="00A97522"/>
    <w:rsid w:val="00A97B9D"/>
    <w:rsid w:val="00A97BA7"/>
    <w:rsid w:val="00A97BF0"/>
    <w:rsid w:val="00A97C56"/>
    <w:rsid w:val="00A97C86"/>
    <w:rsid w:val="00A97CA8"/>
    <w:rsid w:val="00AA00DB"/>
    <w:rsid w:val="00AA019F"/>
    <w:rsid w:val="00AA02C5"/>
    <w:rsid w:val="00AA0309"/>
    <w:rsid w:val="00AA0389"/>
    <w:rsid w:val="00AA03C4"/>
    <w:rsid w:val="00AA0586"/>
    <w:rsid w:val="00AA07B1"/>
    <w:rsid w:val="00AA0CD9"/>
    <w:rsid w:val="00AA0E71"/>
    <w:rsid w:val="00AA1036"/>
    <w:rsid w:val="00AA134D"/>
    <w:rsid w:val="00AA1407"/>
    <w:rsid w:val="00AA1510"/>
    <w:rsid w:val="00AA1601"/>
    <w:rsid w:val="00AA1735"/>
    <w:rsid w:val="00AA1748"/>
    <w:rsid w:val="00AA1770"/>
    <w:rsid w:val="00AA1C4F"/>
    <w:rsid w:val="00AA1CEA"/>
    <w:rsid w:val="00AA1D6F"/>
    <w:rsid w:val="00AA217D"/>
    <w:rsid w:val="00AA2238"/>
    <w:rsid w:val="00AA2462"/>
    <w:rsid w:val="00AA2EB8"/>
    <w:rsid w:val="00AA306A"/>
    <w:rsid w:val="00AA36D1"/>
    <w:rsid w:val="00AA3F53"/>
    <w:rsid w:val="00AA4318"/>
    <w:rsid w:val="00AA4351"/>
    <w:rsid w:val="00AA45E7"/>
    <w:rsid w:val="00AA461E"/>
    <w:rsid w:val="00AA4637"/>
    <w:rsid w:val="00AA4A17"/>
    <w:rsid w:val="00AA51A3"/>
    <w:rsid w:val="00AA5984"/>
    <w:rsid w:val="00AA5B02"/>
    <w:rsid w:val="00AA61A3"/>
    <w:rsid w:val="00AA6251"/>
    <w:rsid w:val="00AA653F"/>
    <w:rsid w:val="00AA65B9"/>
    <w:rsid w:val="00AA67FA"/>
    <w:rsid w:val="00AA6A47"/>
    <w:rsid w:val="00AA6BE8"/>
    <w:rsid w:val="00AA6E44"/>
    <w:rsid w:val="00AA6FC8"/>
    <w:rsid w:val="00AA6FCC"/>
    <w:rsid w:val="00AA7439"/>
    <w:rsid w:val="00AA74CD"/>
    <w:rsid w:val="00AA7678"/>
    <w:rsid w:val="00AA7994"/>
    <w:rsid w:val="00AA7D6E"/>
    <w:rsid w:val="00AA7F1C"/>
    <w:rsid w:val="00AB0230"/>
    <w:rsid w:val="00AB0841"/>
    <w:rsid w:val="00AB097D"/>
    <w:rsid w:val="00AB0D09"/>
    <w:rsid w:val="00AB12BF"/>
    <w:rsid w:val="00AB1539"/>
    <w:rsid w:val="00AB16D3"/>
    <w:rsid w:val="00AB1A89"/>
    <w:rsid w:val="00AB1EFA"/>
    <w:rsid w:val="00AB20F7"/>
    <w:rsid w:val="00AB2161"/>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226"/>
    <w:rsid w:val="00AB3A48"/>
    <w:rsid w:val="00AB3B6C"/>
    <w:rsid w:val="00AB457D"/>
    <w:rsid w:val="00AB473E"/>
    <w:rsid w:val="00AB4DF7"/>
    <w:rsid w:val="00AB5114"/>
    <w:rsid w:val="00AB514D"/>
    <w:rsid w:val="00AB52D1"/>
    <w:rsid w:val="00AB55EA"/>
    <w:rsid w:val="00AB5701"/>
    <w:rsid w:val="00AB57BB"/>
    <w:rsid w:val="00AB5854"/>
    <w:rsid w:val="00AB5C02"/>
    <w:rsid w:val="00AB6033"/>
    <w:rsid w:val="00AB68BD"/>
    <w:rsid w:val="00AB6902"/>
    <w:rsid w:val="00AB6959"/>
    <w:rsid w:val="00AB6AC8"/>
    <w:rsid w:val="00AB6ACE"/>
    <w:rsid w:val="00AB6D26"/>
    <w:rsid w:val="00AB7449"/>
    <w:rsid w:val="00AB76E9"/>
    <w:rsid w:val="00AB77A4"/>
    <w:rsid w:val="00AB7DFD"/>
    <w:rsid w:val="00AB7FE0"/>
    <w:rsid w:val="00AC0084"/>
    <w:rsid w:val="00AC045C"/>
    <w:rsid w:val="00AC05DD"/>
    <w:rsid w:val="00AC06A8"/>
    <w:rsid w:val="00AC0A8E"/>
    <w:rsid w:val="00AC0AEF"/>
    <w:rsid w:val="00AC0C25"/>
    <w:rsid w:val="00AC0CAE"/>
    <w:rsid w:val="00AC0DD5"/>
    <w:rsid w:val="00AC1242"/>
    <w:rsid w:val="00AC1362"/>
    <w:rsid w:val="00AC137D"/>
    <w:rsid w:val="00AC1403"/>
    <w:rsid w:val="00AC1604"/>
    <w:rsid w:val="00AC16B3"/>
    <w:rsid w:val="00AC1A53"/>
    <w:rsid w:val="00AC1ABD"/>
    <w:rsid w:val="00AC1FD6"/>
    <w:rsid w:val="00AC246C"/>
    <w:rsid w:val="00AC2485"/>
    <w:rsid w:val="00AC2880"/>
    <w:rsid w:val="00AC2A39"/>
    <w:rsid w:val="00AC2B34"/>
    <w:rsid w:val="00AC2D6F"/>
    <w:rsid w:val="00AC30F1"/>
    <w:rsid w:val="00AC33DB"/>
    <w:rsid w:val="00AC3442"/>
    <w:rsid w:val="00AC35A7"/>
    <w:rsid w:val="00AC3C84"/>
    <w:rsid w:val="00AC3E90"/>
    <w:rsid w:val="00AC3F37"/>
    <w:rsid w:val="00AC3FE6"/>
    <w:rsid w:val="00AC40B4"/>
    <w:rsid w:val="00AC4159"/>
    <w:rsid w:val="00AC4A3A"/>
    <w:rsid w:val="00AC4A94"/>
    <w:rsid w:val="00AC4FC8"/>
    <w:rsid w:val="00AC4FF7"/>
    <w:rsid w:val="00AC505D"/>
    <w:rsid w:val="00AC5352"/>
    <w:rsid w:val="00AC53EE"/>
    <w:rsid w:val="00AC5433"/>
    <w:rsid w:val="00AC5533"/>
    <w:rsid w:val="00AC597F"/>
    <w:rsid w:val="00AC6348"/>
    <w:rsid w:val="00AC63A2"/>
    <w:rsid w:val="00AC64BA"/>
    <w:rsid w:val="00AC6544"/>
    <w:rsid w:val="00AC68B7"/>
    <w:rsid w:val="00AC6A9B"/>
    <w:rsid w:val="00AC6D8D"/>
    <w:rsid w:val="00AC6DC8"/>
    <w:rsid w:val="00AC6F97"/>
    <w:rsid w:val="00AC701D"/>
    <w:rsid w:val="00AC703F"/>
    <w:rsid w:val="00AC7266"/>
    <w:rsid w:val="00AC7399"/>
    <w:rsid w:val="00AC7587"/>
    <w:rsid w:val="00AC7643"/>
    <w:rsid w:val="00AC792A"/>
    <w:rsid w:val="00AC7AF8"/>
    <w:rsid w:val="00AC7ECC"/>
    <w:rsid w:val="00AD0222"/>
    <w:rsid w:val="00AD02DD"/>
    <w:rsid w:val="00AD067D"/>
    <w:rsid w:val="00AD088A"/>
    <w:rsid w:val="00AD0BA0"/>
    <w:rsid w:val="00AD0F99"/>
    <w:rsid w:val="00AD1101"/>
    <w:rsid w:val="00AD1240"/>
    <w:rsid w:val="00AD18E9"/>
    <w:rsid w:val="00AD19D0"/>
    <w:rsid w:val="00AD1AFB"/>
    <w:rsid w:val="00AD1B63"/>
    <w:rsid w:val="00AD1C42"/>
    <w:rsid w:val="00AD1DB0"/>
    <w:rsid w:val="00AD1F1C"/>
    <w:rsid w:val="00AD2205"/>
    <w:rsid w:val="00AD24FD"/>
    <w:rsid w:val="00AD259C"/>
    <w:rsid w:val="00AD279B"/>
    <w:rsid w:val="00AD2BCD"/>
    <w:rsid w:val="00AD2DB1"/>
    <w:rsid w:val="00AD2F2B"/>
    <w:rsid w:val="00AD3022"/>
    <w:rsid w:val="00AD302D"/>
    <w:rsid w:val="00AD3423"/>
    <w:rsid w:val="00AD35CB"/>
    <w:rsid w:val="00AD376D"/>
    <w:rsid w:val="00AD392A"/>
    <w:rsid w:val="00AD3BAD"/>
    <w:rsid w:val="00AD3D86"/>
    <w:rsid w:val="00AD3E75"/>
    <w:rsid w:val="00AD401F"/>
    <w:rsid w:val="00AD4050"/>
    <w:rsid w:val="00AD40ED"/>
    <w:rsid w:val="00AD4255"/>
    <w:rsid w:val="00AD42CB"/>
    <w:rsid w:val="00AD4408"/>
    <w:rsid w:val="00AD46CB"/>
    <w:rsid w:val="00AD4B42"/>
    <w:rsid w:val="00AD4D5F"/>
    <w:rsid w:val="00AD4E62"/>
    <w:rsid w:val="00AD5026"/>
    <w:rsid w:val="00AD5076"/>
    <w:rsid w:val="00AD5237"/>
    <w:rsid w:val="00AD52E7"/>
    <w:rsid w:val="00AD53EA"/>
    <w:rsid w:val="00AD55CE"/>
    <w:rsid w:val="00AD5795"/>
    <w:rsid w:val="00AD5AF0"/>
    <w:rsid w:val="00AD5EBB"/>
    <w:rsid w:val="00AD6F8B"/>
    <w:rsid w:val="00AD6F9E"/>
    <w:rsid w:val="00AD70A6"/>
    <w:rsid w:val="00AE015E"/>
    <w:rsid w:val="00AE02C6"/>
    <w:rsid w:val="00AE098D"/>
    <w:rsid w:val="00AE0A49"/>
    <w:rsid w:val="00AE0C51"/>
    <w:rsid w:val="00AE17A3"/>
    <w:rsid w:val="00AE17C9"/>
    <w:rsid w:val="00AE1A31"/>
    <w:rsid w:val="00AE1B12"/>
    <w:rsid w:val="00AE1C6D"/>
    <w:rsid w:val="00AE1D35"/>
    <w:rsid w:val="00AE1E19"/>
    <w:rsid w:val="00AE2275"/>
    <w:rsid w:val="00AE22B3"/>
    <w:rsid w:val="00AE2360"/>
    <w:rsid w:val="00AE246E"/>
    <w:rsid w:val="00AE2493"/>
    <w:rsid w:val="00AE28D2"/>
    <w:rsid w:val="00AE2D6D"/>
    <w:rsid w:val="00AE2EA6"/>
    <w:rsid w:val="00AE3024"/>
    <w:rsid w:val="00AE337E"/>
    <w:rsid w:val="00AE34FA"/>
    <w:rsid w:val="00AE3833"/>
    <w:rsid w:val="00AE3A7D"/>
    <w:rsid w:val="00AE3B03"/>
    <w:rsid w:val="00AE3C9E"/>
    <w:rsid w:val="00AE3E7C"/>
    <w:rsid w:val="00AE42E1"/>
    <w:rsid w:val="00AE4336"/>
    <w:rsid w:val="00AE47A6"/>
    <w:rsid w:val="00AE4E76"/>
    <w:rsid w:val="00AE53C2"/>
    <w:rsid w:val="00AE55DF"/>
    <w:rsid w:val="00AE56DF"/>
    <w:rsid w:val="00AE57CA"/>
    <w:rsid w:val="00AE57D9"/>
    <w:rsid w:val="00AE601D"/>
    <w:rsid w:val="00AE6095"/>
    <w:rsid w:val="00AE60EB"/>
    <w:rsid w:val="00AE626B"/>
    <w:rsid w:val="00AE6A2F"/>
    <w:rsid w:val="00AE70FF"/>
    <w:rsid w:val="00AE735D"/>
    <w:rsid w:val="00AE771F"/>
    <w:rsid w:val="00AE78A8"/>
    <w:rsid w:val="00AE790C"/>
    <w:rsid w:val="00AE7B5C"/>
    <w:rsid w:val="00AE7C44"/>
    <w:rsid w:val="00AE7CC4"/>
    <w:rsid w:val="00AE7EFB"/>
    <w:rsid w:val="00AF0120"/>
    <w:rsid w:val="00AF021C"/>
    <w:rsid w:val="00AF0317"/>
    <w:rsid w:val="00AF055A"/>
    <w:rsid w:val="00AF0782"/>
    <w:rsid w:val="00AF0866"/>
    <w:rsid w:val="00AF0A08"/>
    <w:rsid w:val="00AF0B81"/>
    <w:rsid w:val="00AF0C1F"/>
    <w:rsid w:val="00AF0C38"/>
    <w:rsid w:val="00AF0E8D"/>
    <w:rsid w:val="00AF0F66"/>
    <w:rsid w:val="00AF0FCC"/>
    <w:rsid w:val="00AF10CB"/>
    <w:rsid w:val="00AF1177"/>
    <w:rsid w:val="00AF11CA"/>
    <w:rsid w:val="00AF1206"/>
    <w:rsid w:val="00AF1C8D"/>
    <w:rsid w:val="00AF1E10"/>
    <w:rsid w:val="00AF1FCA"/>
    <w:rsid w:val="00AF202F"/>
    <w:rsid w:val="00AF20FE"/>
    <w:rsid w:val="00AF2835"/>
    <w:rsid w:val="00AF28E4"/>
    <w:rsid w:val="00AF291D"/>
    <w:rsid w:val="00AF2B7D"/>
    <w:rsid w:val="00AF3677"/>
    <w:rsid w:val="00AF3679"/>
    <w:rsid w:val="00AF36C9"/>
    <w:rsid w:val="00AF3BF5"/>
    <w:rsid w:val="00AF3E31"/>
    <w:rsid w:val="00AF409B"/>
    <w:rsid w:val="00AF42EC"/>
    <w:rsid w:val="00AF43C6"/>
    <w:rsid w:val="00AF48DC"/>
    <w:rsid w:val="00AF4923"/>
    <w:rsid w:val="00AF4D95"/>
    <w:rsid w:val="00AF5077"/>
    <w:rsid w:val="00AF559B"/>
    <w:rsid w:val="00AF56C6"/>
    <w:rsid w:val="00AF56E1"/>
    <w:rsid w:val="00AF60A5"/>
    <w:rsid w:val="00AF6251"/>
    <w:rsid w:val="00AF63A5"/>
    <w:rsid w:val="00AF642B"/>
    <w:rsid w:val="00AF64B3"/>
    <w:rsid w:val="00AF6566"/>
    <w:rsid w:val="00AF6568"/>
    <w:rsid w:val="00AF66FA"/>
    <w:rsid w:val="00AF6712"/>
    <w:rsid w:val="00AF68A9"/>
    <w:rsid w:val="00AF700A"/>
    <w:rsid w:val="00AF7077"/>
    <w:rsid w:val="00AF7330"/>
    <w:rsid w:val="00AF7A6E"/>
    <w:rsid w:val="00B0000D"/>
    <w:rsid w:val="00B007A4"/>
    <w:rsid w:val="00B00A16"/>
    <w:rsid w:val="00B00D1F"/>
    <w:rsid w:val="00B00D7C"/>
    <w:rsid w:val="00B01255"/>
    <w:rsid w:val="00B01415"/>
    <w:rsid w:val="00B01885"/>
    <w:rsid w:val="00B01F82"/>
    <w:rsid w:val="00B020A7"/>
    <w:rsid w:val="00B02359"/>
    <w:rsid w:val="00B02395"/>
    <w:rsid w:val="00B024E7"/>
    <w:rsid w:val="00B0282A"/>
    <w:rsid w:val="00B02A5F"/>
    <w:rsid w:val="00B02CCE"/>
    <w:rsid w:val="00B02CF1"/>
    <w:rsid w:val="00B02ED8"/>
    <w:rsid w:val="00B02F6E"/>
    <w:rsid w:val="00B02F81"/>
    <w:rsid w:val="00B03410"/>
    <w:rsid w:val="00B036CE"/>
    <w:rsid w:val="00B037D3"/>
    <w:rsid w:val="00B03925"/>
    <w:rsid w:val="00B03ADB"/>
    <w:rsid w:val="00B03B24"/>
    <w:rsid w:val="00B03BEC"/>
    <w:rsid w:val="00B03BF2"/>
    <w:rsid w:val="00B041A9"/>
    <w:rsid w:val="00B04202"/>
    <w:rsid w:val="00B044BD"/>
    <w:rsid w:val="00B04786"/>
    <w:rsid w:val="00B048A1"/>
    <w:rsid w:val="00B048AC"/>
    <w:rsid w:val="00B04961"/>
    <w:rsid w:val="00B04972"/>
    <w:rsid w:val="00B04A53"/>
    <w:rsid w:val="00B04B09"/>
    <w:rsid w:val="00B04FCD"/>
    <w:rsid w:val="00B057BD"/>
    <w:rsid w:val="00B057CA"/>
    <w:rsid w:val="00B05AEF"/>
    <w:rsid w:val="00B05BFC"/>
    <w:rsid w:val="00B05E7A"/>
    <w:rsid w:val="00B05E91"/>
    <w:rsid w:val="00B0635F"/>
    <w:rsid w:val="00B066EF"/>
    <w:rsid w:val="00B06AF6"/>
    <w:rsid w:val="00B06BED"/>
    <w:rsid w:val="00B06F83"/>
    <w:rsid w:val="00B0750B"/>
    <w:rsid w:val="00B07652"/>
    <w:rsid w:val="00B0778B"/>
    <w:rsid w:val="00B079DA"/>
    <w:rsid w:val="00B07A83"/>
    <w:rsid w:val="00B07C71"/>
    <w:rsid w:val="00B07D04"/>
    <w:rsid w:val="00B07DA0"/>
    <w:rsid w:val="00B07EFB"/>
    <w:rsid w:val="00B100DB"/>
    <w:rsid w:val="00B1016C"/>
    <w:rsid w:val="00B1029B"/>
    <w:rsid w:val="00B10466"/>
    <w:rsid w:val="00B10820"/>
    <w:rsid w:val="00B10950"/>
    <w:rsid w:val="00B109EC"/>
    <w:rsid w:val="00B10A6F"/>
    <w:rsid w:val="00B10D33"/>
    <w:rsid w:val="00B10F4A"/>
    <w:rsid w:val="00B1140D"/>
    <w:rsid w:val="00B116A3"/>
    <w:rsid w:val="00B11800"/>
    <w:rsid w:val="00B1192F"/>
    <w:rsid w:val="00B119FE"/>
    <w:rsid w:val="00B11E53"/>
    <w:rsid w:val="00B11FD4"/>
    <w:rsid w:val="00B1241A"/>
    <w:rsid w:val="00B12B15"/>
    <w:rsid w:val="00B12BE0"/>
    <w:rsid w:val="00B12BE4"/>
    <w:rsid w:val="00B131B1"/>
    <w:rsid w:val="00B132CD"/>
    <w:rsid w:val="00B13687"/>
    <w:rsid w:val="00B1391F"/>
    <w:rsid w:val="00B13A10"/>
    <w:rsid w:val="00B13B2B"/>
    <w:rsid w:val="00B13BFB"/>
    <w:rsid w:val="00B13C63"/>
    <w:rsid w:val="00B13D32"/>
    <w:rsid w:val="00B13F33"/>
    <w:rsid w:val="00B13FBF"/>
    <w:rsid w:val="00B144E2"/>
    <w:rsid w:val="00B1468B"/>
    <w:rsid w:val="00B146EA"/>
    <w:rsid w:val="00B14FF2"/>
    <w:rsid w:val="00B154D0"/>
    <w:rsid w:val="00B154F7"/>
    <w:rsid w:val="00B15600"/>
    <w:rsid w:val="00B1581E"/>
    <w:rsid w:val="00B15D05"/>
    <w:rsid w:val="00B15EA6"/>
    <w:rsid w:val="00B15EF9"/>
    <w:rsid w:val="00B15FEB"/>
    <w:rsid w:val="00B1605D"/>
    <w:rsid w:val="00B160EF"/>
    <w:rsid w:val="00B1614E"/>
    <w:rsid w:val="00B16335"/>
    <w:rsid w:val="00B16579"/>
    <w:rsid w:val="00B166D3"/>
    <w:rsid w:val="00B16C1D"/>
    <w:rsid w:val="00B17087"/>
    <w:rsid w:val="00B170EB"/>
    <w:rsid w:val="00B17171"/>
    <w:rsid w:val="00B17286"/>
    <w:rsid w:val="00B1731F"/>
    <w:rsid w:val="00B17406"/>
    <w:rsid w:val="00B17BF1"/>
    <w:rsid w:val="00B20EB1"/>
    <w:rsid w:val="00B215BA"/>
    <w:rsid w:val="00B21C70"/>
    <w:rsid w:val="00B21C9A"/>
    <w:rsid w:val="00B21CF7"/>
    <w:rsid w:val="00B221D2"/>
    <w:rsid w:val="00B221ED"/>
    <w:rsid w:val="00B225EE"/>
    <w:rsid w:val="00B227CD"/>
    <w:rsid w:val="00B22941"/>
    <w:rsid w:val="00B22D6E"/>
    <w:rsid w:val="00B232DF"/>
    <w:rsid w:val="00B23308"/>
    <w:rsid w:val="00B23381"/>
    <w:rsid w:val="00B235B5"/>
    <w:rsid w:val="00B238B5"/>
    <w:rsid w:val="00B23C20"/>
    <w:rsid w:val="00B23E52"/>
    <w:rsid w:val="00B23E76"/>
    <w:rsid w:val="00B2405F"/>
    <w:rsid w:val="00B241F2"/>
    <w:rsid w:val="00B2497A"/>
    <w:rsid w:val="00B24BB3"/>
    <w:rsid w:val="00B24CDB"/>
    <w:rsid w:val="00B25168"/>
    <w:rsid w:val="00B251B4"/>
    <w:rsid w:val="00B2532F"/>
    <w:rsid w:val="00B25663"/>
    <w:rsid w:val="00B259A6"/>
    <w:rsid w:val="00B259DB"/>
    <w:rsid w:val="00B25D9E"/>
    <w:rsid w:val="00B26091"/>
    <w:rsid w:val="00B26110"/>
    <w:rsid w:val="00B261D4"/>
    <w:rsid w:val="00B262A8"/>
    <w:rsid w:val="00B2638C"/>
    <w:rsid w:val="00B26582"/>
    <w:rsid w:val="00B26A21"/>
    <w:rsid w:val="00B26CBA"/>
    <w:rsid w:val="00B26D2A"/>
    <w:rsid w:val="00B26D65"/>
    <w:rsid w:val="00B272FF"/>
    <w:rsid w:val="00B2747B"/>
    <w:rsid w:val="00B27493"/>
    <w:rsid w:val="00B274F7"/>
    <w:rsid w:val="00B2781D"/>
    <w:rsid w:val="00B278AE"/>
    <w:rsid w:val="00B27E0D"/>
    <w:rsid w:val="00B27FB8"/>
    <w:rsid w:val="00B3043A"/>
    <w:rsid w:val="00B30631"/>
    <w:rsid w:val="00B307FA"/>
    <w:rsid w:val="00B30B2B"/>
    <w:rsid w:val="00B30D03"/>
    <w:rsid w:val="00B30D9E"/>
    <w:rsid w:val="00B3118B"/>
    <w:rsid w:val="00B31297"/>
    <w:rsid w:val="00B3141A"/>
    <w:rsid w:val="00B31573"/>
    <w:rsid w:val="00B319C5"/>
    <w:rsid w:val="00B31C8B"/>
    <w:rsid w:val="00B31F93"/>
    <w:rsid w:val="00B3208C"/>
    <w:rsid w:val="00B32098"/>
    <w:rsid w:val="00B3298F"/>
    <w:rsid w:val="00B32A9C"/>
    <w:rsid w:val="00B32CB9"/>
    <w:rsid w:val="00B32DF0"/>
    <w:rsid w:val="00B33826"/>
    <w:rsid w:val="00B33B91"/>
    <w:rsid w:val="00B33EE0"/>
    <w:rsid w:val="00B33FD2"/>
    <w:rsid w:val="00B34350"/>
    <w:rsid w:val="00B3449B"/>
    <w:rsid w:val="00B34583"/>
    <w:rsid w:val="00B34860"/>
    <w:rsid w:val="00B349FC"/>
    <w:rsid w:val="00B34D25"/>
    <w:rsid w:val="00B34D56"/>
    <w:rsid w:val="00B35220"/>
    <w:rsid w:val="00B3522B"/>
    <w:rsid w:val="00B35635"/>
    <w:rsid w:val="00B35AC3"/>
    <w:rsid w:val="00B35CC2"/>
    <w:rsid w:val="00B35F37"/>
    <w:rsid w:val="00B36472"/>
    <w:rsid w:val="00B365AB"/>
    <w:rsid w:val="00B36A2D"/>
    <w:rsid w:val="00B36A5F"/>
    <w:rsid w:val="00B36BEC"/>
    <w:rsid w:val="00B370E8"/>
    <w:rsid w:val="00B3730D"/>
    <w:rsid w:val="00B373BA"/>
    <w:rsid w:val="00B37844"/>
    <w:rsid w:val="00B37973"/>
    <w:rsid w:val="00B37981"/>
    <w:rsid w:val="00B37E4F"/>
    <w:rsid w:val="00B40087"/>
    <w:rsid w:val="00B40277"/>
    <w:rsid w:val="00B4099D"/>
    <w:rsid w:val="00B40B7F"/>
    <w:rsid w:val="00B40D0F"/>
    <w:rsid w:val="00B40D3A"/>
    <w:rsid w:val="00B40D63"/>
    <w:rsid w:val="00B40D69"/>
    <w:rsid w:val="00B410F8"/>
    <w:rsid w:val="00B41318"/>
    <w:rsid w:val="00B41433"/>
    <w:rsid w:val="00B41803"/>
    <w:rsid w:val="00B41BC0"/>
    <w:rsid w:val="00B41DB9"/>
    <w:rsid w:val="00B41F24"/>
    <w:rsid w:val="00B42C7B"/>
    <w:rsid w:val="00B42CED"/>
    <w:rsid w:val="00B42D00"/>
    <w:rsid w:val="00B42E3F"/>
    <w:rsid w:val="00B4302B"/>
    <w:rsid w:val="00B430E3"/>
    <w:rsid w:val="00B43121"/>
    <w:rsid w:val="00B432DD"/>
    <w:rsid w:val="00B43396"/>
    <w:rsid w:val="00B436B9"/>
    <w:rsid w:val="00B4381C"/>
    <w:rsid w:val="00B43876"/>
    <w:rsid w:val="00B438F0"/>
    <w:rsid w:val="00B43C2E"/>
    <w:rsid w:val="00B440F1"/>
    <w:rsid w:val="00B44195"/>
    <w:rsid w:val="00B444A5"/>
    <w:rsid w:val="00B44851"/>
    <w:rsid w:val="00B44991"/>
    <w:rsid w:val="00B44ACE"/>
    <w:rsid w:val="00B44BC9"/>
    <w:rsid w:val="00B4524F"/>
    <w:rsid w:val="00B453E7"/>
    <w:rsid w:val="00B453EE"/>
    <w:rsid w:val="00B455C7"/>
    <w:rsid w:val="00B45716"/>
    <w:rsid w:val="00B45897"/>
    <w:rsid w:val="00B45901"/>
    <w:rsid w:val="00B45FCB"/>
    <w:rsid w:val="00B460DF"/>
    <w:rsid w:val="00B46512"/>
    <w:rsid w:val="00B46733"/>
    <w:rsid w:val="00B46930"/>
    <w:rsid w:val="00B46A50"/>
    <w:rsid w:val="00B46B1E"/>
    <w:rsid w:val="00B46FDF"/>
    <w:rsid w:val="00B47032"/>
    <w:rsid w:val="00B470FF"/>
    <w:rsid w:val="00B47215"/>
    <w:rsid w:val="00B47332"/>
    <w:rsid w:val="00B4745B"/>
    <w:rsid w:val="00B477F3"/>
    <w:rsid w:val="00B47B4A"/>
    <w:rsid w:val="00B47C7C"/>
    <w:rsid w:val="00B47D6E"/>
    <w:rsid w:val="00B47E3A"/>
    <w:rsid w:val="00B47E94"/>
    <w:rsid w:val="00B47F9C"/>
    <w:rsid w:val="00B502E2"/>
    <w:rsid w:val="00B502FE"/>
    <w:rsid w:val="00B5072E"/>
    <w:rsid w:val="00B5075C"/>
    <w:rsid w:val="00B5095C"/>
    <w:rsid w:val="00B50A3E"/>
    <w:rsid w:val="00B510C4"/>
    <w:rsid w:val="00B5113A"/>
    <w:rsid w:val="00B511C3"/>
    <w:rsid w:val="00B514FF"/>
    <w:rsid w:val="00B516E3"/>
    <w:rsid w:val="00B51D51"/>
    <w:rsid w:val="00B51EA2"/>
    <w:rsid w:val="00B5283A"/>
    <w:rsid w:val="00B528A7"/>
    <w:rsid w:val="00B52D0D"/>
    <w:rsid w:val="00B532CE"/>
    <w:rsid w:val="00B532DE"/>
    <w:rsid w:val="00B53486"/>
    <w:rsid w:val="00B536B9"/>
    <w:rsid w:val="00B536CC"/>
    <w:rsid w:val="00B538FE"/>
    <w:rsid w:val="00B5391D"/>
    <w:rsid w:val="00B539AB"/>
    <w:rsid w:val="00B5411B"/>
    <w:rsid w:val="00B5421B"/>
    <w:rsid w:val="00B54372"/>
    <w:rsid w:val="00B546AC"/>
    <w:rsid w:val="00B54D23"/>
    <w:rsid w:val="00B54E41"/>
    <w:rsid w:val="00B54F81"/>
    <w:rsid w:val="00B55179"/>
    <w:rsid w:val="00B551E3"/>
    <w:rsid w:val="00B5521E"/>
    <w:rsid w:val="00B55754"/>
    <w:rsid w:val="00B55A54"/>
    <w:rsid w:val="00B55CDB"/>
    <w:rsid w:val="00B55D66"/>
    <w:rsid w:val="00B55DFB"/>
    <w:rsid w:val="00B55E1E"/>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E3"/>
    <w:rsid w:val="00B5777E"/>
    <w:rsid w:val="00B57F49"/>
    <w:rsid w:val="00B605BD"/>
    <w:rsid w:val="00B605D1"/>
    <w:rsid w:val="00B6064C"/>
    <w:rsid w:val="00B606E2"/>
    <w:rsid w:val="00B60737"/>
    <w:rsid w:val="00B607AD"/>
    <w:rsid w:val="00B608DA"/>
    <w:rsid w:val="00B60B2D"/>
    <w:rsid w:val="00B60B42"/>
    <w:rsid w:val="00B60D97"/>
    <w:rsid w:val="00B610A4"/>
    <w:rsid w:val="00B619E5"/>
    <w:rsid w:val="00B61B90"/>
    <w:rsid w:val="00B61CFF"/>
    <w:rsid w:val="00B61E01"/>
    <w:rsid w:val="00B62517"/>
    <w:rsid w:val="00B62593"/>
    <w:rsid w:val="00B6289C"/>
    <w:rsid w:val="00B62B1F"/>
    <w:rsid w:val="00B62ED8"/>
    <w:rsid w:val="00B63004"/>
    <w:rsid w:val="00B63449"/>
    <w:rsid w:val="00B63531"/>
    <w:rsid w:val="00B63623"/>
    <w:rsid w:val="00B63769"/>
    <w:rsid w:val="00B63CAD"/>
    <w:rsid w:val="00B63D98"/>
    <w:rsid w:val="00B64166"/>
    <w:rsid w:val="00B64A95"/>
    <w:rsid w:val="00B64C97"/>
    <w:rsid w:val="00B64D88"/>
    <w:rsid w:val="00B6507F"/>
    <w:rsid w:val="00B65139"/>
    <w:rsid w:val="00B6522D"/>
    <w:rsid w:val="00B65373"/>
    <w:rsid w:val="00B654B7"/>
    <w:rsid w:val="00B658AB"/>
    <w:rsid w:val="00B659FF"/>
    <w:rsid w:val="00B65C76"/>
    <w:rsid w:val="00B65D25"/>
    <w:rsid w:val="00B6617A"/>
    <w:rsid w:val="00B662D6"/>
    <w:rsid w:val="00B664E1"/>
    <w:rsid w:val="00B667AC"/>
    <w:rsid w:val="00B667B0"/>
    <w:rsid w:val="00B669E3"/>
    <w:rsid w:val="00B66B5B"/>
    <w:rsid w:val="00B66DF6"/>
    <w:rsid w:val="00B67071"/>
    <w:rsid w:val="00B673A5"/>
    <w:rsid w:val="00B673DB"/>
    <w:rsid w:val="00B67470"/>
    <w:rsid w:val="00B6763B"/>
    <w:rsid w:val="00B67734"/>
    <w:rsid w:val="00B67750"/>
    <w:rsid w:val="00B67A75"/>
    <w:rsid w:val="00B67AC8"/>
    <w:rsid w:val="00B67D1E"/>
    <w:rsid w:val="00B67F4B"/>
    <w:rsid w:val="00B70F33"/>
    <w:rsid w:val="00B70FA2"/>
    <w:rsid w:val="00B7111F"/>
    <w:rsid w:val="00B712AB"/>
    <w:rsid w:val="00B7143F"/>
    <w:rsid w:val="00B71611"/>
    <w:rsid w:val="00B716D9"/>
    <w:rsid w:val="00B719DA"/>
    <w:rsid w:val="00B71A2F"/>
    <w:rsid w:val="00B71D64"/>
    <w:rsid w:val="00B71D99"/>
    <w:rsid w:val="00B71DA0"/>
    <w:rsid w:val="00B723A9"/>
    <w:rsid w:val="00B72446"/>
    <w:rsid w:val="00B72479"/>
    <w:rsid w:val="00B72495"/>
    <w:rsid w:val="00B726A9"/>
    <w:rsid w:val="00B726AA"/>
    <w:rsid w:val="00B727F8"/>
    <w:rsid w:val="00B72886"/>
    <w:rsid w:val="00B72B26"/>
    <w:rsid w:val="00B72C0F"/>
    <w:rsid w:val="00B72DC8"/>
    <w:rsid w:val="00B72FB0"/>
    <w:rsid w:val="00B7316D"/>
    <w:rsid w:val="00B73950"/>
    <w:rsid w:val="00B73C5C"/>
    <w:rsid w:val="00B73DC0"/>
    <w:rsid w:val="00B74457"/>
    <w:rsid w:val="00B74819"/>
    <w:rsid w:val="00B749DB"/>
    <w:rsid w:val="00B74E83"/>
    <w:rsid w:val="00B74FA9"/>
    <w:rsid w:val="00B75119"/>
    <w:rsid w:val="00B752DC"/>
    <w:rsid w:val="00B75320"/>
    <w:rsid w:val="00B75333"/>
    <w:rsid w:val="00B753BB"/>
    <w:rsid w:val="00B75604"/>
    <w:rsid w:val="00B7562E"/>
    <w:rsid w:val="00B7578F"/>
    <w:rsid w:val="00B75794"/>
    <w:rsid w:val="00B75D4A"/>
    <w:rsid w:val="00B7670E"/>
    <w:rsid w:val="00B768A5"/>
    <w:rsid w:val="00B7701D"/>
    <w:rsid w:val="00B77326"/>
    <w:rsid w:val="00B7747F"/>
    <w:rsid w:val="00B77579"/>
    <w:rsid w:val="00B7762D"/>
    <w:rsid w:val="00B777D0"/>
    <w:rsid w:val="00B778AF"/>
    <w:rsid w:val="00B77A54"/>
    <w:rsid w:val="00B77B98"/>
    <w:rsid w:val="00B77E5D"/>
    <w:rsid w:val="00B77F04"/>
    <w:rsid w:val="00B77F9B"/>
    <w:rsid w:val="00B77FBC"/>
    <w:rsid w:val="00B803E7"/>
    <w:rsid w:val="00B8075F"/>
    <w:rsid w:val="00B8085F"/>
    <w:rsid w:val="00B80BAB"/>
    <w:rsid w:val="00B80C80"/>
    <w:rsid w:val="00B80F82"/>
    <w:rsid w:val="00B8117A"/>
    <w:rsid w:val="00B81505"/>
    <w:rsid w:val="00B81531"/>
    <w:rsid w:val="00B815EC"/>
    <w:rsid w:val="00B821F1"/>
    <w:rsid w:val="00B82292"/>
    <w:rsid w:val="00B8235C"/>
    <w:rsid w:val="00B82491"/>
    <w:rsid w:val="00B825E9"/>
    <w:rsid w:val="00B828E8"/>
    <w:rsid w:val="00B82C3F"/>
    <w:rsid w:val="00B82CA4"/>
    <w:rsid w:val="00B82EB1"/>
    <w:rsid w:val="00B82F61"/>
    <w:rsid w:val="00B83A7D"/>
    <w:rsid w:val="00B83D05"/>
    <w:rsid w:val="00B83ECE"/>
    <w:rsid w:val="00B84115"/>
    <w:rsid w:val="00B841BE"/>
    <w:rsid w:val="00B84614"/>
    <w:rsid w:val="00B847EC"/>
    <w:rsid w:val="00B84939"/>
    <w:rsid w:val="00B84EC5"/>
    <w:rsid w:val="00B8519D"/>
    <w:rsid w:val="00B85452"/>
    <w:rsid w:val="00B85842"/>
    <w:rsid w:val="00B85C6A"/>
    <w:rsid w:val="00B85FAB"/>
    <w:rsid w:val="00B86097"/>
    <w:rsid w:val="00B86839"/>
    <w:rsid w:val="00B86C24"/>
    <w:rsid w:val="00B871D7"/>
    <w:rsid w:val="00B872A4"/>
    <w:rsid w:val="00B873F7"/>
    <w:rsid w:val="00B87513"/>
    <w:rsid w:val="00B875E6"/>
    <w:rsid w:val="00B87693"/>
    <w:rsid w:val="00B877D4"/>
    <w:rsid w:val="00B878FA"/>
    <w:rsid w:val="00B87A74"/>
    <w:rsid w:val="00B87B5A"/>
    <w:rsid w:val="00B87F0E"/>
    <w:rsid w:val="00B90130"/>
    <w:rsid w:val="00B901E8"/>
    <w:rsid w:val="00B90236"/>
    <w:rsid w:val="00B90417"/>
    <w:rsid w:val="00B9045F"/>
    <w:rsid w:val="00B90676"/>
    <w:rsid w:val="00B9091B"/>
    <w:rsid w:val="00B909A7"/>
    <w:rsid w:val="00B91234"/>
    <w:rsid w:val="00B917BF"/>
    <w:rsid w:val="00B91833"/>
    <w:rsid w:val="00B91D99"/>
    <w:rsid w:val="00B91EDA"/>
    <w:rsid w:val="00B9205B"/>
    <w:rsid w:val="00B920C6"/>
    <w:rsid w:val="00B921C1"/>
    <w:rsid w:val="00B923AF"/>
    <w:rsid w:val="00B92531"/>
    <w:rsid w:val="00B925AA"/>
    <w:rsid w:val="00B92621"/>
    <w:rsid w:val="00B92739"/>
    <w:rsid w:val="00B92744"/>
    <w:rsid w:val="00B9293E"/>
    <w:rsid w:val="00B929D2"/>
    <w:rsid w:val="00B92A1A"/>
    <w:rsid w:val="00B92EB4"/>
    <w:rsid w:val="00B93417"/>
    <w:rsid w:val="00B93783"/>
    <w:rsid w:val="00B93891"/>
    <w:rsid w:val="00B93DA0"/>
    <w:rsid w:val="00B93DBE"/>
    <w:rsid w:val="00B93E7D"/>
    <w:rsid w:val="00B93FEE"/>
    <w:rsid w:val="00B94329"/>
    <w:rsid w:val="00B94344"/>
    <w:rsid w:val="00B943B8"/>
    <w:rsid w:val="00B9472F"/>
    <w:rsid w:val="00B9484D"/>
    <w:rsid w:val="00B95110"/>
    <w:rsid w:val="00B9516A"/>
    <w:rsid w:val="00B95258"/>
    <w:rsid w:val="00B95355"/>
    <w:rsid w:val="00B9562C"/>
    <w:rsid w:val="00B9569B"/>
    <w:rsid w:val="00B956D4"/>
    <w:rsid w:val="00B95807"/>
    <w:rsid w:val="00B959B9"/>
    <w:rsid w:val="00B95A87"/>
    <w:rsid w:val="00B95C4A"/>
    <w:rsid w:val="00B962D4"/>
    <w:rsid w:val="00B9633E"/>
    <w:rsid w:val="00B96736"/>
    <w:rsid w:val="00B96F3B"/>
    <w:rsid w:val="00B976E7"/>
    <w:rsid w:val="00B9775D"/>
    <w:rsid w:val="00B9776A"/>
    <w:rsid w:val="00B97783"/>
    <w:rsid w:val="00B97AD6"/>
    <w:rsid w:val="00B97AE8"/>
    <w:rsid w:val="00B97C38"/>
    <w:rsid w:val="00B97E56"/>
    <w:rsid w:val="00B97E9E"/>
    <w:rsid w:val="00B97F34"/>
    <w:rsid w:val="00BA004A"/>
    <w:rsid w:val="00BA06ED"/>
    <w:rsid w:val="00BA0744"/>
    <w:rsid w:val="00BA0A16"/>
    <w:rsid w:val="00BA0A22"/>
    <w:rsid w:val="00BA0C08"/>
    <w:rsid w:val="00BA0C99"/>
    <w:rsid w:val="00BA0F38"/>
    <w:rsid w:val="00BA1198"/>
    <w:rsid w:val="00BA141F"/>
    <w:rsid w:val="00BA17DC"/>
    <w:rsid w:val="00BA1AC6"/>
    <w:rsid w:val="00BA1B77"/>
    <w:rsid w:val="00BA1B98"/>
    <w:rsid w:val="00BA1DD5"/>
    <w:rsid w:val="00BA2136"/>
    <w:rsid w:val="00BA263C"/>
    <w:rsid w:val="00BA2808"/>
    <w:rsid w:val="00BA2B17"/>
    <w:rsid w:val="00BA2C58"/>
    <w:rsid w:val="00BA2C71"/>
    <w:rsid w:val="00BA2F92"/>
    <w:rsid w:val="00BA2FFF"/>
    <w:rsid w:val="00BA3067"/>
    <w:rsid w:val="00BA3148"/>
    <w:rsid w:val="00BA340A"/>
    <w:rsid w:val="00BA37C4"/>
    <w:rsid w:val="00BA381D"/>
    <w:rsid w:val="00BA3885"/>
    <w:rsid w:val="00BA3B2C"/>
    <w:rsid w:val="00BA3CE8"/>
    <w:rsid w:val="00BA3D04"/>
    <w:rsid w:val="00BA3D42"/>
    <w:rsid w:val="00BA4398"/>
    <w:rsid w:val="00BA44C6"/>
    <w:rsid w:val="00BA4591"/>
    <w:rsid w:val="00BA4662"/>
    <w:rsid w:val="00BA46BC"/>
    <w:rsid w:val="00BA4860"/>
    <w:rsid w:val="00BA4898"/>
    <w:rsid w:val="00BA4BAA"/>
    <w:rsid w:val="00BA4D4A"/>
    <w:rsid w:val="00BA4EB7"/>
    <w:rsid w:val="00BA4F4C"/>
    <w:rsid w:val="00BA515E"/>
    <w:rsid w:val="00BA535F"/>
    <w:rsid w:val="00BA55ED"/>
    <w:rsid w:val="00BA55F1"/>
    <w:rsid w:val="00BA574F"/>
    <w:rsid w:val="00BA63F6"/>
    <w:rsid w:val="00BA6520"/>
    <w:rsid w:val="00BA689D"/>
    <w:rsid w:val="00BA6938"/>
    <w:rsid w:val="00BA6B20"/>
    <w:rsid w:val="00BA6B5A"/>
    <w:rsid w:val="00BA6BD2"/>
    <w:rsid w:val="00BA6D43"/>
    <w:rsid w:val="00BA6E90"/>
    <w:rsid w:val="00BA70B2"/>
    <w:rsid w:val="00BA74E8"/>
    <w:rsid w:val="00BA762C"/>
    <w:rsid w:val="00BA76A9"/>
    <w:rsid w:val="00BA7C19"/>
    <w:rsid w:val="00BA7E80"/>
    <w:rsid w:val="00BA7F94"/>
    <w:rsid w:val="00BA7FC7"/>
    <w:rsid w:val="00BB0157"/>
    <w:rsid w:val="00BB029F"/>
    <w:rsid w:val="00BB03BE"/>
    <w:rsid w:val="00BB040F"/>
    <w:rsid w:val="00BB04AA"/>
    <w:rsid w:val="00BB0A1F"/>
    <w:rsid w:val="00BB0CD0"/>
    <w:rsid w:val="00BB0D36"/>
    <w:rsid w:val="00BB1130"/>
    <w:rsid w:val="00BB12F9"/>
    <w:rsid w:val="00BB17B8"/>
    <w:rsid w:val="00BB18ED"/>
    <w:rsid w:val="00BB1972"/>
    <w:rsid w:val="00BB19A1"/>
    <w:rsid w:val="00BB19EF"/>
    <w:rsid w:val="00BB1B89"/>
    <w:rsid w:val="00BB20E0"/>
    <w:rsid w:val="00BB21BD"/>
    <w:rsid w:val="00BB22CA"/>
    <w:rsid w:val="00BB2397"/>
    <w:rsid w:val="00BB2736"/>
    <w:rsid w:val="00BB29A0"/>
    <w:rsid w:val="00BB29D1"/>
    <w:rsid w:val="00BB2CEF"/>
    <w:rsid w:val="00BB3040"/>
    <w:rsid w:val="00BB3285"/>
    <w:rsid w:val="00BB33A1"/>
    <w:rsid w:val="00BB352A"/>
    <w:rsid w:val="00BB3799"/>
    <w:rsid w:val="00BB39DF"/>
    <w:rsid w:val="00BB3CF2"/>
    <w:rsid w:val="00BB463A"/>
    <w:rsid w:val="00BB46BA"/>
    <w:rsid w:val="00BB4B41"/>
    <w:rsid w:val="00BB4DC6"/>
    <w:rsid w:val="00BB4FDC"/>
    <w:rsid w:val="00BB5245"/>
    <w:rsid w:val="00BB53CF"/>
    <w:rsid w:val="00BB54A9"/>
    <w:rsid w:val="00BB59A2"/>
    <w:rsid w:val="00BB59E0"/>
    <w:rsid w:val="00BB6246"/>
    <w:rsid w:val="00BB6247"/>
    <w:rsid w:val="00BB63F5"/>
    <w:rsid w:val="00BB6406"/>
    <w:rsid w:val="00BB64BE"/>
    <w:rsid w:val="00BB6563"/>
    <w:rsid w:val="00BB695C"/>
    <w:rsid w:val="00BB6C4F"/>
    <w:rsid w:val="00BB6D48"/>
    <w:rsid w:val="00BB7019"/>
    <w:rsid w:val="00BB7025"/>
    <w:rsid w:val="00BB72A2"/>
    <w:rsid w:val="00BB74F4"/>
    <w:rsid w:val="00BB768F"/>
    <w:rsid w:val="00BB77A2"/>
    <w:rsid w:val="00BB7A04"/>
    <w:rsid w:val="00BB7A1B"/>
    <w:rsid w:val="00BB7A7F"/>
    <w:rsid w:val="00BB7C8D"/>
    <w:rsid w:val="00BB7CE6"/>
    <w:rsid w:val="00BC043D"/>
    <w:rsid w:val="00BC06BB"/>
    <w:rsid w:val="00BC0880"/>
    <w:rsid w:val="00BC08F9"/>
    <w:rsid w:val="00BC0B12"/>
    <w:rsid w:val="00BC0F75"/>
    <w:rsid w:val="00BC1043"/>
    <w:rsid w:val="00BC1B5F"/>
    <w:rsid w:val="00BC1CB8"/>
    <w:rsid w:val="00BC22D1"/>
    <w:rsid w:val="00BC24A8"/>
    <w:rsid w:val="00BC27CD"/>
    <w:rsid w:val="00BC2859"/>
    <w:rsid w:val="00BC2A61"/>
    <w:rsid w:val="00BC2B20"/>
    <w:rsid w:val="00BC2CBA"/>
    <w:rsid w:val="00BC3387"/>
    <w:rsid w:val="00BC3476"/>
    <w:rsid w:val="00BC3526"/>
    <w:rsid w:val="00BC3838"/>
    <w:rsid w:val="00BC388C"/>
    <w:rsid w:val="00BC3C53"/>
    <w:rsid w:val="00BC3F46"/>
    <w:rsid w:val="00BC3FF1"/>
    <w:rsid w:val="00BC4E01"/>
    <w:rsid w:val="00BC514B"/>
    <w:rsid w:val="00BC5443"/>
    <w:rsid w:val="00BC558E"/>
    <w:rsid w:val="00BC5742"/>
    <w:rsid w:val="00BC6406"/>
    <w:rsid w:val="00BC6509"/>
    <w:rsid w:val="00BC6533"/>
    <w:rsid w:val="00BC6D53"/>
    <w:rsid w:val="00BC6D5B"/>
    <w:rsid w:val="00BC6EFE"/>
    <w:rsid w:val="00BC71BC"/>
    <w:rsid w:val="00BC73AB"/>
    <w:rsid w:val="00BC74E3"/>
    <w:rsid w:val="00BC764C"/>
    <w:rsid w:val="00BC782A"/>
    <w:rsid w:val="00BC7876"/>
    <w:rsid w:val="00BC7980"/>
    <w:rsid w:val="00BC7A1D"/>
    <w:rsid w:val="00BC7A60"/>
    <w:rsid w:val="00BC7B5B"/>
    <w:rsid w:val="00BC7BCD"/>
    <w:rsid w:val="00BC7C3B"/>
    <w:rsid w:val="00BC7EFF"/>
    <w:rsid w:val="00BD00C5"/>
    <w:rsid w:val="00BD02F9"/>
    <w:rsid w:val="00BD0726"/>
    <w:rsid w:val="00BD0D0D"/>
    <w:rsid w:val="00BD0F1C"/>
    <w:rsid w:val="00BD0FB0"/>
    <w:rsid w:val="00BD1041"/>
    <w:rsid w:val="00BD1484"/>
    <w:rsid w:val="00BD1532"/>
    <w:rsid w:val="00BD1680"/>
    <w:rsid w:val="00BD17D6"/>
    <w:rsid w:val="00BD18C7"/>
    <w:rsid w:val="00BD1DEF"/>
    <w:rsid w:val="00BD1F34"/>
    <w:rsid w:val="00BD236E"/>
    <w:rsid w:val="00BD24DA"/>
    <w:rsid w:val="00BD2771"/>
    <w:rsid w:val="00BD2BC0"/>
    <w:rsid w:val="00BD2D36"/>
    <w:rsid w:val="00BD2D93"/>
    <w:rsid w:val="00BD2FB4"/>
    <w:rsid w:val="00BD2FC8"/>
    <w:rsid w:val="00BD318B"/>
    <w:rsid w:val="00BD332A"/>
    <w:rsid w:val="00BD3475"/>
    <w:rsid w:val="00BD358F"/>
    <w:rsid w:val="00BD3881"/>
    <w:rsid w:val="00BD3A75"/>
    <w:rsid w:val="00BD3A88"/>
    <w:rsid w:val="00BD3FE4"/>
    <w:rsid w:val="00BD413D"/>
    <w:rsid w:val="00BD4845"/>
    <w:rsid w:val="00BD4D0E"/>
    <w:rsid w:val="00BD4D96"/>
    <w:rsid w:val="00BD4E12"/>
    <w:rsid w:val="00BD51CC"/>
    <w:rsid w:val="00BD5200"/>
    <w:rsid w:val="00BD56C9"/>
    <w:rsid w:val="00BD575E"/>
    <w:rsid w:val="00BD57D0"/>
    <w:rsid w:val="00BD5986"/>
    <w:rsid w:val="00BD59BF"/>
    <w:rsid w:val="00BD5B51"/>
    <w:rsid w:val="00BD5C84"/>
    <w:rsid w:val="00BD5E4D"/>
    <w:rsid w:val="00BD5E88"/>
    <w:rsid w:val="00BD5EC0"/>
    <w:rsid w:val="00BD5FD4"/>
    <w:rsid w:val="00BD683D"/>
    <w:rsid w:val="00BD6A15"/>
    <w:rsid w:val="00BD6C7B"/>
    <w:rsid w:val="00BD6DB4"/>
    <w:rsid w:val="00BD7173"/>
    <w:rsid w:val="00BD72EF"/>
    <w:rsid w:val="00BD736B"/>
    <w:rsid w:val="00BD7439"/>
    <w:rsid w:val="00BD75E0"/>
    <w:rsid w:val="00BD7C6B"/>
    <w:rsid w:val="00BD7D8B"/>
    <w:rsid w:val="00BD7EBF"/>
    <w:rsid w:val="00BD7F14"/>
    <w:rsid w:val="00BE0100"/>
    <w:rsid w:val="00BE027C"/>
    <w:rsid w:val="00BE06B4"/>
    <w:rsid w:val="00BE0903"/>
    <w:rsid w:val="00BE0D5C"/>
    <w:rsid w:val="00BE0F6A"/>
    <w:rsid w:val="00BE1061"/>
    <w:rsid w:val="00BE1C9C"/>
    <w:rsid w:val="00BE1D26"/>
    <w:rsid w:val="00BE1D43"/>
    <w:rsid w:val="00BE2097"/>
    <w:rsid w:val="00BE23AC"/>
    <w:rsid w:val="00BE2844"/>
    <w:rsid w:val="00BE2EDD"/>
    <w:rsid w:val="00BE3683"/>
    <w:rsid w:val="00BE36F4"/>
    <w:rsid w:val="00BE37AB"/>
    <w:rsid w:val="00BE3ACC"/>
    <w:rsid w:val="00BE3C51"/>
    <w:rsid w:val="00BE4092"/>
    <w:rsid w:val="00BE4213"/>
    <w:rsid w:val="00BE45DD"/>
    <w:rsid w:val="00BE494F"/>
    <w:rsid w:val="00BE4F5B"/>
    <w:rsid w:val="00BE52F6"/>
    <w:rsid w:val="00BE550A"/>
    <w:rsid w:val="00BE56A8"/>
    <w:rsid w:val="00BE5773"/>
    <w:rsid w:val="00BE577C"/>
    <w:rsid w:val="00BE5C03"/>
    <w:rsid w:val="00BE60DC"/>
    <w:rsid w:val="00BE622D"/>
    <w:rsid w:val="00BE62B7"/>
    <w:rsid w:val="00BE6309"/>
    <w:rsid w:val="00BE63EB"/>
    <w:rsid w:val="00BE6687"/>
    <w:rsid w:val="00BE69E6"/>
    <w:rsid w:val="00BE6C91"/>
    <w:rsid w:val="00BE6CCC"/>
    <w:rsid w:val="00BE711C"/>
    <w:rsid w:val="00BE7212"/>
    <w:rsid w:val="00BE739D"/>
    <w:rsid w:val="00BE7436"/>
    <w:rsid w:val="00BE75CE"/>
    <w:rsid w:val="00BE79D9"/>
    <w:rsid w:val="00BF0265"/>
    <w:rsid w:val="00BF06DC"/>
    <w:rsid w:val="00BF06E6"/>
    <w:rsid w:val="00BF0761"/>
    <w:rsid w:val="00BF09BF"/>
    <w:rsid w:val="00BF0E14"/>
    <w:rsid w:val="00BF1006"/>
    <w:rsid w:val="00BF1059"/>
    <w:rsid w:val="00BF1404"/>
    <w:rsid w:val="00BF1665"/>
    <w:rsid w:val="00BF17EA"/>
    <w:rsid w:val="00BF1B2D"/>
    <w:rsid w:val="00BF1DCE"/>
    <w:rsid w:val="00BF22D3"/>
    <w:rsid w:val="00BF2541"/>
    <w:rsid w:val="00BF2757"/>
    <w:rsid w:val="00BF2938"/>
    <w:rsid w:val="00BF29D6"/>
    <w:rsid w:val="00BF2A12"/>
    <w:rsid w:val="00BF2C0F"/>
    <w:rsid w:val="00BF2C45"/>
    <w:rsid w:val="00BF3158"/>
    <w:rsid w:val="00BF3264"/>
    <w:rsid w:val="00BF3B31"/>
    <w:rsid w:val="00BF3B58"/>
    <w:rsid w:val="00BF3CCC"/>
    <w:rsid w:val="00BF3D49"/>
    <w:rsid w:val="00BF3D7B"/>
    <w:rsid w:val="00BF3DCD"/>
    <w:rsid w:val="00BF3F0C"/>
    <w:rsid w:val="00BF3F20"/>
    <w:rsid w:val="00BF3F49"/>
    <w:rsid w:val="00BF4151"/>
    <w:rsid w:val="00BF4220"/>
    <w:rsid w:val="00BF4368"/>
    <w:rsid w:val="00BF478D"/>
    <w:rsid w:val="00BF48FF"/>
    <w:rsid w:val="00BF4AA0"/>
    <w:rsid w:val="00BF4D68"/>
    <w:rsid w:val="00BF55C7"/>
    <w:rsid w:val="00BF565F"/>
    <w:rsid w:val="00BF588A"/>
    <w:rsid w:val="00BF58E9"/>
    <w:rsid w:val="00BF5AA3"/>
    <w:rsid w:val="00BF5AF6"/>
    <w:rsid w:val="00BF5DB9"/>
    <w:rsid w:val="00BF6121"/>
    <w:rsid w:val="00BF61BB"/>
    <w:rsid w:val="00BF64BA"/>
    <w:rsid w:val="00BF64F6"/>
    <w:rsid w:val="00BF6A4F"/>
    <w:rsid w:val="00BF6DCF"/>
    <w:rsid w:val="00BF6FF5"/>
    <w:rsid w:val="00BF72D1"/>
    <w:rsid w:val="00BF72DF"/>
    <w:rsid w:val="00BF7553"/>
    <w:rsid w:val="00BF75FB"/>
    <w:rsid w:val="00BF79DA"/>
    <w:rsid w:val="00BF7F9D"/>
    <w:rsid w:val="00C0040B"/>
    <w:rsid w:val="00C006DF"/>
    <w:rsid w:val="00C007F3"/>
    <w:rsid w:val="00C00AE6"/>
    <w:rsid w:val="00C00F87"/>
    <w:rsid w:val="00C01081"/>
    <w:rsid w:val="00C011B9"/>
    <w:rsid w:val="00C0132D"/>
    <w:rsid w:val="00C014A4"/>
    <w:rsid w:val="00C017EC"/>
    <w:rsid w:val="00C01CEA"/>
    <w:rsid w:val="00C02272"/>
    <w:rsid w:val="00C022E3"/>
    <w:rsid w:val="00C02785"/>
    <w:rsid w:val="00C02C36"/>
    <w:rsid w:val="00C03482"/>
    <w:rsid w:val="00C034A8"/>
    <w:rsid w:val="00C034CA"/>
    <w:rsid w:val="00C03527"/>
    <w:rsid w:val="00C035DB"/>
    <w:rsid w:val="00C03AB1"/>
    <w:rsid w:val="00C03F25"/>
    <w:rsid w:val="00C04004"/>
    <w:rsid w:val="00C041FB"/>
    <w:rsid w:val="00C0442B"/>
    <w:rsid w:val="00C048B7"/>
    <w:rsid w:val="00C04D0C"/>
    <w:rsid w:val="00C04F43"/>
    <w:rsid w:val="00C04FB0"/>
    <w:rsid w:val="00C04FC6"/>
    <w:rsid w:val="00C053FC"/>
    <w:rsid w:val="00C05992"/>
    <w:rsid w:val="00C05C4C"/>
    <w:rsid w:val="00C05D9B"/>
    <w:rsid w:val="00C060C5"/>
    <w:rsid w:val="00C0621A"/>
    <w:rsid w:val="00C0650F"/>
    <w:rsid w:val="00C06A30"/>
    <w:rsid w:val="00C06C3F"/>
    <w:rsid w:val="00C0713D"/>
    <w:rsid w:val="00C0743C"/>
    <w:rsid w:val="00C07AF7"/>
    <w:rsid w:val="00C07BF1"/>
    <w:rsid w:val="00C07DBC"/>
    <w:rsid w:val="00C07E64"/>
    <w:rsid w:val="00C1003B"/>
    <w:rsid w:val="00C10076"/>
    <w:rsid w:val="00C1015A"/>
    <w:rsid w:val="00C101DF"/>
    <w:rsid w:val="00C10821"/>
    <w:rsid w:val="00C10868"/>
    <w:rsid w:val="00C108BF"/>
    <w:rsid w:val="00C10915"/>
    <w:rsid w:val="00C1096B"/>
    <w:rsid w:val="00C10E71"/>
    <w:rsid w:val="00C10FEB"/>
    <w:rsid w:val="00C11105"/>
    <w:rsid w:val="00C11351"/>
    <w:rsid w:val="00C11456"/>
    <w:rsid w:val="00C114B3"/>
    <w:rsid w:val="00C11795"/>
    <w:rsid w:val="00C118F8"/>
    <w:rsid w:val="00C11A03"/>
    <w:rsid w:val="00C11F46"/>
    <w:rsid w:val="00C11FC9"/>
    <w:rsid w:val="00C12003"/>
    <w:rsid w:val="00C122FB"/>
    <w:rsid w:val="00C12434"/>
    <w:rsid w:val="00C124AB"/>
    <w:rsid w:val="00C12897"/>
    <w:rsid w:val="00C12948"/>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3F5"/>
    <w:rsid w:val="00C1579E"/>
    <w:rsid w:val="00C157DE"/>
    <w:rsid w:val="00C158CF"/>
    <w:rsid w:val="00C15D78"/>
    <w:rsid w:val="00C15D8E"/>
    <w:rsid w:val="00C15EF9"/>
    <w:rsid w:val="00C15F84"/>
    <w:rsid w:val="00C16664"/>
    <w:rsid w:val="00C16F3E"/>
    <w:rsid w:val="00C16FCD"/>
    <w:rsid w:val="00C172FE"/>
    <w:rsid w:val="00C17BAE"/>
    <w:rsid w:val="00C20126"/>
    <w:rsid w:val="00C203A4"/>
    <w:rsid w:val="00C204C3"/>
    <w:rsid w:val="00C205E9"/>
    <w:rsid w:val="00C20818"/>
    <w:rsid w:val="00C20AE6"/>
    <w:rsid w:val="00C210C2"/>
    <w:rsid w:val="00C21640"/>
    <w:rsid w:val="00C2195D"/>
    <w:rsid w:val="00C21F90"/>
    <w:rsid w:val="00C22051"/>
    <w:rsid w:val="00C22431"/>
    <w:rsid w:val="00C22682"/>
    <w:rsid w:val="00C226F6"/>
    <w:rsid w:val="00C227CC"/>
    <w:rsid w:val="00C22AD0"/>
    <w:rsid w:val="00C22DEF"/>
    <w:rsid w:val="00C237B7"/>
    <w:rsid w:val="00C23A26"/>
    <w:rsid w:val="00C23CED"/>
    <w:rsid w:val="00C23E98"/>
    <w:rsid w:val="00C24EBA"/>
    <w:rsid w:val="00C2519F"/>
    <w:rsid w:val="00C2566D"/>
    <w:rsid w:val="00C258D4"/>
    <w:rsid w:val="00C25AF4"/>
    <w:rsid w:val="00C25EF8"/>
    <w:rsid w:val="00C25FB8"/>
    <w:rsid w:val="00C26354"/>
    <w:rsid w:val="00C26420"/>
    <w:rsid w:val="00C26D27"/>
    <w:rsid w:val="00C26E94"/>
    <w:rsid w:val="00C27020"/>
    <w:rsid w:val="00C27037"/>
    <w:rsid w:val="00C27039"/>
    <w:rsid w:val="00C2713D"/>
    <w:rsid w:val="00C27542"/>
    <w:rsid w:val="00C27749"/>
    <w:rsid w:val="00C27820"/>
    <w:rsid w:val="00C27851"/>
    <w:rsid w:val="00C278BF"/>
    <w:rsid w:val="00C27C4A"/>
    <w:rsid w:val="00C27CB8"/>
    <w:rsid w:val="00C3000E"/>
    <w:rsid w:val="00C300E0"/>
    <w:rsid w:val="00C3014C"/>
    <w:rsid w:val="00C303AE"/>
    <w:rsid w:val="00C30571"/>
    <w:rsid w:val="00C305AB"/>
    <w:rsid w:val="00C30B2E"/>
    <w:rsid w:val="00C31061"/>
    <w:rsid w:val="00C31E22"/>
    <w:rsid w:val="00C31FC8"/>
    <w:rsid w:val="00C322AC"/>
    <w:rsid w:val="00C3233D"/>
    <w:rsid w:val="00C32CF1"/>
    <w:rsid w:val="00C3312F"/>
    <w:rsid w:val="00C33447"/>
    <w:rsid w:val="00C337A8"/>
    <w:rsid w:val="00C33AAE"/>
    <w:rsid w:val="00C3448A"/>
    <w:rsid w:val="00C346B7"/>
    <w:rsid w:val="00C34C59"/>
    <w:rsid w:val="00C35103"/>
    <w:rsid w:val="00C353F5"/>
    <w:rsid w:val="00C354A0"/>
    <w:rsid w:val="00C35747"/>
    <w:rsid w:val="00C35A4F"/>
    <w:rsid w:val="00C35C58"/>
    <w:rsid w:val="00C35E60"/>
    <w:rsid w:val="00C35FB9"/>
    <w:rsid w:val="00C3602D"/>
    <w:rsid w:val="00C36243"/>
    <w:rsid w:val="00C3643E"/>
    <w:rsid w:val="00C3651D"/>
    <w:rsid w:val="00C36621"/>
    <w:rsid w:val="00C36677"/>
    <w:rsid w:val="00C369C9"/>
    <w:rsid w:val="00C36B42"/>
    <w:rsid w:val="00C36D2B"/>
    <w:rsid w:val="00C36FD3"/>
    <w:rsid w:val="00C372BE"/>
    <w:rsid w:val="00C3730B"/>
    <w:rsid w:val="00C373D8"/>
    <w:rsid w:val="00C373E0"/>
    <w:rsid w:val="00C37458"/>
    <w:rsid w:val="00C3780D"/>
    <w:rsid w:val="00C37828"/>
    <w:rsid w:val="00C378C2"/>
    <w:rsid w:val="00C379CE"/>
    <w:rsid w:val="00C37B73"/>
    <w:rsid w:val="00C40081"/>
    <w:rsid w:val="00C400E8"/>
    <w:rsid w:val="00C40100"/>
    <w:rsid w:val="00C401B1"/>
    <w:rsid w:val="00C405E7"/>
    <w:rsid w:val="00C4069D"/>
    <w:rsid w:val="00C40824"/>
    <w:rsid w:val="00C40BB1"/>
    <w:rsid w:val="00C40E3C"/>
    <w:rsid w:val="00C411B7"/>
    <w:rsid w:val="00C4145B"/>
    <w:rsid w:val="00C414F4"/>
    <w:rsid w:val="00C415F6"/>
    <w:rsid w:val="00C41616"/>
    <w:rsid w:val="00C416D7"/>
    <w:rsid w:val="00C419A3"/>
    <w:rsid w:val="00C419C4"/>
    <w:rsid w:val="00C41ADF"/>
    <w:rsid w:val="00C41CFB"/>
    <w:rsid w:val="00C421EE"/>
    <w:rsid w:val="00C4250C"/>
    <w:rsid w:val="00C42516"/>
    <w:rsid w:val="00C42569"/>
    <w:rsid w:val="00C42855"/>
    <w:rsid w:val="00C42D0F"/>
    <w:rsid w:val="00C42F54"/>
    <w:rsid w:val="00C42FCE"/>
    <w:rsid w:val="00C43739"/>
    <w:rsid w:val="00C43EA3"/>
    <w:rsid w:val="00C44541"/>
    <w:rsid w:val="00C445EC"/>
    <w:rsid w:val="00C44CDF"/>
    <w:rsid w:val="00C45625"/>
    <w:rsid w:val="00C45779"/>
    <w:rsid w:val="00C45FF4"/>
    <w:rsid w:val="00C46963"/>
    <w:rsid w:val="00C46A6B"/>
    <w:rsid w:val="00C46EB8"/>
    <w:rsid w:val="00C4753D"/>
    <w:rsid w:val="00C476DD"/>
    <w:rsid w:val="00C4772B"/>
    <w:rsid w:val="00C47A3E"/>
    <w:rsid w:val="00C47FF9"/>
    <w:rsid w:val="00C500BD"/>
    <w:rsid w:val="00C5040B"/>
    <w:rsid w:val="00C50736"/>
    <w:rsid w:val="00C50AB3"/>
    <w:rsid w:val="00C50C12"/>
    <w:rsid w:val="00C50E5C"/>
    <w:rsid w:val="00C50EF3"/>
    <w:rsid w:val="00C5104F"/>
    <w:rsid w:val="00C51184"/>
    <w:rsid w:val="00C511D6"/>
    <w:rsid w:val="00C5163C"/>
    <w:rsid w:val="00C5192B"/>
    <w:rsid w:val="00C51AD5"/>
    <w:rsid w:val="00C51BA4"/>
    <w:rsid w:val="00C51BEC"/>
    <w:rsid w:val="00C51D1F"/>
    <w:rsid w:val="00C51F1F"/>
    <w:rsid w:val="00C51FCE"/>
    <w:rsid w:val="00C521CB"/>
    <w:rsid w:val="00C5243F"/>
    <w:rsid w:val="00C52713"/>
    <w:rsid w:val="00C5281C"/>
    <w:rsid w:val="00C52912"/>
    <w:rsid w:val="00C52D27"/>
    <w:rsid w:val="00C52E27"/>
    <w:rsid w:val="00C52F22"/>
    <w:rsid w:val="00C52FCA"/>
    <w:rsid w:val="00C5364C"/>
    <w:rsid w:val="00C53AE6"/>
    <w:rsid w:val="00C53D3A"/>
    <w:rsid w:val="00C53E4E"/>
    <w:rsid w:val="00C5415E"/>
    <w:rsid w:val="00C544E5"/>
    <w:rsid w:val="00C545DA"/>
    <w:rsid w:val="00C54970"/>
    <w:rsid w:val="00C54BE2"/>
    <w:rsid w:val="00C55002"/>
    <w:rsid w:val="00C551D1"/>
    <w:rsid w:val="00C55336"/>
    <w:rsid w:val="00C557E0"/>
    <w:rsid w:val="00C5588C"/>
    <w:rsid w:val="00C55AF8"/>
    <w:rsid w:val="00C55C85"/>
    <w:rsid w:val="00C55E44"/>
    <w:rsid w:val="00C55ED1"/>
    <w:rsid w:val="00C55EE2"/>
    <w:rsid w:val="00C560AD"/>
    <w:rsid w:val="00C56182"/>
    <w:rsid w:val="00C561DB"/>
    <w:rsid w:val="00C56E21"/>
    <w:rsid w:val="00C56E71"/>
    <w:rsid w:val="00C570DD"/>
    <w:rsid w:val="00C57666"/>
    <w:rsid w:val="00C57681"/>
    <w:rsid w:val="00C57919"/>
    <w:rsid w:val="00C57998"/>
    <w:rsid w:val="00C579A5"/>
    <w:rsid w:val="00C579BD"/>
    <w:rsid w:val="00C57D38"/>
    <w:rsid w:val="00C57DFB"/>
    <w:rsid w:val="00C6059C"/>
    <w:rsid w:val="00C60675"/>
    <w:rsid w:val="00C60699"/>
    <w:rsid w:val="00C6085D"/>
    <w:rsid w:val="00C6091D"/>
    <w:rsid w:val="00C60989"/>
    <w:rsid w:val="00C60A65"/>
    <w:rsid w:val="00C60AFB"/>
    <w:rsid w:val="00C60BBB"/>
    <w:rsid w:val="00C61065"/>
    <w:rsid w:val="00C61151"/>
    <w:rsid w:val="00C61155"/>
    <w:rsid w:val="00C61491"/>
    <w:rsid w:val="00C6152A"/>
    <w:rsid w:val="00C6156F"/>
    <w:rsid w:val="00C615ED"/>
    <w:rsid w:val="00C61668"/>
    <w:rsid w:val="00C61AC3"/>
    <w:rsid w:val="00C61ACD"/>
    <w:rsid w:val="00C620E0"/>
    <w:rsid w:val="00C623EE"/>
    <w:rsid w:val="00C6292E"/>
    <w:rsid w:val="00C62E65"/>
    <w:rsid w:val="00C63247"/>
    <w:rsid w:val="00C632E4"/>
    <w:rsid w:val="00C63563"/>
    <w:rsid w:val="00C63588"/>
    <w:rsid w:val="00C63795"/>
    <w:rsid w:val="00C639EF"/>
    <w:rsid w:val="00C63AC4"/>
    <w:rsid w:val="00C63E4F"/>
    <w:rsid w:val="00C63EB7"/>
    <w:rsid w:val="00C6402E"/>
    <w:rsid w:val="00C64A3A"/>
    <w:rsid w:val="00C64AA6"/>
    <w:rsid w:val="00C64B41"/>
    <w:rsid w:val="00C64B55"/>
    <w:rsid w:val="00C64D79"/>
    <w:rsid w:val="00C64FE9"/>
    <w:rsid w:val="00C65049"/>
    <w:rsid w:val="00C65290"/>
    <w:rsid w:val="00C6536C"/>
    <w:rsid w:val="00C6546E"/>
    <w:rsid w:val="00C65579"/>
    <w:rsid w:val="00C6599D"/>
    <w:rsid w:val="00C65BF5"/>
    <w:rsid w:val="00C65C30"/>
    <w:rsid w:val="00C6604C"/>
    <w:rsid w:val="00C660D2"/>
    <w:rsid w:val="00C661FC"/>
    <w:rsid w:val="00C6640B"/>
    <w:rsid w:val="00C664E8"/>
    <w:rsid w:val="00C66721"/>
    <w:rsid w:val="00C66B92"/>
    <w:rsid w:val="00C66E97"/>
    <w:rsid w:val="00C670E6"/>
    <w:rsid w:val="00C671DE"/>
    <w:rsid w:val="00C67213"/>
    <w:rsid w:val="00C67352"/>
    <w:rsid w:val="00C67A2A"/>
    <w:rsid w:val="00C67C1F"/>
    <w:rsid w:val="00C67EFA"/>
    <w:rsid w:val="00C70161"/>
    <w:rsid w:val="00C702A1"/>
    <w:rsid w:val="00C703DB"/>
    <w:rsid w:val="00C706D3"/>
    <w:rsid w:val="00C70A5B"/>
    <w:rsid w:val="00C70A65"/>
    <w:rsid w:val="00C70B1F"/>
    <w:rsid w:val="00C713C5"/>
    <w:rsid w:val="00C71C04"/>
    <w:rsid w:val="00C71D4F"/>
    <w:rsid w:val="00C71F5F"/>
    <w:rsid w:val="00C7224A"/>
    <w:rsid w:val="00C725BE"/>
    <w:rsid w:val="00C72991"/>
    <w:rsid w:val="00C72A02"/>
    <w:rsid w:val="00C72BB4"/>
    <w:rsid w:val="00C72C6C"/>
    <w:rsid w:val="00C72C70"/>
    <w:rsid w:val="00C73038"/>
    <w:rsid w:val="00C730EF"/>
    <w:rsid w:val="00C7330A"/>
    <w:rsid w:val="00C73762"/>
    <w:rsid w:val="00C73A91"/>
    <w:rsid w:val="00C73B56"/>
    <w:rsid w:val="00C73E4D"/>
    <w:rsid w:val="00C73E5F"/>
    <w:rsid w:val="00C73EEC"/>
    <w:rsid w:val="00C740F2"/>
    <w:rsid w:val="00C74136"/>
    <w:rsid w:val="00C7417F"/>
    <w:rsid w:val="00C741DC"/>
    <w:rsid w:val="00C74389"/>
    <w:rsid w:val="00C74427"/>
    <w:rsid w:val="00C746F9"/>
    <w:rsid w:val="00C74790"/>
    <w:rsid w:val="00C74C3F"/>
    <w:rsid w:val="00C74DA0"/>
    <w:rsid w:val="00C74E9A"/>
    <w:rsid w:val="00C74EB0"/>
    <w:rsid w:val="00C74EDA"/>
    <w:rsid w:val="00C74F77"/>
    <w:rsid w:val="00C75295"/>
    <w:rsid w:val="00C75353"/>
    <w:rsid w:val="00C755FE"/>
    <w:rsid w:val="00C75C18"/>
    <w:rsid w:val="00C76A23"/>
    <w:rsid w:val="00C76A28"/>
    <w:rsid w:val="00C76E8C"/>
    <w:rsid w:val="00C77163"/>
    <w:rsid w:val="00C772A8"/>
    <w:rsid w:val="00C775F8"/>
    <w:rsid w:val="00C77702"/>
    <w:rsid w:val="00C777B7"/>
    <w:rsid w:val="00C778AF"/>
    <w:rsid w:val="00C77A3F"/>
    <w:rsid w:val="00C77C59"/>
    <w:rsid w:val="00C77E06"/>
    <w:rsid w:val="00C77EF5"/>
    <w:rsid w:val="00C8037C"/>
    <w:rsid w:val="00C806EC"/>
    <w:rsid w:val="00C8085B"/>
    <w:rsid w:val="00C80D23"/>
    <w:rsid w:val="00C80E79"/>
    <w:rsid w:val="00C81688"/>
    <w:rsid w:val="00C81B8C"/>
    <w:rsid w:val="00C81C68"/>
    <w:rsid w:val="00C81DB7"/>
    <w:rsid w:val="00C81E6D"/>
    <w:rsid w:val="00C81E70"/>
    <w:rsid w:val="00C81F60"/>
    <w:rsid w:val="00C82482"/>
    <w:rsid w:val="00C826F8"/>
    <w:rsid w:val="00C828C4"/>
    <w:rsid w:val="00C82C11"/>
    <w:rsid w:val="00C83011"/>
    <w:rsid w:val="00C83327"/>
    <w:rsid w:val="00C8337A"/>
    <w:rsid w:val="00C839CB"/>
    <w:rsid w:val="00C839CC"/>
    <w:rsid w:val="00C83CAD"/>
    <w:rsid w:val="00C8436A"/>
    <w:rsid w:val="00C84E0B"/>
    <w:rsid w:val="00C8510A"/>
    <w:rsid w:val="00C852E2"/>
    <w:rsid w:val="00C85339"/>
    <w:rsid w:val="00C8561D"/>
    <w:rsid w:val="00C85BD2"/>
    <w:rsid w:val="00C863DE"/>
    <w:rsid w:val="00C865D7"/>
    <w:rsid w:val="00C86F8E"/>
    <w:rsid w:val="00C87114"/>
    <w:rsid w:val="00C871AC"/>
    <w:rsid w:val="00C874E8"/>
    <w:rsid w:val="00C87590"/>
    <w:rsid w:val="00C87848"/>
    <w:rsid w:val="00C87DDE"/>
    <w:rsid w:val="00C9020E"/>
    <w:rsid w:val="00C90B03"/>
    <w:rsid w:val="00C90D19"/>
    <w:rsid w:val="00C90D9B"/>
    <w:rsid w:val="00C9190B"/>
    <w:rsid w:val="00C922E3"/>
    <w:rsid w:val="00C9253D"/>
    <w:rsid w:val="00C925CE"/>
    <w:rsid w:val="00C92650"/>
    <w:rsid w:val="00C928C2"/>
    <w:rsid w:val="00C928E0"/>
    <w:rsid w:val="00C929AA"/>
    <w:rsid w:val="00C92C05"/>
    <w:rsid w:val="00C92CA0"/>
    <w:rsid w:val="00C92EB4"/>
    <w:rsid w:val="00C930FD"/>
    <w:rsid w:val="00C93338"/>
    <w:rsid w:val="00C933FD"/>
    <w:rsid w:val="00C93829"/>
    <w:rsid w:val="00C938EC"/>
    <w:rsid w:val="00C939B5"/>
    <w:rsid w:val="00C93A68"/>
    <w:rsid w:val="00C93EEC"/>
    <w:rsid w:val="00C945FE"/>
    <w:rsid w:val="00C94785"/>
    <w:rsid w:val="00C94CD1"/>
    <w:rsid w:val="00C95133"/>
    <w:rsid w:val="00C9517D"/>
    <w:rsid w:val="00C952EF"/>
    <w:rsid w:val="00C9534D"/>
    <w:rsid w:val="00C9558E"/>
    <w:rsid w:val="00C95590"/>
    <w:rsid w:val="00C95957"/>
    <w:rsid w:val="00C959AE"/>
    <w:rsid w:val="00C95C4A"/>
    <w:rsid w:val="00C95CAE"/>
    <w:rsid w:val="00C95D9A"/>
    <w:rsid w:val="00C962AA"/>
    <w:rsid w:val="00C962C3"/>
    <w:rsid w:val="00C96707"/>
    <w:rsid w:val="00C968B2"/>
    <w:rsid w:val="00C96958"/>
    <w:rsid w:val="00C969E3"/>
    <w:rsid w:val="00C96BC4"/>
    <w:rsid w:val="00C96FDA"/>
    <w:rsid w:val="00C97192"/>
    <w:rsid w:val="00C972D0"/>
    <w:rsid w:val="00C97656"/>
    <w:rsid w:val="00C97713"/>
    <w:rsid w:val="00C97956"/>
    <w:rsid w:val="00C97E31"/>
    <w:rsid w:val="00C97EEB"/>
    <w:rsid w:val="00CA03CF"/>
    <w:rsid w:val="00CA03F6"/>
    <w:rsid w:val="00CA05D0"/>
    <w:rsid w:val="00CA0B1F"/>
    <w:rsid w:val="00CA0B76"/>
    <w:rsid w:val="00CA0D25"/>
    <w:rsid w:val="00CA0EC4"/>
    <w:rsid w:val="00CA0FE0"/>
    <w:rsid w:val="00CA11A9"/>
    <w:rsid w:val="00CA1873"/>
    <w:rsid w:val="00CA187D"/>
    <w:rsid w:val="00CA1AE2"/>
    <w:rsid w:val="00CA1C84"/>
    <w:rsid w:val="00CA1CA6"/>
    <w:rsid w:val="00CA1CFF"/>
    <w:rsid w:val="00CA1D15"/>
    <w:rsid w:val="00CA1D70"/>
    <w:rsid w:val="00CA1EED"/>
    <w:rsid w:val="00CA2391"/>
    <w:rsid w:val="00CA23D4"/>
    <w:rsid w:val="00CA24F8"/>
    <w:rsid w:val="00CA25C7"/>
    <w:rsid w:val="00CA27F1"/>
    <w:rsid w:val="00CA2BA7"/>
    <w:rsid w:val="00CA2DBF"/>
    <w:rsid w:val="00CA2F81"/>
    <w:rsid w:val="00CA34A0"/>
    <w:rsid w:val="00CA3681"/>
    <w:rsid w:val="00CA36C8"/>
    <w:rsid w:val="00CA384D"/>
    <w:rsid w:val="00CA396E"/>
    <w:rsid w:val="00CA3F3D"/>
    <w:rsid w:val="00CA3F79"/>
    <w:rsid w:val="00CA42EF"/>
    <w:rsid w:val="00CA4602"/>
    <w:rsid w:val="00CA474A"/>
    <w:rsid w:val="00CA474B"/>
    <w:rsid w:val="00CA49AF"/>
    <w:rsid w:val="00CA4A68"/>
    <w:rsid w:val="00CA4B7C"/>
    <w:rsid w:val="00CA50BE"/>
    <w:rsid w:val="00CA545E"/>
    <w:rsid w:val="00CA56A5"/>
    <w:rsid w:val="00CA56BE"/>
    <w:rsid w:val="00CA574A"/>
    <w:rsid w:val="00CA598C"/>
    <w:rsid w:val="00CA5ADF"/>
    <w:rsid w:val="00CA5B00"/>
    <w:rsid w:val="00CA5B4F"/>
    <w:rsid w:val="00CA5C94"/>
    <w:rsid w:val="00CA613E"/>
    <w:rsid w:val="00CA6334"/>
    <w:rsid w:val="00CA6393"/>
    <w:rsid w:val="00CA6444"/>
    <w:rsid w:val="00CA659E"/>
    <w:rsid w:val="00CA6944"/>
    <w:rsid w:val="00CA699B"/>
    <w:rsid w:val="00CA69BD"/>
    <w:rsid w:val="00CA6A39"/>
    <w:rsid w:val="00CA6C7B"/>
    <w:rsid w:val="00CA71BA"/>
    <w:rsid w:val="00CA7681"/>
    <w:rsid w:val="00CA783A"/>
    <w:rsid w:val="00CA78C2"/>
    <w:rsid w:val="00CA7943"/>
    <w:rsid w:val="00CA7A07"/>
    <w:rsid w:val="00CA7A7C"/>
    <w:rsid w:val="00CB049D"/>
    <w:rsid w:val="00CB058B"/>
    <w:rsid w:val="00CB0759"/>
    <w:rsid w:val="00CB0836"/>
    <w:rsid w:val="00CB0880"/>
    <w:rsid w:val="00CB088C"/>
    <w:rsid w:val="00CB0A21"/>
    <w:rsid w:val="00CB0D61"/>
    <w:rsid w:val="00CB0EB8"/>
    <w:rsid w:val="00CB0F0C"/>
    <w:rsid w:val="00CB1338"/>
    <w:rsid w:val="00CB143A"/>
    <w:rsid w:val="00CB18B6"/>
    <w:rsid w:val="00CB1F70"/>
    <w:rsid w:val="00CB1F79"/>
    <w:rsid w:val="00CB2245"/>
    <w:rsid w:val="00CB23F5"/>
    <w:rsid w:val="00CB2656"/>
    <w:rsid w:val="00CB2ED0"/>
    <w:rsid w:val="00CB2F25"/>
    <w:rsid w:val="00CB3081"/>
    <w:rsid w:val="00CB3155"/>
    <w:rsid w:val="00CB3211"/>
    <w:rsid w:val="00CB3214"/>
    <w:rsid w:val="00CB3752"/>
    <w:rsid w:val="00CB3888"/>
    <w:rsid w:val="00CB3983"/>
    <w:rsid w:val="00CB4014"/>
    <w:rsid w:val="00CB432B"/>
    <w:rsid w:val="00CB4765"/>
    <w:rsid w:val="00CB491A"/>
    <w:rsid w:val="00CB4CD1"/>
    <w:rsid w:val="00CB54F8"/>
    <w:rsid w:val="00CB5760"/>
    <w:rsid w:val="00CB5918"/>
    <w:rsid w:val="00CB5C32"/>
    <w:rsid w:val="00CB5E79"/>
    <w:rsid w:val="00CB66FD"/>
    <w:rsid w:val="00CB6B38"/>
    <w:rsid w:val="00CB6B58"/>
    <w:rsid w:val="00CB6DC3"/>
    <w:rsid w:val="00CB6E58"/>
    <w:rsid w:val="00CB70B1"/>
    <w:rsid w:val="00CB7476"/>
    <w:rsid w:val="00CB7986"/>
    <w:rsid w:val="00CB7C73"/>
    <w:rsid w:val="00CB7EEA"/>
    <w:rsid w:val="00CC03B4"/>
    <w:rsid w:val="00CC0782"/>
    <w:rsid w:val="00CC0AB1"/>
    <w:rsid w:val="00CC0AD5"/>
    <w:rsid w:val="00CC0BDC"/>
    <w:rsid w:val="00CC0C40"/>
    <w:rsid w:val="00CC0CF3"/>
    <w:rsid w:val="00CC0D2C"/>
    <w:rsid w:val="00CC0F5A"/>
    <w:rsid w:val="00CC107F"/>
    <w:rsid w:val="00CC1FFE"/>
    <w:rsid w:val="00CC217A"/>
    <w:rsid w:val="00CC2349"/>
    <w:rsid w:val="00CC244C"/>
    <w:rsid w:val="00CC2720"/>
    <w:rsid w:val="00CC3261"/>
    <w:rsid w:val="00CC3281"/>
    <w:rsid w:val="00CC32B1"/>
    <w:rsid w:val="00CC3317"/>
    <w:rsid w:val="00CC3335"/>
    <w:rsid w:val="00CC3629"/>
    <w:rsid w:val="00CC370C"/>
    <w:rsid w:val="00CC3ABC"/>
    <w:rsid w:val="00CC3B47"/>
    <w:rsid w:val="00CC3CD3"/>
    <w:rsid w:val="00CC42EE"/>
    <w:rsid w:val="00CC4351"/>
    <w:rsid w:val="00CC456A"/>
    <w:rsid w:val="00CC4814"/>
    <w:rsid w:val="00CC486A"/>
    <w:rsid w:val="00CC4DDA"/>
    <w:rsid w:val="00CC4FCA"/>
    <w:rsid w:val="00CC51A7"/>
    <w:rsid w:val="00CC55F4"/>
    <w:rsid w:val="00CC5B36"/>
    <w:rsid w:val="00CC5DD3"/>
    <w:rsid w:val="00CC5F2C"/>
    <w:rsid w:val="00CC62B1"/>
    <w:rsid w:val="00CC64FD"/>
    <w:rsid w:val="00CC65C4"/>
    <w:rsid w:val="00CC69EA"/>
    <w:rsid w:val="00CC6BE6"/>
    <w:rsid w:val="00CC6EA7"/>
    <w:rsid w:val="00CC7D0E"/>
    <w:rsid w:val="00CC7DB9"/>
    <w:rsid w:val="00CC7E06"/>
    <w:rsid w:val="00CD011D"/>
    <w:rsid w:val="00CD0325"/>
    <w:rsid w:val="00CD09CD"/>
    <w:rsid w:val="00CD0A32"/>
    <w:rsid w:val="00CD0BDE"/>
    <w:rsid w:val="00CD0F1A"/>
    <w:rsid w:val="00CD1473"/>
    <w:rsid w:val="00CD178D"/>
    <w:rsid w:val="00CD1819"/>
    <w:rsid w:val="00CD1A46"/>
    <w:rsid w:val="00CD1A69"/>
    <w:rsid w:val="00CD1CD9"/>
    <w:rsid w:val="00CD2035"/>
    <w:rsid w:val="00CD249A"/>
    <w:rsid w:val="00CD25C1"/>
    <w:rsid w:val="00CD2A67"/>
    <w:rsid w:val="00CD2D07"/>
    <w:rsid w:val="00CD351B"/>
    <w:rsid w:val="00CD3943"/>
    <w:rsid w:val="00CD3A1A"/>
    <w:rsid w:val="00CD3A3E"/>
    <w:rsid w:val="00CD3AD7"/>
    <w:rsid w:val="00CD3B90"/>
    <w:rsid w:val="00CD3C08"/>
    <w:rsid w:val="00CD3CAC"/>
    <w:rsid w:val="00CD3D60"/>
    <w:rsid w:val="00CD3E1A"/>
    <w:rsid w:val="00CD497A"/>
    <w:rsid w:val="00CD4B92"/>
    <w:rsid w:val="00CD4D70"/>
    <w:rsid w:val="00CD5120"/>
    <w:rsid w:val="00CD54E7"/>
    <w:rsid w:val="00CD5708"/>
    <w:rsid w:val="00CD5718"/>
    <w:rsid w:val="00CD575F"/>
    <w:rsid w:val="00CD5A45"/>
    <w:rsid w:val="00CD5C09"/>
    <w:rsid w:val="00CD62AA"/>
    <w:rsid w:val="00CD6461"/>
    <w:rsid w:val="00CD6653"/>
    <w:rsid w:val="00CD6B18"/>
    <w:rsid w:val="00CD6C71"/>
    <w:rsid w:val="00CD7211"/>
    <w:rsid w:val="00CD74AE"/>
    <w:rsid w:val="00CD7AA4"/>
    <w:rsid w:val="00CD7E8F"/>
    <w:rsid w:val="00CE003C"/>
    <w:rsid w:val="00CE0099"/>
    <w:rsid w:val="00CE064A"/>
    <w:rsid w:val="00CE07C3"/>
    <w:rsid w:val="00CE0899"/>
    <w:rsid w:val="00CE09F3"/>
    <w:rsid w:val="00CE1044"/>
    <w:rsid w:val="00CE109C"/>
    <w:rsid w:val="00CE1428"/>
    <w:rsid w:val="00CE1DBD"/>
    <w:rsid w:val="00CE2033"/>
    <w:rsid w:val="00CE253B"/>
    <w:rsid w:val="00CE25BC"/>
    <w:rsid w:val="00CE295D"/>
    <w:rsid w:val="00CE29BB"/>
    <w:rsid w:val="00CE2BB2"/>
    <w:rsid w:val="00CE2C08"/>
    <w:rsid w:val="00CE2C3E"/>
    <w:rsid w:val="00CE2D5B"/>
    <w:rsid w:val="00CE3060"/>
    <w:rsid w:val="00CE307E"/>
    <w:rsid w:val="00CE35DA"/>
    <w:rsid w:val="00CE3942"/>
    <w:rsid w:val="00CE4047"/>
    <w:rsid w:val="00CE4164"/>
    <w:rsid w:val="00CE43A4"/>
    <w:rsid w:val="00CE4518"/>
    <w:rsid w:val="00CE4C64"/>
    <w:rsid w:val="00CE4F41"/>
    <w:rsid w:val="00CE52C5"/>
    <w:rsid w:val="00CE5501"/>
    <w:rsid w:val="00CE5547"/>
    <w:rsid w:val="00CE5B83"/>
    <w:rsid w:val="00CE5B99"/>
    <w:rsid w:val="00CE5CAE"/>
    <w:rsid w:val="00CE61DE"/>
    <w:rsid w:val="00CE6250"/>
    <w:rsid w:val="00CE65CE"/>
    <w:rsid w:val="00CE67A5"/>
    <w:rsid w:val="00CE6D52"/>
    <w:rsid w:val="00CE6FC8"/>
    <w:rsid w:val="00CE7118"/>
    <w:rsid w:val="00CE7548"/>
    <w:rsid w:val="00CE7615"/>
    <w:rsid w:val="00CE781A"/>
    <w:rsid w:val="00CE7C9C"/>
    <w:rsid w:val="00CE7DBE"/>
    <w:rsid w:val="00CE7F0F"/>
    <w:rsid w:val="00CF027E"/>
    <w:rsid w:val="00CF02E1"/>
    <w:rsid w:val="00CF02EC"/>
    <w:rsid w:val="00CF0586"/>
    <w:rsid w:val="00CF058D"/>
    <w:rsid w:val="00CF0A9D"/>
    <w:rsid w:val="00CF0D14"/>
    <w:rsid w:val="00CF0D78"/>
    <w:rsid w:val="00CF0DC1"/>
    <w:rsid w:val="00CF1145"/>
    <w:rsid w:val="00CF14EB"/>
    <w:rsid w:val="00CF1733"/>
    <w:rsid w:val="00CF1A0E"/>
    <w:rsid w:val="00CF1B42"/>
    <w:rsid w:val="00CF1BC2"/>
    <w:rsid w:val="00CF1CB2"/>
    <w:rsid w:val="00CF1DA5"/>
    <w:rsid w:val="00CF1DAF"/>
    <w:rsid w:val="00CF2094"/>
    <w:rsid w:val="00CF2331"/>
    <w:rsid w:val="00CF2585"/>
    <w:rsid w:val="00CF29FF"/>
    <w:rsid w:val="00CF2C68"/>
    <w:rsid w:val="00CF2E52"/>
    <w:rsid w:val="00CF2F2A"/>
    <w:rsid w:val="00CF3943"/>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C87"/>
    <w:rsid w:val="00CF5C8F"/>
    <w:rsid w:val="00CF5CDB"/>
    <w:rsid w:val="00CF5D1E"/>
    <w:rsid w:val="00CF62C9"/>
    <w:rsid w:val="00CF644A"/>
    <w:rsid w:val="00CF64AF"/>
    <w:rsid w:val="00CF6BB6"/>
    <w:rsid w:val="00CF6EE7"/>
    <w:rsid w:val="00CF701C"/>
    <w:rsid w:val="00CF7A67"/>
    <w:rsid w:val="00D00061"/>
    <w:rsid w:val="00D0033F"/>
    <w:rsid w:val="00D00350"/>
    <w:rsid w:val="00D003CC"/>
    <w:rsid w:val="00D005C7"/>
    <w:rsid w:val="00D00BD0"/>
    <w:rsid w:val="00D00F5A"/>
    <w:rsid w:val="00D010AF"/>
    <w:rsid w:val="00D010B2"/>
    <w:rsid w:val="00D0113F"/>
    <w:rsid w:val="00D0133A"/>
    <w:rsid w:val="00D0159D"/>
    <w:rsid w:val="00D01686"/>
    <w:rsid w:val="00D01CBF"/>
    <w:rsid w:val="00D01D47"/>
    <w:rsid w:val="00D0238A"/>
    <w:rsid w:val="00D0263D"/>
    <w:rsid w:val="00D026C7"/>
    <w:rsid w:val="00D027F8"/>
    <w:rsid w:val="00D02953"/>
    <w:rsid w:val="00D02D40"/>
    <w:rsid w:val="00D02DC0"/>
    <w:rsid w:val="00D03501"/>
    <w:rsid w:val="00D035FE"/>
    <w:rsid w:val="00D03665"/>
    <w:rsid w:val="00D0398E"/>
    <w:rsid w:val="00D0399E"/>
    <w:rsid w:val="00D03A31"/>
    <w:rsid w:val="00D03C80"/>
    <w:rsid w:val="00D0428B"/>
    <w:rsid w:val="00D04297"/>
    <w:rsid w:val="00D0455C"/>
    <w:rsid w:val="00D046FF"/>
    <w:rsid w:val="00D0483F"/>
    <w:rsid w:val="00D049EE"/>
    <w:rsid w:val="00D04AC8"/>
    <w:rsid w:val="00D04D6F"/>
    <w:rsid w:val="00D04D94"/>
    <w:rsid w:val="00D04ED2"/>
    <w:rsid w:val="00D04F05"/>
    <w:rsid w:val="00D05848"/>
    <w:rsid w:val="00D05B2E"/>
    <w:rsid w:val="00D06597"/>
    <w:rsid w:val="00D067CC"/>
    <w:rsid w:val="00D071EA"/>
    <w:rsid w:val="00D0783C"/>
    <w:rsid w:val="00D07900"/>
    <w:rsid w:val="00D07A2B"/>
    <w:rsid w:val="00D07BDE"/>
    <w:rsid w:val="00D07C33"/>
    <w:rsid w:val="00D07DBA"/>
    <w:rsid w:val="00D07DD1"/>
    <w:rsid w:val="00D07FDD"/>
    <w:rsid w:val="00D103F6"/>
    <w:rsid w:val="00D10607"/>
    <w:rsid w:val="00D10ADF"/>
    <w:rsid w:val="00D10CBA"/>
    <w:rsid w:val="00D110CF"/>
    <w:rsid w:val="00D111E1"/>
    <w:rsid w:val="00D11317"/>
    <w:rsid w:val="00D11376"/>
    <w:rsid w:val="00D11429"/>
    <w:rsid w:val="00D1152A"/>
    <w:rsid w:val="00D11748"/>
    <w:rsid w:val="00D119C0"/>
    <w:rsid w:val="00D119DF"/>
    <w:rsid w:val="00D122CF"/>
    <w:rsid w:val="00D126AA"/>
    <w:rsid w:val="00D12943"/>
    <w:rsid w:val="00D1296D"/>
    <w:rsid w:val="00D12987"/>
    <w:rsid w:val="00D12AB3"/>
    <w:rsid w:val="00D12BEC"/>
    <w:rsid w:val="00D12F54"/>
    <w:rsid w:val="00D13042"/>
    <w:rsid w:val="00D132E4"/>
    <w:rsid w:val="00D13DF6"/>
    <w:rsid w:val="00D13EA5"/>
    <w:rsid w:val="00D14197"/>
    <w:rsid w:val="00D14337"/>
    <w:rsid w:val="00D146B6"/>
    <w:rsid w:val="00D14B1A"/>
    <w:rsid w:val="00D14CAF"/>
    <w:rsid w:val="00D14CC8"/>
    <w:rsid w:val="00D14D22"/>
    <w:rsid w:val="00D156C5"/>
    <w:rsid w:val="00D1583C"/>
    <w:rsid w:val="00D15927"/>
    <w:rsid w:val="00D15E62"/>
    <w:rsid w:val="00D15EEA"/>
    <w:rsid w:val="00D1602E"/>
    <w:rsid w:val="00D16155"/>
    <w:rsid w:val="00D164A1"/>
    <w:rsid w:val="00D168E9"/>
    <w:rsid w:val="00D16ADC"/>
    <w:rsid w:val="00D16B3E"/>
    <w:rsid w:val="00D16D3A"/>
    <w:rsid w:val="00D171CC"/>
    <w:rsid w:val="00D17769"/>
    <w:rsid w:val="00D17785"/>
    <w:rsid w:val="00D17A2E"/>
    <w:rsid w:val="00D17BD6"/>
    <w:rsid w:val="00D17CB2"/>
    <w:rsid w:val="00D17EF8"/>
    <w:rsid w:val="00D20E77"/>
    <w:rsid w:val="00D2101C"/>
    <w:rsid w:val="00D21100"/>
    <w:rsid w:val="00D2159E"/>
    <w:rsid w:val="00D215F1"/>
    <w:rsid w:val="00D2163C"/>
    <w:rsid w:val="00D21AC0"/>
    <w:rsid w:val="00D21B0E"/>
    <w:rsid w:val="00D21B25"/>
    <w:rsid w:val="00D21D5A"/>
    <w:rsid w:val="00D21F47"/>
    <w:rsid w:val="00D2206A"/>
    <w:rsid w:val="00D2212F"/>
    <w:rsid w:val="00D2281E"/>
    <w:rsid w:val="00D22EC9"/>
    <w:rsid w:val="00D22EFE"/>
    <w:rsid w:val="00D230AF"/>
    <w:rsid w:val="00D2325E"/>
    <w:rsid w:val="00D234ED"/>
    <w:rsid w:val="00D23556"/>
    <w:rsid w:val="00D236EB"/>
    <w:rsid w:val="00D2372E"/>
    <w:rsid w:val="00D23B52"/>
    <w:rsid w:val="00D23C5D"/>
    <w:rsid w:val="00D23C72"/>
    <w:rsid w:val="00D23F30"/>
    <w:rsid w:val="00D2404A"/>
    <w:rsid w:val="00D24492"/>
    <w:rsid w:val="00D2464F"/>
    <w:rsid w:val="00D24A7F"/>
    <w:rsid w:val="00D24AAA"/>
    <w:rsid w:val="00D24DCB"/>
    <w:rsid w:val="00D24EBD"/>
    <w:rsid w:val="00D24FD1"/>
    <w:rsid w:val="00D251FE"/>
    <w:rsid w:val="00D253F1"/>
    <w:rsid w:val="00D255B5"/>
    <w:rsid w:val="00D25920"/>
    <w:rsid w:val="00D25CCD"/>
    <w:rsid w:val="00D25D73"/>
    <w:rsid w:val="00D25E55"/>
    <w:rsid w:val="00D266FC"/>
    <w:rsid w:val="00D268EC"/>
    <w:rsid w:val="00D26B92"/>
    <w:rsid w:val="00D26F12"/>
    <w:rsid w:val="00D272A0"/>
    <w:rsid w:val="00D272F3"/>
    <w:rsid w:val="00D27719"/>
    <w:rsid w:val="00D278D5"/>
    <w:rsid w:val="00D27D85"/>
    <w:rsid w:val="00D27ECE"/>
    <w:rsid w:val="00D27FB7"/>
    <w:rsid w:val="00D30113"/>
    <w:rsid w:val="00D303B6"/>
    <w:rsid w:val="00D304E1"/>
    <w:rsid w:val="00D30531"/>
    <w:rsid w:val="00D30548"/>
    <w:rsid w:val="00D30654"/>
    <w:rsid w:val="00D30776"/>
    <w:rsid w:val="00D30983"/>
    <w:rsid w:val="00D312D4"/>
    <w:rsid w:val="00D314EF"/>
    <w:rsid w:val="00D31841"/>
    <w:rsid w:val="00D318B7"/>
    <w:rsid w:val="00D31A3D"/>
    <w:rsid w:val="00D31BCC"/>
    <w:rsid w:val="00D31EC0"/>
    <w:rsid w:val="00D32257"/>
    <w:rsid w:val="00D324AE"/>
    <w:rsid w:val="00D3278C"/>
    <w:rsid w:val="00D32B20"/>
    <w:rsid w:val="00D32D07"/>
    <w:rsid w:val="00D32E52"/>
    <w:rsid w:val="00D3309B"/>
    <w:rsid w:val="00D33321"/>
    <w:rsid w:val="00D333B9"/>
    <w:rsid w:val="00D33526"/>
    <w:rsid w:val="00D33908"/>
    <w:rsid w:val="00D33A54"/>
    <w:rsid w:val="00D33AC4"/>
    <w:rsid w:val="00D33CAB"/>
    <w:rsid w:val="00D33D43"/>
    <w:rsid w:val="00D341CD"/>
    <w:rsid w:val="00D34567"/>
    <w:rsid w:val="00D346D4"/>
    <w:rsid w:val="00D34720"/>
    <w:rsid w:val="00D34733"/>
    <w:rsid w:val="00D348FE"/>
    <w:rsid w:val="00D34934"/>
    <w:rsid w:val="00D34F5B"/>
    <w:rsid w:val="00D3554C"/>
    <w:rsid w:val="00D35771"/>
    <w:rsid w:val="00D35EC2"/>
    <w:rsid w:val="00D36258"/>
    <w:rsid w:val="00D36430"/>
    <w:rsid w:val="00D3643D"/>
    <w:rsid w:val="00D367D9"/>
    <w:rsid w:val="00D36DE3"/>
    <w:rsid w:val="00D36E41"/>
    <w:rsid w:val="00D36FEB"/>
    <w:rsid w:val="00D37169"/>
    <w:rsid w:val="00D371D8"/>
    <w:rsid w:val="00D372EF"/>
    <w:rsid w:val="00D374EF"/>
    <w:rsid w:val="00D377F3"/>
    <w:rsid w:val="00D378DE"/>
    <w:rsid w:val="00D37B20"/>
    <w:rsid w:val="00D37CD6"/>
    <w:rsid w:val="00D37D1C"/>
    <w:rsid w:val="00D37EAA"/>
    <w:rsid w:val="00D37F26"/>
    <w:rsid w:val="00D37FEB"/>
    <w:rsid w:val="00D400A1"/>
    <w:rsid w:val="00D406EC"/>
    <w:rsid w:val="00D40729"/>
    <w:rsid w:val="00D40824"/>
    <w:rsid w:val="00D4090C"/>
    <w:rsid w:val="00D40CDB"/>
    <w:rsid w:val="00D40D7D"/>
    <w:rsid w:val="00D40FC7"/>
    <w:rsid w:val="00D4146C"/>
    <w:rsid w:val="00D41757"/>
    <w:rsid w:val="00D41812"/>
    <w:rsid w:val="00D41912"/>
    <w:rsid w:val="00D41C2A"/>
    <w:rsid w:val="00D41EC2"/>
    <w:rsid w:val="00D425AE"/>
    <w:rsid w:val="00D42B91"/>
    <w:rsid w:val="00D42F20"/>
    <w:rsid w:val="00D43194"/>
    <w:rsid w:val="00D432ED"/>
    <w:rsid w:val="00D43301"/>
    <w:rsid w:val="00D4353E"/>
    <w:rsid w:val="00D43612"/>
    <w:rsid w:val="00D43620"/>
    <w:rsid w:val="00D43B01"/>
    <w:rsid w:val="00D43BE3"/>
    <w:rsid w:val="00D43C81"/>
    <w:rsid w:val="00D43D5F"/>
    <w:rsid w:val="00D43DC0"/>
    <w:rsid w:val="00D43FA3"/>
    <w:rsid w:val="00D440FE"/>
    <w:rsid w:val="00D44265"/>
    <w:rsid w:val="00D44853"/>
    <w:rsid w:val="00D44A05"/>
    <w:rsid w:val="00D44AB8"/>
    <w:rsid w:val="00D44B11"/>
    <w:rsid w:val="00D44CBB"/>
    <w:rsid w:val="00D44E60"/>
    <w:rsid w:val="00D44F20"/>
    <w:rsid w:val="00D45085"/>
    <w:rsid w:val="00D453FD"/>
    <w:rsid w:val="00D457A6"/>
    <w:rsid w:val="00D45806"/>
    <w:rsid w:val="00D4594E"/>
    <w:rsid w:val="00D45B2C"/>
    <w:rsid w:val="00D45CB9"/>
    <w:rsid w:val="00D46038"/>
    <w:rsid w:val="00D4629D"/>
    <w:rsid w:val="00D4645F"/>
    <w:rsid w:val="00D4648B"/>
    <w:rsid w:val="00D464BB"/>
    <w:rsid w:val="00D4660B"/>
    <w:rsid w:val="00D46692"/>
    <w:rsid w:val="00D467AE"/>
    <w:rsid w:val="00D467FD"/>
    <w:rsid w:val="00D468C9"/>
    <w:rsid w:val="00D469AD"/>
    <w:rsid w:val="00D46C3E"/>
    <w:rsid w:val="00D46FAF"/>
    <w:rsid w:val="00D4707B"/>
    <w:rsid w:val="00D47254"/>
    <w:rsid w:val="00D47409"/>
    <w:rsid w:val="00D47772"/>
    <w:rsid w:val="00D47D0C"/>
    <w:rsid w:val="00D50074"/>
    <w:rsid w:val="00D501B6"/>
    <w:rsid w:val="00D506B9"/>
    <w:rsid w:val="00D5083F"/>
    <w:rsid w:val="00D509B1"/>
    <w:rsid w:val="00D50A39"/>
    <w:rsid w:val="00D50A60"/>
    <w:rsid w:val="00D50EF4"/>
    <w:rsid w:val="00D50F16"/>
    <w:rsid w:val="00D51233"/>
    <w:rsid w:val="00D51921"/>
    <w:rsid w:val="00D51F05"/>
    <w:rsid w:val="00D5230A"/>
    <w:rsid w:val="00D52375"/>
    <w:rsid w:val="00D528E9"/>
    <w:rsid w:val="00D536AD"/>
    <w:rsid w:val="00D53937"/>
    <w:rsid w:val="00D53B5C"/>
    <w:rsid w:val="00D5410F"/>
    <w:rsid w:val="00D542B7"/>
    <w:rsid w:val="00D54735"/>
    <w:rsid w:val="00D5474B"/>
    <w:rsid w:val="00D54786"/>
    <w:rsid w:val="00D54C0B"/>
    <w:rsid w:val="00D54DC6"/>
    <w:rsid w:val="00D54E44"/>
    <w:rsid w:val="00D54F7E"/>
    <w:rsid w:val="00D54F91"/>
    <w:rsid w:val="00D55266"/>
    <w:rsid w:val="00D553FB"/>
    <w:rsid w:val="00D55905"/>
    <w:rsid w:val="00D5601E"/>
    <w:rsid w:val="00D56134"/>
    <w:rsid w:val="00D564BC"/>
    <w:rsid w:val="00D566A3"/>
    <w:rsid w:val="00D56931"/>
    <w:rsid w:val="00D56A75"/>
    <w:rsid w:val="00D56AFE"/>
    <w:rsid w:val="00D56B94"/>
    <w:rsid w:val="00D56F37"/>
    <w:rsid w:val="00D57545"/>
    <w:rsid w:val="00D57592"/>
    <w:rsid w:val="00D57874"/>
    <w:rsid w:val="00D57B14"/>
    <w:rsid w:val="00D60746"/>
    <w:rsid w:val="00D609D8"/>
    <w:rsid w:val="00D60A93"/>
    <w:rsid w:val="00D60CBA"/>
    <w:rsid w:val="00D60EDA"/>
    <w:rsid w:val="00D60FBA"/>
    <w:rsid w:val="00D61260"/>
    <w:rsid w:val="00D61363"/>
    <w:rsid w:val="00D613EA"/>
    <w:rsid w:val="00D61DCD"/>
    <w:rsid w:val="00D61E57"/>
    <w:rsid w:val="00D6203A"/>
    <w:rsid w:val="00D6226C"/>
    <w:rsid w:val="00D62454"/>
    <w:rsid w:val="00D6249C"/>
    <w:rsid w:val="00D6299D"/>
    <w:rsid w:val="00D62A26"/>
    <w:rsid w:val="00D62C3A"/>
    <w:rsid w:val="00D62F33"/>
    <w:rsid w:val="00D62FF9"/>
    <w:rsid w:val="00D630AC"/>
    <w:rsid w:val="00D63122"/>
    <w:rsid w:val="00D6347F"/>
    <w:rsid w:val="00D63730"/>
    <w:rsid w:val="00D639C6"/>
    <w:rsid w:val="00D63CCB"/>
    <w:rsid w:val="00D64254"/>
    <w:rsid w:val="00D6453B"/>
    <w:rsid w:val="00D64565"/>
    <w:rsid w:val="00D64608"/>
    <w:rsid w:val="00D6461D"/>
    <w:rsid w:val="00D64A4A"/>
    <w:rsid w:val="00D64A8B"/>
    <w:rsid w:val="00D6558C"/>
    <w:rsid w:val="00D6576D"/>
    <w:rsid w:val="00D65FF2"/>
    <w:rsid w:val="00D661E9"/>
    <w:rsid w:val="00D664EA"/>
    <w:rsid w:val="00D6652A"/>
    <w:rsid w:val="00D666B2"/>
    <w:rsid w:val="00D66775"/>
    <w:rsid w:val="00D66BBB"/>
    <w:rsid w:val="00D66F4A"/>
    <w:rsid w:val="00D673F1"/>
    <w:rsid w:val="00D675C9"/>
    <w:rsid w:val="00D67CFC"/>
    <w:rsid w:val="00D67D03"/>
    <w:rsid w:val="00D67E03"/>
    <w:rsid w:val="00D70264"/>
    <w:rsid w:val="00D70AEE"/>
    <w:rsid w:val="00D70CA2"/>
    <w:rsid w:val="00D70CDA"/>
    <w:rsid w:val="00D70E93"/>
    <w:rsid w:val="00D71272"/>
    <w:rsid w:val="00D71275"/>
    <w:rsid w:val="00D715A3"/>
    <w:rsid w:val="00D716E3"/>
    <w:rsid w:val="00D71CF2"/>
    <w:rsid w:val="00D71CFE"/>
    <w:rsid w:val="00D71EE2"/>
    <w:rsid w:val="00D722F0"/>
    <w:rsid w:val="00D724F6"/>
    <w:rsid w:val="00D72534"/>
    <w:rsid w:val="00D72637"/>
    <w:rsid w:val="00D7277C"/>
    <w:rsid w:val="00D728AD"/>
    <w:rsid w:val="00D7290A"/>
    <w:rsid w:val="00D72CB6"/>
    <w:rsid w:val="00D72DAA"/>
    <w:rsid w:val="00D72EBB"/>
    <w:rsid w:val="00D72ED5"/>
    <w:rsid w:val="00D72F1F"/>
    <w:rsid w:val="00D72F86"/>
    <w:rsid w:val="00D73078"/>
    <w:rsid w:val="00D730B9"/>
    <w:rsid w:val="00D7334A"/>
    <w:rsid w:val="00D733A1"/>
    <w:rsid w:val="00D7354D"/>
    <w:rsid w:val="00D736F9"/>
    <w:rsid w:val="00D736FD"/>
    <w:rsid w:val="00D73CD6"/>
    <w:rsid w:val="00D73EA0"/>
    <w:rsid w:val="00D742ED"/>
    <w:rsid w:val="00D7498A"/>
    <w:rsid w:val="00D74B1D"/>
    <w:rsid w:val="00D74EB3"/>
    <w:rsid w:val="00D74ED3"/>
    <w:rsid w:val="00D755FC"/>
    <w:rsid w:val="00D75657"/>
    <w:rsid w:val="00D7584D"/>
    <w:rsid w:val="00D7585D"/>
    <w:rsid w:val="00D75B32"/>
    <w:rsid w:val="00D75C66"/>
    <w:rsid w:val="00D75D63"/>
    <w:rsid w:val="00D75E3B"/>
    <w:rsid w:val="00D7615B"/>
    <w:rsid w:val="00D761EA"/>
    <w:rsid w:val="00D763F2"/>
    <w:rsid w:val="00D76421"/>
    <w:rsid w:val="00D769B4"/>
    <w:rsid w:val="00D77181"/>
    <w:rsid w:val="00D771B2"/>
    <w:rsid w:val="00D772D0"/>
    <w:rsid w:val="00D7737B"/>
    <w:rsid w:val="00D7752E"/>
    <w:rsid w:val="00D7754F"/>
    <w:rsid w:val="00D77639"/>
    <w:rsid w:val="00D77BBE"/>
    <w:rsid w:val="00D77C63"/>
    <w:rsid w:val="00D80009"/>
    <w:rsid w:val="00D8018C"/>
    <w:rsid w:val="00D80193"/>
    <w:rsid w:val="00D80618"/>
    <w:rsid w:val="00D80782"/>
    <w:rsid w:val="00D80B19"/>
    <w:rsid w:val="00D80DEE"/>
    <w:rsid w:val="00D80E23"/>
    <w:rsid w:val="00D80EC3"/>
    <w:rsid w:val="00D810CF"/>
    <w:rsid w:val="00D81202"/>
    <w:rsid w:val="00D81279"/>
    <w:rsid w:val="00D8144F"/>
    <w:rsid w:val="00D815D6"/>
    <w:rsid w:val="00D81989"/>
    <w:rsid w:val="00D81A39"/>
    <w:rsid w:val="00D81EF1"/>
    <w:rsid w:val="00D82361"/>
    <w:rsid w:val="00D82403"/>
    <w:rsid w:val="00D82485"/>
    <w:rsid w:val="00D828DB"/>
    <w:rsid w:val="00D82A33"/>
    <w:rsid w:val="00D82B81"/>
    <w:rsid w:val="00D82C82"/>
    <w:rsid w:val="00D82C91"/>
    <w:rsid w:val="00D82D8A"/>
    <w:rsid w:val="00D82EC8"/>
    <w:rsid w:val="00D82EE6"/>
    <w:rsid w:val="00D82F33"/>
    <w:rsid w:val="00D83195"/>
    <w:rsid w:val="00D83550"/>
    <w:rsid w:val="00D835A3"/>
    <w:rsid w:val="00D83717"/>
    <w:rsid w:val="00D83BAC"/>
    <w:rsid w:val="00D83DB6"/>
    <w:rsid w:val="00D849D7"/>
    <w:rsid w:val="00D84B2B"/>
    <w:rsid w:val="00D84BA3"/>
    <w:rsid w:val="00D84D10"/>
    <w:rsid w:val="00D85089"/>
    <w:rsid w:val="00D853F7"/>
    <w:rsid w:val="00D854D6"/>
    <w:rsid w:val="00D85F9B"/>
    <w:rsid w:val="00D860FB"/>
    <w:rsid w:val="00D86386"/>
    <w:rsid w:val="00D86491"/>
    <w:rsid w:val="00D8652F"/>
    <w:rsid w:val="00D866A6"/>
    <w:rsid w:val="00D86777"/>
    <w:rsid w:val="00D86788"/>
    <w:rsid w:val="00D86B75"/>
    <w:rsid w:val="00D86CFE"/>
    <w:rsid w:val="00D879BC"/>
    <w:rsid w:val="00D87AA6"/>
    <w:rsid w:val="00D901C6"/>
    <w:rsid w:val="00D902EC"/>
    <w:rsid w:val="00D90346"/>
    <w:rsid w:val="00D90423"/>
    <w:rsid w:val="00D906EE"/>
    <w:rsid w:val="00D90851"/>
    <w:rsid w:val="00D909D5"/>
    <w:rsid w:val="00D90BFA"/>
    <w:rsid w:val="00D90D32"/>
    <w:rsid w:val="00D90E19"/>
    <w:rsid w:val="00D913F3"/>
    <w:rsid w:val="00D9161E"/>
    <w:rsid w:val="00D917F0"/>
    <w:rsid w:val="00D918C9"/>
    <w:rsid w:val="00D91B21"/>
    <w:rsid w:val="00D91D01"/>
    <w:rsid w:val="00D92152"/>
    <w:rsid w:val="00D928B1"/>
    <w:rsid w:val="00D92A9D"/>
    <w:rsid w:val="00D92B5A"/>
    <w:rsid w:val="00D92FA6"/>
    <w:rsid w:val="00D92FC0"/>
    <w:rsid w:val="00D92FE8"/>
    <w:rsid w:val="00D933B3"/>
    <w:rsid w:val="00D93572"/>
    <w:rsid w:val="00D93594"/>
    <w:rsid w:val="00D93601"/>
    <w:rsid w:val="00D936A4"/>
    <w:rsid w:val="00D936A5"/>
    <w:rsid w:val="00D937B4"/>
    <w:rsid w:val="00D93804"/>
    <w:rsid w:val="00D938A9"/>
    <w:rsid w:val="00D9399E"/>
    <w:rsid w:val="00D93D3E"/>
    <w:rsid w:val="00D93FF8"/>
    <w:rsid w:val="00D94183"/>
    <w:rsid w:val="00D942B5"/>
    <w:rsid w:val="00D945B1"/>
    <w:rsid w:val="00D94847"/>
    <w:rsid w:val="00D94D61"/>
    <w:rsid w:val="00D94EDF"/>
    <w:rsid w:val="00D9505B"/>
    <w:rsid w:val="00D952F4"/>
    <w:rsid w:val="00D957B3"/>
    <w:rsid w:val="00D9582E"/>
    <w:rsid w:val="00D96078"/>
    <w:rsid w:val="00D9623F"/>
    <w:rsid w:val="00D962DC"/>
    <w:rsid w:val="00D96E13"/>
    <w:rsid w:val="00D97262"/>
    <w:rsid w:val="00D9734C"/>
    <w:rsid w:val="00D97634"/>
    <w:rsid w:val="00D9780C"/>
    <w:rsid w:val="00D9785E"/>
    <w:rsid w:val="00D9786C"/>
    <w:rsid w:val="00D97C4E"/>
    <w:rsid w:val="00D97C57"/>
    <w:rsid w:val="00D97D8B"/>
    <w:rsid w:val="00D97EA3"/>
    <w:rsid w:val="00D97F51"/>
    <w:rsid w:val="00DA0245"/>
    <w:rsid w:val="00DA02B2"/>
    <w:rsid w:val="00DA05A0"/>
    <w:rsid w:val="00DA0700"/>
    <w:rsid w:val="00DA0705"/>
    <w:rsid w:val="00DA0C6E"/>
    <w:rsid w:val="00DA0E1F"/>
    <w:rsid w:val="00DA0EBA"/>
    <w:rsid w:val="00DA0F4D"/>
    <w:rsid w:val="00DA1052"/>
    <w:rsid w:val="00DA14BC"/>
    <w:rsid w:val="00DA152C"/>
    <w:rsid w:val="00DA15A7"/>
    <w:rsid w:val="00DA18B3"/>
    <w:rsid w:val="00DA1D4F"/>
    <w:rsid w:val="00DA1E57"/>
    <w:rsid w:val="00DA206B"/>
    <w:rsid w:val="00DA22AF"/>
    <w:rsid w:val="00DA2466"/>
    <w:rsid w:val="00DA25E8"/>
    <w:rsid w:val="00DA2C75"/>
    <w:rsid w:val="00DA2D05"/>
    <w:rsid w:val="00DA2E89"/>
    <w:rsid w:val="00DA315B"/>
    <w:rsid w:val="00DA32C4"/>
    <w:rsid w:val="00DA36EE"/>
    <w:rsid w:val="00DA38E6"/>
    <w:rsid w:val="00DA3C83"/>
    <w:rsid w:val="00DA3EEC"/>
    <w:rsid w:val="00DA3F71"/>
    <w:rsid w:val="00DA3F77"/>
    <w:rsid w:val="00DA3FC9"/>
    <w:rsid w:val="00DA42E9"/>
    <w:rsid w:val="00DA4424"/>
    <w:rsid w:val="00DA4450"/>
    <w:rsid w:val="00DA4772"/>
    <w:rsid w:val="00DA5279"/>
    <w:rsid w:val="00DA5371"/>
    <w:rsid w:val="00DA56EC"/>
    <w:rsid w:val="00DA5A66"/>
    <w:rsid w:val="00DA5B58"/>
    <w:rsid w:val="00DA5EF3"/>
    <w:rsid w:val="00DA610B"/>
    <w:rsid w:val="00DA6435"/>
    <w:rsid w:val="00DA6756"/>
    <w:rsid w:val="00DA6BA0"/>
    <w:rsid w:val="00DA6CFE"/>
    <w:rsid w:val="00DA715C"/>
    <w:rsid w:val="00DA72CB"/>
    <w:rsid w:val="00DA7335"/>
    <w:rsid w:val="00DA7A90"/>
    <w:rsid w:val="00DA7AD4"/>
    <w:rsid w:val="00DA7CE7"/>
    <w:rsid w:val="00DA7FB7"/>
    <w:rsid w:val="00DA7FC8"/>
    <w:rsid w:val="00DB0097"/>
    <w:rsid w:val="00DB0331"/>
    <w:rsid w:val="00DB0611"/>
    <w:rsid w:val="00DB0716"/>
    <w:rsid w:val="00DB0815"/>
    <w:rsid w:val="00DB0AE5"/>
    <w:rsid w:val="00DB0E22"/>
    <w:rsid w:val="00DB0EF7"/>
    <w:rsid w:val="00DB1896"/>
    <w:rsid w:val="00DB1AC1"/>
    <w:rsid w:val="00DB1E60"/>
    <w:rsid w:val="00DB1EAD"/>
    <w:rsid w:val="00DB1F81"/>
    <w:rsid w:val="00DB20E3"/>
    <w:rsid w:val="00DB244E"/>
    <w:rsid w:val="00DB25E3"/>
    <w:rsid w:val="00DB2716"/>
    <w:rsid w:val="00DB2B1C"/>
    <w:rsid w:val="00DB2B46"/>
    <w:rsid w:val="00DB2B72"/>
    <w:rsid w:val="00DB2D14"/>
    <w:rsid w:val="00DB31C8"/>
    <w:rsid w:val="00DB32BE"/>
    <w:rsid w:val="00DB35D9"/>
    <w:rsid w:val="00DB3A46"/>
    <w:rsid w:val="00DB3C16"/>
    <w:rsid w:val="00DB3E03"/>
    <w:rsid w:val="00DB3FB9"/>
    <w:rsid w:val="00DB4128"/>
    <w:rsid w:val="00DB4220"/>
    <w:rsid w:val="00DB45BE"/>
    <w:rsid w:val="00DB4B9C"/>
    <w:rsid w:val="00DB4D52"/>
    <w:rsid w:val="00DB4E19"/>
    <w:rsid w:val="00DB4FE3"/>
    <w:rsid w:val="00DB51E4"/>
    <w:rsid w:val="00DB5226"/>
    <w:rsid w:val="00DB5A06"/>
    <w:rsid w:val="00DB5D18"/>
    <w:rsid w:val="00DB6008"/>
    <w:rsid w:val="00DB6315"/>
    <w:rsid w:val="00DB68A9"/>
    <w:rsid w:val="00DB6C13"/>
    <w:rsid w:val="00DB7040"/>
    <w:rsid w:val="00DB706C"/>
    <w:rsid w:val="00DB7092"/>
    <w:rsid w:val="00DB73C9"/>
    <w:rsid w:val="00DB74E4"/>
    <w:rsid w:val="00DB7551"/>
    <w:rsid w:val="00DB78EB"/>
    <w:rsid w:val="00DB7B76"/>
    <w:rsid w:val="00DB7D46"/>
    <w:rsid w:val="00DB7D72"/>
    <w:rsid w:val="00DC004A"/>
    <w:rsid w:val="00DC0BEA"/>
    <w:rsid w:val="00DC0CAB"/>
    <w:rsid w:val="00DC0CC4"/>
    <w:rsid w:val="00DC0E9B"/>
    <w:rsid w:val="00DC0F05"/>
    <w:rsid w:val="00DC0F42"/>
    <w:rsid w:val="00DC0F5C"/>
    <w:rsid w:val="00DC10D8"/>
    <w:rsid w:val="00DC1348"/>
    <w:rsid w:val="00DC1356"/>
    <w:rsid w:val="00DC1359"/>
    <w:rsid w:val="00DC1ADF"/>
    <w:rsid w:val="00DC1E06"/>
    <w:rsid w:val="00DC1F09"/>
    <w:rsid w:val="00DC2449"/>
    <w:rsid w:val="00DC259D"/>
    <w:rsid w:val="00DC2685"/>
    <w:rsid w:val="00DC2949"/>
    <w:rsid w:val="00DC2BEB"/>
    <w:rsid w:val="00DC2EB7"/>
    <w:rsid w:val="00DC2EC5"/>
    <w:rsid w:val="00DC2F77"/>
    <w:rsid w:val="00DC32AC"/>
    <w:rsid w:val="00DC33C7"/>
    <w:rsid w:val="00DC3478"/>
    <w:rsid w:val="00DC34FD"/>
    <w:rsid w:val="00DC37CE"/>
    <w:rsid w:val="00DC3A4A"/>
    <w:rsid w:val="00DC3DC5"/>
    <w:rsid w:val="00DC4C3C"/>
    <w:rsid w:val="00DC4E4E"/>
    <w:rsid w:val="00DC574B"/>
    <w:rsid w:val="00DC5814"/>
    <w:rsid w:val="00DC5AD0"/>
    <w:rsid w:val="00DC5CED"/>
    <w:rsid w:val="00DC5DEE"/>
    <w:rsid w:val="00DC5EA9"/>
    <w:rsid w:val="00DC5F00"/>
    <w:rsid w:val="00DC624E"/>
    <w:rsid w:val="00DC663A"/>
    <w:rsid w:val="00DC66BB"/>
    <w:rsid w:val="00DC694C"/>
    <w:rsid w:val="00DC69B9"/>
    <w:rsid w:val="00DC6A4B"/>
    <w:rsid w:val="00DC6D06"/>
    <w:rsid w:val="00DC6DA7"/>
    <w:rsid w:val="00DC6EE1"/>
    <w:rsid w:val="00DC70FC"/>
    <w:rsid w:val="00DC7113"/>
    <w:rsid w:val="00DC7116"/>
    <w:rsid w:val="00DC712C"/>
    <w:rsid w:val="00DC75BA"/>
    <w:rsid w:val="00DC77EC"/>
    <w:rsid w:val="00DC7B82"/>
    <w:rsid w:val="00DC7CCC"/>
    <w:rsid w:val="00DC7D08"/>
    <w:rsid w:val="00DD00B1"/>
    <w:rsid w:val="00DD013E"/>
    <w:rsid w:val="00DD0159"/>
    <w:rsid w:val="00DD01A5"/>
    <w:rsid w:val="00DD055A"/>
    <w:rsid w:val="00DD0808"/>
    <w:rsid w:val="00DD09E1"/>
    <w:rsid w:val="00DD0ADE"/>
    <w:rsid w:val="00DD0EF7"/>
    <w:rsid w:val="00DD1012"/>
    <w:rsid w:val="00DD10D4"/>
    <w:rsid w:val="00DD1259"/>
    <w:rsid w:val="00DD1CD2"/>
    <w:rsid w:val="00DD1D1D"/>
    <w:rsid w:val="00DD1D4B"/>
    <w:rsid w:val="00DD1E7E"/>
    <w:rsid w:val="00DD203C"/>
    <w:rsid w:val="00DD20E6"/>
    <w:rsid w:val="00DD2274"/>
    <w:rsid w:val="00DD22FC"/>
    <w:rsid w:val="00DD28C9"/>
    <w:rsid w:val="00DD2B51"/>
    <w:rsid w:val="00DD2D5E"/>
    <w:rsid w:val="00DD323D"/>
    <w:rsid w:val="00DD32E9"/>
    <w:rsid w:val="00DD33EE"/>
    <w:rsid w:val="00DD3470"/>
    <w:rsid w:val="00DD3A53"/>
    <w:rsid w:val="00DD3B0A"/>
    <w:rsid w:val="00DD3B34"/>
    <w:rsid w:val="00DD3E23"/>
    <w:rsid w:val="00DD41F0"/>
    <w:rsid w:val="00DD41F3"/>
    <w:rsid w:val="00DD430B"/>
    <w:rsid w:val="00DD4609"/>
    <w:rsid w:val="00DD4DDE"/>
    <w:rsid w:val="00DD56BF"/>
    <w:rsid w:val="00DD5DFA"/>
    <w:rsid w:val="00DD5E6F"/>
    <w:rsid w:val="00DD5FAD"/>
    <w:rsid w:val="00DD5FC3"/>
    <w:rsid w:val="00DD609D"/>
    <w:rsid w:val="00DD63DE"/>
    <w:rsid w:val="00DD6897"/>
    <w:rsid w:val="00DD6CC8"/>
    <w:rsid w:val="00DD6D12"/>
    <w:rsid w:val="00DD6E3D"/>
    <w:rsid w:val="00DD6F2B"/>
    <w:rsid w:val="00DD6F3F"/>
    <w:rsid w:val="00DD6FF7"/>
    <w:rsid w:val="00DD7168"/>
    <w:rsid w:val="00DD73EF"/>
    <w:rsid w:val="00DD7503"/>
    <w:rsid w:val="00DD762A"/>
    <w:rsid w:val="00DD78B0"/>
    <w:rsid w:val="00DD7B1F"/>
    <w:rsid w:val="00DD7DB1"/>
    <w:rsid w:val="00DE0524"/>
    <w:rsid w:val="00DE0C66"/>
    <w:rsid w:val="00DE0E6C"/>
    <w:rsid w:val="00DE0EF7"/>
    <w:rsid w:val="00DE0F38"/>
    <w:rsid w:val="00DE10EE"/>
    <w:rsid w:val="00DE1188"/>
    <w:rsid w:val="00DE1395"/>
    <w:rsid w:val="00DE1B36"/>
    <w:rsid w:val="00DE25FF"/>
    <w:rsid w:val="00DE261D"/>
    <w:rsid w:val="00DE2A35"/>
    <w:rsid w:val="00DE3104"/>
    <w:rsid w:val="00DE31B6"/>
    <w:rsid w:val="00DE35C8"/>
    <w:rsid w:val="00DE375B"/>
    <w:rsid w:val="00DE3925"/>
    <w:rsid w:val="00DE3942"/>
    <w:rsid w:val="00DE3BD1"/>
    <w:rsid w:val="00DE3C3E"/>
    <w:rsid w:val="00DE3DC8"/>
    <w:rsid w:val="00DE4064"/>
    <w:rsid w:val="00DE430A"/>
    <w:rsid w:val="00DE4890"/>
    <w:rsid w:val="00DE4A7B"/>
    <w:rsid w:val="00DE4C2E"/>
    <w:rsid w:val="00DE4C9D"/>
    <w:rsid w:val="00DE53AA"/>
    <w:rsid w:val="00DE557E"/>
    <w:rsid w:val="00DE5942"/>
    <w:rsid w:val="00DE5D35"/>
    <w:rsid w:val="00DE5D4F"/>
    <w:rsid w:val="00DE5F50"/>
    <w:rsid w:val="00DE61CB"/>
    <w:rsid w:val="00DE6337"/>
    <w:rsid w:val="00DE641E"/>
    <w:rsid w:val="00DE6449"/>
    <w:rsid w:val="00DE653A"/>
    <w:rsid w:val="00DE662F"/>
    <w:rsid w:val="00DE6799"/>
    <w:rsid w:val="00DE6F6F"/>
    <w:rsid w:val="00DE70DE"/>
    <w:rsid w:val="00DE7538"/>
    <w:rsid w:val="00DE7936"/>
    <w:rsid w:val="00DE7A29"/>
    <w:rsid w:val="00DE7C48"/>
    <w:rsid w:val="00DE7DB8"/>
    <w:rsid w:val="00DE7E6C"/>
    <w:rsid w:val="00DE7FAD"/>
    <w:rsid w:val="00DE7FF6"/>
    <w:rsid w:val="00DF0710"/>
    <w:rsid w:val="00DF0763"/>
    <w:rsid w:val="00DF08B0"/>
    <w:rsid w:val="00DF0932"/>
    <w:rsid w:val="00DF0B43"/>
    <w:rsid w:val="00DF0D88"/>
    <w:rsid w:val="00DF1080"/>
    <w:rsid w:val="00DF1339"/>
    <w:rsid w:val="00DF1B5D"/>
    <w:rsid w:val="00DF1C0E"/>
    <w:rsid w:val="00DF225B"/>
    <w:rsid w:val="00DF24CB"/>
    <w:rsid w:val="00DF2537"/>
    <w:rsid w:val="00DF26D9"/>
    <w:rsid w:val="00DF300F"/>
    <w:rsid w:val="00DF326B"/>
    <w:rsid w:val="00DF33E9"/>
    <w:rsid w:val="00DF39CD"/>
    <w:rsid w:val="00DF3B53"/>
    <w:rsid w:val="00DF408B"/>
    <w:rsid w:val="00DF4524"/>
    <w:rsid w:val="00DF4716"/>
    <w:rsid w:val="00DF47E6"/>
    <w:rsid w:val="00DF48DC"/>
    <w:rsid w:val="00DF49E4"/>
    <w:rsid w:val="00DF4BC1"/>
    <w:rsid w:val="00DF4FE4"/>
    <w:rsid w:val="00DF5318"/>
    <w:rsid w:val="00DF57E5"/>
    <w:rsid w:val="00DF5B91"/>
    <w:rsid w:val="00DF5E77"/>
    <w:rsid w:val="00DF5F20"/>
    <w:rsid w:val="00DF6114"/>
    <w:rsid w:val="00DF640A"/>
    <w:rsid w:val="00DF64D2"/>
    <w:rsid w:val="00DF67CB"/>
    <w:rsid w:val="00DF69F1"/>
    <w:rsid w:val="00DF6A10"/>
    <w:rsid w:val="00DF6D57"/>
    <w:rsid w:val="00DF6DFB"/>
    <w:rsid w:val="00DF6F43"/>
    <w:rsid w:val="00DF6F85"/>
    <w:rsid w:val="00DF70BE"/>
    <w:rsid w:val="00DF713F"/>
    <w:rsid w:val="00DF73FF"/>
    <w:rsid w:val="00DF74EB"/>
    <w:rsid w:val="00DF78A9"/>
    <w:rsid w:val="00E0044B"/>
    <w:rsid w:val="00E004DD"/>
    <w:rsid w:val="00E0082C"/>
    <w:rsid w:val="00E00859"/>
    <w:rsid w:val="00E00AFD"/>
    <w:rsid w:val="00E00E12"/>
    <w:rsid w:val="00E00F06"/>
    <w:rsid w:val="00E00FB3"/>
    <w:rsid w:val="00E01047"/>
    <w:rsid w:val="00E010BC"/>
    <w:rsid w:val="00E011F9"/>
    <w:rsid w:val="00E01217"/>
    <w:rsid w:val="00E01278"/>
    <w:rsid w:val="00E019C5"/>
    <w:rsid w:val="00E01EF0"/>
    <w:rsid w:val="00E02100"/>
    <w:rsid w:val="00E021D6"/>
    <w:rsid w:val="00E0265D"/>
    <w:rsid w:val="00E0292E"/>
    <w:rsid w:val="00E030C3"/>
    <w:rsid w:val="00E03382"/>
    <w:rsid w:val="00E035B5"/>
    <w:rsid w:val="00E03A79"/>
    <w:rsid w:val="00E0401D"/>
    <w:rsid w:val="00E040A2"/>
    <w:rsid w:val="00E0426E"/>
    <w:rsid w:val="00E043A0"/>
    <w:rsid w:val="00E043B8"/>
    <w:rsid w:val="00E0478D"/>
    <w:rsid w:val="00E047EF"/>
    <w:rsid w:val="00E04958"/>
    <w:rsid w:val="00E04C7A"/>
    <w:rsid w:val="00E04DD0"/>
    <w:rsid w:val="00E05061"/>
    <w:rsid w:val="00E05287"/>
    <w:rsid w:val="00E05471"/>
    <w:rsid w:val="00E05B44"/>
    <w:rsid w:val="00E05C6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BE"/>
    <w:rsid w:val="00E070E9"/>
    <w:rsid w:val="00E07282"/>
    <w:rsid w:val="00E07313"/>
    <w:rsid w:val="00E077D9"/>
    <w:rsid w:val="00E07AAD"/>
    <w:rsid w:val="00E07B58"/>
    <w:rsid w:val="00E07E84"/>
    <w:rsid w:val="00E07EDE"/>
    <w:rsid w:val="00E102B0"/>
    <w:rsid w:val="00E1048B"/>
    <w:rsid w:val="00E10A31"/>
    <w:rsid w:val="00E10C2D"/>
    <w:rsid w:val="00E10CC6"/>
    <w:rsid w:val="00E111DA"/>
    <w:rsid w:val="00E1132D"/>
    <w:rsid w:val="00E118B3"/>
    <w:rsid w:val="00E11C4C"/>
    <w:rsid w:val="00E11E0E"/>
    <w:rsid w:val="00E12023"/>
    <w:rsid w:val="00E120EB"/>
    <w:rsid w:val="00E1244C"/>
    <w:rsid w:val="00E127C9"/>
    <w:rsid w:val="00E1297C"/>
    <w:rsid w:val="00E12BC4"/>
    <w:rsid w:val="00E12BFE"/>
    <w:rsid w:val="00E12CB3"/>
    <w:rsid w:val="00E12F02"/>
    <w:rsid w:val="00E12FA1"/>
    <w:rsid w:val="00E1322A"/>
    <w:rsid w:val="00E132BA"/>
    <w:rsid w:val="00E13425"/>
    <w:rsid w:val="00E13447"/>
    <w:rsid w:val="00E135C9"/>
    <w:rsid w:val="00E13647"/>
    <w:rsid w:val="00E136B2"/>
    <w:rsid w:val="00E1381C"/>
    <w:rsid w:val="00E1382C"/>
    <w:rsid w:val="00E13A8E"/>
    <w:rsid w:val="00E13EED"/>
    <w:rsid w:val="00E140EA"/>
    <w:rsid w:val="00E14211"/>
    <w:rsid w:val="00E14758"/>
    <w:rsid w:val="00E14D42"/>
    <w:rsid w:val="00E150D0"/>
    <w:rsid w:val="00E151AE"/>
    <w:rsid w:val="00E15653"/>
    <w:rsid w:val="00E158AE"/>
    <w:rsid w:val="00E15D5B"/>
    <w:rsid w:val="00E15E79"/>
    <w:rsid w:val="00E16364"/>
    <w:rsid w:val="00E164FC"/>
    <w:rsid w:val="00E16946"/>
    <w:rsid w:val="00E16D5A"/>
    <w:rsid w:val="00E16FE7"/>
    <w:rsid w:val="00E17088"/>
    <w:rsid w:val="00E172B3"/>
    <w:rsid w:val="00E17474"/>
    <w:rsid w:val="00E17501"/>
    <w:rsid w:val="00E17587"/>
    <w:rsid w:val="00E175CA"/>
    <w:rsid w:val="00E17891"/>
    <w:rsid w:val="00E17CE3"/>
    <w:rsid w:val="00E17D42"/>
    <w:rsid w:val="00E17DC5"/>
    <w:rsid w:val="00E17F59"/>
    <w:rsid w:val="00E2007B"/>
    <w:rsid w:val="00E2010F"/>
    <w:rsid w:val="00E20289"/>
    <w:rsid w:val="00E202EC"/>
    <w:rsid w:val="00E20581"/>
    <w:rsid w:val="00E206DA"/>
    <w:rsid w:val="00E207D2"/>
    <w:rsid w:val="00E20970"/>
    <w:rsid w:val="00E20B49"/>
    <w:rsid w:val="00E210B9"/>
    <w:rsid w:val="00E2132F"/>
    <w:rsid w:val="00E2133B"/>
    <w:rsid w:val="00E2135D"/>
    <w:rsid w:val="00E216BE"/>
    <w:rsid w:val="00E216CC"/>
    <w:rsid w:val="00E2173C"/>
    <w:rsid w:val="00E21944"/>
    <w:rsid w:val="00E22A74"/>
    <w:rsid w:val="00E22B53"/>
    <w:rsid w:val="00E22C17"/>
    <w:rsid w:val="00E22F5C"/>
    <w:rsid w:val="00E23946"/>
    <w:rsid w:val="00E239D3"/>
    <w:rsid w:val="00E244CA"/>
    <w:rsid w:val="00E244DB"/>
    <w:rsid w:val="00E2451D"/>
    <w:rsid w:val="00E245C8"/>
    <w:rsid w:val="00E24843"/>
    <w:rsid w:val="00E24AED"/>
    <w:rsid w:val="00E24E76"/>
    <w:rsid w:val="00E24EDB"/>
    <w:rsid w:val="00E255A4"/>
    <w:rsid w:val="00E25841"/>
    <w:rsid w:val="00E258D9"/>
    <w:rsid w:val="00E2592D"/>
    <w:rsid w:val="00E25BC1"/>
    <w:rsid w:val="00E25D85"/>
    <w:rsid w:val="00E25D97"/>
    <w:rsid w:val="00E25DBC"/>
    <w:rsid w:val="00E26798"/>
    <w:rsid w:val="00E26882"/>
    <w:rsid w:val="00E26945"/>
    <w:rsid w:val="00E26A89"/>
    <w:rsid w:val="00E26BBF"/>
    <w:rsid w:val="00E26FDC"/>
    <w:rsid w:val="00E2743E"/>
    <w:rsid w:val="00E27475"/>
    <w:rsid w:val="00E27686"/>
    <w:rsid w:val="00E278FC"/>
    <w:rsid w:val="00E27942"/>
    <w:rsid w:val="00E27A45"/>
    <w:rsid w:val="00E27CEE"/>
    <w:rsid w:val="00E30054"/>
    <w:rsid w:val="00E3010F"/>
    <w:rsid w:val="00E30234"/>
    <w:rsid w:val="00E302EA"/>
    <w:rsid w:val="00E308A0"/>
    <w:rsid w:val="00E30A40"/>
    <w:rsid w:val="00E3120B"/>
    <w:rsid w:val="00E313D5"/>
    <w:rsid w:val="00E313E5"/>
    <w:rsid w:val="00E315B5"/>
    <w:rsid w:val="00E31A84"/>
    <w:rsid w:val="00E31C6E"/>
    <w:rsid w:val="00E31D67"/>
    <w:rsid w:val="00E31FCC"/>
    <w:rsid w:val="00E33054"/>
    <w:rsid w:val="00E3316C"/>
    <w:rsid w:val="00E3354F"/>
    <w:rsid w:val="00E33584"/>
    <w:rsid w:val="00E33A19"/>
    <w:rsid w:val="00E33B4D"/>
    <w:rsid w:val="00E33EE8"/>
    <w:rsid w:val="00E33F4B"/>
    <w:rsid w:val="00E349E2"/>
    <w:rsid w:val="00E34C26"/>
    <w:rsid w:val="00E34C93"/>
    <w:rsid w:val="00E34CD6"/>
    <w:rsid w:val="00E34DE7"/>
    <w:rsid w:val="00E3500C"/>
    <w:rsid w:val="00E351A2"/>
    <w:rsid w:val="00E35211"/>
    <w:rsid w:val="00E35974"/>
    <w:rsid w:val="00E35A59"/>
    <w:rsid w:val="00E35AC8"/>
    <w:rsid w:val="00E35D0E"/>
    <w:rsid w:val="00E3600D"/>
    <w:rsid w:val="00E3617A"/>
    <w:rsid w:val="00E364D6"/>
    <w:rsid w:val="00E366D9"/>
    <w:rsid w:val="00E3697D"/>
    <w:rsid w:val="00E36CD6"/>
    <w:rsid w:val="00E36DE5"/>
    <w:rsid w:val="00E3710F"/>
    <w:rsid w:val="00E37159"/>
    <w:rsid w:val="00E378B6"/>
    <w:rsid w:val="00E378FB"/>
    <w:rsid w:val="00E37F0C"/>
    <w:rsid w:val="00E40495"/>
    <w:rsid w:val="00E4081F"/>
    <w:rsid w:val="00E40917"/>
    <w:rsid w:val="00E410C5"/>
    <w:rsid w:val="00E411BD"/>
    <w:rsid w:val="00E417A8"/>
    <w:rsid w:val="00E41D2F"/>
    <w:rsid w:val="00E4208A"/>
    <w:rsid w:val="00E42615"/>
    <w:rsid w:val="00E4291E"/>
    <w:rsid w:val="00E42D07"/>
    <w:rsid w:val="00E42E0E"/>
    <w:rsid w:val="00E42F28"/>
    <w:rsid w:val="00E42FA3"/>
    <w:rsid w:val="00E43061"/>
    <w:rsid w:val="00E43154"/>
    <w:rsid w:val="00E4325D"/>
    <w:rsid w:val="00E434C4"/>
    <w:rsid w:val="00E43920"/>
    <w:rsid w:val="00E43A0E"/>
    <w:rsid w:val="00E43A9E"/>
    <w:rsid w:val="00E43CE4"/>
    <w:rsid w:val="00E43F2C"/>
    <w:rsid w:val="00E44394"/>
    <w:rsid w:val="00E443EE"/>
    <w:rsid w:val="00E444BA"/>
    <w:rsid w:val="00E44725"/>
    <w:rsid w:val="00E44B85"/>
    <w:rsid w:val="00E44BBF"/>
    <w:rsid w:val="00E451CE"/>
    <w:rsid w:val="00E455D4"/>
    <w:rsid w:val="00E455E8"/>
    <w:rsid w:val="00E45814"/>
    <w:rsid w:val="00E45889"/>
    <w:rsid w:val="00E45AC0"/>
    <w:rsid w:val="00E45C6A"/>
    <w:rsid w:val="00E45E65"/>
    <w:rsid w:val="00E467B1"/>
    <w:rsid w:val="00E46A5C"/>
    <w:rsid w:val="00E46AC0"/>
    <w:rsid w:val="00E46C16"/>
    <w:rsid w:val="00E46D35"/>
    <w:rsid w:val="00E472B1"/>
    <w:rsid w:val="00E47577"/>
    <w:rsid w:val="00E47C05"/>
    <w:rsid w:val="00E47E6C"/>
    <w:rsid w:val="00E50A86"/>
    <w:rsid w:val="00E50AE9"/>
    <w:rsid w:val="00E50C04"/>
    <w:rsid w:val="00E50E62"/>
    <w:rsid w:val="00E50EAF"/>
    <w:rsid w:val="00E51432"/>
    <w:rsid w:val="00E51A29"/>
    <w:rsid w:val="00E51AB0"/>
    <w:rsid w:val="00E51D23"/>
    <w:rsid w:val="00E51E74"/>
    <w:rsid w:val="00E51F6C"/>
    <w:rsid w:val="00E521D0"/>
    <w:rsid w:val="00E5232C"/>
    <w:rsid w:val="00E5244D"/>
    <w:rsid w:val="00E525DE"/>
    <w:rsid w:val="00E52616"/>
    <w:rsid w:val="00E52855"/>
    <w:rsid w:val="00E530B7"/>
    <w:rsid w:val="00E53192"/>
    <w:rsid w:val="00E532DE"/>
    <w:rsid w:val="00E53826"/>
    <w:rsid w:val="00E53896"/>
    <w:rsid w:val="00E544A3"/>
    <w:rsid w:val="00E549A2"/>
    <w:rsid w:val="00E54A75"/>
    <w:rsid w:val="00E54D90"/>
    <w:rsid w:val="00E54DD3"/>
    <w:rsid w:val="00E552D0"/>
    <w:rsid w:val="00E5535A"/>
    <w:rsid w:val="00E5554E"/>
    <w:rsid w:val="00E55C87"/>
    <w:rsid w:val="00E55CD9"/>
    <w:rsid w:val="00E56026"/>
    <w:rsid w:val="00E5650D"/>
    <w:rsid w:val="00E566B0"/>
    <w:rsid w:val="00E56898"/>
    <w:rsid w:val="00E56BA5"/>
    <w:rsid w:val="00E56C9D"/>
    <w:rsid w:val="00E56F36"/>
    <w:rsid w:val="00E571D6"/>
    <w:rsid w:val="00E5721E"/>
    <w:rsid w:val="00E574CA"/>
    <w:rsid w:val="00E5794C"/>
    <w:rsid w:val="00E57A5A"/>
    <w:rsid w:val="00E57AC0"/>
    <w:rsid w:val="00E57BD1"/>
    <w:rsid w:val="00E6073D"/>
    <w:rsid w:val="00E60750"/>
    <w:rsid w:val="00E60836"/>
    <w:rsid w:val="00E60D25"/>
    <w:rsid w:val="00E61314"/>
    <w:rsid w:val="00E614E9"/>
    <w:rsid w:val="00E61719"/>
    <w:rsid w:val="00E61A11"/>
    <w:rsid w:val="00E61A67"/>
    <w:rsid w:val="00E61B8E"/>
    <w:rsid w:val="00E61BD0"/>
    <w:rsid w:val="00E61FED"/>
    <w:rsid w:val="00E621B7"/>
    <w:rsid w:val="00E62208"/>
    <w:rsid w:val="00E62226"/>
    <w:rsid w:val="00E62249"/>
    <w:rsid w:val="00E629C7"/>
    <w:rsid w:val="00E63265"/>
    <w:rsid w:val="00E634C8"/>
    <w:rsid w:val="00E636D2"/>
    <w:rsid w:val="00E63B1F"/>
    <w:rsid w:val="00E63DC0"/>
    <w:rsid w:val="00E63E8E"/>
    <w:rsid w:val="00E63F1B"/>
    <w:rsid w:val="00E641A5"/>
    <w:rsid w:val="00E641BF"/>
    <w:rsid w:val="00E64255"/>
    <w:rsid w:val="00E64276"/>
    <w:rsid w:val="00E644A9"/>
    <w:rsid w:val="00E646D6"/>
    <w:rsid w:val="00E64751"/>
    <w:rsid w:val="00E648D8"/>
    <w:rsid w:val="00E64B81"/>
    <w:rsid w:val="00E6510A"/>
    <w:rsid w:val="00E6560D"/>
    <w:rsid w:val="00E656DD"/>
    <w:rsid w:val="00E65ABF"/>
    <w:rsid w:val="00E65C2A"/>
    <w:rsid w:val="00E660B4"/>
    <w:rsid w:val="00E663A6"/>
    <w:rsid w:val="00E664E2"/>
    <w:rsid w:val="00E66B9D"/>
    <w:rsid w:val="00E67473"/>
    <w:rsid w:val="00E6770C"/>
    <w:rsid w:val="00E679BA"/>
    <w:rsid w:val="00E679F5"/>
    <w:rsid w:val="00E67BE7"/>
    <w:rsid w:val="00E67CF6"/>
    <w:rsid w:val="00E67EE7"/>
    <w:rsid w:val="00E701B5"/>
    <w:rsid w:val="00E7022E"/>
    <w:rsid w:val="00E70273"/>
    <w:rsid w:val="00E70327"/>
    <w:rsid w:val="00E70328"/>
    <w:rsid w:val="00E70553"/>
    <w:rsid w:val="00E70570"/>
    <w:rsid w:val="00E70A04"/>
    <w:rsid w:val="00E70D20"/>
    <w:rsid w:val="00E71209"/>
    <w:rsid w:val="00E7147F"/>
    <w:rsid w:val="00E71909"/>
    <w:rsid w:val="00E71A77"/>
    <w:rsid w:val="00E71CB5"/>
    <w:rsid w:val="00E7209A"/>
    <w:rsid w:val="00E72489"/>
    <w:rsid w:val="00E724CB"/>
    <w:rsid w:val="00E7256F"/>
    <w:rsid w:val="00E7267D"/>
    <w:rsid w:val="00E72C7C"/>
    <w:rsid w:val="00E72E8B"/>
    <w:rsid w:val="00E7308D"/>
    <w:rsid w:val="00E73196"/>
    <w:rsid w:val="00E7320E"/>
    <w:rsid w:val="00E73468"/>
    <w:rsid w:val="00E73628"/>
    <w:rsid w:val="00E73643"/>
    <w:rsid w:val="00E737A0"/>
    <w:rsid w:val="00E738CF"/>
    <w:rsid w:val="00E739F8"/>
    <w:rsid w:val="00E73E8B"/>
    <w:rsid w:val="00E74405"/>
    <w:rsid w:val="00E745A2"/>
    <w:rsid w:val="00E745A6"/>
    <w:rsid w:val="00E745EB"/>
    <w:rsid w:val="00E74D3F"/>
    <w:rsid w:val="00E74FE6"/>
    <w:rsid w:val="00E75425"/>
    <w:rsid w:val="00E75495"/>
    <w:rsid w:val="00E756BB"/>
    <w:rsid w:val="00E7592E"/>
    <w:rsid w:val="00E75E09"/>
    <w:rsid w:val="00E7643F"/>
    <w:rsid w:val="00E76840"/>
    <w:rsid w:val="00E7685A"/>
    <w:rsid w:val="00E76C92"/>
    <w:rsid w:val="00E76EA4"/>
    <w:rsid w:val="00E76FE7"/>
    <w:rsid w:val="00E77051"/>
    <w:rsid w:val="00E77847"/>
    <w:rsid w:val="00E77B20"/>
    <w:rsid w:val="00E77B93"/>
    <w:rsid w:val="00E77D08"/>
    <w:rsid w:val="00E77DEA"/>
    <w:rsid w:val="00E804B2"/>
    <w:rsid w:val="00E8067F"/>
    <w:rsid w:val="00E80719"/>
    <w:rsid w:val="00E80739"/>
    <w:rsid w:val="00E81164"/>
    <w:rsid w:val="00E8150E"/>
    <w:rsid w:val="00E81A52"/>
    <w:rsid w:val="00E81D01"/>
    <w:rsid w:val="00E81DAD"/>
    <w:rsid w:val="00E82078"/>
    <w:rsid w:val="00E822A1"/>
    <w:rsid w:val="00E8246E"/>
    <w:rsid w:val="00E82622"/>
    <w:rsid w:val="00E828C4"/>
    <w:rsid w:val="00E82CDC"/>
    <w:rsid w:val="00E82DCA"/>
    <w:rsid w:val="00E82E45"/>
    <w:rsid w:val="00E83066"/>
    <w:rsid w:val="00E8328B"/>
    <w:rsid w:val="00E8328D"/>
    <w:rsid w:val="00E835DD"/>
    <w:rsid w:val="00E83654"/>
    <w:rsid w:val="00E8373D"/>
    <w:rsid w:val="00E839F9"/>
    <w:rsid w:val="00E83A69"/>
    <w:rsid w:val="00E83DB2"/>
    <w:rsid w:val="00E83F72"/>
    <w:rsid w:val="00E84054"/>
    <w:rsid w:val="00E841F9"/>
    <w:rsid w:val="00E842E1"/>
    <w:rsid w:val="00E84868"/>
    <w:rsid w:val="00E84895"/>
    <w:rsid w:val="00E84964"/>
    <w:rsid w:val="00E84B6F"/>
    <w:rsid w:val="00E84D2E"/>
    <w:rsid w:val="00E84E27"/>
    <w:rsid w:val="00E84EC1"/>
    <w:rsid w:val="00E85231"/>
    <w:rsid w:val="00E8525D"/>
    <w:rsid w:val="00E85596"/>
    <w:rsid w:val="00E85812"/>
    <w:rsid w:val="00E85897"/>
    <w:rsid w:val="00E85A69"/>
    <w:rsid w:val="00E85B88"/>
    <w:rsid w:val="00E85FBA"/>
    <w:rsid w:val="00E860BE"/>
    <w:rsid w:val="00E861B5"/>
    <w:rsid w:val="00E8637B"/>
    <w:rsid w:val="00E86380"/>
    <w:rsid w:val="00E8689E"/>
    <w:rsid w:val="00E86D44"/>
    <w:rsid w:val="00E86FBF"/>
    <w:rsid w:val="00E875D8"/>
    <w:rsid w:val="00E877DC"/>
    <w:rsid w:val="00E879BB"/>
    <w:rsid w:val="00E87A24"/>
    <w:rsid w:val="00E87F11"/>
    <w:rsid w:val="00E906B0"/>
    <w:rsid w:val="00E90F42"/>
    <w:rsid w:val="00E912C1"/>
    <w:rsid w:val="00E915A8"/>
    <w:rsid w:val="00E919B9"/>
    <w:rsid w:val="00E91D5E"/>
    <w:rsid w:val="00E91F35"/>
    <w:rsid w:val="00E91FFD"/>
    <w:rsid w:val="00E92119"/>
    <w:rsid w:val="00E9216A"/>
    <w:rsid w:val="00E92459"/>
    <w:rsid w:val="00E92581"/>
    <w:rsid w:val="00E92640"/>
    <w:rsid w:val="00E926DE"/>
    <w:rsid w:val="00E927E6"/>
    <w:rsid w:val="00E92859"/>
    <w:rsid w:val="00E929EE"/>
    <w:rsid w:val="00E92BAC"/>
    <w:rsid w:val="00E92C00"/>
    <w:rsid w:val="00E92CFF"/>
    <w:rsid w:val="00E92EB7"/>
    <w:rsid w:val="00E93164"/>
    <w:rsid w:val="00E93772"/>
    <w:rsid w:val="00E93813"/>
    <w:rsid w:val="00E93977"/>
    <w:rsid w:val="00E93EF5"/>
    <w:rsid w:val="00E94411"/>
    <w:rsid w:val="00E94468"/>
    <w:rsid w:val="00E946C2"/>
    <w:rsid w:val="00E94A30"/>
    <w:rsid w:val="00E94D6F"/>
    <w:rsid w:val="00E94EAD"/>
    <w:rsid w:val="00E94F83"/>
    <w:rsid w:val="00E94FDD"/>
    <w:rsid w:val="00E95085"/>
    <w:rsid w:val="00E95636"/>
    <w:rsid w:val="00E95885"/>
    <w:rsid w:val="00E95E85"/>
    <w:rsid w:val="00E95E94"/>
    <w:rsid w:val="00E96314"/>
    <w:rsid w:val="00E96561"/>
    <w:rsid w:val="00E9659B"/>
    <w:rsid w:val="00E968FD"/>
    <w:rsid w:val="00E96E5B"/>
    <w:rsid w:val="00E971FC"/>
    <w:rsid w:val="00E9722D"/>
    <w:rsid w:val="00E9739F"/>
    <w:rsid w:val="00E973EE"/>
    <w:rsid w:val="00E9795B"/>
    <w:rsid w:val="00E97970"/>
    <w:rsid w:val="00E97D08"/>
    <w:rsid w:val="00E97F9D"/>
    <w:rsid w:val="00EA0121"/>
    <w:rsid w:val="00EA0140"/>
    <w:rsid w:val="00EA02CD"/>
    <w:rsid w:val="00EA0621"/>
    <w:rsid w:val="00EA0A7C"/>
    <w:rsid w:val="00EA0BFF"/>
    <w:rsid w:val="00EA0E6B"/>
    <w:rsid w:val="00EA185E"/>
    <w:rsid w:val="00EA1890"/>
    <w:rsid w:val="00EA18A1"/>
    <w:rsid w:val="00EA19F1"/>
    <w:rsid w:val="00EA1C78"/>
    <w:rsid w:val="00EA1DEA"/>
    <w:rsid w:val="00EA1F0A"/>
    <w:rsid w:val="00EA2047"/>
    <w:rsid w:val="00EA2149"/>
    <w:rsid w:val="00EA2188"/>
    <w:rsid w:val="00EA224B"/>
    <w:rsid w:val="00EA2388"/>
    <w:rsid w:val="00EA2B04"/>
    <w:rsid w:val="00EA2BFB"/>
    <w:rsid w:val="00EA2CCD"/>
    <w:rsid w:val="00EA2CF8"/>
    <w:rsid w:val="00EA2D4A"/>
    <w:rsid w:val="00EA2D61"/>
    <w:rsid w:val="00EA2E18"/>
    <w:rsid w:val="00EA3004"/>
    <w:rsid w:val="00EA3327"/>
    <w:rsid w:val="00EA33EB"/>
    <w:rsid w:val="00EA3570"/>
    <w:rsid w:val="00EA35CA"/>
    <w:rsid w:val="00EA36A4"/>
    <w:rsid w:val="00EA3753"/>
    <w:rsid w:val="00EA3832"/>
    <w:rsid w:val="00EA3DFA"/>
    <w:rsid w:val="00EA41CD"/>
    <w:rsid w:val="00EA4435"/>
    <w:rsid w:val="00EA46A3"/>
    <w:rsid w:val="00EA4969"/>
    <w:rsid w:val="00EA4F00"/>
    <w:rsid w:val="00EA52BD"/>
    <w:rsid w:val="00EA557C"/>
    <w:rsid w:val="00EA5AB6"/>
    <w:rsid w:val="00EA5BB6"/>
    <w:rsid w:val="00EA5E99"/>
    <w:rsid w:val="00EA6139"/>
    <w:rsid w:val="00EA636E"/>
    <w:rsid w:val="00EA6430"/>
    <w:rsid w:val="00EA696C"/>
    <w:rsid w:val="00EA69C3"/>
    <w:rsid w:val="00EA6B06"/>
    <w:rsid w:val="00EA6D40"/>
    <w:rsid w:val="00EA6F18"/>
    <w:rsid w:val="00EA6FA3"/>
    <w:rsid w:val="00EA711F"/>
    <w:rsid w:val="00EA71C7"/>
    <w:rsid w:val="00EA76B3"/>
    <w:rsid w:val="00EA7B4B"/>
    <w:rsid w:val="00EA7D55"/>
    <w:rsid w:val="00EA7D89"/>
    <w:rsid w:val="00EA7DB0"/>
    <w:rsid w:val="00EA7E4B"/>
    <w:rsid w:val="00EB0023"/>
    <w:rsid w:val="00EB023D"/>
    <w:rsid w:val="00EB0458"/>
    <w:rsid w:val="00EB0594"/>
    <w:rsid w:val="00EB05AA"/>
    <w:rsid w:val="00EB05B9"/>
    <w:rsid w:val="00EB07B8"/>
    <w:rsid w:val="00EB0A0D"/>
    <w:rsid w:val="00EB0A79"/>
    <w:rsid w:val="00EB0C51"/>
    <w:rsid w:val="00EB0DD3"/>
    <w:rsid w:val="00EB0FFF"/>
    <w:rsid w:val="00EB1118"/>
    <w:rsid w:val="00EB116D"/>
    <w:rsid w:val="00EB144C"/>
    <w:rsid w:val="00EB203C"/>
    <w:rsid w:val="00EB20CF"/>
    <w:rsid w:val="00EB2851"/>
    <w:rsid w:val="00EB2D7A"/>
    <w:rsid w:val="00EB3348"/>
    <w:rsid w:val="00EB3756"/>
    <w:rsid w:val="00EB3803"/>
    <w:rsid w:val="00EB3B07"/>
    <w:rsid w:val="00EB3B0E"/>
    <w:rsid w:val="00EB428F"/>
    <w:rsid w:val="00EB43E8"/>
    <w:rsid w:val="00EB4438"/>
    <w:rsid w:val="00EB447A"/>
    <w:rsid w:val="00EB4562"/>
    <w:rsid w:val="00EB4646"/>
    <w:rsid w:val="00EB46A9"/>
    <w:rsid w:val="00EB480A"/>
    <w:rsid w:val="00EB485A"/>
    <w:rsid w:val="00EB491F"/>
    <w:rsid w:val="00EB4A1D"/>
    <w:rsid w:val="00EB4C48"/>
    <w:rsid w:val="00EB4D99"/>
    <w:rsid w:val="00EB4EEF"/>
    <w:rsid w:val="00EB501B"/>
    <w:rsid w:val="00EB538F"/>
    <w:rsid w:val="00EB5402"/>
    <w:rsid w:val="00EB586F"/>
    <w:rsid w:val="00EB5B54"/>
    <w:rsid w:val="00EB5D94"/>
    <w:rsid w:val="00EB5EB4"/>
    <w:rsid w:val="00EB6266"/>
    <w:rsid w:val="00EB6497"/>
    <w:rsid w:val="00EB663C"/>
    <w:rsid w:val="00EB6823"/>
    <w:rsid w:val="00EB683A"/>
    <w:rsid w:val="00EB6F85"/>
    <w:rsid w:val="00EB75E4"/>
    <w:rsid w:val="00EB7604"/>
    <w:rsid w:val="00EB778D"/>
    <w:rsid w:val="00EB799D"/>
    <w:rsid w:val="00EB7BA1"/>
    <w:rsid w:val="00EC0128"/>
    <w:rsid w:val="00EC05AF"/>
    <w:rsid w:val="00EC069E"/>
    <w:rsid w:val="00EC0A9C"/>
    <w:rsid w:val="00EC0E04"/>
    <w:rsid w:val="00EC12A0"/>
    <w:rsid w:val="00EC1418"/>
    <w:rsid w:val="00EC149C"/>
    <w:rsid w:val="00EC16BE"/>
    <w:rsid w:val="00EC1807"/>
    <w:rsid w:val="00EC1B1B"/>
    <w:rsid w:val="00EC204A"/>
    <w:rsid w:val="00EC2401"/>
    <w:rsid w:val="00EC2488"/>
    <w:rsid w:val="00EC254D"/>
    <w:rsid w:val="00EC2574"/>
    <w:rsid w:val="00EC282A"/>
    <w:rsid w:val="00EC28A9"/>
    <w:rsid w:val="00EC2C4E"/>
    <w:rsid w:val="00EC3106"/>
    <w:rsid w:val="00EC354D"/>
    <w:rsid w:val="00EC3BD3"/>
    <w:rsid w:val="00EC3F53"/>
    <w:rsid w:val="00EC4046"/>
    <w:rsid w:val="00EC45A6"/>
    <w:rsid w:val="00EC48B8"/>
    <w:rsid w:val="00EC4A94"/>
    <w:rsid w:val="00EC4F1C"/>
    <w:rsid w:val="00EC50FD"/>
    <w:rsid w:val="00EC51D2"/>
    <w:rsid w:val="00EC51DB"/>
    <w:rsid w:val="00EC572F"/>
    <w:rsid w:val="00EC5771"/>
    <w:rsid w:val="00EC5958"/>
    <w:rsid w:val="00EC5972"/>
    <w:rsid w:val="00EC59B9"/>
    <w:rsid w:val="00EC5AEF"/>
    <w:rsid w:val="00EC5E2A"/>
    <w:rsid w:val="00EC5F6F"/>
    <w:rsid w:val="00EC64B9"/>
    <w:rsid w:val="00EC688D"/>
    <w:rsid w:val="00EC68EF"/>
    <w:rsid w:val="00EC6956"/>
    <w:rsid w:val="00EC6A58"/>
    <w:rsid w:val="00EC6EAB"/>
    <w:rsid w:val="00EC7173"/>
    <w:rsid w:val="00EC7260"/>
    <w:rsid w:val="00EC7345"/>
    <w:rsid w:val="00EC777A"/>
    <w:rsid w:val="00EC78F8"/>
    <w:rsid w:val="00EC7BE7"/>
    <w:rsid w:val="00EC7C2A"/>
    <w:rsid w:val="00EC7D16"/>
    <w:rsid w:val="00EC7DB0"/>
    <w:rsid w:val="00EC7E7C"/>
    <w:rsid w:val="00EC7EC7"/>
    <w:rsid w:val="00EC7F1A"/>
    <w:rsid w:val="00ED001C"/>
    <w:rsid w:val="00ED0211"/>
    <w:rsid w:val="00ED047E"/>
    <w:rsid w:val="00ED0754"/>
    <w:rsid w:val="00ED07A2"/>
    <w:rsid w:val="00ED0864"/>
    <w:rsid w:val="00ED1518"/>
    <w:rsid w:val="00ED1896"/>
    <w:rsid w:val="00ED198B"/>
    <w:rsid w:val="00ED19E4"/>
    <w:rsid w:val="00ED1B6C"/>
    <w:rsid w:val="00ED26B7"/>
    <w:rsid w:val="00ED288D"/>
    <w:rsid w:val="00ED29A0"/>
    <w:rsid w:val="00ED2AFC"/>
    <w:rsid w:val="00ED2C2F"/>
    <w:rsid w:val="00ED2D23"/>
    <w:rsid w:val="00ED34F9"/>
    <w:rsid w:val="00ED351B"/>
    <w:rsid w:val="00ED3841"/>
    <w:rsid w:val="00ED3A72"/>
    <w:rsid w:val="00ED3E43"/>
    <w:rsid w:val="00ED4058"/>
    <w:rsid w:val="00ED44A5"/>
    <w:rsid w:val="00ED4994"/>
    <w:rsid w:val="00ED5020"/>
    <w:rsid w:val="00ED5077"/>
    <w:rsid w:val="00ED53B2"/>
    <w:rsid w:val="00ED543D"/>
    <w:rsid w:val="00ED54FD"/>
    <w:rsid w:val="00ED551B"/>
    <w:rsid w:val="00ED555B"/>
    <w:rsid w:val="00ED5601"/>
    <w:rsid w:val="00ED5B6D"/>
    <w:rsid w:val="00ED5BCE"/>
    <w:rsid w:val="00ED5D02"/>
    <w:rsid w:val="00ED5FDE"/>
    <w:rsid w:val="00ED68D4"/>
    <w:rsid w:val="00ED6925"/>
    <w:rsid w:val="00ED6E3D"/>
    <w:rsid w:val="00ED6F22"/>
    <w:rsid w:val="00ED70F8"/>
    <w:rsid w:val="00ED79B0"/>
    <w:rsid w:val="00ED7ABD"/>
    <w:rsid w:val="00ED7BC5"/>
    <w:rsid w:val="00EE037B"/>
    <w:rsid w:val="00EE03CB"/>
    <w:rsid w:val="00EE06A5"/>
    <w:rsid w:val="00EE140C"/>
    <w:rsid w:val="00EE166B"/>
    <w:rsid w:val="00EE191E"/>
    <w:rsid w:val="00EE192D"/>
    <w:rsid w:val="00EE1BC3"/>
    <w:rsid w:val="00EE1CC3"/>
    <w:rsid w:val="00EE1E1D"/>
    <w:rsid w:val="00EE26A8"/>
    <w:rsid w:val="00EE27F6"/>
    <w:rsid w:val="00EE28CC"/>
    <w:rsid w:val="00EE2DF2"/>
    <w:rsid w:val="00EE2E7D"/>
    <w:rsid w:val="00EE2ECE"/>
    <w:rsid w:val="00EE3176"/>
    <w:rsid w:val="00EE334C"/>
    <w:rsid w:val="00EE362E"/>
    <w:rsid w:val="00EE36F2"/>
    <w:rsid w:val="00EE3EA9"/>
    <w:rsid w:val="00EE3FFC"/>
    <w:rsid w:val="00EE4372"/>
    <w:rsid w:val="00EE43EB"/>
    <w:rsid w:val="00EE44DA"/>
    <w:rsid w:val="00EE454A"/>
    <w:rsid w:val="00EE45D3"/>
    <w:rsid w:val="00EE49EF"/>
    <w:rsid w:val="00EE4A8B"/>
    <w:rsid w:val="00EE4AE7"/>
    <w:rsid w:val="00EE4CE1"/>
    <w:rsid w:val="00EE4D86"/>
    <w:rsid w:val="00EE4FE9"/>
    <w:rsid w:val="00EE5111"/>
    <w:rsid w:val="00EE53B5"/>
    <w:rsid w:val="00EE56D0"/>
    <w:rsid w:val="00EE5A32"/>
    <w:rsid w:val="00EE5AAB"/>
    <w:rsid w:val="00EE5B36"/>
    <w:rsid w:val="00EE5C2C"/>
    <w:rsid w:val="00EE66E5"/>
    <w:rsid w:val="00EE6723"/>
    <w:rsid w:val="00EE6815"/>
    <w:rsid w:val="00EE6945"/>
    <w:rsid w:val="00EE696A"/>
    <w:rsid w:val="00EE69F9"/>
    <w:rsid w:val="00EE6B99"/>
    <w:rsid w:val="00EE6CFC"/>
    <w:rsid w:val="00EE6E7F"/>
    <w:rsid w:val="00EE705B"/>
    <w:rsid w:val="00EE70E2"/>
    <w:rsid w:val="00EE71CA"/>
    <w:rsid w:val="00EE72A4"/>
    <w:rsid w:val="00EE73DE"/>
    <w:rsid w:val="00EE75D9"/>
    <w:rsid w:val="00EE7610"/>
    <w:rsid w:val="00EE78FA"/>
    <w:rsid w:val="00EE797F"/>
    <w:rsid w:val="00EF0369"/>
    <w:rsid w:val="00EF0610"/>
    <w:rsid w:val="00EF0B4B"/>
    <w:rsid w:val="00EF0F9B"/>
    <w:rsid w:val="00EF0FF2"/>
    <w:rsid w:val="00EF117C"/>
    <w:rsid w:val="00EF1648"/>
    <w:rsid w:val="00EF18CA"/>
    <w:rsid w:val="00EF1908"/>
    <w:rsid w:val="00EF19E8"/>
    <w:rsid w:val="00EF1B8A"/>
    <w:rsid w:val="00EF1C3B"/>
    <w:rsid w:val="00EF1EDD"/>
    <w:rsid w:val="00EF2337"/>
    <w:rsid w:val="00EF2581"/>
    <w:rsid w:val="00EF25AF"/>
    <w:rsid w:val="00EF2ABD"/>
    <w:rsid w:val="00EF2D1B"/>
    <w:rsid w:val="00EF3096"/>
    <w:rsid w:val="00EF30C9"/>
    <w:rsid w:val="00EF30EE"/>
    <w:rsid w:val="00EF3F50"/>
    <w:rsid w:val="00EF407C"/>
    <w:rsid w:val="00EF418C"/>
    <w:rsid w:val="00EF4496"/>
    <w:rsid w:val="00EF47E5"/>
    <w:rsid w:val="00EF47F3"/>
    <w:rsid w:val="00EF49FB"/>
    <w:rsid w:val="00EF49FF"/>
    <w:rsid w:val="00EF4A17"/>
    <w:rsid w:val="00EF4A28"/>
    <w:rsid w:val="00EF4ECE"/>
    <w:rsid w:val="00EF50E8"/>
    <w:rsid w:val="00EF5132"/>
    <w:rsid w:val="00EF525C"/>
    <w:rsid w:val="00EF59D0"/>
    <w:rsid w:val="00EF62CE"/>
    <w:rsid w:val="00EF6DF0"/>
    <w:rsid w:val="00EF6FF2"/>
    <w:rsid w:val="00EF7B72"/>
    <w:rsid w:val="00EF7CED"/>
    <w:rsid w:val="00EF7DAB"/>
    <w:rsid w:val="00EF7EEA"/>
    <w:rsid w:val="00F0011E"/>
    <w:rsid w:val="00F0018C"/>
    <w:rsid w:val="00F0025C"/>
    <w:rsid w:val="00F005B7"/>
    <w:rsid w:val="00F005B8"/>
    <w:rsid w:val="00F006A0"/>
    <w:rsid w:val="00F0082B"/>
    <w:rsid w:val="00F00877"/>
    <w:rsid w:val="00F0098B"/>
    <w:rsid w:val="00F00D1D"/>
    <w:rsid w:val="00F00D62"/>
    <w:rsid w:val="00F00EA7"/>
    <w:rsid w:val="00F00F2E"/>
    <w:rsid w:val="00F00F49"/>
    <w:rsid w:val="00F00F88"/>
    <w:rsid w:val="00F013BB"/>
    <w:rsid w:val="00F017DD"/>
    <w:rsid w:val="00F01814"/>
    <w:rsid w:val="00F01C3E"/>
    <w:rsid w:val="00F01D46"/>
    <w:rsid w:val="00F01E68"/>
    <w:rsid w:val="00F023FA"/>
    <w:rsid w:val="00F0255D"/>
    <w:rsid w:val="00F025ED"/>
    <w:rsid w:val="00F02755"/>
    <w:rsid w:val="00F0293B"/>
    <w:rsid w:val="00F02AEF"/>
    <w:rsid w:val="00F02B03"/>
    <w:rsid w:val="00F02C22"/>
    <w:rsid w:val="00F02CA2"/>
    <w:rsid w:val="00F02EE4"/>
    <w:rsid w:val="00F02EFA"/>
    <w:rsid w:val="00F0311C"/>
    <w:rsid w:val="00F033F9"/>
    <w:rsid w:val="00F035D6"/>
    <w:rsid w:val="00F03702"/>
    <w:rsid w:val="00F0370D"/>
    <w:rsid w:val="00F03B0D"/>
    <w:rsid w:val="00F03C06"/>
    <w:rsid w:val="00F03C6B"/>
    <w:rsid w:val="00F0458A"/>
    <w:rsid w:val="00F047AA"/>
    <w:rsid w:val="00F0485F"/>
    <w:rsid w:val="00F04889"/>
    <w:rsid w:val="00F04BE0"/>
    <w:rsid w:val="00F04CC7"/>
    <w:rsid w:val="00F04DC7"/>
    <w:rsid w:val="00F04F10"/>
    <w:rsid w:val="00F04FD6"/>
    <w:rsid w:val="00F050BC"/>
    <w:rsid w:val="00F05247"/>
    <w:rsid w:val="00F05A11"/>
    <w:rsid w:val="00F05E5A"/>
    <w:rsid w:val="00F05F20"/>
    <w:rsid w:val="00F05F4F"/>
    <w:rsid w:val="00F060E9"/>
    <w:rsid w:val="00F064EA"/>
    <w:rsid w:val="00F066C7"/>
    <w:rsid w:val="00F06764"/>
    <w:rsid w:val="00F068BA"/>
    <w:rsid w:val="00F06911"/>
    <w:rsid w:val="00F06AE0"/>
    <w:rsid w:val="00F06E59"/>
    <w:rsid w:val="00F06EFD"/>
    <w:rsid w:val="00F07526"/>
    <w:rsid w:val="00F07951"/>
    <w:rsid w:val="00F07A70"/>
    <w:rsid w:val="00F07BEA"/>
    <w:rsid w:val="00F07D93"/>
    <w:rsid w:val="00F07FA9"/>
    <w:rsid w:val="00F10273"/>
    <w:rsid w:val="00F10E5B"/>
    <w:rsid w:val="00F10F1B"/>
    <w:rsid w:val="00F11202"/>
    <w:rsid w:val="00F1125D"/>
    <w:rsid w:val="00F113DB"/>
    <w:rsid w:val="00F114A5"/>
    <w:rsid w:val="00F114E2"/>
    <w:rsid w:val="00F11518"/>
    <w:rsid w:val="00F118AF"/>
    <w:rsid w:val="00F118B6"/>
    <w:rsid w:val="00F119B5"/>
    <w:rsid w:val="00F11BCE"/>
    <w:rsid w:val="00F12521"/>
    <w:rsid w:val="00F1282A"/>
    <w:rsid w:val="00F12B47"/>
    <w:rsid w:val="00F12DD1"/>
    <w:rsid w:val="00F12F1F"/>
    <w:rsid w:val="00F131DF"/>
    <w:rsid w:val="00F134ED"/>
    <w:rsid w:val="00F135E5"/>
    <w:rsid w:val="00F13812"/>
    <w:rsid w:val="00F13995"/>
    <w:rsid w:val="00F13AFA"/>
    <w:rsid w:val="00F13C53"/>
    <w:rsid w:val="00F14682"/>
    <w:rsid w:val="00F14BC1"/>
    <w:rsid w:val="00F14C67"/>
    <w:rsid w:val="00F14DE1"/>
    <w:rsid w:val="00F14FBF"/>
    <w:rsid w:val="00F14FE9"/>
    <w:rsid w:val="00F15187"/>
    <w:rsid w:val="00F151CE"/>
    <w:rsid w:val="00F1532A"/>
    <w:rsid w:val="00F153BB"/>
    <w:rsid w:val="00F15458"/>
    <w:rsid w:val="00F15951"/>
    <w:rsid w:val="00F159CB"/>
    <w:rsid w:val="00F15A99"/>
    <w:rsid w:val="00F15E6C"/>
    <w:rsid w:val="00F16288"/>
    <w:rsid w:val="00F16304"/>
    <w:rsid w:val="00F1668A"/>
    <w:rsid w:val="00F16726"/>
    <w:rsid w:val="00F16B9E"/>
    <w:rsid w:val="00F16ED6"/>
    <w:rsid w:val="00F16FA1"/>
    <w:rsid w:val="00F1745C"/>
    <w:rsid w:val="00F1766E"/>
    <w:rsid w:val="00F17850"/>
    <w:rsid w:val="00F1791B"/>
    <w:rsid w:val="00F17CCE"/>
    <w:rsid w:val="00F20458"/>
    <w:rsid w:val="00F20F59"/>
    <w:rsid w:val="00F21309"/>
    <w:rsid w:val="00F2160D"/>
    <w:rsid w:val="00F218D4"/>
    <w:rsid w:val="00F21C25"/>
    <w:rsid w:val="00F21DCB"/>
    <w:rsid w:val="00F2201F"/>
    <w:rsid w:val="00F2207E"/>
    <w:rsid w:val="00F2272D"/>
    <w:rsid w:val="00F227CD"/>
    <w:rsid w:val="00F2295F"/>
    <w:rsid w:val="00F22C87"/>
    <w:rsid w:val="00F22E37"/>
    <w:rsid w:val="00F22EB9"/>
    <w:rsid w:val="00F22F48"/>
    <w:rsid w:val="00F232A1"/>
    <w:rsid w:val="00F232E6"/>
    <w:rsid w:val="00F233CB"/>
    <w:rsid w:val="00F234EF"/>
    <w:rsid w:val="00F2350D"/>
    <w:rsid w:val="00F23742"/>
    <w:rsid w:val="00F237D2"/>
    <w:rsid w:val="00F23FE9"/>
    <w:rsid w:val="00F24072"/>
    <w:rsid w:val="00F241D2"/>
    <w:rsid w:val="00F244AB"/>
    <w:rsid w:val="00F24540"/>
    <w:rsid w:val="00F2476E"/>
    <w:rsid w:val="00F247A8"/>
    <w:rsid w:val="00F24A6D"/>
    <w:rsid w:val="00F24ABE"/>
    <w:rsid w:val="00F24F60"/>
    <w:rsid w:val="00F25193"/>
    <w:rsid w:val="00F2542F"/>
    <w:rsid w:val="00F25842"/>
    <w:rsid w:val="00F25A13"/>
    <w:rsid w:val="00F25AFA"/>
    <w:rsid w:val="00F25AFF"/>
    <w:rsid w:val="00F25B3C"/>
    <w:rsid w:val="00F25BC2"/>
    <w:rsid w:val="00F25C7B"/>
    <w:rsid w:val="00F26069"/>
    <w:rsid w:val="00F2610D"/>
    <w:rsid w:val="00F262AA"/>
    <w:rsid w:val="00F2635A"/>
    <w:rsid w:val="00F263F1"/>
    <w:rsid w:val="00F26A9B"/>
    <w:rsid w:val="00F26AA7"/>
    <w:rsid w:val="00F26B17"/>
    <w:rsid w:val="00F26C55"/>
    <w:rsid w:val="00F26D01"/>
    <w:rsid w:val="00F26EAB"/>
    <w:rsid w:val="00F27693"/>
    <w:rsid w:val="00F2769B"/>
    <w:rsid w:val="00F279F8"/>
    <w:rsid w:val="00F27F6D"/>
    <w:rsid w:val="00F3040C"/>
    <w:rsid w:val="00F30E08"/>
    <w:rsid w:val="00F30FA3"/>
    <w:rsid w:val="00F31053"/>
    <w:rsid w:val="00F3147F"/>
    <w:rsid w:val="00F316CE"/>
    <w:rsid w:val="00F31879"/>
    <w:rsid w:val="00F31A95"/>
    <w:rsid w:val="00F323E4"/>
    <w:rsid w:val="00F325AC"/>
    <w:rsid w:val="00F327F6"/>
    <w:rsid w:val="00F32C23"/>
    <w:rsid w:val="00F331FF"/>
    <w:rsid w:val="00F335E1"/>
    <w:rsid w:val="00F33835"/>
    <w:rsid w:val="00F3387C"/>
    <w:rsid w:val="00F33AF3"/>
    <w:rsid w:val="00F33CC0"/>
    <w:rsid w:val="00F33FB2"/>
    <w:rsid w:val="00F34131"/>
    <w:rsid w:val="00F34314"/>
    <w:rsid w:val="00F3459B"/>
    <w:rsid w:val="00F347F2"/>
    <w:rsid w:val="00F34AE1"/>
    <w:rsid w:val="00F34B15"/>
    <w:rsid w:val="00F34D09"/>
    <w:rsid w:val="00F34FD6"/>
    <w:rsid w:val="00F35009"/>
    <w:rsid w:val="00F35015"/>
    <w:rsid w:val="00F350C0"/>
    <w:rsid w:val="00F35313"/>
    <w:rsid w:val="00F354A9"/>
    <w:rsid w:val="00F354E7"/>
    <w:rsid w:val="00F356F8"/>
    <w:rsid w:val="00F35799"/>
    <w:rsid w:val="00F3680C"/>
    <w:rsid w:val="00F36834"/>
    <w:rsid w:val="00F36B17"/>
    <w:rsid w:val="00F36D01"/>
    <w:rsid w:val="00F36DF7"/>
    <w:rsid w:val="00F37074"/>
    <w:rsid w:val="00F37416"/>
    <w:rsid w:val="00F37597"/>
    <w:rsid w:val="00F37C74"/>
    <w:rsid w:val="00F37F97"/>
    <w:rsid w:val="00F4021C"/>
    <w:rsid w:val="00F4058E"/>
    <w:rsid w:val="00F408F9"/>
    <w:rsid w:val="00F40931"/>
    <w:rsid w:val="00F4095B"/>
    <w:rsid w:val="00F40F64"/>
    <w:rsid w:val="00F41245"/>
    <w:rsid w:val="00F416B1"/>
    <w:rsid w:val="00F416C4"/>
    <w:rsid w:val="00F41718"/>
    <w:rsid w:val="00F4199B"/>
    <w:rsid w:val="00F41DA2"/>
    <w:rsid w:val="00F425B0"/>
    <w:rsid w:val="00F425D1"/>
    <w:rsid w:val="00F4277F"/>
    <w:rsid w:val="00F42859"/>
    <w:rsid w:val="00F42C9D"/>
    <w:rsid w:val="00F42EEF"/>
    <w:rsid w:val="00F43524"/>
    <w:rsid w:val="00F43A0A"/>
    <w:rsid w:val="00F43A6B"/>
    <w:rsid w:val="00F43BA6"/>
    <w:rsid w:val="00F43DDE"/>
    <w:rsid w:val="00F4463F"/>
    <w:rsid w:val="00F44A78"/>
    <w:rsid w:val="00F44B40"/>
    <w:rsid w:val="00F44BBC"/>
    <w:rsid w:val="00F44E41"/>
    <w:rsid w:val="00F44EC0"/>
    <w:rsid w:val="00F4501C"/>
    <w:rsid w:val="00F4558C"/>
    <w:rsid w:val="00F458F8"/>
    <w:rsid w:val="00F45A91"/>
    <w:rsid w:val="00F45C76"/>
    <w:rsid w:val="00F45D5F"/>
    <w:rsid w:val="00F45DD2"/>
    <w:rsid w:val="00F45F49"/>
    <w:rsid w:val="00F460A7"/>
    <w:rsid w:val="00F4620D"/>
    <w:rsid w:val="00F4635C"/>
    <w:rsid w:val="00F4652F"/>
    <w:rsid w:val="00F467FD"/>
    <w:rsid w:val="00F46835"/>
    <w:rsid w:val="00F46A65"/>
    <w:rsid w:val="00F46A78"/>
    <w:rsid w:val="00F46B78"/>
    <w:rsid w:val="00F46F65"/>
    <w:rsid w:val="00F474C5"/>
    <w:rsid w:val="00F47BD0"/>
    <w:rsid w:val="00F47C7E"/>
    <w:rsid w:val="00F47E77"/>
    <w:rsid w:val="00F47F00"/>
    <w:rsid w:val="00F47F8A"/>
    <w:rsid w:val="00F501D9"/>
    <w:rsid w:val="00F501EF"/>
    <w:rsid w:val="00F508F7"/>
    <w:rsid w:val="00F50C35"/>
    <w:rsid w:val="00F50F2A"/>
    <w:rsid w:val="00F50F39"/>
    <w:rsid w:val="00F50FBB"/>
    <w:rsid w:val="00F51079"/>
    <w:rsid w:val="00F514A6"/>
    <w:rsid w:val="00F5152D"/>
    <w:rsid w:val="00F515B3"/>
    <w:rsid w:val="00F51B77"/>
    <w:rsid w:val="00F52928"/>
    <w:rsid w:val="00F5294E"/>
    <w:rsid w:val="00F5295F"/>
    <w:rsid w:val="00F52B32"/>
    <w:rsid w:val="00F52B72"/>
    <w:rsid w:val="00F52E0B"/>
    <w:rsid w:val="00F5302D"/>
    <w:rsid w:val="00F53305"/>
    <w:rsid w:val="00F53B05"/>
    <w:rsid w:val="00F53C8F"/>
    <w:rsid w:val="00F53F96"/>
    <w:rsid w:val="00F53F9C"/>
    <w:rsid w:val="00F54B01"/>
    <w:rsid w:val="00F553EA"/>
    <w:rsid w:val="00F55616"/>
    <w:rsid w:val="00F559BE"/>
    <w:rsid w:val="00F55D9E"/>
    <w:rsid w:val="00F56120"/>
    <w:rsid w:val="00F567A6"/>
    <w:rsid w:val="00F56FEB"/>
    <w:rsid w:val="00F570FB"/>
    <w:rsid w:val="00F57157"/>
    <w:rsid w:val="00F57244"/>
    <w:rsid w:val="00F5759E"/>
    <w:rsid w:val="00F57E69"/>
    <w:rsid w:val="00F57EA9"/>
    <w:rsid w:val="00F60412"/>
    <w:rsid w:val="00F604F7"/>
    <w:rsid w:val="00F606A4"/>
    <w:rsid w:val="00F60C13"/>
    <w:rsid w:val="00F6103B"/>
    <w:rsid w:val="00F61127"/>
    <w:rsid w:val="00F613B3"/>
    <w:rsid w:val="00F61457"/>
    <w:rsid w:val="00F614CC"/>
    <w:rsid w:val="00F6156C"/>
    <w:rsid w:val="00F615ED"/>
    <w:rsid w:val="00F6179B"/>
    <w:rsid w:val="00F61B21"/>
    <w:rsid w:val="00F61F35"/>
    <w:rsid w:val="00F630DF"/>
    <w:rsid w:val="00F63222"/>
    <w:rsid w:val="00F6322B"/>
    <w:rsid w:val="00F63D30"/>
    <w:rsid w:val="00F63DE7"/>
    <w:rsid w:val="00F63DFB"/>
    <w:rsid w:val="00F640D0"/>
    <w:rsid w:val="00F641E1"/>
    <w:rsid w:val="00F6449D"/>
    <w:rsid w:val="00F64516"/>
    <w:rsid w:val="00F64652"/>
    <w:rsid w:val="00F646E4"/>
    <w:rsid w:val="00F64819"/>
    <w:rsid w:val="00F64871"/>
    <w:rsid w:val="00F64A3D"/>
    <w:rsid w:val="00F64C15"/>
    <w:rsid w:val="00F64DD6"/>
    <w:rsid w:val="00F6512F"/>
    <w:rsid w:val="00F65142"/>
    <w:rsid w:val="00F65144"/>
    <w:rsid w:val="00F6529B"/>
    <w:rsid w:val="00F653A5"/>
    <w:rsid w:val="00F65659"/>
    <w:rsid w:val="00F659DE"/>
    <w:rsid w:val="00F65BB9"/>
    <w:rsid w:val="00F65FF6"/>
    <w:rsid w:val="00F66041"/>
    <w:rsid w:val="00F66343"/>
    <w:rsid w:val="00F66490"/>
    <w:rsid w:val="00F665FD"/>
    <w:rsid w:val="00F6676F"/>
    <w:rsid w:val="00F667A0"/>
    <w:rsid w:val="00F66BBD"/>
    <w:rsid w:val="00F66CB3"/>
    <w:rsid w:val="00F670EE"/>
    <w:rsid w:val="00F6732C"/>
    <w:rsid w:val="00F677D2"/>
    <w:rsid w:val="00F67826"/>
    <w:rsid w:val="00F67A50"/>
    <w:rsid w:val="00F67AC7"/>
    <w:rsid w:val="00F7013A"/>
    <w:rsid w:val="00F7025F"/>
    <w:rsid w:val="00F703D2"/>
    <w:rsid w:val="00F70747"/>
    <w:rsid w:val="00F7092A"/>
    <w:rsid w:val="00F70F13"/>
    <w:rsid w:val="00F7102D"/>
    <w:rsid w:val="00F714F3"/>
    <w:rsid w:val="00F717DC"/>
    <w:rsid w:val="00F7196B"/>
    <w:rsid w:val="00F719DB"/>
    <w:rsid w:val="00F71C74"/>
    <w:rsid w:val="00F71CA8"/>
    <w:rsid w:val="00F722C8"/>
    <w:rsid w:val="00F72371"/>
    <w:rsid w:val="00F724E1"/>
    <w:rsid w:val="00F72841"/>
    <w:rsid w:val="00F72BAE"/>
    <w:rsid w:val="00F72E53"/>
    <w:rsid w:val="00F72E99"/>
    <w:rsid w:val="00F72F73"/>
    <w:rsid w:val="00F730A0"/>
    <w:rsid w:val="00F73587"/>
    <w:rsid w:val="00F735CD"/>
    <w:rsid w:val="00F73A36"/>
    <w:rsid w:val="00F73B07"/>
    <w:rsid w:val="00F73D48"/>
    <w:rsid w:val="00F73D68"/>
    <w:rsid w:val="00F73F12"/>
    <w:rsid w:val="00F74072"/>
    <w:rsid w:val="00F743DC"/>
    <w:rsid w:val="00F74645"/>
    <w:rsid w:val="00F74A58"/>
    <w:rsid w:val="00F74AD9"/>
    <w:rsid w:val="00F74B50"/>
    <w:rsid w:val="00F74EC5"/>
    <w:rsid w:val="00F75079"/>
    <w:rsid w:val="00F75450"/>
    <w:rsid w:val="00F75505"/>
    <w:rsid w:val="00F75516"/>
    <w:rsid w:val="00F75551"/>
    <w:rsid w:val="00F759A2"/>
    <w:rsid w:val="00F75B24"/>
    <w:rsid w:val="00F75B39"/>
    <w:rsid w:val="00F75D45"/>
    <w:rsid w:val="00F766E6"/>
    <w:rsid w:val="00F76C94"/>
    <w:rsid w:val="00F76C95"/>
    <w:rsid w:val="00F76FA4"/>
    <w:rsid w:val="00F7737B"/>
    <w:rsid w:val="00F7757D"/>
    <w:rsid w:val="00F77747"/>
    <w:rsid w:val="00F77A9D"/>
    <w:rsid w:val="00F77EEB"/>
    <w:rsid w:val="00F806E4"/>
    <w:rsid w:val="00F808DB"/>
    <w:rsid w:val="00F808F5"/>
    <w:rsid w:val="00F8090F"/>
    <w:rsid w:val="00F81562"/>
    <w:rsid w:val="00F816C2"/>
    <w:rsid w:val="00F81C13"/>
    <w:rsid w:val="00F81F3F"/>
    <w:rsid w:val="00F81F94"/>
    <w:rsid w:val="00F821D9"/>
    <w:rsid w:val="00F8220E"/>
    <w:rsid w:val="00F82420"/>
    <w:rsid w:val="00F82558"/>
    <w:rsid w:val="00F82913"/>
    <w:rsid w:val="00F82921"/>
    <w:rsid w:val="00F82BF2"/>
    <w:rsid w:val="00F82E75"/>
    <w:rsid w:val="00F8328A"/>
    <w:rsid w:val="00F835D1"/>
    <w:rsid w:val="00F83660"/>
    <w:rsid w:val="00F8387B"/>
    <w:rsid w:val="00F83AAC"/>
    <w:rsid w:val="00F83AC1"/>
    <w:rsid w:val="00F83B57"/>
    <w:rsid w:val="00F83BF6"/>
    <w:rsid w:val="00F8499C"/>
    <w:rsid w:val="00F84D01"/>
    <w:rsid w:val="00F84E05"/>
    <w:rsid w:val="00F85072"/>
    <w:rsid w:val="00F85360"/>
    <w:rsid w:val="00F85616"/>
    <w:rsid w:val="00F8566A"/>
    <w:rsid w:val="00F85979"/>
    <w:rsid w:val="00F85AD5"/>
    <w:rsid w:val="00F85E64"/>
    <w:rsid w:val="00F868D5"/>
    <w:rsid w:val="00F87030"/>
    <w:rsid w:val="00F87174"/>
    <w:rsid w:val="00F875BF"/>
    <w:rsid w:val="00F876EA"/>
    <w:rsid w:val="00F8774A"/>
    <w:rsid w:val="00F87778"/>
    <w:rsid w:val="00F8779F"/>
    <w:rsid w:val="00F87F78"/>
    <w:rsid w:val="00F90105"/>
    <w:rsid w:val="00F901D8"/>
    <w:rsid w:val="00F905D5"/>
    <w:rsid w:val="00F906C7"/>
    <w:rsid w:val="00F9078A"/>
    <w:rsid w:val="00F91A82"/>
    <w:rsid w:val="00F91C89"/>
    <w:rsid w:val="00F91D40"/>
    <w:rsid w:val="00F91D78"/>
    <w:rsid w:val="00F91D90"/>
    <w:rsid w:val="00F91F19"/>
    <w:rsid w:val="00F91F70"/>
    <w:rsid w:val="00F92113"/>
    <w:rsid w:val="00F925F2"/>
    <w:rsid w:val="00F9264A"/>
    <w:rsid w:val="00F92D36"/>
    <w:rsid w:val="00F92DD0"/>
    <w:rsid w:val="00F931FE"/>
    <w:rsid w:val="00F937D4"/>
    <w:rsid w:val="00F93884"/>
    <w:rsid w:val="00F93C80"/>
    <w:rsid w:val="00F93D88"/>
    <w:rsid w:val="00F93DDF"/>
    <w:rsid w:val="00F94032"/>
    <w:rsid w:val="00F9408D"/>
    <w:rsid w:val="00F940FF"/>
    <w:rsid w:val="00F9420C"/>
    <w:rsid w:val="00F94241"/>
    <w:rsid w:val="00F9439F"/>
    <w:rsid w:val="00F943E2"/>
    <w:rsid w:val="00F945EC"/>
    <w:rsid w:val="00F94698"/>
    <w:rsid w:val="00F94DB3"/>
    <w:rsid w:val="00F94DCF"/>
    <w:rsid w:val="00F951F2"/>
    <w:rsid w:val="00F95C54"/>
    <w:rsid w:val="00F95C5C"/>
    <w:rsid w:val="00F95FBF"/>
    <w:rsid w:val="00F9677D"/>
    <w:rsid w:val="00F967BC"/>
    <w:rsid w:val="00F9684C"/>
    <w:rsid w:val="00F9691C"/>
    <w:rsid w:val="00F96D1C"/>
    <w:rsid w:val="00F96EFD"/>
    <w:rsid w:val="00F97235"/>
    <w:rsid w:val="00F976AD"/>
    <w:rsid w:val="00F97C5F"/>
    <w:rsid w:val="00F97D61"/>
    <w:rsid w:val="00F97D70"/>
    <w:rsid w:val="00FA0C54"/>
    <w:rsid w:val="00FA0CB1"/>
    <w:rsid w:val="00FA0D21"/>
    <w:rsid w:val="00FA10BC"/>
    <w:rsid w:val="00FA1139"/>
    <w:rsid w:val="00FA19D3"/>
    <w:rsid w:val="00FA238D"/>
    <w:rsid w:val="00FA23DF"/>
    <w:rsid w:val="00FA2576"/>
    <w:rsid w:val="00FA272B"/>
    <w:rsid w:val="00FA2750"/>
    <w:rsid w:val="00FA275C"/>
    <w:rsid w:val="00FA27F4"/>
    <w:rsid w:val="00FA2B34"/>
    <w:rsid w:val="00FA2D45"/>
    <w:rsid w:val="00FA2ED3"/>
    <w:rsid w:val="00FA3118"/>
    <w:rsid w:val="00FA3145"/>
    <w:rsid w:val="00FA31E4"/>
    <w:rsid w:val="00FA350E"/>
    <w:rsid w:val="00FA362B"/>
    <w:rsid w:val="00FA3A34"/>
    <w:rsid w:val="00FA3EF0"/>
    <w:rsid w:val="00FA3EFC"/>
    <w:rsid w:val="00FA40C4"/>
    <w:rsid w:val="00FA40C7"/>
    <w:rsid w:val="00FA43B5"/>
    <w:rsid w:val="00FA4467"/>
    <w:rsid w:val="00FA44FF"/>
    <w:rsid w:val="00FA46F0"/>
    <w:rsid w:val="00FA47B5"/>
    <w:rsid w:val="00FA4D35"/>
    <w:rsid w:val="00FA4D85"/>
    <w:rsid w:val="00FA53E0"/>
    <w:rsid w:val="00FA5481"/>
    <w:rsid w:val="00FA553C"/>
    <w:rsid w:val="00FA56E1"/>
    <w:rsid w:val="00FA57E8"/>
    <w:rsid w:val="00FA57FB"/>
    <w:rsid w:val="00FA5B0D"/>
    <w:rsid w:val="00FA62E9"/>
    <w:rsid w:val="00FA6497"/>
    <w:rsid w:val="00FA6D8D"/>
    <w:rsid w:val="00FA6E38"/>
    <w:rsid w:val="00FA6F8F"/>
    <w:rsid w:val="00FA6FB6"/>
    <w:rsid w:val="00FA7DD7"/>
    <w:rsid w:val="00FB008B"/>
    <w:rsid w:val="00FB00B4"/>
    <w:rsid w:val="00FB00D9"/>
    <w:rsid w:val="00FB064D"/>
    <w:rsid w:val="00FB097F"/>
    <w:rsid w:val="00FB0A48"/>
    <w:rsid w:val="00FB0AD7"/>
    <w:rsid w:val="00FB0BC7"/>
    <w:rsid w:val="00FB0BD2"/>
    <w:rsid w:val="00FB0D4B"/>
    <w:rsid w:val="00FB0DE6"/>
    <w:rsid w:val="00FB1086"/>
    <w:rsid w:val="00FB10A4"/>
    <w:rsid w:val="00FB10A6"/>
    <w:rsid w:val="00FB1BD5"/>
    <w:rsid w:val="00FB1E1E"/>
    <w:rsid w:val="00FB2090"/>
    <w:rsid w:val="00FB2222"/>
    <w:rsid w:val="00FB247B"/>
    <w:rsid w:val="00FB2595"/>
    <w:rsid w:val="00FB259A"/>
    <w:rsid w:val="00FB2B55"/>
    <w:rsid w:val="00FB353F"/>
    <w:rsid w:val="00FB354F"/>
    <w:rsid w:val="00FB35EB"/>
    <w:rsid w:val="00FB375C"/>
    <w:rsid w:val="00FB38C3"/>
    <w:rsid w:val="00FB3BD7"/>
    <w:rsid w:val="00FB3D92"/>
    <w:rsid w:val="00FB3F38"/>
    <w:rsid w:val="00FB3F51"/>
    <w:rsid w:val="00FB4280"/>
    <w:rsid w:val="00FB43F8"/>
    <w:rsid w:val="00FB44CD"/>
    <w:rsid w:val="00FB48D0"/>
    <w:rsid w:val="00FB4993"/>
    <w:rsid w:val="00FB4A67"/>
    <w:rsid w:val="00FB4B40"/>
    <w:rsid w:val="00FB4D7D"/>
    <w:rsid w:val="00FB5107"/>
    <w:rsid w:val="00FB5116"/>
    <w:rsid w:val="00FB55AD"/>
    <w:rsid w:val="00FB5636"/>
    <w:rsid w:val="00FB5BAC"/>
    <w:rsid w:val="00FB5CC8"/>
    <w:rsid w:val="00FB6017"/>
    <w:rsid w:val="00FB6045"/>
    <w:rsid w:val="00FB6989"/>
    <w:rsid w:val="00FB69C0"/>
    <w:rsid w:val="00FB6AF6"/>
    <w:rsid w:val="00FB6B90"/>
    <w:rsid w:val="00FB6C9B"/>
    <w:rsid w:val="00FB6E4B"/>
    <w:rsid w:val="00FB6FA6"/>
    <w:rsid w:val="00FB7039"/>
    <w:rsid w:val="00FB71CE"/>
    <w:rsid w:val="00FB77E4"/>
    <w:rsid w:val="00FB78AD"/>
    <w:rsid w:val="00FB79A0"/>
    <w:rsid w:val="00FB7A0A"/>
    <w:rsid w:val="00FC0137"/>
    <w:rsid w:val="00FC0321"/>
    <w:rsid w:val="00FC073E"/>
    <w:rsid w:val="00FC099D"/>
    <w:rsid w:val="00FC0A2D"/>
    <w:rsid w:val="00FC1075"/>
    <w:rsid w:val="00FC1328"/>
    <w:rsid w:val="00FC1363"/>
    <w:rsid w:val="00FC1426"/>
    <w:rsid w:val="00FC19BF"/>
    <w:rsid w:val="00FC1B4F"/>
    <w:rsid w:val="00FC1DB3"/>
    <w:rsid w:val="00FC210F"/>
    <w:rsid w:val="00FC247E"/>
    <w:rsid w:val="00FC2C95"/>
    <w:rsid w:val="00FC2F66"/>
    <w:rsid w:val="00FC32EF"/>
    <w:rsid w:val="00FC36E6"/>
    <w:rsid w:val="00FC382C"/>
    <w:rsid w:val="00FC3A55"/>
    <w:rsid w:val="00FC4010"/>
    <w:rsid w:val="00FC413E"/>
    <w:rsid w:val="00FC41E7"/>
    <w:rsid w:val="00FC420B"/>
    <w:rsid w:val="00FC4511"/>
    <w:rsid w:val="00FC4628"/>
    <w:rsid w:val="00FC4CC6"/>
    <w:rsid w:val="00FC4F00"/>
    <w:rsid w:val="00FC5077"/>
    <w:rsid w:val="00FC5148"/>
    <w:rsid w:val="00FC545E"/>
    <w:rsid w:val="00FC54E0"/>
    <w:rsid w:val="00FC5F49"/>
    <w:rsid w:val="00FC6098"/>
    <w:rsid w:val="00FC60E1"/>
    <w:rsid w:val="00FC6103"/>
    <w:rsid w:val="00FC627B"/>
    <w:rsid w:val="00FC6295"/>
    <w:rsid w:val="00FC634F"/>
    <w:rsid w:val="00FC647A"/>
    <w:rsid w:val="00FC6567"/>
    <w:rsid w:val="00FC65D5"/>
    <w:rsid w:val="00FC6850"/>
    <w:rsid w:val="00FC6BFB"/>
    <w:rsid w:val="00FC727C"/>
    <w:rsid w:val="00FC72C4"/>
    <w:rsid w:val="00FC72FF"/>
    <w:rsid w:val="00FC74C8"/>
    <w:rsid w:val="00FC755F"/>
    <w:rsid w:val="00FC7833"/>
    <w:rsid w:val="00FC783C"/>
    <w:rsid w:val="00FC79DA"/>
    <w:rsid w:val="00FC7A38"/>
    <w:rsid w:val="00FC7A3D"/>
    <w:rsid w:val="00FC7E92"/>
    <w:rsid w:val="00FC7F0F"/>
    <w:rsid w:val="00FC7FF3"/>
    <w:rsid w:val="00FD005D"/>
    <w:rsid w:val="00FD0106"/>
    <w:rsid w:val="00FD02D1"/>
    <w:rsid w:val="00FD0985"/>
    <w:rsid w:val="00FD0A98"/>
    <w:rsid w:val="00FD0B1A"/>
    <w:rsid w:val="00FD0E29"/>
    <w:rsid w:val="00FD1315"/>
    <w:rsid w:val="00FD1578"/>
    <w:rsid w:val="00FD15C9"/>
    <w:rsid w:val="00FD1613"/>
    <w:rsid w:val="00FD16F9"/>
    <w:rsid w:val="00FD1723"/>
    <w:rsid w:val="00FD1724"/>
    <w:rsid w:val="00FD174A"/>
    <w:rsid w:val="00FD1B71"/>
    <w:rsid w:val="00FD1B9B"/>
    <w:rsid w:val="00FD1C32"/>
    <w:rsid w:val="00FD1C76"/>
    <w:rsid w:val="00FD1E8F"/>
    <w:rsid w:val="00FD252D"/>
    <w:rsid w:val="00FD25C7"/>
    <w:rsid w:val="00FD283F"/>
    <w:rsid w:val="00FD29BF"/>
    <w:rsid w:val="00FD2CDE"/>
    <w:rsid w:val="00FD2D3C"/>
    <w:rsid w:val="00FD2D5B"/>
    <w:rsid w:val="00FD2DA8"/>
    <w:rsid w:val="00FD2E59"/>
    <w:rsid w:val="00FD3221"/>
    <w:rsid w:val="00FD359B"/>
    <w:rsid w:val="00FD35F4"/>
    <w:rsid w:val="00FD3731"/>
    <w:rsid w:val="00FD3C3F"/>
    <w:rsid w:val="00FD3CA6"/>
    <w:rsid w:val="00FD3DE7"/>
    <w:rsid w:val="00FD3EE5"/>
    <w:rsid w:val="00FD3F23"/>
    <w:rsid w:val="00FD3F55"/>
    <w:rsid w:val="00FD495B"/>
    <w:rsid w:val="00FD4BF4"/>
    <w:rsid w:val="00FD4E86"/>
    <w:rsid w:val="00FD4FCB"/>
    <w:rsid w:val="00FD5004"/>
    <w:rsid w:val="00FD55C6"/>
    <w:rsid w:val="00FD6180"/>
    <w:rsid w:val="00FD6440"/>
    <w:rsid w:val="00FD66A8"/>
    <w:rsid w:val="00FD6860"/>
    <w:rsid w:val="00FD6978"/>
    <w:rsid w:val="00FD6D47"/>
    <w:rsid w:val="00FD7612"/>
    <w:rsid w:val="00FD7BDC"/>
    <w:rsid w:val="00FD7D16"/>
    <w:rsid w:val="00FE0207"/>
    <w:rsid w:val="00FE045C"/>
    <w:rsid w:val="00FE04B1"/>
    <w:rsid w:val="00FE06A9"/>
    <w:rsid w:val="00FE06D4"/>
    <w:rsid w:val="00FE0CF2"/>
    <w:rsid w:val="00FE12D8"/>
    <w:rsid w:val="00FE1630"/>
    <w:rsid w:val="00FE19E9"/>
    <w:rsid w:val="00FE1B79"/>
    <w:rsid w:val="00FE1CCA"/>
    <w:rsid w:val="00FE1EC3"/>
    <w:rsid w:val="00FE226C"/>
    <w:rsid w:val="00FE242A"/>
    <w:rsid w:val="00FE25AA"/>
    <w:rsid w:val="00FE29C2"/>
    <w:rsid w:val="00FE2B09"/>
    <w:rsid w:val="00FE2C0F"/>
    <w:rsid w:val="00FE2D27"/>
    <w:rsid w:val="00FE2D2F"/>
    <w:rsid w:val="00FE30E0"/>
    <w:rsid w:val="00FE32A2"/>
    <w:rsid w:val="00FE348F"/>
    <w:rsid w:val="00FE35F4"/>
    <w:rsid w:val="00FE3B90"/>
    <w:rsid w:val="00FE3CB5"/>
    <w:rsid w:val="00FE3E93"/>
    <w:rsid w:val="00FE3FAC"/>
    <w:rsid w:val="00FE43A6"/>
    <w:rsid w:val="00FE4A0A"/>
    <w:rsid w:val="00FE539D"/>
    <w:rsid w:val="00FE5630"/>
    <w:rsid w:val="00FE566C"/>
    <w:rsid w:val="00FE5703"/>
    <w:rsid w:val="00FE5936"/>
    <w:rsid w:val="00FE5AE9"/>
    <w:rsid w:val="00FE5C7C"/>
    <w:rsid w:val="00FE5E4D"/>
    <w:rsid w:val="00FE60A2"/>
    <w:rsid w:val="00FE6212"/>
    <w:rsid w:val="00FE63B1"/>
    <w:rsid w:val="00FE67DC"/>
    <w:rsid w:val="00FE68D2"/>
    <w:rsid w:val="00FE6A01"/>
    <w:rsid w:val="00FE6B99"/>
    <w:rsid w:val="00FE6D48"/>
    <w:rsid w:val="00FE6D97"/>
    <w:rsid w:val="00FE71EA"/>
    <w:rsid w:val="00FE722C"/>
    <w:rsid w:val="00FE7380"/>
    <w:rsid w:val="00FE76B0"/>
    <w:rsid w:val="00FE7785"/>
    <w:rsid w:val="00FE7C1E"/>
    <w:rsid w:val="00FE7C8A"/>
    <w:rsid w:val="00FE7D64"/>
    <w:rsid w:val="00FE7E78"/>
    <w:rsid w:val="00FE7E7E"/>
    <w:rsid w:val="00FF013E"/>
    <w:rsid w:val="00FF01C8"/>
    <w:rsid w:val="00FF02A6"/>
    <w:rsid w:val="00FF055C"/>
    <w:rsid w:val="00FF0789"/>
    <w:rsid w:val="00FF0EC0"/>
    <w:rsid w:val="00FF115D"/>
    <w:rsid w:val="00FF1406"/>
    <w:rsid w:val="00FF146E"/>
    <w:rsid w:val="00FF17D8"/>
    <w:rsid w:val="00FF1891"/>
    <w:rsid w:val="00FF1D37"/>
    <w:rsid w:val="00FF2105"/>
    <w:rsid w:val="00FF2852"/>
    <w:rsid w:val="00FF28C5"/>
    <w:rsid w:val="00FF3085"/>
    <w:rsid w:val="00FF31A9"/>
    <w:rsid w:val="00FF40F5"/>
    <w:rsid w:val="00FF474A"/>
    <w:rsid w:val="00FF4826"/>
    <w:rsid w:val="00FF4F85"/>
    <w:rsid w:val="00FF5609"/>
    <w:rsid w:val="00FF5A19"/>
    <w:rsid w:val="00FF6168"/>
    <w:rsid w:val="00FF6501"/>
    <w:rsid w:val="00FF67C9"/>
    <w:rsid w:val="00FF68B2"/>
    <w:rsid w:val="00FF6950"/>
    <w:rsid w:val="00FF6E25"/>
    <w:rsid w:val="00FF6E50"/>
    <w:rsid w:val="00FF7083"/>
    <w:rsid w:val="00FF715A"/>
    <w:rsid w:val="00FF72CC"/>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798F"/>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798F"/>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2004315940">
          <w:marLeft w:val="0"/>
          <w:marRight w:val="0"/>
          <w:marTop w:val="0"/>
          <w:marBottom w:val="0"/>
          <w:divBdr>
            <w:top w:val="none" w:sz="0" w:space="0" w:color="auto"/>
            <w:left w:val="none" w:sz="0" w:space="0" w:color="auto"/>
            <w:bottom w:val="none" w:sz="0" w:space="0" w:color="auto"/>
            <w:right w:val="none" w:sz="0" w:space="0" w:color="auto"/>
          </w:divBdr>
        </w:div>
        <w:div w:id="1856385036">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83389515">
          <w:marLeft w:val="0"/>
          <w:marRight w:val="0"/>
          <w:marTop w:val="0"/>
          <w:marBottom w:val="120"/>
          <w:divBdr>
            <w:top w:val="none" w:sz="0" w:space="0" w:color="auto"/>
            <w:left w:val="none" w:sz="0" w:space="0" w:color="auto"/>
            <w:bottom w:val="none" w:sz="0" w:space="0" w:color="auto"/>
            <w:right w:val="none" w:sz="0" w:space="0" w:color="auto"/>
          </w:divBdr>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il@safetyandquality.gov.au" TargetMode="External"/><Relationship Id="rId18" Type="http://schemas.openxmlformats.org/officeDocument/2006/relationships/hyperlink" Target="https://doi.org/10.17226/24917" TargetMode="External"/><Relationship Id="rId26" Type="http://schemas.openxmlformats.org/officeDocument/2006/relationships/hyperlink" Target="https://www.safetyandquality.gov.au/atlas/" TargetMode="External"/><Relationship Id="rId39" Type="http://schemas.openxmlformats.org/officeDocument/2006/relationships/hyperlink" Target="http://qualitysafety.bmj.com/content/27/5" TargetMode="External"/><Relationship Id="rId3" Type="http://schemas.openxmlformats.org/officeDocument/2006/relationships/styles" Target="styles.xml"/><Relationship Id="rId21" Type="http://schemas.openxmlformats.org/officeDocument/2006/relationships/hyperlink" Target="https://www.kingsfund.org.uk/publications/transformational-change-health-care" TargetMode="External"/><Relationship Id="rId34" Type="http://schemas.openxmlformats.org/officeDocument/2006/relationships/hyperlink" Target="https://doi.org/10.1001/jama.2018.5690" TargetMode="External"/><Relationship Id="rId42" Type="http://schemas.openxmlformats.org/officeDocument/2006/relationships/hyperlink" Target="https://academic.oup.com/intqhc/advance-access?papetoc" TargetMode="External"/><Relationship Id="rId47" Type="http://schemas.openxmlformats.org/officeDocument/2006/relationships/hyperlink" Target="https://effectivehealthcare.ahrq.gov/" TargetMode="Externa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mail@safetyandquality.gov.au" TargetMode="External"/><Relationship Id="rId17" Type="http://schemas.openxmlformats.org/officeDocument/2006/relationships/image" Target="media/image2.png"/><Relationship Id="rId25" Type="http://schemas.openxmlformats.org/officeDocument/2006/relationships/hyperlink" Target="https://doi.org/10.1186/s12891-018-2043-5" TargetMode="External"/><Relationship Id="rId33" Type="http://schemas.openxmlformats.org/officeDocument/2006/relationships/hyperlink" Target="https://doi.org/10.1001/jama.2018.5731" TargetMode="External"/><Relationship Id="rId38" Type="http://schemas.openxmlformats.org/officeDocument/2006/relationships/hyperlink" Target="http://doi.org/10.1093/jamia/ocx100" TargetMode="External"/><Relationship Id="rId46" Type="http://schemas.openxmlformats.org/officeDocument/2006/relationships/hyperlink" Target="https://www.gov.uk/government/publications/fentanyl-preparing-for-a-future-threat" TargetMode="External"/><Relationship Id="rId2" Type="http://schemas.openxmlformats.org/officeDocument/2006/relationships/numbering" Target="numbering.xml"/><Relationship Id="rId16" Type="http://schemas.openxmlformats.org/officeDocument/2006/relationships/hyperlink" Target="https://www.safetyandquality.gov.au/our-work/transvaginal-mesh/" TargetMode="External"/><Relationship Id="rId20" Type="http://schemas.openxmlformats.org/officeDocument/2006/relationships/hyperlink" Target="https://improvement.nhs.uk/resources/freedom-speak-guidance-nhs-trust-and-nhs-foundation-trust-boards" TargetMode="External"/><Relationship Id="rId29" Type="http://schemas.openxmlformats.org/officeDocument/2006/relationships/hyperlink" Target="https://www.safetyandquality.gov.au/our-work/patient-and-consumer-centred-care/" TargetMode="External"/><Relationship Id="rId41" Type="http://schemas.openxmlformats.org/officeDocument/2006/relationships/hyperlink" Target="https://qualitysafety.bmj.com/content/early/rec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afetyandquality.gov.au/" TargetMode="External"/><Relationship Id="rId24" Type="http://schemas.openxmlformats.org/officeDocument/2006/relationships/oleObject" Target="embeddings/oleObject1.bin"/><Relationship Id="rId32" Type="http://schemas.openxmlformats.org/officeDocument/2006/relationships/image" Target="media/image4.png"/><Relationship Id="rId37" Type="http://schemas.openxmlformats.org/officeDocument/2006/relationships/hyperlink" Target="https://www.safetyandquality.gov.au/our-work/medication-safety/" TargetMode="External"/><Relationship Id="rId40" Type="http://schemas.openxmlformats.org/officeDocument/2006/relationships/hyperlink" Target="http://qualitysafety.bmj.com/content/27/5" TargetMode="External"/><Relationship Id="rId45" Type="http://schemas.openxmlformats.org/officeDocument/2006/relationships/hyperlink" Target="https://improvement.nhs.uk/resources/improving-staff-retention/" TargetMode="External"/><Relationship Id="rId5" Type="http://schemas.openxmlformats.org/officeDocument/2006/relationships/settings" Target="settings.xml"/><Relationship Id="rId15" Type="http://schemas.openxmlformats.org/officeDocument/2006/relationships/hyperlink" Target="mailto:niall.johnson@safetyandquality.gov.au" TargetMode="External"/><Relationship Id="rId23" Type="http://schemas.openxmlformats.org/officeDocument/2006/relationships/image" Target="media/image3.emf"/><Relationship Id="rId28" Type="http://schemas.openxmlformats.org/officeDocument/2006/relationships/hyperlink" Target="https://doi.org/10.1136/bmjopen-2017-019481" TargetMode="External"/><Relationship Id="rId36" Type="http://schemas.openxmlformats.org/officeDocument/2006/relationships/hyperlink" Target="https://doi.org/10.1093/intqhc/mzy102" TargetMode="External"/><Relationship Id="rId49" Type="http://schemas.openxmlformats.org/officeDocument/2006/relationships/footer" Target="footer1.xml"/><Relationship Id="rId10" Type="http://schemas.openxmlformats.org/officeDocument/2006/relationships/hyperlink" Target="https://www.safetyandquality.gov.au/publications-resources/on-the-radar/" TargetMode="External"/><Relationship Id="rId19" Type="http://schemas.openxmlformats.org/officeDocument/2006/relationships/hyperlink" Target="https://www.safetyandquality.gov.au/our-work/patient-and-consumer-centred-care/health-literacy/" TargetMode="External"/><Relationship Id="rId31" Type="http://schemas.openxmlformats.org/officeDocument/2006/relationships/hyperlink" Target="https://doi.org/10.1136/bmj.k1551" TargetMode="External"/><Relationship Id="rId44" Type="http://schemas.openxmlformats.org/officeDocument/2006/relationships/hyperlink" Target="https://www.nice.org.uk/guidance/qs167"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safetyandquality.gov.au" TargetMode="External"/><Relationship Id="rId22" Type="http://schemas.openxmlformats.org/officeDocument/2006/relationships/hyperlink" Target="http://www.nationalauditprojects.org.uk/NAP6Report" TargetMode="External"/><Relationship Id="rId27" Type="http://schemas.openxmlformats.org/officeDocument/2006/relationships/hyperlink" Target="https://doi.org/10.1093/intqhc/mzy013" TargetMode="External"/><Relationship Id="rId30" Type="http://schemas.openxmlformats.org/officeDocument/2006/relationships/hyperlink" Target="https://doi.org/10.1136/bmj.k1756" TargetMode="External"/><Relationship Id="rId35" Type="http://schemas.openxmlformats.org/officeDocument/2006/relationships/hyperlink" Target="https://www.safetyandquality.gov.au/our-work/medication-safety/paediatric-prescribing-positioning-statement/" TargetMode="External"/><Relationship Id="rId43" Type="http://schemas.openxmlformats.org/officeDocument/2006/relationships/hyperlink" Target="https://www.nice.org.uk" TargetMode="External"/><Relationship Id="rId48" Type="http://schemas.openxmlformats.org/officeDocument/2006/relationships/hyperlink" Target="https://effectivehealthcare.ahrq.gov/topics/ptsd-adult-treatment-update/research-2018"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6AE10-91B4-4C5F-9AA2-DCC58FB78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TotalTime>
  <Pages>10</Pages>
  <Words>3940</Words>
  <Characters>24511</Characters>
  <Application>Microsoft Office Word</Application>
  <DocSecurity>0</DocSecurity>
  <Lines>521</Lines>
  <Paragraphs>278</Paragraphs>
  <ScaleCrop>false</ScaleCrop>
  <HeadingPairs>
    <vt:vector size="2" baseType="variant">
      <vt:variant>
        <vt:lpstr>Title</vt:lpstr>
      </vt:variant>
      <vt:variant>
        <vt:i4>1</vt:i4>
      </vt:variant>
    </vt:vector>
  </HeadingPairs>
  <TitlesOfParts>
    <vt:vector size="1" baseType="lpstr">
      <vt:lpstr>On the radar</vt:lpstr>
    </vt:vector>
  </TitlesOfParts>
  <Company>DHA</Company>
  <LinksUpToDate>false</LinksUpToDate>
  <CharactersWithSpaces>28173</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dc:title>
  <dc:creator>johnni</dc:creator>
  <cp:lastModifiedBy>Niall Johnson</cp:lastModifiedBy>
  <cp:revision>24</cp:revision>
  <cp:lastPrinted>2018-03-02T02:34:00Z</cp:lastPrinted>
  <dcterms:created xsi:type="dcterms:W3CDTF">2018-05-13T21:33:00Z</dcterms:created>
  <dcterms:modified xsi:type="dcterms:W3CDTF">2018-05-18T03:13:00Z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