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6C06FF" w:rsidP="00F738B5">
      <w:pPr>
        <w:rPr>
          <w:rFonts w:ascii="Garamond" w:hAnsi="Garamond"/>
          <w:lang w:val="en-AU"/>
        </w:rPr>
      </w:pPr>
      <w:r>
        <w:rPr>
          <w:rFonts w:ascii="Garamond" w:hAnsi="Garamond"/>
          <w:lang w:val="en-AU"/>
        </w:rPr>
        <w:t>Issue 401</w:t>
      </w:r>
    </w:p>
    <w:p w:rsidR="00755242" w:rsidRPr="00467B47" w:rsidRDefault="007A6A88" w:rsidP="00F738B5">
      <w:pPr>
        <w:rPr>
          <w:rFonts w:ascii="Garamond" w:hAnsi="Garamond"/>
          <w:lang w:val="en-AU"/>
        </w:rPr>
      </w:pPr>
      <w:r>
        <w:rPr>
          <w:rFonts w:ascii="Garamond" w:hAnsi="Garamond"/>
          <w:lang w:val="en-AU"/>
        </w:rPr>
        <w:t>1</w:t>
      </w:r>
      <w:r w:rsidR="006C06FF">
        <w:rPr>
          <w:rFonts w:ascii="Garamond" w:hAnsi="Garamond"/>
          <w:lang w:val="en-AU"/>
        </w:rPr>
        <w:t>4 January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6C06FF" w:rsidRDefault="00624F52">
      <w:pPr>
        <w:rPr>
          <w:rFonts w:ascii="Garamond" w:hAnsi="Garamond"/>
          <w:b/>
          <w:lang w:val="en-AU"/>
        </w:rPr>
      </w:pPr>
      <w:r>
        <w:rPr>
          <w:rFonts w:ascii="Garamond" w:hAnsi="Garamond"/>
          <w:b/>
          <w:lang w:val="en-AU"/>
        </w:rPr>
        <w:t>Most popular items from 2018</w:t>
      </w:r>
    </w:p>
    <w:p w:rsidR="00624F52" w:rsidRDefault="00624F52">
      <w:pPr>
        <w:rPr>
          <w:rFonts w:ascii="Garamond" w:hAnsi="Garamond"/>
          <w:lang w:val="en-AU"/>
        </w:rPr>
      </w:pPr>
      <w:r w:rsidRPr="00624F52">
        <w:rPr>
          <w:rFonts w:ascii="Garamond" w:hAnsi="Garamond"/>
          <w:lang w:val="en-AU"/>
        </w:rPr>
        <w:t xml:space="preserve">The items included </w:t>
      </w:r>
      <w:r>
        <w:rPr>
          <w:rFonts w:ascii="Garamond" w:hAnsi="Garamond"/>
          <w:lang w:val="en-AU"/>
        </w:rPr>
        <w:t xml:space="preserve">in 2018’s issues of </w:t>
      </w:r>
      <w:r w:rsidRPr="00A05ECF">
        <w:rPr>
          <w:rFonts w:ascii="Garamond" w:hAnsi="Garamond"/>
          <w:i/>
          <w:lang w:val="en-AU"/>
        </w:rPr>
        <w:t>On the Radar</w:t>
      </w:r>
      <w:r>
        <w:rPr>
          <w:rFonts w:ascii="Garamond" w:hAnsi="Garamond"/>
          <w:lang w:val="en-AU"/>
        </w:rPr>
        <w:t xml:space="preserve"> that </w:t>
      </w:r>
      <w:r w:rsidR="00A05ECF">
        <w:rPr>
          <w:rFonts w:ascii="Garamond" w:hAnsi="Garamond"/>
          <w:lang w:val="en-AU"/>
        </w:rPr>
        <w:t xml:space="preserve">are apparently </w:t>
      </w:r>
      <w:r>
        <w:rPr>
          <w:rFonts w:ascii="Garamond" w:hAnsi="Garamond"/>
          <w:lang w:val="en-AU"/>
        </w:rPr>
        <w:t>the most popular (most clicked upon) included:</w:t>
      </w:r>
    </w:p>
    <w:p w:rsidR="00B75870" w:rsidRDefault="00B75870" w:rsidP="00A03AB5">
      <w:pPr>
        <w:pStyle w:val="ListParagraph"/>
        <w:numPr>
          <w:ilvl w:val="0"/>
          <w:numId w:val="17"/>
        </w:numPr>
        <w:rPr>
          <w:rFonts w:ascii="Garamond" w:hAnsi="Garamond"/>
          <w:lang w:val="en-AU"/>
        </w:rPr>
      </w:pPr>
      <w:r w:rsidRPr="00B75870">
        <w:rPr>
          <w:rFonts w:ascii="Garamond" w:hAnsi="Garamond"/>
          <w:i/>
          <w:lang w:val="en-AU"/>
        </w:rPr>
        <w:t>Australian Group on Antimicrobial Resistance. Sepsis Outcome Programs 2016 Report</w:t>
      </w:r>
      <w:r w:rsidRPr="00B75870">
        <w:rPr>
          <w:rFonts w:ascii="Garamond" w:hAnsi="Garamond"/>
          <w:i/>
          <w:lang w:val="en-AU"/>
        </w:rPr>
        <w:br/>
      </w:r>
      <w:r w:rsidRPr="00B75870">
        <w:rPr>
          <w:rFonts w:ascii="Garamond" w:hAnsi="Garamond"/>
          <w:lang w:val="en-AU"/>
        </w:rPr>
        <w:t>Coombs G, Bell JM, Daley D, Collignon P, Cooley L, Gottlieb T, Iredell J, Kotsanas D, Nimmo G and Robson J on behalf of the Australian Group on Antimicrobial Resistance, Turnidge JD.</w:t>
      </w:r>
      <w:r w:rsidRPr="00B75870">
        <w:rPr>
          <w:rFonts w:ascii="Garamond" w:hAnsi="Garamond"/>
          <w:lang w:val="en-AU"/>
        </w:rPr>
        <w:br/>
        <w:t>Sydney: ACSQHC; 2018.p.99.</w:t>
      </w:r>
      <w:r w:rsidR="00A03AB5">
        <w:rPr>
          <w:rFonts w:ascii="Garamond" w:hAnsi="Garamond"/>
          <w:lang w:val="en-AU"/>
        </w:rPr>
        <w:br/>
      </w:r>
      <w:hyperlink r:id="rId16" w:history="1">
        <w:r w:rsidR="00A03AB5" w:rsidRPr="001E7808">
          <w:rPr>
            <w:rStyle w:val="Hyperlink"/>
            <w:rFonts w:ascii="Garamond" w:hAnsi="Garamond"/>
            <w:lang w:val="en-AU"/>
          </w:rPr>
          <w:t>https://www.safetyandquality.gov.au/publications/agar-sepsis-outcome-program-2016-report/</w:t>
        </w:r>
      </w:hyperlink>
      <w:bookmarkStart w:id="1" w:name="_GoBack"/>
      <w:bookmarkEnd w:id="1"/>
      <w:r w:rsidR="00A03AB5">
        <w:rPr>
          <w:rFonts w:ascii="Garamond" w:hAnsi="Garamond"/>
          <w:lang w:val="en-AU"/>
        </w:rPr>
        <w:t xml:space="preserve"> </w:t>
      </w:r>
    </w:p>
    <w:p w:rsidR="00B75870" w:rsidRDefault="00B75870" w:rsidP="00351DC2">
      <w:pPr>
        <w:pStyle w:val="ListParagraph"/>
        <w:numPr>
          <w:ilvl w:val="0"/>
          <w:numId w:val="17"/>
        </w:numPr>
        <w:rPr>
          <w:rFonts w:ascii="Garamond" w:hAnsi="Garamond"/>
          <w:lang w:val="en-AU"/>
        </w:rPr>
      </w:pPr>
      <w:r w:rsidRPr="00B75870">
        <w:rPr>
          <w:rFonts w:ascii="Garamond" w:hAnsi="Garamond"/>
          <w:i/>
          <w:lang w:val="en-AU"/>
        </w:rPr>
        <w:t>Antimicrobial Stewardship: From Principles to Practice</w:t>
      </w:r>
      <w:r w:rsidRPr="00B75870">
        <w:rPr>
          <w:rFonts w:ascii="Garamond" w:hAnsi="Garamond"/>
          <w:i/>
          <w:lang w:val="en-AU"/>
        </w:rPr>
        <w:br/>
      </w:r>
      <w:r w:rsidRPr="00B75870">
        <w:rPr>
          <w:rFonts w:ascii="Garamond" w:hAnsi="Garamond"/>
          <w:lang w:val="en-AU"/>
        </w:rPr>
        <w:t>Nathwani D, editor</w:t>
      </w:r>
      <w:r w:rsidRPr="00B75870">
        <w:rPr>
          <w:rFonts w:ascii="Garamond" w:hAnsi="Garamond"/>
          <w:lang w:val="en-AU"/>
        </w:rPr>
        <w:br/>
        <w:t>London: British Society for Antimicrobial Chemotherapy; 2018.</w:t>
      </w:r>
      <w:r w:rsidRPr="00B75870">
        <w:rPr>
          <w:rFonts w:ascii="Garamond" w:hAnsi="Garamond"/>
          <w:lang w:val="en-AU"/>
        </w:rPr>
        <w:br/>
      </w:r>
      <w:hyperlink r:id="rId17" w:history="1">
        <w:r w:rsidRPr="004F2539">
          <w:rPr>
            <w:rStyle w:val="Hyperlink"/>
            <w:rFonts w:ascii="Garamond" w:hAnsi="Garamond"/>
            <w:lang w:val="en-AU"/>
          </w:rPr>
          <w:t>http://bsac.org.uk/antimicrobial-stewardship-from-principles-to-practice-e-book/</w:t>
        </w:r>
      </w:hyperlink>
    </w:p>
    <w:p w:rsidR="00624F52" w:rsidRDefault="00624F52" w:rsidP="00351DC2">
      <w:pPr>
        <w:pStyle w:val="ListParagraph"/>
        <w:numPr>
          <w:ilvl w:val="0"/>
          <w:numId w:val="17"/>
        </w:numPr>
        <w:rPr>
          <w:rFonts w:ascii="Garamond" w:hAnsi="Garamond"/>
          <w:lang w:val="en-AU"/>
        </w:rPr>
      </w:pPr>
      <w:r w:rsidRPr="00624F52">
        <w:rPr>
          <w:rFonts w:ascii="Garamond" w:hAnsi="Garamond"/>
          <w:lang w:val="en-AU"/>
        </w:rPr>
        <w:t>Communicating for Safety resource portal</w:t>
      </w:r>
      <w:r w:rsidR="00B75870">
        <w:rPr>
          <w:rFonts w:ascii="Garamond" w:hAnsi="Garamond"/>
          <w:lang w:val="en-AU"/>
        </w:rPr>
        <w:t xml:space="preserve"> </w:t>
      </w:r>
      <w:hyperlink r:id="rId18" w:history="1">
        <w:r w:rsidR="00B75870" w:rsidRPr="004F2539">
          <w:rPr>
            <w:rStyle w:val="Hyperlink"/>
            <w:rFonts w:ascii="Garamond" w:hAnsi="Garamond"/>
            <w:lang w:val="en-AU"/>
          </w:rPr>
          <w:t>https://www.c4sportal.safetyandquality.gov.au</w:t>
        </w:r>
      </w:hyperlink>
    </w:p>
    <w:p w:rsidR="00624F52" w:rsidRDefault="00624F52" w:rsidP="00351DC2">
      <w:pPr>
        <w:pStyle w:val="ListParagraph"/>
        <w:numPr>
          <w:ilvl w:val="0"/>
          <w:numId w:val="17"/>
        </w:numPr>
        <w:rPr>
          <w:rFonts w:ascii="Garamond" w:hAnsi="Garamond"/>
          <w:lang w:val="en-AU"/>
        </w:rPr>
      </w:pPr>
      <w:r w:rsidRPr="00624F52">
        <w:rPr>
          <w:rFonts w:ascii="Garamond" w:hAnsi="Garamond"/>
          <w:lang w:val="en-AU"/>
        </w:rPr>
        <w:t>HACS information kit</w:t>
      </w:r>
      <w:r w:rsidR="00B75870">
        <w:rPr>
          <w:rFonts w:ascii="Garamond" w:hAnsi="Garamond"/>
          <w:lang w:val="en-AU"/>
        </w:rPr>
        <w:t xml:space="preserve"> </w:t>
      </w:r>
      <w:hyperlink r:id="rId19" w:history="1">
        <w:r w:rsidR="007E4F8F" w:rsidRPr="004F2539">
          <w:rPr>
            <w:rStyle w:val="Hyperlink"/>
            <w:rFonts w:ascii="Garamond" w:hAnsi="Garamond"/>
            <w:lang w:val="en-AU"/>
          </w:rPr>
          <w:t>https://www.safetyandquality.gov.au/our-work/indicators/hospital-acquired-complications/hacs-information-kit/</w:t>
        </w:r>
      </w:hyperlink>
    </w:p>
    <w:p w:rsidR="00624F52" w:rsidRPr="007E4F8F" w:rsidRDefault="007E4F8F" w:rsidP="00351DC2">
      <w:pPr>
        <w:pStyle w:val="ListParagraph"/>
        <w:numPr>
          <w:ilvl w:val="0"/>
          <w:numId w:val="17"/>
        </w:numPr>
        <w:rPr>
          <w:rFonts w:ascii="Garamond" w:hAnsi="Garamond"/>
          <w:lang w:val="en-AU"/>
        </w:rPr>
      </w:pPr>
      <w:r w:rsidRPr="007E4F8F">
        <w:rPr>
          <w:rFonts w:ascii="Garamond" w:hAnsi="Garamond"/>
          <w:i/>
          <w:lang w:val="en-AU"/>
        </w:rPr>
        <w:t>Review of key attributes of high-performing person-centred healthcare organisations</w:t>
      </w:r>
      <w:r w:rsidRPr="007E4F8F">
        <w:rPr>
          <w:rFonts w:ascii="Garamond" w:hAnsi="Garamond"/>
          <w:i/>
          <w:lang w:val="en-AU"/>
        </w:rPr>
        <w:br/>
      </w:r>
      <w:r w:rsidRPr="007E4F8F">
        <w:rPr>
          <w:rFonts w:ascii="Garamond" w:hAnsi="Garamond"/>
          <w:lang w:val="en-AU"/>
        </w:rPr>
        <w:t>Australian Commission on Safety and Quality in Health Care</w:t>
      </w:r>
      <w:r w:rsidRPr="007E4F8F">
        <w:rPr>
          <w:rFonts w:ascii="Garamond" w:hAnsi="Garamond"/>
          <w:lang w:val="en-AU"/>
        </w:rPr>
        <w:br/>
        <w:t>ACSQHC; 2018. p. 118.</w:t>
      </w:r>
      <w:r w:rsidRPr="007E4F8F">
        <w:rPr>
          <w:rFonts w:ascii="Garamond" w:hAnsi="Garamond"/>
          <w:lang w:val="en-AU"/>
        </w:rPr>
        <w:br/>
      </w:r>
      <w:hyperlink r:id="rId20" w:history="1">
        <w:r w:rsidRPr="004F2539">
          <w:rPr>
            <w:rStyle w:val="Hyperlink"/>
            <w:rFonts w:ascii="Garamond" w:hAnsi="Garamond"/>
            <w:lang w:val="en-AU"/>
          </w:rPr>
          <w:t>https://www.safetyandquality.gov.au/our-work/patient-and-consumer-centred-care/person-centred-organisations/</w:t>
        </w:r>
      </w:hyperlink>
    </w:p>
    <w:p w:rsidR="00624F52" w:rsidRPr="007E4F8F" w:rsidRDefault="00624F52" w:rsidP="00351DC2">
      <w:pPr>
        <w:pStyle w:val="ListParagraph"/>
        <w:numPr>
          <w:ilvl w:val="0"/>
          <w:numId w:val="17"/>
        </w:numPr>
        <w:rPr>
          <w:rFonts w:ascii="Garamond" w:hAnsi="Garamond"/>
          <w:lang w:val="en-AU"/>
        </w:rPr>
      </w:pPr>
      <w:r w:rsidRPr="007E4F8F">
        <w:rPr>
          <w:rFonts w:ascii="Garamond" w:hAnsi="Garamond"/>
          <w:i/>
          <w:lang w:val="en-AU"/>
        </w:rPr>
        <w:lastRenderedPageBreak/>
        <w:t>Antimicrobial Stewardship in Australian Health Care 2018</w:t>
      </w:r>
      <w:r w:rsidR="007E4F8F" w:rsidRPr="007E4F8F">
        <w:rPr>
          <w:rFonts w:ascii="Garamond" w:hAnsi="Garamond"/>
          <w:lang w:val="en-AU"/>
        </w:rPr>
        <w:br/>
        <w:t>Australian Commission on Safety and Quality in Health Care</w:t>
      </w:r>
      <w:r w:rsidR="007E4F8F" w:rsidRPr="007E4F8F">
        <w:rPr>
          <w:rFonts w:ascii="Garamond" w:hAnsi="Garamond"/>
          <w:lang w:val="en-AU"/>
        </w:rPr>
        <w:br/>
        <w:t>Sydney: ACSQHC; 2018. p. 319.</w:t>
      </w:r>
      <w:r w:rsidR="007E4F8F" w:rsidRPr="007E4F8F">
        <w:rPr>
          <w:rFonts w:ascii="Garamond" w:hAnsi="Garamond"/>
          <w:lang w:val="en-AU"/>
        </w:rPr>
        <w:br/>
      </w:r>
      <w:hyperlink r:id="rId21" w:history="1">
        <w:r w:rsidR="007E4F8F" w:rsidRPr="004F2539">
          <w:rPr>
            <w:rStyle w:val="Hyperlink"/>
            <w:rFonts w:ascii="Garamond" w:hAnsi="Garamond"/>
            <w:lang w:val="en-AU"/>
          </w:rPr>
          <w:t>https://www.safetyandquality.gov.au/our-work/healthcare-associated-infection/antimicrobial-stewardship/book/</w:t>
        </w:r>
      </w:hyperlink>
    </w:p>
    <w:p w:rsidR="007E4F8F" w:rsidRDefault="00F822FC" w:rsidP="00351DC2">
      <w:pPr>
        <w:pStyle w:val="ListParagraph"/>
        <w:numPr>
          <w:ilvl w:val="0"/>
          <w:numId w:val="17"/>
        </w:numPr>
        <w:rPr>
          <w:rFonts w:ascii="Garamond" w:hAnsi="Garamond"/>
          <w:lang w:val="en-AU"/>
        </w:rPr>
      </w:pPr>
      <w:r w:rsidRPr="007E4F8F">
        <w:rPr>
          <w:rFonts w:ascii="Garamond" w:hAnsi="Garamond"/>
          <w:i/>
          <w:lang w:val="en-AU"/>
        </w:rPr>
        <w:t>The curious case of Patient K</w:t>
      </w:r>
      <w:r w:rsidR="007E4F8F" w:rsidRPr="007E4F8F">
        <w:rPr>
          <w:rFonts w:ascii="Garamond" w:hAnsi="Garamond"/>
          <w:lang w:val="en-AU"/>
        </w:rPr>
        <w:br/>
        <w:t>Ron Elisha</w:t>
      </w:r>
      <w:r w:rsidR="007E4F8F" w:rsidRPr="007E4F8F">
        <w:rPr>
          <w:rFonts w:ascii="Garamond" w:hAnsi="Garamond"/>
          <w:lang w:val="en-AU"/>
        </w:rPr>
        <w:br/>
        <w:t>Medical Journal of Australia. 2018;209(11):501-2.</w:t>
      </w:r>
      <w:r w:rsidR="007E4F8F" w:rsidRPr="007E4F8F">
        <w:rPr>
          <w:rFonts w:ascii="Garamond" w:hAnsi="Garamond"/>
          <w:lang w:val="en-AU"/>
        </w:rPr>
        <w:br/>
      </w:r>
      <w:hyperlink r:id="rId22" w:history="1">
        <w:r w:rsidR="007E4F8F" w:rsidRPr="004F2539">
          <w:rPr>
            <w:rStyle w:val="Hyperlink"/>
            <w:rFonts w:ascii="Garamond" w:hAnsi="Garamond"/>
            <w:lang w:val="en-AU"/>
          </w:rPr>
          <w:t>https://doi.org/10.5694/mja18.00962</w:t>
        </w:r>
      </w:hyperlink>
    </w:p>
    <w:p w:rsidR="00624F52" w:rsidRPr="00624F52" w:rsidRDefault="00624F52" w:rsidP="00351DC2">
      <w:pPr>
        <w:pStyle w:val="ListParagraph"/>
        <w:numPr>
          <w:ilvl w:val="0"/>
          <w:numId w:val="17"/>
        </w:numPr>
        <w:rPr>
          <w:rFonts w:ascii="Garamond" w:hAnsi="Garamond"/>
          <w:lang w:val="en-AU"/>
        </w:rPr>
      </w:pPr>
      <w:r w:rsidRPr="00624F52">
        <w:rPr>
          <w:rFonts w:ascii="Garamond" w:hAnsi="Garamond"/>
          <w:lang w:val="en-AU"/>
        </w:rPr>
        <w:t>National Safety and Quality H</w:t>
      </w:r>
      <w:r w:rsidR="007E4F8F">
        <w:rPr>
          <w:rFonts w:ascii="Garamond" w:hAnsi="Garamond"/>
          <w:lang w:val="en-AU"/>
        </w:rPr>
        <w:t>ealth Service (NSQHS) Standards</w:t>
      </w:r>
      <w:r w:rsidR="007E4F8F">
        <w:rPr>
          <w:rFonts w:ascii="Garamond" w:hAnsi="Garamond"/>
          <w:lang w:val="en-AU"/>
        </w:rPr>
        <w:br/>
      </w:r>
      <w:hyperlink r:id="rId23" w:history="1">
        <w:r w:rsidR="007E4F8F" w:rsidRPr="004F2539">
          <w:rPr>
            <w:rStyle w:val="Hyperlink"/>
            <w:rFonts w:ascii="Garamond" w:hAnsi="Garamond"/>
            <w:lang w:val="en-AU"/>
          </w:rPr>
          <w:t>http://nationalstandards.safetyandquality.gov.au/</w:t>
        </w:r>
      </w:hyperlink>
      <w:r w:rsidR="007E4F8F">
        <w:rPr>
          <w:rFonts w:ascii="Garamond" w:hAnsi="Garamond"/>
          <w:lang w:val="en-AU"/>
        </w:rPr>
        <w:t xml:space="preserve"> </w:t>
      </w:r>
    </w:p>
    <w:p w:rsidR="007E4F8F" w:rsidRDefault="00624F52" w:rsidP="00351DC2">
      <w:pPr>
        <w:pStyle w:val="ListParagraph"/>
        <w:numPr>
          <w:ilvl w:val="0"/>
          <w:numId w:val="17"/>
        </w:numPr>
        <w:rPr>
          <w:rFonts w:ascii="Garamond" w:hAnsi="Garamond"/>
          <w:lang w:val="en-AU"/>
        </w:rPr>
      </w:pPr>
      <w:r w:rsidRPr="007E4F8F">
        <w:rPr>
          <w:rFonts w:ascii="Garamond" w:hAnsi="Garamond"/>
          <w:i/>
          <w:lang w:val="en-AU"/>
        </w:rPr>
        <w:t>Hospital culture and clinical performance: where next?</w:t>
      </w:r>
      <w:r w:rsidR="007E4F8F" w:rsidRPr="007E4F8F">
        <w:rPr>
          <w:rFonts w:ascii="Garamond" w:hAnsi="Garamond"/>
          <w:lang w:val="en-AU"/>
        </w:rPr>
        <w:br/>
        <w:t>Mannion R, Smith J</w:t>
      </w:r>
      <w:r w:rsidR="007E4F8F" w:rsidRPr="007E4F8F">
        <w:rPr>
          <w:rFonts w:ascii="Garamond" w:hAnsi="Garamond"/>
          <w:lang w:val="en-AU"/>
        </w:rPr>
        <w:br/>
        <w:t>BMJ Quality &amp; Safety. 2018;27(3):179-81.</w:t>
      </w:r>
      <w:r w:rsidR="007E4F8F" w:rsidRPr="007E4F8F">
        <w:rPr>
          <w:rFonts w:ascii="Garamond" w:hAnsi="Garamond"/>
          <w:lang w:val="en-AU"/>
        </w:rPr>
        <w:br/>
      </w:r>
      <w:hyperlink r:id="rId24" w:history="1">
        <w:r w:rsidR="007E4F8F" w:rsidRPr="004F2539">
          <w:rPr>
            <w:rStyle w:val="Hyperlink"/>
            <w:rFonts w:ascii="Garamond" w:hAnsi="Garamond"/>
            <w:lang w:val="en-AU"/>
          </w:rPr>
          <w:t>http://dx.doi.org/10.1136/bmjqs-2017-007668</w:t>
        </w:r>
      </w:hyperlink>
    </w:p>
    <w:p w:rsidR="007E4F8F" w:rsidRDefault="00624F52" w:rsidP="00351DC2">
      <w:pPr>
        <w:pStyle w:val="ListParagraph"/>
        <w:numPr>
          <w:ilvl w:val="0"/>
          <w:numId w:val="17"/>
        </w:numPr>
        <w:rPr>
          <w:rFonts w:ascii="Garamond" w:hAnsi="Garamond"/>
          <w:lang w:val="en-AU"/>
        </w:rPr>
      </w:pPr>
      <w:r w:rsidRPr="007E4F8F">
        <w:rPr>
          <w:rFonts w:ascii="Garamond" w:hAnsi="Garamond"/>
          <w:i/>
          <w:lang w:val="en-AU"/>
        </w:rPr>
        <w:t>Creating Safer, Better Health Care – The impact of the National Safety and Quality Health Service Standards</w:t>
      </w:r>
      <w:r w:rsidR="007E4F8F" w:rsidRPr="007E4F8F">
        <w:rPr>
          <w:rFonts w:ascii="Garamond" w:hAnsi="Garamond"/>
          <w:i/>
          <w:lang w:val="en-AU"/>
        </w:rPr>
        <w:br/>
      </w:r>
      <w:r w:rsidR="007E4F8F" w:rsidRPr="007E4F8F">
        <w:rPr>
          <w:rFonts w:ascii="Garamond" w:hAnsi="Garamond"/>
          <w:lang w:val="en-AU"/>
        </w:rPr>
        <w:t>Australian Commission on Safety and Quality in Health Care</w:t>
      </w:r>
      <w:r w:rsidR="007E4F8F" w:rsidRPr="007E4F8F">
        <w:rPr>
          <w:rFonts w:ascii="Garamond" w:hAnsi="Garamond"/>
          <w:lang w:val="en-AU"/>
        </w:rPr>
        <w:br/>
        <w:t xml:space="preserve">Sydney: ACSQHC; 2018. </w:t>
      </w:r>
      <w:r w:rsidR="007E4F8F">
        <w:rPr>
          <w:rFonts w:ascii="Garamond" w:hAnsi="Garamond"/>
          <w:lang w:val="en-AU"/>
        </w:rPr>
        <w:t>p.</w:t>
      </w:r>
      <w:r w:rsidR="007E4F8F" w:rsidRPr="007E4F8F">
        <w:rPr>
          <w:rFonts w:ascii="Garamond" w:hAnsi="Garamond"/>
          <w:lang w:val="en-AU"/>
        </w:rPr>
        <w:t>80</w:t>
      </w:r>
      <w:r w:rsidR="007E4F8F" w:rsidRPr="007E4F8F">
        <w:rPr>
          <w:rFonts w:ascii="Garamond" w:hAnsi="Garamond"/>
          <w:lang w:val="en-AU"/>
        </w:rPr>
        <w:br/>
      </w:r>
      <w:hyperlink r:id="rId25" w:history="1">
        <w:r w:rsidR="007E4F8F" w:rsidRPr="004F2539">
          <w:rPr>
            <w:rStyle w:val="Hyperlink"/>
            <w:rFonts w:ascii="Garamond" w:hAnsi="Garamond"/>
            <w:lang w:val="en-AU"/>
          </w:rPr>
          <w:t>https://www.safetyandquality.gov.au/our-work/assessment-to-the-nsqhs-standards/the-impact-of-the-nsqhs-standards/</w:t>
        </w:r>
      </w:hyperlink>
    </w:p>
    <w:p w:rsidR="00624F52" w:rsidRPr="00624F52" w:rsidRDefault="00624F52">
      <w:pPr>
        <w:rPr>
          <w:rFonts w:ascii="Garamond" w:hAnsi="Garamond"/>
          <w:lang w:val="en-AU"/>
        </w:rPr>
      </w:pPr>
    </w:p>
    <w:p w:rsidR="006C06FF" w:rsidRDefault="006C06FF">
      <w:pPr>
        <w:rPr>
          <w:rFonts w:ascii="Garamond" w:hAnsi="Garamond"/>
          <w:b/>
          <w:lang w:val="en-AU"/>
        </w:rPr>
      </w:pPr>
      <w:r>
        <w:rPr>
          <w:rFonts w:ascii="Garamond" w:hAnsi="Garamond"/>
          <w:b/>
          <w:lang w:val="en-AU"/>
        </w:rPr>
        <w:t>Books</w:t>
      </w:r>
    </w:p>
    <w:p w:rsidR="006C06FF" w:rsidRDefault="006C06FF" w:rsidP="006C06FF">
      <w:pPr>
        <w:keepLines/>
        <w:autoSpaceDE w:val="0"/>
        <w:autoSpaceDN w:val="0"/>
        <w:adjustRightInd w:val="0"/>
        <w:rPr>
          <w:rFonts w:ascii="Garamond" w:hAnsi="Garamond"/>
          <w:lang w:val="en-AU"/>
        </w:rPr>
      </w:pPr>
    </w:p>
    <w:p w:rsidR="00963A7D" w:rsidRPr="00963A7D" w:rsidRDefault="00963A7D" w:rsidP="006C06FF">
      <w:pPr>
        <w:keepLines/>
        <w:autoSpaceDE w:val="0"/>
        <w:autoSpaceDN w:val="0"/>
        <w:adjustRightInd w:val="0"/>
        <w:rPr>
          <w:rFonts w:ascii="Garamond" w:hAnsi="Garamond"/>
          <w:i/>
          <w:lang w:val="en-AU"/>
        </w:rPr>
      </w:pPr>
      <w:r w:rsidRPr="00963A7D">
        <w:rPr>
          <w:rFonts w:ascii="Garamond" w:hAnsi="Garamond"/>
          <w:i/>
          <w:lang w:val="en-AU"/>
        </w:rPr>
        <w:t>The Point of Care</w:t>
      </w:r>
      <w:r>
        <w:rPr>
          <w:rFonts w:ascii="Garamond" w:hAnsi="Garamond"/>
          <w:i/>
          <w:lang w:val="en-AU"/>
        </w:rPr>
        <w:t xml:space="preserve">: </w:t>
      </w:r>
      <w:r w:rsidRPr="00963A7D">
        <w:rPr>
          <w:rFonts w:ascii="Garamond" w:hAnsi="Garamond"/>
          <w:i/>
          <w:lang w:val="en-AU"/>
        </w:rPr>
        <w:t>How one leader took an organisation from ordinary to extraordinary</w:t>
      </w:r>
    </w:p>
    <w:p w:rsidR="00963A7D" w:rsidRDefault="00963A7D" w:rsidP="006C06FF">
      <w:pPr>
        <w:keepLines/>
        <w:autoSpaceDE w:val="0"/>
        <w:autoSpaceDN w:val="0"/>
        <w:adjustRightInd w:val="0"/>
        <w:rPr>
          <w:rFonts w:ascii="Garamond" w:hAnsi="Garamond"/>
          <w:lang w:val="en-AU"/>
        </w:rPr>
      </w:pPr>
      <w:r w:rsidRPr="00963A7D">
        <w:rPr>
          <w:rFonts w:ascii="Garamond" w:hAnsi="Garamond"/>
          <w:lang w:val="en-AU"/>
        </w:rPr>
        <w:t>Balding C</w:t>
      </w:r>
    </w:p>
    <w:p w:rsidR="00963A7D" w:rsidRDefault="00963A7D" w:rsidP="006C06FF">
      <w:pPr>
        <w:keepLines/>
        <w:autoSpaceDE w:val="0"/>
        <w:autoSpaceDN w:val="0"/>
        <w:adjustRightInd w:val="0"/>
        <w:rPr>
          <w:rFonts w:ascii="Garamond" w:hAnsi="Garamond"/>
          <w:lang w:val="en-AU"/>
        </w:rPr>
      </w:pPr>
      <w:r w:rsidRPr="00963A7D">
        <w:rPr>
          <w:rFonts w:ascii="Garamond" w:hAnsi="Garamond"/>
          <w:lang w:val="en-AU"/>
        </w:rPr>
        <w:t>Ashburton: Cathy Balding Qualityworks; 2018.</w:t>
      </w:r>
    </w:p>
    <w:tbl>
      <w:tblPr>
        <w:tblStyle w:val="TableGrid"/>
        <w:tblW w:w="0" w:type="auto"/>
        <w:tblInd w:w="288" w:type="dxa"/>
        <w:tblLayout w:type="fixed"/>
        <w:tblLook w:val="01E0" w:firstRow="1" w:lastRow="1" w:firstColumn="1" w:lastColumn="1" w:noHBand="0" w:noVBand="0"/>
      </w:tblPr>
      <w:tblGrid>
        <w:gridCol w:w="1080"/>
        <w:gridCol w:w="8280"/>
      </w:tblGrid>
      <w:tr w:rsidR="006C06FF"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C06FF" w:rsidRPr="000170DA" w:rsidRDefault="006C06FF"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C06FF" w:rsidRPr="000170DA" w:rsidRDefault="00A03AB5" w:rsidP="00B75870">
            <w:pPr>
              <w:rPr>
                <w:rStyle w:val="Hyperlink"/>
                <w:rFonts w:ascii="Garamond" w:hAnsi="Garamond"/>
                <w:color w:val="auto"/>
                <w:u w:val="none"/>
                <w:lang w:val="en-AU"/>
              </w:rPr>
            </w:pPr>
            <w:hyperlink r:id="rId26" w:history="1">
              <w:r w:rsidR="00963A7D" w:rsidRPr="00871906">
                <w:rPr>
                  <w:rStyle w:val="Hyperlink"/>
                  <w:rFonts w:ascii="Garamond" w:hAnsi="Garamond"/>
                  <w:lang w:val="en-AU"/>
                </w:rPr>
                <w:t>https://www.cathybalding.com/the-point-of-care</w:t>
              </w:r>
            </w:hyperlink>
          </w:p>
        </w:tc>
      </w:tr>
      <w:tr w:rsidR="006C06FF"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C06FF" w:rsidRPr="000170DA" w:rsidRDefault="006C06FF"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C06FF" w:rsidRPr="00DC06D2" w:rsidRDefault="006F5044" w:rsidP="00963A7D">
            <w:pPr>
              <w:rPr>
                <w:rFonts w:ascii="Garamond" w:hAnsi="Garamond"/>
                <w:lang w:val="en-AU"/>
              </w:rPr>
            </w:pPr>
            <w:r>
              <w:rPr>
                <w:rFonts w:ascii="Garamond" w:hAnsi="Garamond"/>
                <w:lang w:val="en-AU"/>
              </w:rPr>
              <w:t xml:space="preserve">Written by one of Australia’s best-known advocates of quality in health care this book is something of a change in approach. Balding has written extensively on health care quality but this is her first ‘business fiction’ in which she uses a fictional story to </w:t>
            </w:r>
            <w:r w:rsidR="00963A7D">
              <w:rPr>
                <w:rFonts w:ascii="Garamond" w:hAnsi="Garamond"/>
                <w:lang w:val="en-AU"/>
              </w:rPr>
              <w:t xml:space="preserve">illustrate some of the challenges that face health care and ways of addressing them. The book </w:t>
            </w:r>
            <w:r w:rsidR="00963A7D" w:rsidRPr="00963A7D">
              <w:rPr>
                <w:rFonts w:ascii="Garamond" w:hAnsi="Garamond"/>
                <w:lang w:val="en-AU"/>
              </w:rPr>
              <w:t xml:space="preserve">is </w:t>
            </w:r>
            <w:r w:rsidR="00963A7D">
              <w:rPr>
                <w:rFonts w:ascii="Garamond" w:hAnsi="Garamond"/>
                <w:lang w:val="en-AU"/>
              </w:rPr>
              <w:t xml:space="preserve">both </w:t>
            </w:r>
            <w:r w:rsidR="00963A7D" w:rsidRPr="00963A7D">
              <w:rPr>
                <w:rFonts w:ascii="Garamond" w:hAnsi="Garamond"/>
                <w:lang w:val="en-AU"/>
              </w:rPr>
              <w:t>a fictional tale and a real world best practice case study</w:t>
            </w:r>
            <w:r w:rsidR="00963A7D">
              <w:rPr>
                <w:rFonts w:ascii="Garamond" w:hAnsi="Garamond"/>
                <w:lang w:val="en-AU"/>
              </w:rPr>
              <w:t xml:space="preserve">. It’s intended to </w:t>
            </w:r>
            <w:r w:rsidR="00963A7D" w:rsidRPr="00963A7D">
              <w:rPr>
                <w:rFonts w:ascii="Garamond" w:hAnsi="Garamond"/>
                <w:lang w:val="en-AU"/>
              </w:rPr>
              <w:t>make quality and clinical governance systems in health, aged and human services eas</w:t>
            </w:r>
            <w:r w:rsidR="00963A7D">
              <w:rPr>
                <w:rFonts w:ascii="Garamond" w:hAnsi="Garamond"/>
                <w:lang w:val="en-AU"/>
              </w:rPr>
              <w:t>ier</w:t>
            </w:r>
            <w:r w:rsidR="00963A7D" w:rsidRPr="00963A7D">
              <w:rPr>
                <w:rFonts w:ascii="Garamond" w:hAnsi="Garamond"/>
                <w:lang w:val="en-AU"/>
              </w:rPr>
              <w:t xml:space="preserve"> to understand and work with</w:t>
            </w:r>
            <w:r w:rsidR="00963A7D">
              <w:rPr>
                <w:rFonts w:ascii="Garamond" w:hAnsi="Garamond"/>
                <w:lang w:val="en-AU"/>
              </w:rPr>
              <w:t>.</w:t>
            </w:r>
          </w:p>
        </w:tc>
      </w:tr>
    </w:tbl>
    <w:p w:rsidR="006C06FF" w:rsidRDefault="006C06FF" w:rsidP="006C06FF">
      <w:pPr>
        <w:keepNext/>
        <w:ind w:left="720" w:hanging="720"/>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5D7CD8" w:rsidRDefault="005D7CD8" w:rsidP="005D7CD8">
      <w:pPr>
        <w:keepNext/>
        <w:ind w:left="720" w:hanging="720"/>
        <w:rPr>
          <w:rFonts w:ascii="Garamond" w:hAnsi="Garamond"/>
          <w:i/>
          <w:lang w:val="en-AU"/>
        </w:rPr>
      </w:pPr>
      <w:r w:rsidRPr="00F214F4">
        <w:rPr>
          <w:rFonts w:ascii="Garamond" w:hAnsi="Garamond"/>
          <w:i/>
          <w:lang w:val="en-AU"/>
        </w:rPr>
        <w:t>The Women’s Mental Health Taskforce: final report</w:t>
      </w:r>
    </w:p>
    <w:p w:rsidR="005D7CD8" w:rsidRDefault="005D7CD8" w:rsidP="005D7CD8">
      <w:pPr>
        <w:keepLines/>
        <w:autoSpaceDE w:val="0"/>
        <w:autoSpaceDN w:val="0"/>
        <w:adjustRightInd w:val="0"/>
        <w:rPr>
          <w:rFonts w:ascii="Garamond" w:hAnsi="Garamond"/>
          <w:lang w:val="en-AU"/>
        </w:rPr>
      </w:pPr>
      <w:r w:rsidRPr="00793F22">
        <w:rPr>
          <w:rFonts w:ascii="Garamond" w:hAnsi="Garamond"/>
          <w:lang w:val="en-AU"/>
        </w:rPr>
        <w:t>Department of Health &amp; Social Care</w:t>
      </w:r>
      <w:r>
        <w:rPr>
          <w:rFonts w:ascii="Garamond" w:hAnsi="Garamond"/>
          <w:lang w:val="en-AU"/>
        </w:rPr>
        <w:t xml:space="preserve"> and </w:t>
      </w:r>
      <w:r w:rsidRPr="00793F22">
        <w:rPr>
          <w:rFonts w:ascii="Garamond" w:hAnsi="Garamond"/>
          <w:lang w:val="en-AU"/>
        </w:rPr>
        <w:t>Agenda</w:t>
      </w:r>
    </w:p>
    <w:p w:rsidR="005D7CD8" w:rsidRDefault="005D7CD8" w:rsidP="005D7CD8">
      <w:pPr>
        <w:keepLines/>
        <w:autoSpaceDE w:val="0"/>
        <w:autoSpaceDN w:val="0"/>
        <w:adjustRightInd w:val="0"/>
        <w:rPr>
          <w:rFonts w:ascii="Garamond" w:hAnsi="Garamond"/>
          <w:lang w:val="en-AU"/>
        </w:rPr>
      </w:pPr>
      <w:r w:rsidRPr="00793F22">
        <w:rPr>
          <w:rFonts w:ascii="Garamond" w:hAnsi="Garamond"/>
          <w:lang w:val="en-AU"/>
        </w:rPr>
        <w:t>London: Department of Health &amp; Social Care; 2018. p. 73.</w:t>
      </w:r>
    </w:p>
    <w:tbl>
      <w:tblPr>
        <w:tblStyle w:val="TableGrid"/>
        <w:tblW w:w="0" w:type="auto"/>
        <w:tblInd w:w="288" w:type="dxa"/>
        <w:tblLayout w:type="fixed"/>
        <w:tblLook w:val="01E0" w:firstRow="1" w:lastRow="1" w:firstColumn="1" w:lastColumn="1" w:noHBand="0" w:noVBand="0"/>
      </w:tblPr>
      <w:tblGrid>
        <w:gridCol w:w="1080"/>
        <w:gridCol w:w="8280"/>
      </w:tblGrid>
      <w:tr w:rsidR="005D7CD8" w:rsidRPr="000170DA" w:rsidTr="0023729D">
        <w:tc>
          <w:tcPr>
            <w:tcW w:w="1080" w:type="dxa"/>
            <w:tcBorders>
              <w:top w:val="single" w:sz="4" w:space="0" w:color="auto"/>
              <w:left w:val="single" w:sz="4" w:space="0" w:color="auto"/>
              <w:bottom w:val="single" w:sz="4" w:space="0" w:color="auto"/>
              <w:right w:val="single" w:sz="4" w:space="0" w:color="auto"/>
            </w:tcBorders>
            <w:vAlign w:val="center"/>
          </w:tcPr>
          <w:p w:rsidR="005D7CD8" w:rsidRPr="000170DA" w:rsidRDefault="005D7CD8" w:rsidP="0023729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D7CD8" w:rsidRPr="000170DA" w:rsidRDefault="00A03AB5" w:rsidP="0023729D">
            <w:pPr>
              <w:rPr>
                <w:rStyle w:val="Hyperlink"/>
                <w:rFonts w:ascii="Garamond" w:hAnsi="Garamond"/>
                <w:color w:val="auto"/>
                <w:u w:val="none"/>
                <w:lang w:val="en-AU"/>
              </w:rPr>
            </w:pPr>
            <w:hyperlink r:id="rId27" w:history="1">
              <w:r w:rsidR="005D7CD8" w:rsidRPr="004F2539">
                <w:rPr>
                  <w:rStyle w:val="Hyperlink"/>
                  <w:rFonts w:ascii="Garamond" w:hAnsi="Garamond"/>
                  <w:lang w:val="en-AU"/>
                </w:rPr>
                <w:t>https://www.gov.uk/government/publications/the-womens-mental-health-taskforce-report</w:t>
              </w:r>
            </w:hyperlink>
            <w:r w:rsidR="005D7CD8">
              <w:rPr>
                <w:rStyle w:val="Hyperlink"/>
                <w:rFonts w:ascii="Garamond" w:hAnsi="Garamond"/>
                <w:color w:val="auto"/>
                <w:u w:val="none"/>
                <w:lang w:val="en-AU"/>
              </w:rPr>
              <w:t xml:space="preserve"> </w:t>
            </w:r>
          </w:p>
        </w:tc>
      </w:tr>
      <w:tr w:rsidR="005D7CD8" w:rsidRPr="000170DA" w:rsidTr="0023729D">
        <w:tc>
          <w:tcPr>
            <w:tcW w:w="1080" w:type="dxa"/>
            <w:tcBorders>
              <w:top w:val="single" w:sz="4" w:space="0" w:color="auto"/>
              <w:left w:val="single" w:sz="4" w:space="0" w:color="auto"/>
              <w:bottom w:val="single" w:sz="4" w:space="0" w:color="auto"/>
              <w:right w:val="single" w:sz="4" w:space="0" w:color="auto"/>
            </w:tcBorders>
            <w:vAlign w:val="center"/>
          </w:tcPr>
          <w:p w:rsidR="005D7CD8" w:rsidRPr="000170DA" w:rsidRDefault="005D7CD8" w:rsidP="0023729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D7CD8" w:rsidRDefault="005D7CD8" w:rsidP="0023729D">
            <w:pPr>
              <w:rPr>
                <w:rFonts w:ascii="Garamond" w:hAnsi="Garamond"/>
                <w:lang w:val="en-AU"/>
              </w:rPr>
            </w:pPr>
            <w:r w:rsidRPr="00F214F4">
              <w:rPr>
                <w:rFonts w:ascii="Garamond" w:hAnsi="Garamond"/>
                <w:lang w:val="en-AU"/>
              </w:rPr>
              <w:t xml:space="preserve">The </w:t>
            </w:r>
            <w:r>
              <w:rPr>
                <w:rFonts w:ascii="Garamond" w:hAnsi="Garamond"/>
                <w:lang w:val="en-AU"/>
              </w:rPr>
              <w:t xml:space="preserve">UK’s </w:t>
            </w:r>
            <w:r w:rsidRPr="00F214F4">
              <w:rPr>
                <w:rFonts w:ascii="Garamond" w:hAnsi="Garamond"/>
                <w:lang w:val="en-AU"/>
              </w:rPr>
              <w:t xml:space="preserve">Women’s Mental Health Taskforce was formed in response to a </w:t>
            </w:r>
            <w:r>
              <w:rPr>
                <w:rFonts w:ascii="Garamond" w:hAnsi="Garamond"/>
                <w:lang w:val="en-AU"/>
              </w:rPr>
              <w:t xml:space="preserve">reported </w:t>
            </w:r>
            <w:r w:rsidRPr="00F214F4">
              <w:rPr>
                <w:rFonts w:ascii="Garamond" w:hAnsi="Garamond"/>
                <w:lang w:val="en-AU"/>
              </w:rPr>
              <w:t>rise in mental ill health among women. Th</w:t>
            </w:r>
            <w:r>
              <w:rPr>
                <w:rFonts w:ascii="Garamond" w:hAnsi="Garamond"/>
                <w:lang w:val="en-AU"/>
              </w:rPr>
              <w:t xml:space="preserve">is </w:t>
            </w:r>
            <w:r w:rsidRPr="00F214F4">
              <w:rPr>
                <w:rFonts w:ascii="Garamond" w:hAnsi="Garamond"/>
                <w:lang w:val="en-AU"/>
              </w:rPr>
              <w:t xml:space="preserve">final report </w:t>
            </w:r>
            <w:r>
              <w:rPr>
                <w:rFonts w:ascii="Garamond" w:hAnsi="Garamond"/>
                <w:lang w:val="en-AU"/>
              </w:rPr>
              <w:t xml:space="preserve">of the taskforce describes </w:t>
            </w:r>
            <w:r w:rsidRPr="00F214F4">
              <w:rPr>
                <w:rFonts w:ascii="Garamond" w:hAnsi="Garamond"/>
                <w:lang w:val="en-AU"/>
              </w:rPr>
              <w:t xml:space="preserve">how women’s experience of mental ill health can differ to men’s. </w:t>
            </w:r>
            <w:r>
              <w:rPr>
                <w:rFonts w:ascii="Garamond" w:hAnsi="Garamond"/>
                <w:lang w:val="en-AU"/>
              </w:rPr>
              <w:t>Topics addressed include:</w:t>
            </w:r>
          </w:p>
          <w:p w:rsidR="005D7CD8" w:rsidRPr="00793F22" w:rsidRDefault="005D7CD8" w:rsidP="00351DC2">
            <w:pPr>
              <w:pStyle w:val="ListParagraph"/>
              <w:numPr>
                <w:ilvl w:val="0"/>
                <w:numId w:val="22"/>
              </w:numPr>
              <w:rPr>
                <w:rFonts w:ascii="Garamond" w:hAnsi="Garamond"/>
                <w:lang w:val="en-AU"/>
              </w:rPr>
            </w:pPr>
            <w:r w:rsidRPr="00793F22">
              <w:rPr>
                <w:rFonts w:ascii="Garamond" w:hAnsi="Garamond"/>
                <w:lang w:val="en-AU"/>
              </w:rPr>
              <w:t>core themes in women’s mental health</w:t>
            </w:r>
          </w:p>
          <w:p w:rsidR="005D7CD8" w:rsidRPr="00793F22" w:rsidRDefault="005D7CD8" w:rsidP="00351DC2">
            <w:pPr>
              <w:pStyle w:val="ListParagraph"/>
              <w:numPr>
                <w:ilvl w:val="0"/>
                <w:numId w:val="22"/>
              </w:numPr>
              <w:rPr>
                <w:rFonts w:ascii="Garamond" w:hAnsi="Garamond"/>
                <w:lang w:val="en-AU"/>
              </w:rPr>
            </w:pPr>
            <w:r w:rsidRPr="00793F22">
              <w:rPr>
                <w:rFonts w:ascii="Garamond" w:hAnsi="Garamond"/>
                <w:lang w:val="en-AU"/>
              </w:rPr>
              <w:t>the involvement of women with lived experience</w:t>
            </w:r>
          </w:p>
          <w:p w:rsidR="005D7CD8" w:rsidRPr="00793F22" w:rsidRDefault="005D7CD8" w:rsidP="00351DC2">
            <w:pPr>
              <w:pStyle w:val="ListParagraph"/>
              <w:numPr>
                <w:ilvl w:val="0"/>
                <w:numId w:val="22"/>
              </w:numPr>
              <w:rPr>
                <w:rFonts w:ascii="Garamond" w:hAnsi="Garamond"/>
                <w:lang w:val="en-AU"/>
              </w:rPr>
            </w:pPr>
            <w:r w:rsidRPr="00793F22">
              <w:rPr>
                <w:rFonts w:ascii="Garamond" w:hAnsi="Garamond"/>
                <w:lang w:val="en-AU"/>
              </w:rPr>
              <w:t>principles for service design</w:t>
            </w:r>
          </w:p>
          <w:p w:rsidR="005D7CD8" w:rsidRPr="00DC06D2" w:rsidRDefault="005D7CD8" w:rsidP="00351DC2">
            <w:pPr>
              <w:pStyle w:val="ListParagraph"/>
              <w:numPr>
                <w:ilvl w:val="0"/>
                <w:numId w:val="22"/>
              </w:numPr>
              <w:rPr>
                <w:rFonts w:ascii="Garamond" w:hAnsi="Garamond"/>
                <w:lang w:val="en-AU"/>
              </w:rPr>
            </w:pPr>
            <w:r w:rsidRPr="00793F22">
              <w:rPr>
                <w:rFonts w:ascii="Garamond" w:hAnsi="Garamond"/>
                <w:lang w:val="en-AU"/>
              </w:rPr>
              <w:t>future strategic priorities</w:t>
            </w:r>
            <w:r>
              <w:rPr>
                <w:rFonts w:ascii="Garamond" w:hAnsi="Garamond"/>
                <w:lang w:val="en-AU"/>
              </w:rPr>
              <w:t>.</w:t>
            </w:r>
          </w:p>
        </w:tc>
      </w:tr>
    </w:tbl>
    <w:p w:rsidR="005D7CD8" w:rsidRDefault="005D7CD8" w:rsidP="00297FAD">
      <w:pPr>
        <w:keepLines/>
        <w:autoSpaceDE w:val="0"/>
        <w:autoSpaceDN w:val="0"/>
        <w:adjustRightInd w:val="0"/>
        <w:rPr>
          <w:rFonts w:ascii="Garamond" w:hAnsi="Garamond"/>
          <w:i/>
          <w:lang w:val="en-AU"/>
        </w:rPr>
      </w:pPr>
    </w:p>
    <w:p w:rsidR="00324A07" w:rsidRPr="00CC742C" w:rsidRDefault="00324A07" w:rsidP="00324A07">
      <w:pPr>
        <w:keepLines/>
        <w:autoSpaceDE w:val="0"/>
        <w:autoSpaceDN w:val="0"/>
        <w:adjustRightInd w:val="0"/>
        <w:rPr>
          <w:rFonts w:ascii="Garamond" w:hAnsi="Garamond"/>
          <w:i/>
          <w:lang w:val="en-AU"/>
        </w:rPr>
      </w:pPr>
      <w:r w:rsidRPr="00CC742C">
        <w:rPr>
          <w:rFonts w:ascii="Garamond" w:hAnsi="Garamond"/>
          <w:i/>
          <w:lang w:val="en-AU"/>
        </w:rPr>
        <w:lastRenderedPageBreak/>
        <w:t>What is the status of women's health and care in the U.S. compared to ten other countries?</w:t>
      </w:r>
    </w:p>
    <w:p w:rsidR="00324A07" w:rsidRDefault="00324A07" w:rsidP="00324A07">
      <w:pPr>
        <w:keepLines/>
        <w:autoSpaceDE w:val="0"/>
        <w:autoSpaceDN w:val="0"/>
        <w:adjustRightInd w:val="0"/>
        <w:rPr>
          <w:rFonts w:ascii="Garamond" w:hAnsi="Garamond"/>
          <w:lang w:val="en-AU"/>
        </w:rPr>
      </w:pPr>
      <w:r w:rsidRPr="00E65D28">
        <w:rPr>
          <w:rFonts w:ascii="Garamond" w:hAnsi="Garamond"/>
          <w:lang w:val="en-AU"/>
        </w:rPr>
        <w:t xml:space="preserve">Gunja MS, Tikkanen R, Seervai S, Collins SR. </w:t>
      </w:r>
    </w:p>
    <w:p w:rsidR="00324A07" w:rsidRDefault="00324A07" w:rsidP="00324A07">
      <w:pPr>
        <w:keepLines/>
        <w:autoSpaceDE w:val="0"/>
        <w:autoSpaceDN w:val="0"/>
        <w:adjustRightInd w:val="0"/>
        <w:rPr>
          <w:rFonts w:ascii="Garamond" w:hAnsi="Garamond"/>
          <w:lang w:val="en-AU"/>
        </w:rPr>
      </w:pPr>
      <w:r w:rsidRPr="00E65D28">
        <w:rPr>
          <w:rFonts w:ascii="Garamond" w:hAnsi="Garamond"/>
          <w:lang w:val="en-AU"/>
        </w:rPr>
        <w:t>New York: The Commonwealth Fund; 2018. p. 23.</w:t>
      </w:r>
    </w:p>
    <w:tbl>
      <w:tblPr>
        <w:tblStyle w:val="TableGrid"/>
        <w:tblW w:w="0" w:type="auto"/>
        <w:tblInd w:w="288" w:type="dxa"/>
        <w:tblLayout w:type="fixed"/>
        <w:tblLook w:val="01E0" w:firstRow="1" w:lastRow="1" w:firstColumn="1" w:lastColumn="1" w:noHBand="0" w:noVBand="0"/>
      </w:tblPr>
      <w:tblGrid>
        <w:gridCol w:w="1080"/>
        <w:gridCol w:w="8280"/>
      </w:tblGrid>
      <w:tr w:rsidR="00324A07"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324A07" w:rsidRPr="000170DA" w:rsidRDefault="00324A07" w:rsidP="00E534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4A07" w:rsidRPr="000170DA" w:rsidRDefault="00A03AB5" w:rsidP="00E5340A">
            <w:pPr>
              <w:rPr>
                <w:rStyle w:val="Hyperlink"/>
                <w:rFonts w:ascii="Garamond" w:hAnsi="Garamond"/>
                <w:color w:val="auto"/>
                <w:u w:val="none"/>
                <w:lang w:val="en-AU"/>
              </w:rPr>
            </w:pPr>
            <w:hyperlink r:id="rId28" w:history="1">
              <w:r w:rsidR="00324A07" w:rsidRPr="004F2539">
                <w:rPr>
                  <w:rStyle w:val="Hyperlink"/>
                  <w:rFonts w:ascii="Garamond" w:hAnsi="Garamond"/>
                  <w:lang w:val="en-AU"/>
                </w:rPr>
                <w:t>https://www.commonwealthfund.org/publications/issue-briefs/2018/dec/womens-health-us-compared-ten-other-countries</w:t>
              </w:r>
            </w:hyperlink>
          </w:p>
        </w:tc>
      </w:tr>
      <w:tr w:rsidR="00324A07"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324A07" w:rsidRPr="000170DA" w:rsidRDefault="00324A07"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4A07" w:rsidRDefault="00324A07" w:rsidP="00E5340A">
            <w:pPr>
              <w:rPr>
                <w:rFonts w:ascii="Garamond" w:hAnsi="Garamond"/>
                <w:lang w:val="en-AU"/>
              </w:rPr>
            </w:pPr>
            <w:r>
              <w:rPr>
                <w:rFonts w:ascii="Garamond" w:hAnsi="Garamond"/>
                <w:lang w:val="en-AU"/>
              </w:rPr>
              <w:t xml:space="preserve">The (US) Commonwealth Fund routinely conducts surveys of different aspects of health care in which they compare the US experience with that of a number of other countries, usually including Australia. This report focuses on women’s health and health care. Once more, the US may spend considerably more but has a mixed set of outcomes with many of the other countries spending markedly less but achieving equal or better outcomes. </w:t>
            </w:r>
          </w:p>
          <w:p w:rsidR="00324A07" w:rsidRDefault="00324A07" w:rsidP="00E5340A">
            <w:pPr>
              <w:rPr>
                <w:rFonts w:ascii="Garamond" w:hAnsi="Garamond"/>
                <w:lang w:val="en-AU"/>
              </w:rPr>
            </w:pPr>
            <w:r>
              <w:rPr>
                <w:rFonts w:ascii="Garamond" w:hAnsi="Garamond"/>
                <w:lang w:val="en-AU"/>
              </w:rPr>
              <w:t>Women in the USA:</w:t>
            </w:r>
          </w:p>
          <w:p w:rsidR="00324A07" w:rsidRPr="00E65D28" w:rsidRDefault="00324A07" w:rsidP="00E5340A">
            <w:pPr>
              <w:pStyle w:val="ListParagraph"/>
              <w:numPr>
                <w:ilvl w:val="0"/>
                <w:numId w:val="25"/>
              </w:numPr>
              <w:rPr>
                <w:rFonts w:ascii="Garamond" w:hAnsi="Garamond"/>
                <w:lang w:val="en-AU"/>
              </w:rPr>
            </w:pPr>
            <w:r w:rsidRPr="00E65D28">
              <w:rPr>
                <w:rFonts w:ascii="Garamond" w:hAnsi="Garamond"/>
                <w:lang w:val="en-AU"/>
              </w:rPr>
              <w:t xml:space="preserve">report the least positive experiences among the 11 countries studied. They have the greatest burden of </w:t>
            </w:r>
            <w:r w:rsidRPr="00E65D28">
              <w:rPr>
                <w:rFonts w:ascii="Garamond" w:hAnsi="Garamond"/>
                <w:b/>
                <w:lang w:val="en-AU"/>
              </w:rPr>
              <w:t>chronic illness</w:t>
            </w:r>
            <w:r w:rsidRPr="00E65D28">
              <w:rPr>
                <w:rFonts w:ascii="Garamond" w:hAnsi="Garamond"/>
                <w:lang w:val="en-AU"/>
              </w:rPr>
              <w:t xml:space="preserve">, highest rates of </w:t>
            </w:r>
            <w:r w:rsidRPr="00E65D28">
              <w:rPr>
                <w:rFonts w:ascii="Garamond" w:hAnsi="Garamond"/>
                <w:b/>
                <w:lang w:val="en-AU"/>
              </w:rPr>
              <w:t>skipping needed health care</w:t>
            </w:r>
            <w:r w:rsidRPr="00E65D28">
              <w:rPr>
                <w:rFonts w:ascii="Garamond" w:hAnsi="Garamond"/>
                <w:lang w:val="en-AU"/>
              </w:rPr>
              <w:t xml:space="preserve"> because of cost, </w:t>
            </w:r>
            <w:r>
              <w:rPr>
                <w:rFonts w:ascii="Garamond" w:hAnsi="Garamond"/>
                <w:lang w:val="en-AU"/>
              </w:rPr>
              <w:t xml:space="preserve">and </w:t>
            </w:r>
            <w:r w:rsidRPr="00E65D28">
              <w:rPr>
                <w:rFonts w:ascii="Garamond" w:hAnsi="Garamond"/>
                <w:b/>
                <w:lang w:val="en-AU"/>
              </w:rPr>
              <w:t>difficulty affording</w:t>
            </w:r>
            <w:r w:rsidRPr="00E65D28">
              <w:rPr>
                <w:rFonts w:ascii="Garamond" w:hAnsi="Garamond"/>
                <w:lang w:val="en-AU"/>
              </w:rPr>
              <w:t xml:space="preserve"> their health care.</w:t>
            </w:r>
          </w:p>
          <w:p w:rsidR="00324A07" w:rsidRPr="00E65D28" w:rsidRDefault="00324A07" w:rsidP="00E5340A">
            <w:pPr>
              <w:pStyle w:val="ListParagraph"/>
              <w:numPr>
                <w:ilvl w:val="0"/>
                <w:numId w:val="25"/>
              </w:numPr>
              <w:rPr>
                <w:rFonts w:ascii="Garamond" w:hAnsi="Garamond"/>
                <w:lang w:val="en-AU"/>
              </w:rPr>
            </w:pPr>
            <w:r w:rsidRPr="00E65D28">
              <w:rPr>
                <w:rFonts w:ascii="Garamond" w:hAnsi="Garamond"/>
                <w:lang w:val="en-AU"/>
              </w:rPr>
              <w:t xml:space="preserve">have the highest rate of </w:t>
            </w:r>
            <w:r w:rsidRPr="00E65D28">
              <w:rPr>
                <w:rFonts w:ascii="Garamond" w:hAnsi="Garamond"/>
                <w:b/>
                <w:lang w:val="en-AU"/>
              </w:rPr>
              <w:t>maternal mortality</w:t>
            </w:r>
            <w:r w:rsidRPr="00E65D28">
              <w:rPr>
                <w:rFonts w:ascii="Garamond" w:hAnsi="Garamond"/>
                <w:lang w:val="en-AU"/>
              </w:rPr>
              <w:t xml:space="preserve"> because of complications from pregnancy or childbirth, as well as among the highest rates of </w:t>
            </w:r>
            <w:r w:rsidRPr="00E65D28">
              <w:rPr>
                <w:rFonts w:ascii="Garamond" w:hAnsi="Garamond"/>
                <w:b/>
                <w:lang w:val="en-AU"/>
              </w:rPr>
              <w:t>caesarean sections</w:t>
            </w:r>
            <w:r>
              <w:rPr>
                <w:rFonts w:ascii="Garamond" w:hAnsi="Garamond"/>
                <w:b/>
                <w:lang w:val="en-AU"/>
              </w:rPr>
              <w:t xml:space="preserve"> (Australia’s rate is even higher)</w:t>
            </w:r>
            <w:r w:rsidRPr="00E65D28">
              <w:rPr>
                <w:rFonts w:ascii="Garamond" w:hAnsi="Garamond"/>
                <w:lang w:val="en-AU"/>
              </w:rPr>
              <w:t>.</w:t>
            </w:r>
          </w:p>
          <w:p w:rsidR="00324A07" w:rsidRPr="00E65D28" w:rsidRDefault="00324A07" w:rsidP="00E5340A">
            <w:pPr>
              <w:pStyle w:val="ListParagraph"/>
              <w:numPr>
                <w:ilvl w:val="0"/>
                <w:numId w:val="25"/>
              </w:numPr>
              <w:rPr>
                <w:rFonts w:ascii="Garamond" w:hAnsi="Garamond"/>
                <w:lang w:val="en-AU"/>
              </w:rPr>
            </w:pPr>
            <w:r w:rsidRPr="00E65D28">
              <w:rPr>
                <w:rFonts w:ascii="Garamond" w:hAnsi="Garamond"/>
                <w:lang w:val="en-AU"/>
              </w:rPr>
              <w:t>report the highest rates of breast cancer screening among countries surveyed</w:t>
            </w:r>
            <w:r>
              <w:rPr>
                <w:rFonts w:ascii="Garamond" w:hAnsi="Garamond"/>
                <w:lang w:val="en-AU"/>
              </w:rPr>
              <w:t xml:space="preserve"> (along with Sweden) and the </w:t>
            </w:r>
            <w:r w:rsidRPr="00E65D28">
              <w:rPr>
                <w:rFonts w:ascii="Garamond" w:hAnsi="Garamond"/>
                <w:lang w:val="en-AU"/>
              </w:rPr>
              <w:t>lowest rates of breast cancer–related deaths</w:t>
            </w:r>
            <w:r>
              <w:rPr>
                <w:rFonts w:ascii="Garamond" w:hAnsi="Garamond"/>
                <w:lang w:val="en-AU"/>
              </w:rPr>
              <w:t xml:space="preserve"> (along with </w:t>
            </w:r>
            <w:r w:rsidRPr="00E65D28">
              <w:rPr>
                <w:rFonts w:ascii="Garamond" w:hAnsi="Garamond"/>
                <w:lang w:val="en-AU"/>
              </w:rPr>
              <w:t>women in Norway, Sweden</w:t>
            </w:r>
            <w:r>
              <w:rPr>
                <w:rFonts w:ascii="Garamond" w:hAnsi="Garamond"/>
                <w:lang w:val="en-AU"/>
              </w:rPr>
              <w:t xml:space="preserve"> and </w:t>
            </w:r>
            <w:r w:rsidRPr="00E65D28">
              <w:rPr>
                <w:rFonts w:ascii="Garamond" w:hAnsi="Garamond"/>
                <w:lang w:val="en-AU"/>
              </w:rPr>
              <w:t>Australia</w:t>
            </w:r>
            <w:r>
              <w:rPr>
                <w:rFonts w:ascii="Garamond" w:hAnsi="Garamond"/>
                <w:lang w:val="en-AU"/>
              </w:rPr>
              <w:t>)</w:t>
            </w:r>
            <w:r w:rsidRPr="00E65D28">
              <w:rPr>
                <w:rFonts w:ascii="Garamond" w:hAnsi="Garamond"/>
                <w:lang w:val="en-AU"/>
              </w:rPr>
              <w:t>.</w:t>
            </w:r>
          </w:p>
          <w:p w:rsidR="00324A07" w:rsidRPr="00E65D28" w:rsidRDefault="000D08A2" w:rsidP="00E5340A">
            <w:pPr>
              <w:pStyle w:val="ListParagraph"/>
              <w:numPr>
                <w:ilvl w:val="0"/>
                <w:numId w:val="25"/>
              </w:numPr>
              <w:rPr>
                <w:rFonts w:ascii="Garamond" w:hAnsi="Garamond"/>
                <w:lang w:val="en-AU"/>
              </w:rPr>
            </w:pPr>
            <w:r>
              <w:rPr>
                <w:rFonts w:ascii="Garamond" w:hAnsi="Garamond"/>
                <w:lang w:val="en-AU"/>
              </w:rPr>
              <w:t>a</w:t>
            </w:r>
            <w:r w:rsidR="00324A07">
              <w:rPr>
                <w:rFonts w:ascii="Garamond" w:hAnsi="Garamond"/>
                <w:lang w:val="en-AU"/>
              </w:rPr>
              <w:t xml:space="preserve">re </w:t>
            </w:r>
            <w:r w:rsidR="00324A07" w:rsidRPr="00E65D28">
              <w:rPr>
                <w:rFonts w:ascii="Garamond" w:hAnsi="Garamond"/>
                <w:lang w:val="en-AU"/>
              </w:rPr>
              <w:t>less likely to rate their quality of care as excellent or very good compared to women in all other countries studied.</w:t>
            </w:r>
          </w:p>
          <w:p w:rsidR="00324A07" w:rsidRPr="00DC06D2" w:rsidRDefault="00324A07" w:rsidP="00E5340A">
            <w:pPr>
              <w:rPr>
                <w:rFonts w:ascii="Garamond" w:hAnsi="Garamond"/>
                <w:lang w:val="en-AU"/>
              </w:rPr>
            </w:pPr>
            <w:r>
              <w:rPr>
                <w:rFonts w:ascii="Garamond" w:hAnsi="Garamond"/>
                <w:lang w:val="en-AU"/>
              </w:rPr>
              <w:t>Australia’s results in this survey are a mixed bag with some positives and some less impressive ratings; this is the usual pattern in these Commonwealth Fund surveys.</w:t>
            </w:r>
          </w:p>
        </w:tc>
      </w:tr>
    </w:tbl>
    <w:p w:rsidR="00324A07" w:rsidRDefault="00324A07" w:rsidP="00324A07">
      <w:pPr>
        <w:keepLines/>
        <w:autoSpaceDE w:val="0"/>
        <w:autoSpaceDN w:val="0"/>
        <w:adjustRightInd w:val="0"/>
        <w:rPr>
          <w:rFonts w:ascii="Garamond" w:hAnsi="Garamond"/>
          <w:lang w:val="en-AU"/>
        </w:rPr>
      </w:pPr>
    </w:p>
    <w:p w:rsidR="00324A07" w:rsidRDefault="00324A07" w:rsidP="00324A07">
      <w:pPr>
        <w:keepNext/>
        <w:ind w:left="720" w:hanging="720"/>
        <w:rPr>
          <w:rFonts w:ascii="Garamond" w:hAnsi="Garamond"/>
          <w:i/>
          <w:lang w:val="en-AU"/>
        </w:rPr>
      </w:pPr>
      <w:r w:rsidRPr="006B5CC8">
        <w:rPr>
          <w:rFonts w:ascii="Garamond" w:hAnsi="Garamond"/>
          <w:i/>
          <w:lang w:val="en-AU"/>
        </w:rPr>
        <w:t>Health of refugee and migrant children</w:t>
      </w:r>
      <w:r>
        <w:rPr>
          <w:rFonts w:ascii="Garamond" w:hAnsi="Garamond"/>
          <w:i/>
          <w:lang w:val="en-AU"/>
        </w:rPr>
        <w:t>. T</w:t>
      </w:r>
      <w:r w:rsidRPr="006B5CC8">
        <w:rPr>
          <w:rFonts w:ascii="Garamond" w:hAnsi="Garamond"/>
          <w:i/>
          <w:lang w:val="en-AU"/>
        </w:rPr>
        <w:t>echnical guidance</w:t>
      </w:r>
    </w:p>
    <w:p w:rsidR="00324A07" w:rsidRDefault="00324A07" w:rsidP="00324A07">
      <w:pPr>
        <w:keepNext/>
        <w:ind w:left="720" w:hanging="720"/>
        <w:rPr>
          <w:rFonts w:ascii="Garamond" w:hAnsi="Garamond"/>
          <w:lang w:val="en-AU"/>
        </w:rPr>
      </w:pPr>
      <w:r w:rsidRPr="008D440E">
        <w:rPr>
          <w:rFonts w:ascii="Garamond" w:hAnsi="Garamond"/>
          <w:lang w:val="en-AU"/>
        </w:rPr>
        <w:t>World Health Organization</w:t>
      </w:r>
    </w:p>
    <w:p w:rsidR="00324A07" w:rsidRPr="008D440E" w:rsidRDefault="00324A07" w:rsidP="00324A07">
      <w:pPr>
        <w:keepNext/>
        <w:ind w:left="720" w:hanging="720"/>
        <w:rPr>
          <w:rFonts w:ascii="Garamond" w:hAnsi="Garamond"/>
          <w:lang w:val="en-AU"/>
        </w:rPr>
      </w:pPr>
      <w:r w:rsidRPr="008D440E">
        <w:rPr>
          <w:rFonts w:ascii="Garamond" w:hAnsi="Garamond"/>
          <w:lang w:val="en-AU"/>
        </w:rPr>
        <w:t>Copenhagen: World Health Organization Regional Office for Europe; 2018. p. 44.</w:t>
      </w:r>
    </w:p>
    <w:tbl>
      <w:tblPr>
        <w:tblStyle w:val="TableGrid"/>
        <w:tblW w:w="0" w:type="auto"/>
        <w:tblInd w:w="288" w:type="dxa"/>
        <w:tblLayout w:type="fixed"/>
        <w:tblLook w:val="01E0" w:firstRow="1" w:lastRow="1" w:firstColumn="1" w:lastColumn="1" w:noHBand="0" w:noVBand="0"/>
      </w:tblPr>
      <w:tblGrid>
        <w:gridCol w:w="1080"/>
        <w:gridCol w:w="8280"/>
      </w:tblGrid>
      <w:tr w:rsidR="00324A07"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324A07" w:rsidRPr="000170DA" w:rsidRDefault="00324A07" w:rsidP="00E534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4A07" w:rsidRDefault="00A03AB5" w:rsidP="00E5340A">
            <w:pPr>
              <w:rPr>
                <w:rStyle w:val="Hyperlink"/>
                <w:rFonts w:ascii="Garamond" w:hAnsi="Garamond"/>
                <w:color w:val="auto"/>
                <w:u w:val="none"/>
                <w:lang w:val="en-AU"/>
              </w:rPr>
            </w:pPr>
            <w:hyperlink r:id="rId29" w:history="1">
              <w:r w:rsidR="00324A07" w:rsidRPr="004F2539">
                <w:rPr>
                  <w:rStyle w:val="Hyperlink"/>
                  <w:rFonts w:ascii="Garamond" w:hAnsi="Garamond"/>
                  <w:lang w:val="en-AU"/>
                </w:rPr>
                <w:t>http://www.euro.who.int/en/health-topics/health-determinants/migration-and-health/news/news/2018/12/who-launches-technical-guidance-series-on-the-health-of-refugees-and-migrants</w:t>
              </w:r>
            </w:hyperlink>
          </w:p>
          <w:p w:rsidR="00324A07" w:rsidRPr="000170DA" w:rsidRDefault="00A03AB5" w:rsidP="00E5340A">
            <w:pPr>
              <w:rPr>
                <w:rStyle w:val="Hyperlink"/>
                <w:rFonts w:ascii="Garamond" w:hAnsi="Garamond"/>
                <w:color w:val="auto"/>
                <w:u w:val="none"/>
                <w:lang w:val="en-AU"/>
              </w:rPr>
            </w:pPr>
            <w:hyperlink r:id="rId30" w:history="1">
              <w:r w:rsidR="00324A07" w:rsidRPr="004F2539">
                <w:rPr>
                  <w:rStyle w:val="Hyperlink"/>
                  <w:rFonts w:ascii="Garamond" w:hAnsi="Garamond"/>
                  <w:lang w:val="en-AU"/>
                </w:rPr>
                <w:t>http://www.euro.who.int/en/health-topics/health-determinants/migration-and-health/publications/2018/health-of-refugee-and-migrant-children-2018</w:t>
              </w:r>
            </w:hyperlink>
          </w:p>
        </w:tc>
      </w:tr>
      <w:tr w:rsidR="00324A07"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324A07" w:rsidRPr="000170DA" w:rsidRDefault="00324A07"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4A07" w:rsidRPr="008D440E" w:rsidRDefault="00324A07" w:rsidP="00E5340A">
            <w:pPr>
              <w:rPr>
                <w:rFonts w:ascii="Garamond" w:hAnsi="Garamond"/>
                <w:lang w:val="en-AU"/>
              </w:rPr>
            </w:pPr>
            <w:r>
              <w:rPr>
                <w:rFonts w:ascii="Garamond" w:hAnsi="Garamond"/>
                <w:lang w:val="en-AU"/>
              </w:rPr>
              <w:t>The World Health Organization (WHO) has launched a t</w:t>
            </w:r>
            <w:r w:rsidRPr="008D440E">
              <w:rPr>
                <w:rFonts w:ascii="Garamond" w:hAnsi="Garamond"/>
                <w:lang w:val="en-AU"/>
              </w:rPr>
              <w:t>echnical guidance series on the health of refugees and migrants</w:t>
            </w:r>
            <w:r>
              <w:rPr>
                <w:rFonts w:ascii="Garamond" w:hAnsi="Garamond"/>
                <w:lang w:val="en-AU"/>
              </w:rPr>
              <w:t xml:space="preserve">. </w:t>
            </w:r>
            <w:r w:rsidRPr="008D440E">
              <w:rPr>
                <w:rFonts w:ascii="Garamond" w:hAnsi="Garamond"/>
                <w:lang w:val="en-AU"/>
              </w:rPr>
              <w:t>Five publications are currently available, each with a special focus on one of the following:</w:t>
            </w:r>
          </w:p>
          <w:p w:rsidR="00324A07" w:rsidRPr="008D440E" w:rsidRDefault="00324A07" w:rsidP="00E5340A">
            <w:pPr>
              <w:pStyle w:val="ListParagraph"/>
              <w:numPr>
                <w:ilvl w:val="0"/>
                <w:numId w:val="23"/>
              </w:numPr>
              <w:rPr>
                <w:rFonts w:ascii="Garamond" w:hAnsi="Garamond"/>
                <w:lang w:val="en-AU"/>
              </w:rPr>
            </w:pPr>
            <w:r>
              <w:rPr>
                <w:rFonts w:ascii="Garamond" w:hAnsi="Garamond"/>
                <w:lang w:val="en-AU"/>
              </w:rPr>
              <w:t>children’s health</w:t>
            </w:r>
          </w:p>
          <w:p w:rsidR="00324A07" w:rsidRPr="008D440E" w:rsidRDefault="00324A07" w:rsidP="00E5340A">
            <w:pPr>
              <w:pStyle w:val="ListParagraph"/>
              <w:numPr>
                <w:ilvl w:val="0"/>
                <w:numId w:val="23"/>
              </w:numPr>
              <w:rPr>
                <w:rFonts w:ascii="Garamond" w:hAnsi="Garamond"/>
                <w:lang w:val="en-AU"/>
              </w:rPr>
            </w:pPr>
            <w:r>
              <w:rPr>
                <w:rFonts w:ascii="Garamond" w:hAnsi="Garamond"/>
                <w:lang w:val="en-AU"/>
              </w:rPr>
              <w:t>health promotion</w:t>
            </w:r>
          </w:p>
          <w:p w:rsidR="00324A07" w:rsidRPr="008D440E" w:rsidRDefault="00324A07" w:rsidP="00E5340A">
            <w:pPr>
              <w:pStyle w:val="ListParagraph"/>
              <w:numPr>
                <w:ilvl w:val="0"/>
                <w:numId w:val="23"/>
              </w:numPr>
              <w:rPr>
                <w:rFonts w:ascii="Garamond" w:hAnsi="Garamond"/>
                <w:lang w:val="en-AU"/>
              </w:rPr>
            </w:pPr>
            <w:r w:rsidRPr="008D440E">
              <w:rPr>
                <w:rFonts w:ascii="Garamond" w:hAnsi="Garamond"/>
                <w:lang w:val="en-AU"/>
              </w:rPr>
              <w:t>healthy ag</w:t>
            </w:r>
            <w:r>
              <w:rPr>
                <w:rFonts w:ascii="Garamond" w:hAnsi="Garamond"/>
                <w:lang w:val="en-AU"/>
              </w:rPr>
              <w:t>eing</w:t>
            </w:r>
          </w:p>
          <w:p w:rsidR="00324A07" w:rsidRPr="008D440E" w:rsidRDefault="00324A07" w:rsidP="00E5340A">
            <w:pPr>
              <w:pStyle w:val="ListParagraph"/>
              <w:numPr>
                <w:ilvl w:val="0"/>
                <w:numId w:val="23"/>
              </w:numPr>
              <w:rPr>
                <w:rFonts w:ascii="Garamond" w:hAnsi="Garamond"/>
                <w:lang w:val="en-AU"/>
              </w:rPr>
            </w:pPr>
            <w:r w:rsidRPr="008D440E">
              <w:rPr>
                <w:rFonts w:ascii="Garamond" w:hAnsi="Garamond"/>
                <w:lang w:val="en-AU"/>
              </w:rPr>
              <w:t>maternal and newborn health</w:t>
            </w:r>
            <w:r>
              <w:rPr>
                <w:rFonts w:ascii="Garamond" w:hAnsi="Garamond"/>
                <w:lang w:val="en-AU"/>
              </w:rPr>
              <w:t>,</w:t>
            </w:r>
            <w:r w:rsidRPr="008D440E">
              <w:rPr>
                <w:rFonts w:ascii="Garamond" w:hAnsi="Garamond"/>
                <w:lang w:val="en-AU"/>
              </w:rPr>
              <w:t xml:space="preserve"> and</w:t>
            </w:r>
          </w:p>
          <w:p w:rsidR="00324A07" w:rsidRPr="008D440E" w:rsidRDefault="00324A07" w:rsidP="00E5340A">
            <w:pPr>
              <w:pStyle w:val="ListParagraph"/>
              <w:numPr>
                <w:ilvl w:val="0"/>
                <w:numId w:val="23"/>
              </w:numPr>
              <w:rPr>
                <w:rFonts w:ascii="Garamond" w:hAnsi="Garamond"/>
                <w:lang w:val="en-AU"/>
              </w:rPr>
            </w:pPr>
            <w:r w:rsidRPr="008D440E">
              <w:rPr>
                <w:rFonts w:ascii="Garamond" w:hAnsi="Garamond"/>
                <w:lang w:val="en-AU"/>
              </w:rPr>
              <w:t>mental health</w:t>
            </w:r>
          </w:p>
          <w:p w:rsidR="00324A07" w:rsidRPr="00DC06D2" w:rsidRDefault="00324A07" w:rsidP="00E5340A">
            <w:pPr>
              <w:rPr>
                <w:rFonts w:ascii="Garamond" w:hAnsi="Garamond"/>
                <w:lang w:val="en-AU"/>
              </w:rPr>
            </w:pPr>
            <w:r>
              <w:rPr>
                <w:rFonts w:ascii="Garamond" w:hAnsi="Garamond"/>
                <w:lang w:val="en-AU"/>
              </w:rPr>
              <w:t xml:space="preserve">The </w:t>
            </w:r>
            <w:r w:rsidRPr="008D440E">
              <w:rPr>
                <w:rFonts w:ascii="Garamond" w:hAnsi="Garamond"/>
                <w:i/>
                <w:lang w:val="en-AU"/>
              </w:rPr>
              <w:t>Health of refugee and migrant children. Technical guidance</w:t>
            </w:r>
            <w:r>
              <w:rPr>
                <w:rFonts w:ascii="Garamond" w:hAnsi="Garamond"/>
                <w:lang w:val="en-AU"/>
              </w:rPr>
              <w:t xml:space="preserve"> </w:t>
            </w:r>
            <w:r w:rsidRPr="006B5CC8">
              <w:rPr>
                <w:rFonts w:ascii="Garamond" w:hAnsi="Garamond"/>
                <w:lang w:val="en-AU"/>
              </w:rPr>
              <w:t>emphasises how national and local governments have an important role in fostering or hindering living conditions for refugee and migrant children in the areas of housing, health care services and education.</w:t>
            </w:r>
            <w:r>
              <w:rPr>
                <w:rFonts w:ascii="Garamond" w:hAnsi="Garamond"/>
                <w:lang w:val="en-AU"/>
              </w:rPr>
              <w:t xml:space="preserve"> </w:t>
            </w:r>
            <w:r w:rsidRPr="006B5CC8">
              <w:rPr>
                <w:rFonts w:ascii="Garamond" w:hAnsi="Garamond"/>
                <w:lang w:val="en-AU"/>
              </w:rPr>
              <w:t>When considering health and health care interventions for migrant children, some areas need specific attention, such as their diverse backgrounds, whether they are unaccompanied and separated from family, whether they have been trafficked and also if they are children who have been left behind.</w:t>
            </w:r>
          </w:p>
        </w:tc>
      </w:tr>
    </w:tbl>
    <w:p w:rsidR="00324A07" w:rsidRDefault="00324A07" w:rsidP="00C3692E">
      <w:pPr>
        <w:keepLines/>
        <w:autoSpaceDE w:val="0"/>
        <w:autoSpaceDN w:val="0"/>
        <w:adjustRightInd w:val="0"/>
        <w:rPr>
          <w:rFonts w:ascii="Garamond" w:hAnsi="Garamond"/>
          <w:i/>
          <w:lang w:val="en-AU"/>
        </w:rPr>
      </w:pPr>
    </w:p>
    <w:p w:rsidR="000D08A2" w:rsidRDefault="000D08A2">
      <w:pPr>
        <w:rPr>
          <w:rFonts w:ascii="Garamond" w:hAnsi="Garamond"/>
          <w:i/>
          <w:lang w:val="en-AU"/>
        </w:rPr>
      </w:pPr>
      <w:r>
        <w:rPr>
          <w:rFonts w:ascii="Garamond" w:hAnsi="Garamond"/>
          <w:i/>
          <w:lang w:val="en-AU"/>
        </w:rPr>
        <w:br w:type="page"/>
      </w:r>
    </w:p>
    <w:p w:rsidR="006B5CC8" w:rsidRDefault="006B5CC8" w:rsidP="00C3692E">
      <w:pPr>
        <w:keepLines/>
        <w:autoSpaceDE w:val="0"/>
        <w:autoSpaceDN w:val="0"/>
        <w:adjustRightInd w:val="0"/>
        <w:rPr>
          <w:rFonts w:ascii="Garamond" w:hAnsi="Garamond"/>
          <w:i/>
          <w:lang w:val="en-AU"/>
        </w:rPr>
      </w:pPr>
      <w:r w:rsidRPr="006B5CC8">
        <w:rPr>
          <w:rFonts w:ascii="Garamond" w:hAnsi="Garamond"/>
          <w:i/>
          <w:lang w:val="en-AU"/>
        </w:rPr>
        <w:lastRenderedPageBreak/>
        <w:t xml:space="preserve">Blueprint for Complex Care: Advancing the Field of Care for Individuals with </w:t>
      </w:r>
      <w:r>
        <w:rPr>
          <w:rFonts w:ascii="Garamond" w:hAnsi="Garamond"/>
          <w:i/>
          <w:lang w:val="en-AU"/>
        </w:rPr>
        <w:t>Complex Health and Social Needs</w:t>
      </w:r>
    </w:p>
    <w:p w:rsidR="00661DCD" w:rsidRDefault="00661DCD" w:rsidP="006B5CC8">
      <w:pPr>
        <w:keepLines/>
        <w:autoSpaceDE w:val="0"/>
        <w:autoSpaceDN w:val="0"/>
        <w:adjustRightInd w:val="0"/>
        <w:rPr>
          <w:rFonts w:ascii="Garamond" w:hAnsi="Garamond"/>
          <w:lang w:val="en-AU"/>
        </w:rPr>
      </w:pPr>
      <w:r w:rsidRPr="00661DCD">
        <w:rPr>
          <w:rFonts w:ascii="Garamond" w:hAnsi="Garamond"/>
          <w:lang w:val="en-AU"/>
        </w:rPr>
        <w:t>Humowiecki M, Kuruna T, Sax R, Hawthorne M, Hamblin A, Turner S, et al.</w:t>
      </w:r>
    </w:p>
    <w:p w:rsidR="006B5CC8" w:rsidRDefault="00661DCD" w:rsidP="006B5CC8">
      <w:pPr>
        <w:keepLines/>
        <w:autoSpaceDE w:val="0"/>
        <w:autoSpaceDN w:val="0"/>
        <w:adjustRightInd w:val="0"/>
        <w:rPr>
          <w:rFonts w:ascii="Garamond" w:hAnsi="Garamond"/>
          <w:lang w:val="en-AU"/>
        </w:rPr>
      </w:pPr>
      <w:r w:rsidRPr="00661DCD">
        <w:rPr>
          <w:rFonts w:ascii="Garamond" w:hAnsi="Garamond"/>
          <w:lang w:val="en-AU"/>
        </w:rPr>
        <w:t>National Center for Complex Health and Social Needs, Center for Health Care Strategies, and Institute for Healthcare Improvement; 2018. p. 64.</w:t>
      </w:r>
    </w:p>
    <w:tbl>
      <w:tblPr>
        <w:tblStyle w:val="TableGrid"/>
        <w:tblW w:w="0" w:type="auto"/>
        <w:tblInd w:w="288" w:type="dxa"/>
        <w:tblLayout w:type="fixed"/>
        <w:tblLook w:val="01E0" w:firstRow="1" w:lastRow="1" w:firstColumn="1" w:lastColumn="1" w:noHBand="0" w:noVBand="0"/>
      </w:tblPr>
      <w:tblGrid>
        <w:gridCol w:w="1080"/>
        <w:gridCol w:w="8280"/>
      </w:tblGrid>
      <w:tr w:rsidR="006B5CC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B5CC8" w:rsidRPr="000170DA" w:rsidRDefault="006B5CC8"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B5CC8" w:rsidRPr="000170DA" w:rsidRDefault="00A03AB5" w:rsidP="00B75870">
            <w:pPr>
              <w:rPr>
                <w:rStyle w:val="Hyperlink"/>
                <w:rFonts w:ascii="Garamond" w:hAnsi="Garamond"/>
                <w:color w:val="auto"/>
                <w:u w:val="none"/>
                <w:lang w:val="en-AU"/>
              </w:rPr>
            </w:pPr>
            <w:hyperlink r:id="rId31" w:history="1">
              <w:r w:rsidR="006B5CC8" w:rsidRPr="004F2539">
                <w:rPr>
                  <w:rStyle w:val="Hyperlink"/>
                  <w:rFonts w:ascii="Garamond" w:hAnsi="Garamond"/>
                  <w:lang w:val="en-AU"/>
                </w:rPr>
                <w:t>http://www.ihi.org/resources/Pages/Publications/Blueprint-for-Complex-Care.aspx</w:t>
              </w:r>
            </w:hyperlink>
          </w:p>
        </w:tc>
      </w:tr>
      <w:tr w:rsidR="006B5CC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B5CC8" w:rsidRPr="000170DA" w:rsidRDefault="006B5CC8"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B5CC8" w:rsidRDefault="00351DC2" w:rsidP="00661DCD">
            <w:pPr>
              <w:rPr>
                <w:rFonts w:ascii="Garamond" w:hAnsi="Garamond"/>
                <w:lang w:val="en-AU"/>
              </w:rPr>
            </w:pPr>
            <w:r>
              <w:rPr>
                <w:rFonts w:ascii="Garamond" w:hAnsi="Garamond"/>
                <w:lang w:val="en-AU"/>
              </w:rPr>
              <w:t xml:space="preserve">Many </w:t>
            </w:r>
            <w:r w:rsidR="00661DCD" w:rsidRPr="00661DCD">
              <w:rPr>
                <w:rFonts w:ascii="Garamond" w:hAnsi="Garamond"/>
                <w:lang w:val="en-AU"/>
              </w:rPr>
              <w:t xml:space="preserve">health care organizations </w:t>
            </w:r>
            <w:r w:rsidR="00661DCD">
              <w:rPr>
                <w:rFonts w:ascii="Garamond" w:hAnsi="Garamond"/>
                <w:lang w:val="en-AU"/>
              </w:rPr>
              <w:t xml:space="preserve">have been developing </w:t>
            </w:r>
            <w:r w:rsidR="00661DCD" w:rsidRPr="00661DCD">
              <w:rPr>
                <w:rFonts w:ascii="Garamond" w:hAnsi="Garamond"/>
                <w:lang w:val="en-AU"/>
              </w:rPr>
              <w:t>models of care for individuals with complex medical, behavio</w:t>
            </w:r>
            <w:r w:rsidR="00661DCD">
              <w:rPr>
                <w:rFonts w:ascii="Garamond" w:hAnsi="Garamond"/>
                <w:lang w:val="en-AU"/>
              </w:rPr>
              <w:t>u</w:t>
            </w:r>
            <w:r w:rsidR="00661DCD" w:rsidRPr="00661DCD">
              <w:rPr>
                <w:rFonts w:ascii="Garamond" w:hAnsi="Garamond"/>
                <w:lang w:val="en-AU"/>
              </w:rPr>
              <w:t xml:space="preserve">ral, and social needs. </w:t>
            </w:r>
            <w:r w:rsidR="00661DCD">
              <w:rPr>
                <w:rFonts w:ascii="Garamond" w:hAnsi="Garamond"/>
                <w:lang w:val="en-AU"/>
              </w:rPr>
              <w:t xml:space="preserve">A group of US health ‘think tanks’ have collaborated to develop this report drawing together </w:t>
            </w:r>
            <w:r>
              <w:rPr>
                <w:rFonts w:ascii="Garamond" w:hAnsi="Garamond"/>
                <w:lang w:val="en-AU"/>
              </w:rPr>
              <w:t>information and learnings</w:t>
            </w:r>
            <w:r w:rsidR="00661DCD">
              <w:rPr>
                <w:rFonts w:ascii="Garamond" w:hAnsi="Garamond"/>
                <w:lang w:val="en-AU"/>
              </w:rPr>
              <w:t xml:space="preserve">. </w:t>
            </w:r>
            <w:r w:rsidR="006B5CC8" w:rsidRPr="006B5CC8">
              <w:rPr>
                <w:rFonts w:ascii="Garamond" w:hAnsi="Garamond"/>
                <w:lang w:val="en-AU"/>
              </w:rPr>
              <w:t xml:space="preserve">This report </w:t>
            </w:r>
            <w:r>
              <w:rPr>
                <w:rFonts w:ascii="Garamond" w:hAnsi="Garamond"/>
                <w:lang w:val="en-AU"/>
              </w:rPr>
              <w:t xml:space="preserve">offers </w:t>
            </w:r>
            <w:r w:rsidR="006B5CC8" w:rsidRPr="006B5CC8">
              <w:rPr>
                <w:rFonts w:ascii="Garamond" w:hAnsi="Garamond"/>
                <w:lang w:val="en-AU"/>
              </w:rPr>
              <w:t xml:space="preserve">a strategic </w:t>
            </w:r>
            <w:r w:rsidR="00661DCD">
              <w:rPr>
                <w:rFonts w:ascii="Garamond" w:hAnsi="Garamond"/>
                <w:lang w:val="en-AU"/>
              </w:rPr>
              <w:t xml:space="preserve">approach </w:t>
            </w:r>
            <w:r w:rsidR="006B5CC8" w:rsidRPr="006B5CC8">
              <w:rPr>
                <w:rFonts w:ascii="Garamond" w:hAnsi="Garamond"/>
                <w:lang w:val="en-AU"/>
              </w:rPr>
              <w:t>with recommendations to advance the complex care. It assesses the current state of complex care and presents recommendations</w:t>
            </w:r>
            <w:r w:rsidR="00661DCD">
              <w:rPr>
                <w:rFonts w:ascii="Garamond" w:hAnsi="Garamond"/>
                <w:lang w:val="en-AU"/>
              </w:rPr>
              <w:t>. The recommendations include:</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Develop </w:t>
            </w:r>
            <w:r w:rsidRPr="00661DCD">
              <w:rPr>
                <w:rFonts w:ascii="Garamond" w:hAnsi="Garamond"/>
                <w:b/>
                <w:lang w:val="en-AU"/>
              </w:rPr>
              <w:t>core competencies</w:t>
            </w:r>
            <w:r w:rsidRPr="00661DCD">
              <w:rPr>
                <w:rFonts w:ascii="Garamond" w:hAnsi="Garamond"/>
                <w:lang w:val="en-AU"/>
              </w:rPr>
              <w:t xml:space="preserve"> and </w:t>
            </w:r>
            <w:r w:rsidRPr="00661DCD">
              <w:rPr>
                <w:rFonts w:ascii="Garamond" w:hAnsi="Garamond"/>
                <w:b/>
                <w:lang w:val="en-AU"/>
              </w:rPr>
              <w:t>practical tools</w:t>
            </w:r>
            <w:r w:rsidRPr="00661DCD">
              <w:rPr>
                <w:rFonts w:ascii="Garamond" w:hAnsi="Garamond"/>
                <w:lang w:val="en-AU"/>
              </w:rPr>
              <w:t xml:space="preserve"> to support their use.</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Further develop </w:t>
            </w:r>
            <w:r w:rsidRPr="00661DCD">
              <w:rPr>
                <w:rFonts w:ascii="Garamond" w:hAnsi="Garamond"/>
                <w:b/>
                <w:lang w:val="en-AU"/>
              </w:rPr>
              <w:t>quality measures</w:t>
            </w:r>
            <w:r w:rsidRPr="00661DCD">
              <w:rPr>
                <w:rFonts w:ascii="Garamond" w:hAnsi="Garamond"/>
                <w:lang w:val="en-AU"/>
              </w:rPr>
              <w:t xml:space="preserve"> for complex care programs.</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Enhance and promote </w:t>
            </w:r>
            <w:r w:rsidRPr="00661DCD">
              <w:rPr>
                <w:rFonts w:ascii="Garamond" w:hAnsi="Garamond"/>
                <w:b/>
                <w:lang w:val="en-AU"/>
              </w:rPr>
              <w:t>integrated, cross-sector data infrastructures</w:t>
            </w:r>
            <w:r w:rsidRPr="00661DCD">
              <w:rPr>
                <w:rFonts w:ascii="Garamond" w:hAnsi="Garamond"/>
                <w:lang w:val="en-AU"/>
              </w:rPr>
              <w:t>.</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Identify </w:t>
            </w:r>
            <w:r w:rsidRPr="00661DCD">
              <w:rPr>
                <w:rFonts w:ascii="Garamond" w:hAnsi="Garamond"/>
                <w:b/>
                <w:lang w:val="en-AU"/>
              </w:rPr>
              <w:t>research and evaluation priorities</w:t>
            </w:r>
            <w:r w:rsidRPr="00661DCD">
              <w:rPr>
                <w:rFonts w:ascii="Garamond" w:hAnsi="Garamond"/>
                <w:lang w:val="en-AU"/>
              </w:rPr>
              <w:t>.</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Engage allied organizations and healthcare champions through strategic </w:t>
            </w:r>
            <w:r w:rsidRPr="00661DCD">
              <w:rPr>
                <w:rFonts w:ascii="Garamond" w:hAnsi="Garamond"/>
                <w:b/>
                <w:lang w:val="en-AU"/>
              </w:rPr>
              <w:t>communication and partnership</w:t>
            </w:r>
            <w:r w:rsidRPr="00661DCD">
              <w:rPr>
                <w:rFonts w:ascii="Garamond" w:hAnsi="Garamond"/>
                <w:lang w:val="en-AU"/>
              </w:rPr>
              <w:t>.</w:t>
            </w:r>
          </w:p>
          <w:p w:rsid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Value the </w:t>
            </w:r>
            <w:r w:rsidRPr="00661DCD">
              <w:rPr>
                <w:rFonts w:ascii="Garamond" w:hAnsi="Garamond"/>
                <w:b/>
                <w:lang w:val="en-AU"/>
              </w:rPr>
              <w:t>leadership</w:t>
            </w:r>
            <w:r w:rsidRPr="00661DCD">
              <w:rPr>
                <w:rFonts w:ascii="Garamond" w:hAnsi="Garamond"/>
                <w:lang w:val="en-AU"/>
              </w:rPr>
              <w:t xml:space="preserve"> of people with lived experience.</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Strengthen local cross-sector </w:t>
            </w:r>
            <w:r w:rsidRPr="00661DCD">
              <w:rPr>
                <w:rFonts w:ascii="Garamond" w:hAnsi="Garamond"/>
                <w:b/>
                <w:lang w:val="en-AU"/>
              </w:rPr>
              <w:t>partnerships</w:t>
            </w:r>
            <w:r w:rsidRPr="00661DCD">
              <w:rPr>
                <w:rFonts w:ascii="Garamond" w:hAnsi="Garamond"/>
                <w:lang w:val="en-AU"/>
              </w:rPr>
              <w:t>.</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Promote expanded public </w:t>
            </w:r>
            <w:r w:rsidRPr="00661DCD">
              <w:rPr>
                <w:rFonts w:ascii="Garamond" w:hAnsi="Garamond"/>
                <w:b/>
                <w:lang w:val="en-AU"/>
              </w:rPr>
              <w:t>investment</w:t>
            </w:r>
            <w:r w:rsidRPr="00661DCD">
              <w:rPr>
                <w:rFonts w:ascii="Garamond" w:hAnsi="Garamond"/>
                <w:lang w:val="en-AU"/>
              </w:rPr>
              <w:t xml:space="preserve"> in innovation, research, and service delivery.</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Leverage alternative </w:t>
            </w:r>
            <w:r w:rsidRPr="00661DCD">
              <w:rPr>
                <w:rFonts w:ascii="Garamond" w:hAnsi="Garamond"/>
                <w:b/>
                <w:lang w:val="en-AU"/>
              </w:rPr>
              <w:t>payment models</w:t>
            </w:r>
            <w:r w:rsidRPr="00661DCD">
              <w:rPr>
                <w:rFonts w:ascii="Garamond" w:hAnsi="Garamond"/>
                <w:lang w:val="en-AU"/>
              </w:rPr>
              <w:t xml:space="preserve"> to promote flexible and sustainable funding.</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Create a field coordination structure that facilitates </w:t>
            </w:r>
            <w:r w:rsidRPr="00661DCD">
              <w:rPr>
                <w:rFonts w:ascii="Garamond" w:hAnsi="Garamond"/>
                <w:b/>
                <w:lang w:val="en-AU"/>
              </w:rPr>
              <w:t>collective action and systems-level change</w:t>
            </w:r>
            <w:r w:rsidRPr="00661DCD">
              <w:rPr>
                <w:rFonts w:ascii="Garamond" w:hAnsi="Garamond"/>
                <w:lang w:val="en-AU"/>
              </w:rPr>
              <w:t>.</w:t>
            </w:r>
          </w:p>
          <w:p w:rsidR="00661DCD" w:rsidRPr="00661DCD" w:rsidRDefault="00661DCD" w:rsidP="00351DC2">
            <w:pPr>
              <w:pStyle w:val="ListParagraph"/>
              <w:numPr>
                <w:ilvl w:val="0"/>
                <w:numId w:val="24"/>
              </w:numPr>
              <w:rPr>
                <w:rFonts w:ascii="Garamond" w:hAnsi="Garamond"/>
                <w:lang w:val="en-AU"/>
              </w:rPr>
            </w:pPr>
            <w:r w:rsidRPr="00661DCD">
              <w:rPr>
                <w:rFonts w:ascii="Garamond" w:hAnsi="Garamond"/>
                <w:lang w:val="en-AU"/>
              </w:rPr>
              <w:t xml:space="preserve">Foster </w:t>
            </w:r>
            <w:r w:rsidRPr="00661DCD">
              <w:rPr>
                <w:rFonts w:ascii="Garamond" w:hAnsi="Garamond"/>
                <w:b/>
                <w:lang w:val="en-AU"/>
              </w:rPr>
              <w:t xml:space="preserve">peer-to-peer connections </w:t>
            </w:r>
            <w:r w:rsidRPr="00661DCD">
              <w:rPr>
                <w:rFonts w:ascii="Garamond" w:hAnsi="Garamond"/>
                <w:lang w:val="en-AU"/>
              </w:rPr>
              <w:t>and</w:t>
            </w:r>
            <w:r w:rsidRPr="00661DCD">
              <w:rPr>
                <w:rFonts w:ascii="Garamond" w:hAnsi="Garamond"/>
                <w:b/>
                <w:lang w:val="en-AU"/>
              </w:rPr>
              <w:t xml:space="preserve"> learning dissemination</w:t>
            </w:r>
            <w:r w:rsidRPr="00661DCD">
              <w:rPr>
                <w:rFonts w:ascii="Garamond" w:hAnsi="Garamond"/>
                <w:lang w:val="en-AU"/>
              </w:rPr>
              <w:t>.</w:t>
            </w:r>
          </w:p>
        </w:tc>
      </w:tr>
    </w:tbl>
    <w:p w:rsidR="000D08A2" w:rsidRDefault="000D08A2" w:rsidP="000D08A2">
      <w:pPr>
        <w:rPr>
          <w:lang w:val="en-AU"/>
        </w:rPr>
      </w:pPr>
    </w:p>
    <w:p w:rsidR="000D08A2" w:rsidRPr="00F214F4" w:rsidRDefault="000D08A2" w:rsidP="000D08A2">
      <w:pPr>
        <w:keepLines/>
        <w:autoSpaceDE w:val="0"/>
        <w:autoSpaceDN w:val="0"/>
        <w:adjustRightInd w:val="0"/>
        <w:rPr>
          <w:rFonts w:ascii="Garamond" w:hAnsi="Garamond"/>
          <w:i/>
          <w:lang w:val="en-AU"/>
        </w:rPr>
      </w:pPr>
      <w:r w:rsidRPr="00F214F4">
        <w:rPr>
          <w:rFonts w:ascii="Garamond" w:hAnsi="Garamond"/>
          <w:i/>
          <w:lang w:val="en-AU"/>
        </w:rPr>
        <w:t>Opening the door to change: NHS safety culture and the need for transformation</w:t>
      </w:r>
    </w:p>
    <w:p w:rsidR="000D08A2" w:rsidRDefault="000D08A2" w:rsidP="000D08A2">
      <w:pPr>
        <w:keepLines/>
        <w:autoSpaceDE w:val="0"/>
        <w:autoSpaceDN w:val="0"/>
        <w:adjustRightInd w:val="0"/>
        <w:rPr>
          <w:rFonts w:ascii="Garamond" w:hAnsi="Garamond"/>
          <w:lang w:val="en-AU"/>
        </w:rPr>
      </w:pPr>
      <w:r w:rsidRPr="00793F22">
        <w:rPr>
          <w:rFonts w:ascii="Garamond" w:hAnsi="Garamond"/>
          <w:lang w:val="en-AU"/>
        </w:rPr>
        <w:t>Care Quality Commission</w:t>
      </w:r>
    </w:p>
    <w:p w:rsidR="000D08A2" w:rsidRDefault="000D08A2" w:rsidP="000D08A2">
      <w:pPr>
        <w:keepLines/>
        <w:autoSpaceDE w:val="0"/>
        <w:autoSpaceDN w:val="0"/>
        <w:adjustRightInd w:val="0"/>
        <w:rPr>
          <w:rFonts w:ascii="Garamond" w:hAnsi="Garamond"/>
          <w:lang w:val="en-AU"/>
        </w:rPr>
      </w:pPr>
      <w:r w:rsidRPr="00793F22">
        <w:rPr>
          <w:rFonts w:ascii="Garamond" w:hAnsi="Garamond"/>
          <w:lang w:val="en-AU"/>
        </w:rPr>
        <w:t>Newcastle upon Tyne: Care Quality Commission; 2018. p. 58.</w:t>
      </w:r>
    </w:p>
    <w:tbl>
      <w:tblPr>
        <w:tblStyle w:val="TableGrid"/>
        <w:tblW w:w="0" w:type="auto"/>
        <w:tblInd w:w="288" w:type="dxa"/>
        <w:tblLayout w:type="fixed"/>
        <w:tblLook w:val="01E0" w:firstRow="1" w:lastRow="1" w:firstColumn="1" w:lastColumn="1" w:noHBand="0" w:noVBand="0"/>
      </w:tblPr>
      <w:tblGrid>
        <w:gridCol w:w="1080"/>
        <w:gridCol w:w="8280"/>
      </w:tblGrid>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Pr="000170DA" w:rsidRDefault="00A03AB5" w:rsidP="00E5340A">
            <w:pPr>
              <w:rPr>
                <w:rStyle w:val="Hyperlink"/>
                <w:rFonts w:ascii="Garamond" w:hAnsi="Garamond"/>
                <w:color w:val="auto"/>
                <w:u w:val="none"/>
                <w:lang w:val="en-AU"/>
              </w:rPr>
            </w:pPr>
            <w:hyperlink r:id="rId32" w:history="1">
              <w:r w:rsidR="000D08A2" w:rsidRPr="004F2539">
                <w:rPr>
                  <w:rStyle w:val="Hyperlink"/>
                  <w:rFonts w:ascii="Garamond" w:hAnsi="Garamond"/>
                  <w:lang w:val="en-AU"/>
                </w:rPr>
                <w:t>https://www.cqc.org.uk/publications/themed-work/opening-door-change</w:t>
              </w:r>
            </w:hyperlink>
          </w:p>
        </w:tc>
      </w:tr>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Pr="00DC06D2" w:rsidRDefault="000D08A2" w:rsidP="00E5340A">
            <w:pPr>
              <w:rPr>
                <w:rFonts w:ascii="Garamond" w:hAnsi="Garamond"/>
                <w:lang w:val="en-AU"/>
              </w:rPr>
            </w:pPr>
            <w:r>
              <w:rPr>
                <w:rFonts w:ascii="Garamond" w:hAnsi="Garamond"/>
                <w:lang w:val="en-AU"/>
              </w:rPr>
              <w:t xml:space="preserve">The Care Quality Commission in the UK has released this report </w:t>
            </w:r>
            <w:r w:rsidRPr="00793F22">
              <w:rPr>
                <w:rFonts w:ascii="Garamond" w:hAnsi="Garamond"/>
                <w:lang w:val="en-AU"/>
              </w:rPr>
              <w:t>examin</w:t>
            </w:r>
            <w:r>
              <w:rPr>
                <w:rFonts w:ascii="Garamond" w:hAnsi="Garamond"/>
                <w:lang w:val="en-AU"/>
              </w:rPr>
              <w:t>ing</w:t>
            </w:r>
            <w:r w:rsidRPr="00793F22">
              <w:rPr>
                <w:rFonts w:ascii="Garamond" w:hAnsi="Garamond"/>
                <w:lang w:val="en-AU"/>
              </w:rPr>
              <w:t xml:space="preserve"> the issues that contribute to the occurrence of </w:t>
            </w:r>
            <w:r>
              <w:rPr>
                <w:rFonts w:ascii="Garamond" w:hAnsi="Garamond"/>
                <w:lang w:val="en-AU"/>
              </w:rPr>
              <w:t>‘</w:t>
            </w:r>
            <w:r w:rsidRPr="00793F22">
              <w:rPr>
                <w:rFonts w:ascii="Garamond" w:hAnsi="Garamond"/>
                <w:lang w:val="en-AU"/>
              </w:rPr>
              <w:t>never events</w:t>
            </w:r>
            <w:r>
              <w:rPr>
                <w:rFonts w:ascii="Garamond" w:hAnsi="Garamond"/>
                <w:lang w:val="en-AU"/>
              </w:rPr>
              <w:t>’</w:t>
            </w:r>
            <w:r w:rsidRPr="00793F22">
              <w:rPr>
                <w:rFonts w:ascii="Garamond" w:hAnsi="Garamond"/>
                <w:lang w:val="en-AU"/>
              </w:rPr>
              <w:t xml:space="preserve"> and wider patient safety incidents in England</w:t>
            </w:r>
            <w:r>
              <w:rPr>
                <w:rFonts w:ascii="Garamond" w:hAnsi="Garamond"/>
                <w:lang w:val="en-AU"/>
              </w:rPr>
              <w:t xml:space="preserve">. The </w:t>
            </w:r>
            <w:r w:rsidRPr="00F214F4">
              <w:rPr>
                <w:rFonts w:ascii="Garamond" w:hAnsi="Garamond"/>
                <w:lang w:val="en-AU"/>
              </w:rPr>
              <w:t xml:space="preserve">review sought to help understand the barriers to delivering safe care and to identify learning that can be applied to improve patient safety. The report found that too many people are being injured or suffering unnecessary harm because staff </w:t>
            </w:r>
            <w:r>
              <w:rPr>
                <w:rFonts w:ascii="Garamond" w:hAnsi="Garamond"/>
                <w:lang w:val="en-AU"/>
              </w:rPr>
              <w:t xml:space="preserve">are </w:t>
            </w:r>
            <w:r w:rsidRPr="00F214F4">
              <w:rPr>
                <w:rFonts w:ascii="Garamond" w:hAnsi="Garamond"/>
                <w:lang w:val="en-AU"/>
              </w:rPr>
              <w:t xml:space="preserve">not supported </w:t>
            </w:r>
            <w:r>
              <w:rPr>
                <w:rFonts w:ascii="Garamond" w:hAnsi="Garamond"/>
                <w:lang w:val="en-AU"/>
              </w:rPr>
              <w:t xml:space="preserve">with </w:t>
            </w:r>
            <w:r w:rsidRPr="00522E51">
              <w:rPr>
                <w:rFonts w:ascii="Garamond" w:hAnsi="Garamond"/>
                <w:b/>
                <w:lang w:val="en-AU"/>
              </w:rPr>
              <w:t>sufficient training</w:t>
            </w:r>
            <w:r w:rsidRPr="00F214F4">
              <w:rPr>
                <w:rFonts w:ascii="Garamond" w:hAnsi="Garamond"/>
                <w:lang w:val="en-AU"/>
              </w:rPr>
              <w:t xml:space="preserve">, and because the complexity of the current system makes it difficult for staff to ensure that </w:t>
            </w:r>
            <w:r w:rsidRPr="00522E51">
              <w:rPr>
                <w:rFonts w:ascii="Garamond" w:hAnsi="Garamond"/>
                <w:b/>
                <w:lang w:val="en-AU"/>
              </w:rPr>
              <w:t>safety is an integral part of everything they do</w:t>
            </w:r>
            <w:r w:rsidRPr="00F214F4">
              <w:rPr>
                <w:rFonts w:ascii="Garamond" w:hAnsi="Garamond"/>
                <w:lang w:val="en-AU"/>
              </w:rPr>
              <w:t>.</w:t>
            </w:r>
          </w:p>
        </w:tc>
      </w:tr>
    </w:tbl>
    <w:p w:rsidR="000D08A2" w:rsidRDefault="000D08A2" w:rsidP="000D08A2">
      <w:pPr>
        <w:keepLines/>
        <w:autoSpaceDE w:val="0"/>
        <w:autoSpaceDN w:val="0"/>
        <w:adjustRightInd w:val="0"/>
        <w:rPr>
          <w:rFonts w:ascii="Garamond" w:hAnsi="Garamond"/>
          <w:i/>
          <w:lang w:val="en-AU"/>
        </w:rPr>
      </w:pPr>
    </w:p>
    <w:p w:rsidR="000D08A2" w:rsidRPr="00CC742C" w:rsidRDefault="000D08A2" w:rsidP="000D08A2">
      <w:pPr>
        <w:keepNext/>
        <w:ind w:left="720" w:hanging="720"/>
        <w:rPr>
          <w:rFonts w:ascii="Garamond" w:hAnsi="Garamond"/>
          <w:i/>
          <w:lang w:val="en-AU"/>
        </w:rPr>
      </w:pPr>
      <w:r w:rsidRPr="00CC742C">
        <w:rPr>
          <w:rFonts w:ascii="Garamond" w:hAnsi="Garamond"/>
          <w:i/>
          <w:lang w:val="en-AU"/>
        </w:rPr>
        <w:t>The health impacts of screen time: a guide for clinicians and parents</w:t>
      </w:r>
    </w:p>
    <w:p w:rsidR="000D08A2" w:rsidRDefault="000D08A2" w:rsidP="000D08A2">
      <w:pPr>
        <w:keepNext/>
        <w:keepLines/>
        <w:autoSpaceDE w:val="0"/>
        <w:autoSpaceDN w:val="0"/>
        <w:adjustRightInd w:val="0"/>
        <w:rPr>
          <w:rFonts w:ascii="Garamond" w:hAnsi="Garamond"/>
          <w:lang w:val="en-AU"/>
        </w:rPr>
      </w:pPr>
      <w:r w:rsidRPr="00522E51">
        <w:rPr>
          <w:rFonts w:ascii="Garamond" w:hAnsi="Garamond"/>
          <w:lang w:val="en-AU"/>
        </w:rPr>
        <w:t>The Royal College of Paediatrics and Child Health</w:t>
      </w:r>
    </w:p>
    <w:p w:rsidR="000D08A2" w:rsidRPr="00E566B0" w:rsidRDefault="000D08A2" w:rsidP="000D08A2">
      <w:pPr>
        <w:keepNext/>
        <w:keepLines/>
        <w:autoSpaceDE w:val="0"/>
        <w:autoSpaceDN w:val="0"/>
        <w:adjustRightInd w:val="0"/>
        <w:rPr>
          <w:rFonts w:ascii="Garamond" w:hAnsi="Garamond"/>
          <w:lang w:val="en-AU"/>
        </w:rPr>
      </w:pPr>
      <w:r w:rsidRPr="00522E51">
        <w:rPr>
          <w:rFonts w:ascii="Garamond" w:hAnsi="Garamond"/>
          <w:lang w:val="en-AU"/>
        </w:rPr>
        <w:t>London: The Royal College of Paediatrics and Child Health; 2019. p. 11.</w:t>
      </w:r>
    </w:p>
    <w:tbl>
      <w:tblPr>
        <w:tblStyle w:val="TableGrid"/>
        <w:tblW w:w="0" w:type="auto"/>
        <w:tblInd w:w="288" w:type="dxa"/>
        <w:tblLayout w:type="fixed"/>
        <w:tblLook w:val="01E0" w:firstRow="1" w:lastRow="1" w:firstColumn="1" w:lastColumn="1" w:noHBand="0" w:noVBand="0"/>
      </w:tblPr>
      <w:tblGrid>
        <w:gridCol w:w="1080"/>
        <w:gridCol w:w="8280"/>
      </w:tblGrid>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Pr="000170DA" w:rsidRDefault="00A03AB5" w:rsidP="00E5340A">
            <w:pPr>
              <w:rPr>
                <w:rStyle w:val="Hyperlink"/>
                <w:rFonts w:ascii="Garamond" w:hAnsi="Garamond"/>
                <w:color w:val="auto"/>
                <w:u w:val="none"/>
                <w:lang w:val="en-AU"/>
              </w:rPr>
            </w:pPr>
            <w:hyperlink r:id="rId33" w:history="1">
              <w:r w:rsidR="000D08A2" w:rsidRPr="00871906">
                <w:rPr>
                  <w:rStyle w:val="Hyperlink"/>
                  <w:rFonts w:ascii="Garamond" w:hAnsi="Garamond"/>
                  <w:lang w:val="en-AU"/>
                </w:rPr>
                <w:t>https://www.rcpch.ac.uk/sites/default/files/2018-12/rcpch_screen_time_guide_-_final.pdf</w:t>
              </w:r>
            </w:hyperlink>
          </w:p>
        </w:tc>
      </w:tr>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Default="000D08A2" w:rsidP="00E5340A">
            <w:pPr>
              <w:rPr>
                <w:rFonts w:ascii="Garamond" w:hAnsi="Garamond"/>
                <w:lang w:val="en-AU"/>
              </w:rPr>
            </w:pPr>
            <w:r>
              <w:rPr>
                <w:rFonts w:ascii="Garamond" w:hAnsi="Garamond"/>
                <w:lang w:val="en-AU"/>
              </w:rPr>
              <w:t xml:space="preserve">The (UK) </w:t>
            </w:r>
            <w:r w:rsidRPr="00522E51">
              <w:rPr>
                <w:rFonts w:ascii="Garamond" w:hAnsi="Garamond"/>
                <w:lang w:val="en-AU"/>
              </w:rPr>
              <w:t xml:space="preserve">Royal College of Paediatrics and Child Health </w:t>
            </w:r>
            <w:r>
              <w:rPr>
                <w:rFonts w:ascii="Garamond" w:hAnsi="Garamond"/>
                <w:lang w:val="en-AU"/>
              </w:rPr>
              <w:t xml:space="preserve">has produced this guidance that  </w:t>
            </w:r>
            <w:r w:rsidRPr="00522E51">
              <w:rPr>
                <w:rFonts w:ascii="Garamond" w:hAnsi="Garamond"/>
                <w:lang w:val="en-AU"/>
              </w:rPr>
              <w:t xml:space="preserve">suggests parents approach </w:t>
            </w:r>
            <w:r w:rsidRPr="00522E51">
              <w:rPr>
                <w:rFonts w:ascii="Garamond" w:hAnsi="Garamond"/>
                <w:b/>
                <w:lang w:val="en-AU"/>
              </w:rPr>
              <w:t>screen time</w:t>
            </w:r>
            <w:r w:rsidRPr="00522E51">
              <w:rPr>
                <w:rFonts w:ascii="Garamond" w:hAnsi="Garamond"/>
                <w:lang w:val="en-AU"/>
              </w:rPr>
              <w:t xml:space="preserve"> based on the </w:t>
            </w:r>
            <w:r w:rsidRPr="00522E51">
              <w:rPr>
                <w:rFonts w:ascii="Garamond" w:hAnsi="Garamond"/>
                <w:b/>
                <w:lang w:val="en-AU"/>
              </w:rPr>
              <w:t>child’s developmental age</w:t>
            </w:r>
            <w:r w:rsidRPr="00522E51">
              <w:rPr>
                <w:rFonts w:ascii="Garamond" w:hAnsi="Garamond"/>
                <w:lang w:val="en-AU"/>
              </w:rPr>
              <w:t>, the individual need and value the family place on positive activities such as socialising, exercise and sleep - when screen time displaces these activities, the evidence suggests there is a risk to child wellbeing.</w:t>
            </w:r>
            <w:r>
              <w:rPr>
                <w:rFonts w:ascii="Garamond" w:hAnsi="Garamond"/>
                <w:lang w:val="en-AU"/>
              </w:rPr>
              <w:t xml:space="preserve"> </w:t>
            </w:r>
          </w:p>
          <w:p w:rsidR="000D08A2" w:rsidRPr="00522E51" w:rsidRDefault="000D08A2" w:rsidP="00E5340A">
            <w:pPr>
              <w:rPr>
                <w:rFonts w:ascii="Garamond" w:hAnsi="Garamond"/>
                <w:lang w:val="en-AU"/>
              </w:rPr>
            </w:pPr>
            <w:r>
              <w:rPr>
                <w:rFonts w:ascii="Garamond" w:hAnsi="Garamond"/>
                <w:lang w:val="en-AU"/>
              </w:rPr>
              <w:lastRenderedPageBreak/>
              <w:t xml:space="preserve">The guidance includes a </w:t>
            </w:r>
            <w:r w:rsidRPr="00522E51">
              <w:rPr>
                <w:rFonts w:ascii="Garamond" w:hAnsi="Garamond"/>
                <w:lang w:val="en-AU"/>
              </w:rPr>
              <w:t>series of questions which aim to help families make decisions about their screen time use</w:t>
            </w:r>
            <w:r>
              <w:rPr>
                <w:rFonts w:ascii="Garamond" w:hAnsi="Garamond"/>
                <w:lang w:val="en-AU"/>
              </w:rPr>
              <w:t>, including</w:t>
            </w:r>
            <w:r w:rsidRPr="00522E51">
              <w:rPr>
                <w:rFonts w:ascii="Garamond" w:hAnsi="Garamond"/>
                <w:lang w:val="en-AU"/>
              </w:rPr>
              <w:t>:</w:t>
            </w:r>
          </w:p>
          <w:p w:rsidR="000D08A2" w:rsidRPr="00522E51" w:rsidRDefault="000D08A2" w:rsidP="00E5340A">
            <w:pPr>
              <w:pStyle w:val="ListParagraph"/>
              <w:numPr>
                <w:ilvl w:val="0"/>
                <w:numId w:val="27"/>
              </w:numPr>
              <w:rPr>
                <w:rFonts w:ascii="Garamond" w:hAnsi="Garamond"/>
                <w:lang w:val="en-AU"/>
              </w:rPr>
            </w:pPr>
            <w:r w:rsidRPr="00522E51">
              <w:rPr>
                <w:rFonts w:ascii="Garamond" w:hAnsi="Garamond"/>
                <w:lang w:val="en-AU"/>
              </w:rPr>
              <w:t>Is your family’s screen time under control?</w:t>
            </w:r>
          </w:p>
          <w:p w:rsidR="000D08A2" w:rsidRPr="00522E51" w:rsidRDefault="000D08A2" w:rsidP="00E5340A">
            <w:pPr>
              <w:pStyle w:val="ListParagraph"/>
              <w:numPr>
                <w:ilvl w:val="0"/>
                <w:numId w:val="27"/>
              </w:numPr>
              <w:rPr>
                <w:rFonts w:ascii="Garamond" w:hAnsi="Garamond"/>
                <w:lang w:val="en-AU"/>
              </w:rPr>
            </w:pPr>
            <w:r w:rsidRPr="00522E51">
              <w:rPr>
                <w:rFonts w:ascii="Garamond" w:hAnsi="Garamond"/>
                <w:lang w:val="en-AU"/>
              </w:rPr>
              <w:t>Does screen use interfere with what your family want to do?</w:t>
            </w:r>
          </w:p>
          <w:p w:rsidR="000D08A2" w:rsidRPr="00522E51" w:rsidRDefault="000D08A2" w:rsidP="00E5340A">
            <w:pPr>
              <w:pStyle w:val="ListParagraph"/>
              <w:numPr>
                <w:ilvl w:val="0"/>
                <w:numId w:val="27"/>
              </w:numPr>
              <w:rPr>
                <w:rFonts w:ascii="Garamond" w:hAnsi="Garamond"/>
                <w:lang w:val="en-AU"/>
              </w:rPr>
            </w:pPr>
            <w:r w:rsidRPr="00522E51">
              <w:rPr>
                <w:rFonts w:ascii="Garamond" w:hAnsi="Garamond"/>
                <w:lang w:val="en-AU"/>
              </w:rPr>
              <w:t>Does screen use interfere with sleep?</w:t>
            </w:r>
          </w:p>
          <w:p w:rsidR="000D08A2" w:rsidRPr="00522E51" w:rsidRDefault="000D08A2" w:rsidP="00E5340A">
            <w:pPr>
              <w:pStyle w:val="ListParagraph"/>
              <w:numPr>
                <w:ilvl w:val="0"/>
                <w:numId w:val="27"/>
              </w:numPr>
              <w:rPr>
                <w:rFonts w:ascii="Garamond" w:hAnsi="Garamond"/>
                <w:lang w:val="en-AU"/>
              </w:rPr>
            </w:pPr>
            <w:r w:rsidRPr="00522E51">
              <w:rPr>
                <w:rFonts w:ascii="Garamond" w:hAnsi="Garamond"/>
                <w:lang w:val="en-AU"/>
              </w:rPr>
              <w:t>Are you able to control snacking during screen time use?</w:t>
            </w:r>
          </w:p>
        </w:tc>
      </w:tr>
    </w:tbl>
    <w:p w:rsidR="000D08A2" w:rsidRDefault="000D08A2" w:rsidP="000D08A2">
      <w:pPr>
        <w:keepLines/>
        <w:autoSpaceDE w:val="0"/>
        <w:autoSpaceDN w:val="0"/>
        <w:adjustRightInd w:val="0"/>
        <w:rPr>
          <w:rFonts w:ascii="Garamond" w:hAnsi="Garamond"/>
          <w:i/>
          <w:lang w:val="en-AU"/>
        </w:rPr>
      </w:pPr>
    </w:p>
    <w:p w:rsidR="007359AB" w:rsidRDefault="007359AB" w:rsidP="00C17C82">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8242EB" w:rsidRPr="008242EB" w:rsidRDefault="008242EB" w:rsidP="008242EB">
      <w:pPr>
        <w:keepNext/>
        <w:keepLines/>
        <w:autoSpaceDE w:val="0"/>
        <w:autoSpaceDN w:val="0"/>
        <w:adjustRightInd w:val="0"/>
        <w:rPr>
          <w:rFonts w:ascii="Garamond" w:hAnsi="Garamond"/>
          <w:i/>
          <w:lang w:val="en-AU"/>
        </w:rPr>
      </w:pPr>
      <w:r w:rsidRPr="008242EB">
        <w:rPr>
          <w:rFonts w:ascii="Garamond" w:hAnsi="Garamond"/>
          <w:i/>
          <w:lang w:val="en-AU"/>
        </w:rPr>
        <w:t>Coping with more people with more illness. Part 1: the nature of the challenge and the implications for safety and quality</w:t>
      </w:r>
    </w:p>
    <w:p w:rsidR="008242EB" w:rsidRDefault="008242EB" w:rsidP="009B1828">
      <w:pPr>
        <w:keepNext/>
        <w:keepLines/>
        <w:autoSpaceDE w:val="0"/>
        <w:autoSpaceDN w:val="0"/>
        <w:adjustRightInd w:val="0"/>
        <w:rPr>
          <w:rFonts w:ascii="Garamond" w:hAnsi="Garamond"/>
          <w:lang w:val="en-AU"/>
        </w:rPr>
      </w:pPr>
      <w:r w:rsidRPr="008242EB">
        <w:rPr>
          <w:rFonts w:ascii="Garamond" w:hAnsi="Garamond"/>
          <w:lang w:val="en-AU"/>
        </w:rPr>
        <w:t>Amalberti R, Vincent C, Nicklin W, Braithwaite J</w:t>
      </w:r>
    </w:p>
    <w:p w:rsidR="009B1828" w:rsidRDefault="008242EB" w:rsidP="009B1828">
      <w:pPr>
        <w:keepNext/>
        <w:keepLines/>
        <w:autoSpaceDE w:val="0"/>
        <w:autoSpaceDN w:val="0"/>
        <w:adjustRightInd w:val="0"/>
        <w:rPr>
          <w:rFonts w:ascii="Garamond" w:hAnsi="Garamond"/>
          <w:lang w:val="en-AU"/>
        </w:rPr>
      </w:pPr>
      <w:r w:rsidRPr="008242EB">
        <w:rPr>
          <w:rFonts w:ascii="Garamond" w:hAnsi="Garamond"/>
          <w:lang w:val="en-AU"/>
        </w:rPr>
        <w:t xml:space="preserve">International Journal </w:t>
      </w:r>
      <w:r>
        <w:rPr>
          <w:rFonts w:ascii="Garamond" w:hAnsi="Garamond"/>
          <w:lang w:val="en-AU"/>
        </w:rPr>
        <w:t>for Quality in Health Care. 2018</w:t>
      </w:r>
      <w:r w:rsidR="00432F15">
        <w:rPr>
          <w:rFonts w:ascii="Garamond" w:hAnsi="Garamond"/>
          <w:lang w:val="en-AU"/>
        </w:rPr>
        <w:t xml:space="preserve"> [epub]</w:t>
      </w:r>
      <w:r w:rsidRPr="008242EB">
        <w:rPr>
          <w:rFonts w:ascii="Garamond" w:hAnsi="Garamond"/>
          <w:lang w:val="en-AU"/>
        </w:rPr>
        <w:t>.</w:t>
      </w:r>
    </w:p>
    <w:p w:rsidR="008242EB" w:rsidRDefault="008242EB" w:rsidP="009B1828">
      <w:pPr>
        <w:keepNext/>
        <w:keepLines/>
        <w:autoSpaceDE w:val="0"/>
        <w:autoSpaceDN w:val="0"/>
        <w:adjustRightInd w:val="0"/>
        <w:rPr>
          <w:rFonts w:ascii="Garamond" w:hAnsi="Garamond"/>
          <w:lang w:val="en-AU"/>
        </w:rPr>
      </w:pPr>
    </w:p>
    <w:p w:rsidR="008242EB" w:rsidRPr="008242EB" w:rsidRDefault="008242EB" w:rsidP="008242EB">
      <w:pPr>
        <w:keepNext/>
        <w:keepLines/>
        <w:autoSpaceDE w:val="0"/>
        <w:autoSpaceDN w:val="0"/>
        <w:adjustRightInd w:val="0"/>
        <w:rPr>
          <w:rFonts w:ascii="Garamond" w:hAnsi="Garamond"/>
          <w:i/>
          <w:lang w:val="en-AU"/>
        </w:rPr>
      </w:pPr>
      <w:r w:rsidRPr="008242EB">
        <w:rPr>
          <w:rFonts w:ascii="Garamond" w:hAnsi="Garamond"/>
          <w:i/>
          <w:lang w:val="en-AU"/>
        </w:rPr>
        <w:t>Coping with more people with more illness. Part 2: new generation of standards for enabling healthcare system transformation and sustainability</w:t>
      </w:r>
    </w:p>
    <w:p w:rsidR="008242EB" w:rsidRDefault="008242EB" w:rsidP="009B1828">
      <w:pPr>
        <w:keepNext/>
        <w:keepLines/>
        <w:autoSpaceDE w:val="0"/>
        <w:autoSpaceDN w:val="0"/>
        <w:adjustRightInd w:val="0"/>
        <w:rPr>
          <w:rFonts w:ascii="Garamond" w:hAnsi="Garamond"/>
          <w:lang w:val="en-AU"/>
        </w:rPr>
      </w:pPr>
      <w:r w:rsidRPr="008242EB">
        <w:rPr>
          <w:rFonts w:ascii="Garamond" w:hAnsi="Garamond"/>
          <w:lang w:val="en-AU"/>
        </w:rPr>
        <w:t>Braithwaite J, Vincent C, Nicklin W, Amalberti R</w:t>
      </w:r>
    </w:p>
    <w:p w:rsidR="008242EB" w:rsidRPr="00E566B0" w:rsidRDefault="008242EB" w:rsidP="009B1828">
      <w:pPr>
        <w:keepNext/>
        <w:keepLines/>
        <w:autoSpaceDE w:val="0"/>
        <w:autoSpaceDN w:val="0"/>
        <w:adjustRightInd w:val="0"/>
        <w:rPr>
          <w:rFonts w:ascii="Garamond" w:hAnsi="Garamond"/>
          <w:lang w:val="en-AU"/>
        </w:rPr>
      </w:pPr>
      <w:r w:rsidRPr="008242EB">
        <w:rPr>
          <w:rFonts w:ascii="Garamond" w:hAnsi="Garamond"/>
          <w:lang w:val="en-AU"/>
        </w:rPr>
        <w:t>International Journal for Quality in Health Care. 2018</w:t>
      </w:r>
      <w:r w:rsidR="00432F15">
        <w:rPr>
          <w:rFonts w:ascii="Garamond" w:hAnsi="Garamond"/>
          <w:lang w:val="en-AU"/>
        </w:rPr>
        <w:t xml:space="preserve"> [epub]</w:t>
      </w:r>
      <w:r w:rsidRPr="008242E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242EB" w:rsidRDefault="008242EB" w:rsidP="008242EB">
            <w:pPr>
              <w:rPr>
                <w:rFonts w:ascii="Garamond" w:hAnsi="Garamond"/>
                <w:lang w:val="en-AU"/>
              </w:rPr>
            </w:pPr>
            <w:r w:rsidRPr="008242EB">
              <w:rPr>
                <w:rFonts w:ascii="Garamond" w:hAnsi="Garamond"/>
                <w:lang w:val="en-AU"/>
              </w:rPr>
              <w:t>Amalberti</w:t>
            </w:r>
            <w:r>
              <w:rPr>
                <w:rFonts w:ascii="Garamond" w:hAnsi="Garamond"/>
                <w:lang w:val="en-AU"/>
              </w:rPr>
              <w:t xml:space="preserve"> et al </w:t>
            </w:r>
            <w:hyperlink r:id="rId34" w:history="1">
              <w:r w:rsidRPr="00103925">
                <w:rPr>
                  <w:rStyle w:val="Hyperlink"/>
                  <w:rFonts w:ascii="Garamond" w:hAnsi="Garamond"/>
                  <w:lang w:val="en-AU"/>
                </w:rPr>
                <w:t>https://doi.org/10.1093/intqhc/mzy235</w:t>
              </w:r>
            </w:hyperlink>
          </w:p>
          <w:p w:rsidR="008242EB" w:rsidRPr="000170DA" w:rsidRDefault="008242EB" w:rsidP="008242EB">
            <w:pPr>
              <w:rPr>
                <w:rStyle w:val="Hyperlink"/>
                <w:rFonts w:ascii="Garamond" w:hAnsi="Garamond"/>
                <w:color w:val="auto"/>
                <w:u w:val="none"/>
                <w:lang w:val="en-AU"/>
              </w:rPr>
            </w:pPr>
            <w:r w:rsidRPr="008242EB">
              <w:rPr>
                <w:rStyle w:val="Hyperlink"/>
                <w:rFonts w:ascii="Garamond" w:hAnsi="Garamond"/>
                <w:color w:val="auto"/>
                <w:u w:val="none"/>
                <w:lang w:val="en-AU"/>
              </w:rPr>
              <w:t>Braithwaite</w:t>
            </w:r>
            <w:r>
              <w:rPr>
                <w:rStyle w:val="Hyperlink"/>
                <w:rFonts w:ascii="Garamond" w:hAnsi="Garamond"/>
                <w:color w:val="auto"/>
                <w:u w:val="none"/>
                <w:lang w:val="en-AU"/>
              </w:rPr>
              <w:t xml:space="preserve"> et al </w:t>
            </w:r>
            <w:hyperlink r:id="rId35" w:history="1">
              <w:r w:rsidRPr="00103925">
                <w:rPr>
                  <w:rStyle w:val="Hyperlink"/>
                  <w:rFonts w:ascii="Garamond" w:hAnsi="Garamond"/>
                  <w:lang w:val="en-AU"/>
                </w:rPr>
                <w:t>https://doi.org/10.1093/intqhc/mzy236</w:t>
              </w:r>
            </w:hyperlink>
          </w:p>
        </w:tc>
      </w:tr>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1828" w:rsidRDefault="008242EB" w:rsidP="00B75870">
            <w:pPr>
              <w:rPr>
                <w:rFonts w:ascii="Garamond" w:hAnsi="Garamond"/>
                <w:lang w:val="en-AU"/>
              </w:rPr>
            </w:pPr>
            <w:r>
              <w:rPr>
                <w:rFonts w:ascii="Garamond" w:hAnsi="Garamond"/>
                <w:lang w:val="en-AU"/>
              </w:rPr>
              <w:t>A pair of papers that stem from a working group of the International Society for Quality in Health Care (ISQua)</w:t>
            </w:r>
            <w:r w:rsidR="00330ACC">
              <w:rPr>
                <w:rFonts w:ascii="Garamond" w:hAnsi="Garamond"/>
                <w:lang w:val="en-AU"/>
              </w:rPr>
              <w:t xml:space="preserve"> </w:t>
            </w:r>
            <w:r w:rsidR="00772F84">
              <w:rPr>
                <w:rFonts w:ascii="Garamond" w:hAnsi="Garamond"/>
                <w:lang w:val="en-AU"/>
              </w:rPr>
              <w:t>that seek to understand the changing health care environment and how healthcare systems may respond to the challenges ahead.</w:t>
            </w:r>
            <w:r w:rsidR="005A7924">
              <w:rPr>
                <w:rFonts w:ascii="Garamond" w:hAnsi="Garamond"/>
                <w:lang w:val="en-AU"/>
              </w:rPr>
              <w:t xml:space="preserve"> Whether one agrees with either or both the challenges ahead and the possible transformations, the papers may stimulate consideration of how care is delivered and enhanced.</w:t>
            </w:r>
          </w:p>
          <w:p w:rsidR="00FA0E88" w:rsidRDefault="00FA0E88" w:rsidP="00B75870">
            <w:pPr>
              <w:rPr>
                <w:rFonts w:ascii="Garamond" w:hAnsi="Garamond"/>
                <w:lang w:val="en-AU"/>
              </w:rPr>
            </w:pPr>
            <w:r>
              <w:rPr>
                <w:rFonts w:ascii="Garamond" w:hAnsi="Garamond"/>
                <w:lang w:val="en-AU"/>
              </w:rPr>
              <w:t xml:space="preserve">The authors consider that health systems will need to ‘learn </w:t>
            </w:r>
            <w:r w:rsidRPr="00FA0E88">
              <w:rPr>
                <w:rFonts w:ascii="Garamond" w:hAnsi="Garamond"/>
                <w:lang w:val="en-AU"/>
              </w:rPr>
              <w:t xml:space="preserve">how to cope better with </w:t>
            </w:r>
            <w:r w:rsidRPr="00FA0E88">
              <w:rPr>
                <w:rFonts w:ascii="Garamond" w:hAnsi="Garamond"/>
                <w:b/>
                <w:lang w:val="en-AU"/>
              </w:rPr>
              <w:t>more people with more chronic and acute illnesses</w:t>
            </w:r>
            <w:r w:rsidRPr="00FA0E88">
              <w:rPr>
                <w:rFonts w:ascii="Garamond" w:hAnsi="Garamond"/>
                <w:lang w:val="en-AU"/>
              </w:rPr>
              <w:t xml:space="preserve"> needing care</w:t>
            </w:r>
            <w:r>
              <w:rPr>
                <w:rFonts w:ascii="Garamond" w:hAnsi="Garamond"/>
                <w:lang w:val="en-AU"/>
              </w:rPr>
              <w:t xml:space="preserve">’ and that the </w:t>
            </w:r>
            <w:r w:rsidRPr="00FA0E88">
              <w:rPr>
                <w:rFonts w:ascii="Garamond" w:hAnsi="Garamond"/>
                <w:lang w:val="en-AU"/>
              </w:rPr>
              <w:t>strategies</w:t>
            </w:r>
            <w:r>
              <w:rPr>
                <w:rFonts w:ascii="Garamond" w:hAnsi="Garamond"/>
                <w:lang w:val="en-AU"/>
              </w:rPr>
              <w:t xml:space="preserve"> they will need to develop will include ‘</w:t>
            </w:r>
            <w:r w:rsidRPr="00FA0E88">
              <w:rPr>
                <w:rFonts w:ascii="Garamond" w:hAnsi="Garamond"/>
                <w:b/>
                <w:lang w:val="en-AU"/>
              </w:rPr>
              <w:t>preventative approaches</w:t>
            </w:r>
            <w:r>
              <w:rPr>
                <w:rFonts w:ascii="Garamond" w:hAnsi="Garamond"/>
                <w:lang w:val="en-AU"/>
              </w:rPr>
              <w:t>…</w:t>
            </w:r>
            <w:r w:rsidRPr="00FA0E88">
              <w:rPr>
                <w:rFonts w:ascii="Garamond" w:hAnsi="Garamond"/>
                <w:lang w:val="en-AU"/>
              </w:rPr>
              <w:t xml:space="preserve">, paying attention to the </w:t>
            </w:r>
            <w:r w:rsidRPr="00FA0E88">
              <w:rPr>
                <w:rFonts w:ascii="Garamond" w:hAnsi="Garamond"/>
                <w:b/>
                <w:lang w:val="en-AU"/>
              </w:rPr>
              <w:t>determinants of health</w:t>
            </w:r>
            <w:r w:rsidRPr="00FA0E88">
              <w:rPr>
                <w:rFonts w:ascii="Garamond" w:hAnsi="Garamond"/>
                <w:lang w:val="en-AU"/>
              </w:rPr>
              <w:t xml:space="preserve">, </w:t>
            </w:r>
            <w:r w:rsidRPr="00FA0E88">
              <w:rPr>
                <w:rFonts w:ascii="Garamond" w:hAnsi="Garamond"/>
                <w:b/>
                <w:lang w:val="en-AU"/>
              </w:rPr>
              <w:t>keeping people at home</w:t>
            </w:r>
            <w:r w:rsidRPr="00FA0E88">
              <w:rPr>
                <w:rFonts w:ascii="Garamond" w:hAnsi="Garamond"/>
                <w:lang w:val="en-AU"/>
              </w:rPr>
              <w:t xml:space="preserve"> longer,</w:t>
            </w:r>
            <w:r>
              <w:rPr>
                <w:rFonts w:ascii="Garamond" w:hAnsi="Garamond"/>
                <w:lang w:val="en-AU"/>
              </w:rPr>
              <w:t>…</w:t>
            </w:r>
            <w:r w:rsidRPr="00FA0E88">
              <w:rPr>
                <w:rFonts w:ascii="Garamond" w:hAnsi="Garamond"/>
                <w:lang w:val="en-AU"/>
              </w:rPr>
              <w:t xml:space="preserve">new </w:t>
            </w:r>
            <w:r w:rsidRPr="00FA0E88">
              <w:rPr>
                <w:rFonts w:ascii="Garamond" w:hAnsi="Garamond"/>
                <w:b/>
                <w:lang w:val="en-AU"/>
              </w:rPr>
              <w:t>governance and financial models</w:t>
            </w:r>
            <w:r w:rsidRPr="00FA0E88">
              <w:rPr>
                <w:rFonts w:ascii="Garamond" w:hAnsi="Garamond"/>
                <w:lang w:val="en-AU"/>
              </w:rPr>
              <w:t xml:space="preserve">, creating novel </w:t>
            </w:r>
            <w:r w:rsidRPr="00FA0E88">
              <w:rPr>
                <w:rFonts w:ascii="Garamond" w:hAnsi="Garamond"/>
                <w:b/>
                <w:lang w:val="en-AU"/>
              </w:rPr>
              <w:t>incentives</w:t>
            </w:r>
            <w:r w:rsidRPr="00FA0E88">
              <w:rPr>
                <w:rFonts w:ascii="Garamond" w:hAnsi="Garamond"/>
                <w:lang w:val="en-AU"/>
              </w:rPr>
              <w:t xml:space="preserve">, </w:t>
            </w:r>
            <w:r w:rsidRPr="00FA0E88">
              <w:rPr>
                <w:rFonts w:ascii="Garamond" w:hAnsi="Garamond"/>
                <w:b/>
                <w:lang w:val="en-AU"/>
              </w:rPr>
              <w:t>upskilling</w:t>
            </w:r>
            <w:r w:rsidRPr="00FA0E88">
              <w:rPr>
                <w:rFonts w:ascii="Garamond" w:hAnsi="Garamond"/>
                <w:lang w:val="en-AU"/>
              </w:rPr>
              <w:t xml:space="preserve"> workforces</w:t>
            </w:r>
            <w:r>
              <w:rPr>
                <w:rFonts w:ascii="Garamond" w:hAnsi="Garamond"/>
                <w:lang w:val="en-AU"/>
              </w:rPr>
              <w:t>…</w:t>
            </w:r>
            <w:r w:rsidRPr="00FA0E88">
              <w:rPr>
                <w:rFonts w:ascii="Garamond" w:hAnsi="Garamond"/>
                <w:lang w:val="en-AU"/>
              </w:rPr>
              <w:t xml:space="preserve">, </w:t>
            </w:r>
            <w:r w:rsidRPr="00FA0E88">
              <w:rPr>
                <w:rFonts w:ascii="Garamond" w:hAnsi="Garamond"/>
                <w:b/>
                <w:lang w:val="en-AU"/>
              </w:rPr>
              <w:t>redesigning care teams</w:t>
            </w:r>
            <w:r w:rsidRPr="00FA0E88">
              <w:rPr>
                <w:rFonts w:ascii="Garamond" w:hAnsi="Garamond"/>
                <w:lang w:val="en-AU"/>
              </w:rPr>
              <w:t xml:space="preserve"> and transitioning from a system delivering episodic care to one that looks after people across the life cycle</w:t>
            </w:r>
            <w:r>
              <w:rPr>
                <w:rFonts w:ascii="Garamond" w:hAnsi="Garamond"/>
                <w:lang w:val="en-AU"/>
              </w:rPr>
              <w:t>’.</w:t>
            </w:r>
          </w:p>
          <w:p w:rsidR="008242EB" w:rsidRPr="006C06FF" w:rsidRDefault="00FA0E88" w:rsidP="00B75870">
            <w:pPr>
              <w:rPr>
                <w:rFonts w:ascii="Garamond" w:hAnsi="Garamond"/>
                <w:lang w:val="en-AU"/>
              </w:rPr>
            </w:pPr>
            <w:r>
              <w:rPr>
                <w:rFonts w:ascii="Garamond" w:hAnsi="Garamond"/>
                <w:lang w:val="en-AU"/>
              </w:rPr>
              <w:t xml:space="preserve">In the second paper they describe a key role for (flexible) </w:t>
            </w:r>
            <w:r w:rsidRPr="00FA0E88">
              <w:rPr>
                <w:rFonts w:ascii="Garamond" w:hAnsi="Garamond"/>
                <w:b/>
                <w:lang w:val="en-AU"/>
              </w:rPr>
              <w:t>standards</w:t>
            </w:r>
            <w:r>
              <w:rPr>
                <w:rFonts w:ascii="Garamond" w:hAnsi="Garamond"/>
                <w:lang w:val="en-AU"/>
              </w:rPr>
              <w:t xml:space="preserve"> and (external) </w:t>
            </w:r>
            <w:r w:rsidRPr="00FA0E88">
              <w:rPr>
                <w:rFonts w:ascii="Garamond" w:hAnsi="Garamond"/>
                <w:b/>
                <w:lang w:val="en-AU"/>
              </w:rPr>
              <w:t>assessment</w:t>
            </w:r>
            <w:r>
              <w:rPr>
                <w:rFonts w:ascii="Garamond" w:hAnsi="Garamond"/>
                <w:lang w:val="en-AU"/>
              </w:rPr>
              <w:t xml:space="preserve"> or </w:t>
            </w:r>
            <w:r w:rsidRPr="00FA0E88">
              <w:rPr>
                <w:rFonts w:ascii="Garamond" w:hAnsi="Garamond"/>
                <w:b/>
                <w:lang w:val="en-AU"/>
              </w:rPr>
              <w:t>accreditation</w:t>
            </w:r>
            <w:r>
              <w:rPr>
                <w:rFonts w:ascii="Garamond" w:hAnsi="Garamond"/>
                <w:lang w:val="en-AU"/>
              </w:rPr>
              <w:t>. The standards will, according to the authors, need to better reflect better coordination of care, cover the entire patient journey and support new models of care. Some may consider that is either an over-privileging or optimistic view on the utility and impact of both standards and accreditation.</w:t>
            </w:r>
          </w:p>
        </w:tc>
      </w:tr>
    </w:tbl>
    <w:p w:rsidR="009B1828" w:rsidRDefault="009B1828" w:rsidP="009B1828">
      <w:pPr>
        <w:rPr>
          <w:rFonts w:ascii="Garamond" w:hAnsi="Garamond"/>
          <w:i/>
          <w:lang w:val="en-AU"/>
        </w:rPr>
      </w:pPr>
    </w:p>
    <w:p w:rsidR="000D08A2" w:rsidRPr="003532A1" w:rsidRDefault="000D08A2" w:rsidP="000D08A2">
      <w:pPr>
        <w:keepNext/>
        <w:keepLines/>
        <w:autoSpaceDE w:val="0"/>
        <w:autoSpaceDN w:val="0"/>
        <w:adjustRightInd w:val="0"/>
        <w:rPr>
          <w:rFonts w:ascii="Garamond" w:hAnsi="Garamond"/>
          <w:i/>
          <w:lang w:val="en-AU"/>
        </w:rPr>
      </w:pPr>
      <w:r w:rsidRPr="003532A1">
        <w:rPr>
          <w:rFonts w:ascii="Garamond" w:hAnsi="Garamond"/>
          <w:i/>
          <w:lang w:val="en-AU"/>
        </w:rPr>
        <w:t>The challenge of determining appropriate care in the era of patient-centered care and rising health care costs</w:t>
      </w:r>
    </w:p>
    <w:p w:rsidR="000D08A2" w:rsidRDefault="000D08A2" w:rsidP="000D08A2">
      <w:pPr>
        <w:keepNext/>
        <w:keepLines/>
        <w:autoSpaceDE w:val="0"/>
        <w:autoSpaceDN w:val="0"/>
        <w:adjustRightInd w:val="0"/>
        <w:rPr>
          <w:rFonts w:ascii="Garamond" w:hAnsi="Garamond"/>
          <w:lang w:val="en-AU"/>
        </w:rPr>
      </w:pPr>
      <w:r w:rsidRPr="003532A1">
        <w:rPr>
          <w:rFonts w:ascii="Garamond" w:hAnsi="Garamond"/>
          <w:lang w:val="en-AU"/>
        </w:rPr>
        <w:t>Coulter I, Herman P, Ryan G, Hilton L, Hays RD</w:t>
      </w:r>
    </w:p>
    <w:p w:rsidR="000D08A2" w:rsidRPr="00E566B0" w:rsidRDefault="000D08A2" w:rsidP="000D08A2">
      <w:pPr>
        <w:keepNext/>
        <w:keepLines/>
        <w:autoSpaceDE w:val="0"/>
        <w:autoSpaceDN w:val="0"/>
        <w:adjustRightInd w:val="0"/>
        <w:rPr>
          <w:rFonts w:ascii="Garamond" w:hAnsi="Garamond"/>
          <w:lang w:val="en-AU"/>
        </w:rPr>
      </w:pPr>
      <w:r w:rsidRPr="003532A1">
        <w:rPr>
          <w:rFonts w:ascii="Garamond" w:hAnsi="Garamond"/>
          <w:lang w:val="en-AU"/>
        </w:rPr>
        <w:t>Journal of Health Services Research &amp; Policy. 2018</w:t>
      </w:r>
      <w:r>
        <w:rPr>
          <w:rFonts w:ascii="Garamond" w:hAnsi="Garamond"/>
          <w:lang w:val="en-AU"/>
        </w:rPr>
        <w:t xml:space="preserve"> [epub]</w:t>
      </w:r>
      <w:r w:rsidRPr="003532A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Pr="000170DA" w:rsidRDefault="00A03AB5" w:rsidP="00E5340A">
            <w:pPr>
              <w:rPr>
                <w:rStyle w:val="Hyperlink"/>
                <w:rFonts w:ascii="Garamond" w:hAnsi="Garamond"/>
                <w:color w:val="auto"/>
                <w:u w:val="none"/>
                <w:lang w:val="en-AU"/>
              </w:rPr>
            </w:pPr>
            <w:hyperlink r:id="rId36" w:history="1">
              <w:r w:rsidR="000D08A2" w:rsidRPr="00103925">
                <w:rPr>
                  <w:rStyle w:val="Hyperlink"/>
                  <w:rFonts w:ascii="Garamond" w:hAnsi="Garamond"/>
                  <w:lang w:val="en-AU"/>
                </w:rPr>
                <w:t>https://doi.org/10.1177/1355819618815521</w:t>
              </w:r>
            </w:hyperlink>
          </w:p>
        </w:tc>
      </w:tr>
      <w:tr w:rsidR="000D08A2"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0D08A2" w:rsidRPr="000170DA" w:rsidRDefault="000D08A2"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08A2" w:rsidRPr="006C06FF" w:rsidRDefault="000D08A2" w:rsidP="00E5340A">
            <w:pPr>
              <w:rPr>
                <w:rFonts w:ascii="Garamond" w:hAnsi="Garamond"/>
                <w:lang w:val="en-AU"/>
              </w:rPr>
            </w:pPr>
            <w:r>
              <w:rPr>
                <w:rFonts w:ascii="Garamond" w:hAnsi="Garamond"/>
                <w:lang w:val="en-AU"/>
              </w:rPr>
              <w:t>In this paper the authors revisit the RAND/UCLA Appropriateness method in order to suggest how this approach to assessing the appropriateness of health care can be rendered more patient-cent</w:t>
            </w:r>
            <w:r w:rsidRPr="003532A1">
              <w:rPr>
                <w:rFonts w:ascii="Garamond" w:hAnsi="Garamond"/>
                <w:lang w:val="en-AU"/>
              </w:rPr>
              <w:t xml:space="preserve">red by </w:t>
            </w:r>
            <w:r>
              <w:rPr>
                <w:rFonts w:ascii="Garamond" w:hAnsi="Garamond"/>
                <w:lang w:val="en-AU"/>
              </w:rPr>
              <w:t xml:space="preserve">incorporating </w:t>
            </w:r>
            <w:r w:rsidRPr="003532A1">
              <w:rPr>
                <w:rFonts w:ascii="Garamond" w:hAnsi="Garamond"/>
                <w:lang w:val="en-AU"/>
              </w:rPr>
              <w:t>patient outcomes, preferences, and costs.</w:t>
            </w:r>
            <w:r>
              <w:rPr>
                <w:rFonts w:ascii="Garamond" w:hAnsi="Garamond"/>
                <w:lang w:val="en-AU"/>
              </w:rPr>
              <w:t xml:space="preserve"> However, as the authors acknowledge, there are ‘considerable implementation challenges’.</w:t>
            </w:r>
          </w:p>
        </w:tc>
      </w:tr>
    </w:tbl>
    <w:p w:rsidR="000D08A2" w:rsidRDefault="000D08A2" w:rsidP="000D08A2">
      <w:pPr>
        <w:rPr>
          <w:rFonts w:ascii="Garamond" w:hAnsi="Garamond"/>
          <w:i/>
          <w:lang w:val="en-AU"/>
        </w:rPr>
      </w:pPr>
    </w:p>
    <w:p w:rsidR="00432F15" w:rsidRPr="008242EB" w:rsidRDefault="00432F15" w:rsidP="00432F15">
      <w:pPr>
        <w:keepNext/>
        <w:keepLines/>
        <w:autoSpaceDE w:val="0"/>
        <w:autoSpaceDN w:val="0"/>
        <w:adjustRightInd w:val="0"/>
        <w:rPr>
          <w:rFonts w:ascii="Garamond" w:hAnsi="Garamond"/>
          <w:i/>
          <w:lang w:val="en-AU"/>
        </w:rPr>
      </w:pPr>
      <w:r w:rsidRPr="008242EB">
        <w:rPr>
          <w:rFonts w:ascii="Garamond" w:hAnsi="Garamond"/>
          <w:i/>
          <w:lang w:val="en-AU"/>
        </w:rPr>
        <w:lastRenderedPageBreak/>
        <w:t>The future of health systems to 2030: a roadmap for global progress and sustainability</w:t>
      </w:r>
    </w:p>
    <w:p w:rsidR="008242EB" w:rsidRDefault="008242EB" w:rsidP="009B1828">
      <w:pPr>
        <w:keepNext/>
        <w:keepLines/>
        <w:autoSpaceDE w:val="0"/>
        <w:autoSpaceDN w:val="0"/>
        <w:adjustRightInd w:val="0"/>
        <w:rPr>
          <w:rFonts w:ascii="Garamond" w:hAnsi="Garamond"/>
          <w:lang w:val="en-AU"/>
        </w:rPr>
      </w:pPr>
      <w:r w:rsidRPr="008242EB">
        <w:rPr>
          <w:rFonts w:ascii="Garamond" w:hAnsi="Garamond"/>
          <w:lang w:val="en-AU"/>
        </w:rPr>
        <w:t>Braithwaite J, Mannion R, Matsuyama Y, Shekelle PG, Whittaker S, Al-Adawi S, et al</w:t>
      </w:r>
    </w:p>
    <w:p w:rsidR="009B1828" w:rsidRPr="00E566B0" w:rsidRDefault="008242EB" w:rsidP="009B1828">
      <w:pPr>
        <w:keepNext/>
        <w:keepLines/>
        <w:autoSpaceDE w:val="0"/>
        <w:autoSpaceDN w:val="0"/>
        <w:adjustRightInd w:val="0"/>
        <w:rPr>
          <w:rFonts w:ascii="Garamond" w:hAnsi="Garamond"/>
          <w:lang w:val="en-AU"/>
        </w:rPr>
      </w:pPr>
      <w:r w:rsidRPr="008242EB">
        <w:rPr>
          <w:rFonts w:ascii="Garamond" w:hAnsi="Garamond"/>
          <w:lang w:val="en-AU"/>
        </w:rPr>
        <w:t>International Journal for Quality in Health Care. 2018</w:t>
      </w:r>
      <w:r w:rsidR="00432F15">
        <w:rPr>
          <w:rFonts w:ascii="Garamond" w:hAnsi="Garamond"/>
          <w:lang w:val="en-AU"/>
        </w:rPr>
        <w:t xml:space="preserve"> [epub]</w:t>
      </w:r>
      <w:r w:rsidRPr="008242E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1828" w:rsidRPr="000170DA" w:rsidRDefault="00A03AB5" w:rsidP="00B75870">
            <w:pPr>
              <w:rPr>
                <w:rStyle w:val="Hyperlink"/>
                <w:rFonts w:ascii="Garamond" w:hAnsi="Garamond"/>
                <w:color w:val="auto"/>
                <w:u w:val="none"/>
                <w:lang w:val="en-AU"/>
              </w:rPr>
            </w:pPr>
            <w:hyperlink r:id="rId37" w:history="1">
              <w:r w:rsidR="00432F15" w:rsidRPr="00103925">
                <w:rPr>
                  <w:rStyle w:val="Hyperlink"/>
                  <w:rFonts w:ascii="Garamond" w:hAnsi="Garamond"/>
                  <w:lang w:val="en-AU"/>
                </w:rPr>
                <w:t>https://doi.org/10.1093/intqhc/mzy242</w:t>
              </w:r>
            </w:hyperlink>
          </w:p>
        </w:tc>
      </w:tr>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1828" w:rsidRDefault="00432F15" w:rsidP="00B75870">
            <w:pPr>
              <w:rPr>
                <w:rFonts w:ascii="Garamond" w:hAnsi="Garamond"/>
                <w:lang w:val="en-AU"/>
              </w:rPr>
            </w:pPr>
            <w:r>
              <w:rPr>
                <w:rFonts w:ascii="Garamond" w:hAnsi="Garamond"/>
                <w:lang w:val="en-AU"/>
              </w:rPr>
              <w:t>Allied to the two papers above (with a number of the same authors) is this paper summarising and presaging the release of a new book (</w:t>
            </w:r>
            <w:r w:rsidRPr="00432F15">
              <w:rPr>
                <w:rFonts w:ascii="Garamond" w:hAnsi="Garamond"/>
                <w:i/>
                <w:lang w:val="en-AU"/>
              </w:rPr>
              <w:t>Healthcare Systems: Future Predictions for Global Care</w:t>
            </w:r>
            <w:r>
              <w:rPr>
                <w:rFonts w:ascii="Garamond" w:hAnsi="Garamond"/>
                <w:lang w:val="en-AU"/>
              </w:rPr>
              <w:t>) that identified trends that the (many) authors collectively believe will shape health care along with the themes that they identified as arising from the book’s chapters.</w:t>
            </w:r>
          </w:p>
          <w:p w:rsidR="00432F15" w:rsidRDefault="00432F15" w:rsidP="00B75870">
            <w:pPr>
              <w:rPr>
                <w:rFonts w:ascii="Garamond" w:hAnsi="Garamond"/>
                <w:lang w:val="en-AU"/>
              </w:rPr>
            </w:pPr>
            <w:r>
              <w:rPr>
                <w:rFonts w:ascii="Garamond" w:hAnsi="Garamond"/>
                <w:lang w:val="en-AU"/>
              </w:rPr>
              <w:t>The five trends include:</w:t>
            </w:r>
          </w:p>
          <w:p w:rsidR="00432F15" w:rsidRDefault="00432F15" w:rsidP="00432F15">
            <w:pPr>
              <w:pStyle w:val="ListParagraph"/>
              <w:numPr>
                <w:ilvl w:val="0"/>
                <w:numId w:val="28"/>
              </w:numPr>
              <w:rPr>
                <w:rFonts w:ascii="Garamond" w:hAnsi="Garamond"/>
                <w:lang w:val="en-AU"/>
              </w:rPr>
            </w:pPr>
            <w:r>
              <w:rPr>
                <w:rFonts w:ascii="Garamond" w:hAnsi="Garamond"/>
                <w:lang w:val="en-AU"/>
              </w:rPr>
              <w:t>s</w:t>
            </w:r>
            <w:r w:rsidRPr="00432F15">
              <w:rPr>
                <w:rFonts w:ascii="Garamond" w:hAnsi="Garamond"/>
                <w:lang w:val="en-AU"/>
              </w:rPr>
              <w:t>ustainable health systems</w:t>
            </w:r>
          </w:p>
          <w:p w:rsidR="00432F15" w:rsidRDefault="00432F15" w:rsidP="00432F15">
            <w:pPr>
              <w:pStyle w:val="ListParagraph"/>
              <w:numPr>
                <w:ilvl w:val="0"/>
                <w:numId w:val="28"/>
              </w:numPr>
              <w:rPr>
                <w:rFonts w:ascii="Garamond" w:hAnsi="Garamond"/>
                <w:lang w:val="en-AU"/>
              </w:rPr>
            </w:pPr>
            <w:r w:rsidRPr="00432F15">
              <w:rPr>
                <w:rFonts w:ascii="Garamond" w:hAnsi="Garamond"/>
                <w:lang w:val="en-AU"/>
              </w:rPr>
              <w:t>the genomics revolution</w:t>
            </w:r>
          </w:p>
          <w:p w:rsidR="00432F15" w:rsidRDefault="00432F15" w:rsidP="00432F15">
            <w:pPr>
              <w:pStyle w:val="ListParagraph"/>
              <w:numPr>
                <w:ilvl w:val="0"/>
                <w:numId w:val="28"/>
              </w:numPr>
              <w:rPr>
                <w:rFonts w:ascii="Garamond" w:hAnsi="Garamond"/>
                <w:lang w:val="en-AU"/>
              </w:rPr>
            </w:pPr>
            <w:r w:rsidRPr="00432F15">
              <w:rPr>
                <w:rFonts w:ascii="Garamond" w:hAnsi="Garamond"/>
                <w:lang w:val="en-AU"/>
              </w:rPr>
              <w:t>emerging technologies</w:t>
            </w:r>
          </w:p>
          <w:p w:rsidR="00432F15" w:rsidRDefault="00432F15" w:rsidP="00432F15">
            <w:pPr>
              <w:pStyle w:val="ListParagraph"/>
              <w:numPr>
                <w:ilvl w:val="0"/>
                <w:numId w:val="28"/>
              </w:numPr>
              <w:rPr>
                <w:rFonts w:ascii="Garamond" w:hAnsi="Garamond"/>
                <w:lang w:val="en-AU"/>
              </w:rPr>
            </w:pPr>
            <w:r w:rsidRPr="00432F15">
              <w:rPr>
                <w:rFonts w:ascii="Garamond" w:hAnsi="Garamond"/>
                <w:lang w:val="en-AU"/>
              </w:rPr>
              <w:t>global demographics dynamics</w:t>
            </w:r>
            <w:r>
              <w:rPr>
                <w:rFonts w:ascii="Garamond" w:hAnsi="Garamond"/>
                <w:lang w:val="en-AU"/>
              </w:rPr>
              <w:t>, and</w:t>
            </w:r>
          </w:p>
          <w:p w:rsidR="00432F15" w:rsidRPr="00432F15" w:rsidRDefault="00432F15" w:rsidP="00432F15">
            <w:pPr>
              <w:pStyle w:val="ListParagraph"/>
              <w:numPr>
                <w:ilvl w:val="0"/>
                <w:numId w:val="28"/>
              </w:numPr>
              <w:rPr>
                <w:rFonts w:ascii="Garamond" w:hAnsi="Garamond"/>
                <w:lang w:val="en-AU"/>
              </w:rPr>
            </w:pPr>
            <w:r w:rsidRPr="00432F15">
              <w:rPr>
                <w:rFonts w:ascii="Garamond" w:hAnsi="Garamond"/>
                <w:lang w:val="en-AU"/>
              </w:rPr>
              <w:t>new models of care</w:t>
            </w:r>
            <w:r>
              <w:rPr>
                <w:rFonts w:ascii="Garamond" w:hAnsi="Garamond"/>
                <w:lang w:val="en-AU"/>
              </w:rPr>
              <w:t>.</w:t>
            </w:r>
          </w:p>
          <w:p w:rsidR="008242EB" w:rsidRDefault="00432F15" w:rsidP="00B75870">
            <w:pPr>
              <w:rPr>
                <w:rFonts w:ascii="Garamond" w:hAnsi="Garamond"/>
                <w:lang w:val="en-AU"/>
              </w:rPr>
            </w:pPr>
            <w:r>
              <w:rPr>
                <w:rFonts w:ascii="Garamond" w:hAnsi="Garamond"/>
                <w:lang w:val="en-AU"/>
              </w:rPr>
              <w:t>The themes that recur are:</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integration of healthcare services</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financing, economics and insurance</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patient-based care and empowering the patient</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universal healthcare</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technology and information technology</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aging populations</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preventative care</w:t>
            </w:r>
          </w:p>
          <w:p w:rsidR="00432F15" w:rsidRDefault="00432F15" w:rsidP="00432F15">
            <w:pPr>
              <w:pStyle w:val="ListParagraph"/>
              <w:numPr>
                <w:ilvl w:val="0"/>
                <w:numId w:val="29"/>
              </w:numPr>
              <w:rPr>
                <w:rFonts w:ascii="Garamond" w:hAnsi="Garamond"/>
                <w:lang w:val="en-AU"/>
              </w:rPr>
            </w:pPr>
            <w:r w:rsidRPr="00432F15">
              <w:rPr>
                <w:rFonts w:ascii="Garamond" w:hAnsi="Garamond"/>
                <w:lang w:val="en-AU"/>
              </w:rPr>
              <w:t>accreditation, standards, and policy</w:t>
            </w:r>
            <w:r>
              <w:rPr>
                <w:rFonts w:ascii="Garamond" w:hAnsi="Garamond"/>
                <w:lang w:val="en-AU"/>
              </w:rPr>
              <w:t xml:space="preserve">, and </w:t>
            </w:r>
          </w:p>
          <w:p w:rsidR="00432F15" w:rsidRPr="00432F15" w:rsidRDefault="00432F15" w:rsidP="00432F15">
            <w:pPr>
              <w:pStyle w:val="ListParagraph"/>
              <w:numPr>
                <w:ilvl w:val="0"/>
                <w:numId w:val="29"/>
              </w:numPr>
              <w:rPr>
                <w:rFonts w:ascii="Garamond" w:hAnsi="Garamond"/>
                <w:lang w:val="en-AU"/>
              </w:rPr>
            </w:pPr>
            <w:r w:rsidRPr="00432F15">
              <w:rPr>
                <w:rFonts w:ascii="Garamond" w:hAnsi="Garamond"/>
                <w:lang w:val="en-AU"/>
              </w:rPr>
              <w:t>human development, education and training</w:t>
            </w:r>
            <w:r>
              <w:rPr>
                <w:rFonts w:ascii="Garamond" w:hAnsi="Garamond"/>
                <w:lang w:val="en-AU"/>
              </w:rPr>
              <w:t>.</w:t>
            </w:r>
          </w:p>
        </w:tc>
      </w:tr>
    </w:tbl>
    <w:p w:rsidR="009B1828" w:rsidRDefault="009B1828" w:rsidP="009B1828">
      <w:pPr>
        <w:rPr>
          <w:rFonts w:ascii="Garamond" w:hAnsi="Garamond"/>
          <w:i/>
          <w:lang w:val="en-AU"/>
        </w:rPr>
      </w:pPr>
    </w:p>
    <w:p w:rsidR="007359AB" w:rsidRPr="00A50B72" w:rsidRDefault="007359AB" w:rsidP="007359AB">
      <w:pPr>
        <w:keepNext/>
        <w:keepLines/>
        <w:autoSpaceDE w:val="0"/>
        <w:autoSpaceDN w:val="0"/>
        <w:adjustRightInd w:val="0"/>
        <w:rPr>
          <w:rFonts w:ascii="Garamond" w:hAnsi="Garamond"/>
          <w:i/>
          <w:lang w:val="en-AU"/>
        </w:rPr>
      </w:pPr>
      <w:r w:rsidRPr="00A50B72">
        <w:rPr>
          <w:rFonts w:ascii="Garamond" w:hAnsi="Garamond"/>
          <w:i/>
          <w:lang w:val="en-AU"/>
        </w:rPr>
        <w:t>Medical overuse as a physician cognitive error: Looking under the hood</w:t>
      </w:r>
    </w:p>
    <w:p w:rsidR="007359AB" w:rsidRDefault="007359AB" w:rsidP="007359AB">
      <w:pPr>
        <w:keepNext/>
        <w:keepLines/>
        <w:autoSpaceDE w:val="0"/>
        <w:autoSpaceDN w:val="0"/>
        <w:adjustRightInd w:val="0"/>
        <w:rPr>
          <w:rFonts w:ascii="Garamond" w:hAnsi="Garamond"/>
          <w:lang w:val="en-AU"/>
        </w:rPr>
      </w:pPr>
      <w:r w:rsidRPr="00A50B72">
        <w:rPr>
          <w:rFonts w:ascii="Garamond" w:hAnsi="Garamond"/>
          <w:lang w:val="en-AU"/>
        </w:rPr>
        <w:t>Korenstein D</w:t>
      </w:r>
    </w:p>
    <w:p w:rsidR="007359AB" w:rsidRDefault="007359AB" w:rsidP="007359AB">
      <w:pPr>
        <w:keepNext/>
        <w:keepLines/>
        <w:autoSpaceDE w:val="0"/>
        <w:autoSpaceDN w:val="0"/>
        <w:adjustRightInd w:val="0"/>
        <w:rPr>
          <w:rFonts w:ascii="Garamond" w:hAnsi="Garamond"/>
          <w:lang w:val="en-AU"/>
        </w:rPr>
      </w:pPr>
      <w:r w:rsidRPr="00A50B72">
        <w:rPr>
          <w:rFonts w:ascii="Garamond" w:hAnsi="Garamond"/>
          <w:lang w:val="en-AU"/>
        </w:rPr>
        <w:t>JAMA Internal Medicine. 2019;179(1):26-7.</w:t>
      </w:r>
    </w:p>
    <w:p w:rsidR="007359AB" w:rsidRDefault="007359AB" w:rsidP="007359AB">
      <w:pPr>
        <w:keepNext/>
        <w:keepLines/>
        <w:autoSpaceDE w:val="0"/>
        <w:autoSpaceDN w:val="0"/>
        <w:adjustRightInd w:val="0"/>
        <w:rPr>
          <w:rFonts w:ascii="Garamond" w:hAnsi="Garamond"/>
          <w:lang w:val="en-AU"/>
        </w:rPr>
      </w:pPr>
    </w:p>
    <w:p w:rsidR="007359AB" w:rsidRPr="00A50B72" w:rsidRDefault="007359AB" w:rsidP="007359AB">
      <w:pPr>
        <w:keepNext/>
        <w:keepLines/>
        <w:autoSpaceDE w:val="0"/>
        <w:autoSpaceDN w:val="0"/>
        <w:adjustRightInd w:val="0"/>
        <w:rPr>
          <w:rFonts w:ascii="Garamond" w:hAnsi="Garamond"/>
          <w:i/>
          <w:lang w:val="en-AU"/>
        </w:rPr>
      </w:pPr>
      <w:r w:rsidRPr="00A50B72">
        <w:rPr>
          <w:rFonts w:ascii="Garamond" w:hAnsi="Garamond"/>
          <w:i/>
          <w:lang w:val="en-AU"/>
        </w:rPr>
        <w:t>Analysis of physician variation in provision of low-value services</w:t>
      </w:r>
    </w:p>
    <w:p w:rsidR="007359AB" w:rsidRDefault="007359AB" w:rsidP="007359AB">
      <w:pPr>
        <w:keepNext/>
        <w:keepLines/>
        <w:autoSpaceDE w:val="0"/>
        <w:autoSpaceDN w:val="0"/>
        <w:adjustRightInd w:val="0"/>
        <w:rPr>
          <w:rFonts w:ascii="Garamond" w:hAnsi="Garamond"/>
          <w:lang w:val="en-AU"/>
        </w:rPr>
      </w:pPr>
      <w:r w:rsidRPr="00A50B72">
        <w:rPr>
          <w:rFonts w:ascii="Garamond" w:hAnsi="Garamond"/>
          <w:lang w:val="en-AU"/>
        </w:rPr>
        <w:t>Schwartz AL, Jena AB, Zaslavsky AM, McWilliams JM</w:t>
      </w:r>
    </w:p>
    <w:p w:rsidR="007359AB" w:rsidRPr="00E566B0" w:rsidRDefault="007359AB" w:rsidP="007359AB">
      <w:pPr>
        <w:keepNext/>
        <w:keepLines/>
        <w:autoSpaceDE w:val="0"/>
        <w:autoSpaceDN w:val="0"/>
        <w:adjustRightInd w:val="0"/>
        <w:rPr>
          <w:rFonts w:ascii="Garamond" w:hAnsi="Garamond"/>
          <w:lang w:val="en-AU"/>
        </w:rPr>
      </w:pPr>
      <w:r w:rsidRPr="00A50B72">
        <w:rPr>
          <w:rFonts w:ascii="Garamond" w:hAnsi="Garamond"/>
          <w:lang w:val="en-AU"/>
        </w:rPr>
        <w:t>JAMA Internal Medicine. 2019;179(1):16-25.</w:t>
      </w:r>
    </w:p>
    <w:tbl>
      <w:tblPr>
        <w:tblStyle w:val="TableGrid"/>
        <w:tblW w:w="0" w:type="auto"/>
        <w:tblInd w:w="288" w:type="dxa"/>
        <w:tblLayout w:type="fixed"/>
        <w:tblLook w:val="01E0" w:firstRow="1" w:lastRow="1" w:firstColumn="1" w:lastColumn="1" w:noHBand="0" w:noVBand="0"/>
      </w:tblPr>
      <w:tblGrid>
        <w:gridCol w:w="1080"/>
        <w:gridCol w:w="8280"/>
      </w:tblGrid>
      <w:tr w:rsidR="007359AB"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7359AB" w:rsidRPr="000170DA" w:rsidRDefault="007359AB" w:rsidP="002931B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59AB" w:rsidRDefault="007359AB" w:rsidP="002931B1">
            <w:pPr>
              <w:rPr>
                <w:rStyle w:val="Hyperlink"/>
                <w:rFonts w:ascii="Garamond" w:hAnsi="Garamond"/>
                <w:color w:val="auto"/>
                <w:u w:val="none"/>
                <w:lang w:val="en-AU"/>
              </w:rPr>
            </w:pPr>
            <w:r w:rsidRPr="00A50B72">
              <w:rPr>
                <w:rFonts w:ascii="Garamond" w:hAnsi="Garamond"/>
                <w:lang w:val="en-AU"/>
              </w:rPr>
              <w:t xml:space="preserve">Korenstein </w:t>
            </w:r>
            <w:hyperlink r:id="rId38" w:history="1">
              <w:r w:rsidRPr="00103925">
                <w:rPr>
                  <w:rStyle w:val="Hyperlink"/>
                  <w:rFonts w:ascii="Garamond" w:hAnsi="Garamond"/>
                  <w:lang w:val="en-AU"/>
                </w:rPr>
                <w:t>https://doi.org/10.1001/jamainternmed.2018.5136</w:t>
              </w:r>
            </w:hyperlink>
            <w:r>
              <w:rPr>
                <w:rStyle w:val="Hyperlink"/>
                <w:rFonts w:ascii="Garamond" w:hAnsi="Garamond"/>
                <w:color w:val="auto"/>
                <w:u w:val="none"/>
                <w:lang w:val="en-AU"/>
              </w:rPr>
              <w:t xml:space="preserve"> </w:t>
            </w:r>
          </w:p>
          <w:p w:rsidR="007359AB" w:rsidRPr="000170DA" w:rsidRDefault="007359AB" w:rsidP="002931B1">
            <w:pPr>
              <w:rPr>
                <w:rStyle w:val="Hyperlink"/>
                <w:rFonts w:ascii="Garamond" w:hAnsi="Garamond"/>
                <w:color w:val="auto"/>
                <w:u w:val="none"/>
                <w:lang w:val="en-AU"/>
              </w:rPr>
            </w:pPr>
            <w:r w:rsidRPr="00A50B72">
              <w:rPr>
                <w:rFonts w:ascii="Garamond" w:hAnsi="Garamond"/>
                <w:lang w:val="en-AU"/>
              </w:rPr>
              <w:t>Schwartz</w:t>
            </w:r>
            <w:r>
              <w:rPr>
                <w:rFonts w:ascii="Garamond" w:hAnsi="Garamond"/>
                <w:lang w:val="en-AU"/>
              </w:rPr>
              <w:t xml:space="preserve"> et al</w:t>
            </w:r>
            <w:r>
              <w:rPr>
                <w:rStyle w:val="Hyperlink"/>
                <w:rFonts w:ascii="Garamond" w:hAnsi="Garamond"/>
                <w:color w:val="auto"/>
                <w:u w:val="none"/>
                <w:lang w:val="en-AU"/>
              </w:rPr>
              <w:t xml:space="preserve"> </w:t>
            </w:r>
            <w:hyperlink r:id="rId39" w:history="1">
              <w:r w:rsidRPr="00103925">
                <w:rPr>
                  <w:rStyle w:val="Hyperlink"/>
                  <w:rFonts w:ascii="Garamond" w:hAnsi="Garamond"/>
                  <w:lang w:val="en-AU"/>
                </w:rPr>
                <w:t>https://doi.org/10.1001/jamainternmed.2018.5086</w:t>
              </w:r>
            </w:hyperlink>
          </w:p>
        </w:tc>
      </w:tr>
      <w:tr w:rsidR="007359AB"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7359AB" w:rsidRPr="000170DA" w:rsidRDefault="007359AB" w:rsidP="002931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59AB" w:rsidRPr="006C06FF" w:rsidRDefault="007359AB" w:rsidP="008828A3">
            <w:pPr>
              <w:rPr>
                <w:rFonts w:ascii="Garamond" w:hAnsi="Garamond"/>
                <w:lang w:val="en-AU"/>
              </w:rPr>
            </w:pPr>
            <w:r w:rsidRPr="003532A1">
              <w:rPr>
                <w:rFonts w:ascii="Garamond" w:hAnsi="Garamond"/>
                <w:b/>
                <w:lang w:val="en-AU"/>
              </w:rPr>
              <w:t>Appropriateness</w:t>
            </w:r>
            <w:r>
              <w:rPr>
                <w:rFonts w:ascii="Garamond" w:hAnsi="Garamond"/>
                <w:lang w:val="en-AU"/>
              </w:rPr>
              <w:t xml:space="preserve"> of care is widely seen as a desirable characteristic in care and has fed into discussions of </w:t>
            </w:r>
            <w:r w:rsidRPr="003532A1">
              <w:rPr>
                <w:rFonts w:ascii="Garamond" w:hAnsi="Garamond"/>
                <w:b/>
                <w:lang w:val="en-AU"/>
              </w:rPr>
              <w:t>value</w:t>
            </w:r>
            <w:r>
              <w:rPr>
                <w:rFonts w:ascii="Garamond" w:hAnsi="Garamond"/>
                <w:lang w:val="en-AU"/>
              </w:rPr>
              <w:t xml:space="preserve"> of cure and </w:t>
            </w:r>
            <w:r w:rsidRPr="003532A1">
              <w:rPr>
                <w:rFonts w:ascii="Garamond" w:hAnsi="Garamond"/>
                <w:b/>
                <w:lang w:val="en-AU"/>
              </w:rPr>
              <w:t>variation</w:t>
            </w:r>
            <w:r>
              <w:rPr>
                <w:rFonts w:ascii="Garamond" w:hAnsi="Garamond"/>
                <w:lang w:val="en-AU"/>
              </w:rPr>
              <w:t xml:space="preserve"> in care. Variation has, in turn, been deemed warranted and unwarranted Korenstein uses </w:t>
            </w:r>
            <w:r w:rsidRPr="00A50B72">
              <w:rPr>
                <w:rFonts w:ascii="Garamond" w:hAnsi="Garamond"/>
                <w:lang w:val="en-AU"/>
              </w:rPr>
              <w:t>Schwartz</w:t>
            </w:r>
            <w:r>
              <w:rPr>
                <w:rFonts w:ascii="Garamond" w:hAnsi="Garamond"/>
                <w:lang w:val="en-AU"/>
              </w:rPr>
              <w:t xml:space="preserve"> et al as her departure point as they revealed that rates of low value service were not predictable based on observable physician characteristics. Korenstein argues that variation, including “</w:t>
            </w:r>
            <w:r w:rsidRPr="003532A1">
              <w:rPr>
                <w:rFonts w:ascii="Garamond" w:hAnsi="Garamond"/>
                <w:b/>
                <w:lang w:val="en-AU"/>
              </w:rPr>
              <w:t>medical overuse</w:t>
            </w:r>
            <w:r>
              <w:rPr>
                <w:rFonts w:ascii="Garamond" w:hAnsi="Garamond"/>
                <w:lang w:val="en-AU"/>
              </w:rPr>
              <w:t>” ‘</w:t>
            </w:r>
            <w:r w:rsidRPr="0023729D">
              <w:rPr>
                <w:rFonts w:ascii="Garamond" w:hAnsi="Garamond"/>
                <w:lang w:val="en-AU"/>
              </w:rPr>
              <w:t xml:space="preserve">can </w:t>
            </w:r>
            <w:r>
              <w:rPr>
                <w:rFonts w:ascii="Garamond" w:hAnsi="Garamond"/>
                <w:lang w:val="en-AU"/>
              </w:rPr>
              <w:t>…</w:t>
            </w:r>
            <w:r w:rsidRPr="0023729D">
              <w:rPr>
                <w:rFonts w:ascii="Garamond" w:hAnsi="Garamond"/>
                <w:lang w:val="en-AU"/>
              </w:rPr>
              <w:t xml:space="preserve">be framed as a </w:t>
            </w:r>
            <w:r w:rsidRPr="003532A1">
              <w:rPr>
                <w:rFonts w:ascii="Garamond" w:hAnsi="Garamond"/>
                <w:b/>
                <w:lang w:val="en-AU"/>
              </w:rPr>
              <w:t>clinical cognitive error</w:t>
            </w:r>
            <w:r w:rsidRPr="0023729D">
              <w:rPr>
                <w:rFonts w:ascii="Garamond" w:hAnsi="Garamond"/>
                <w:lang w:val="en-AU"/>
              </w:rPr>
              <w:t>, explained by cognitive processes and biases involving suboptimal analytic thinking and erroneous intuitive decision making</w:t>
            </w:r>
            <w:r>
              <w:rPr>
                <w:rFonts w:ascii="Garamond" w:hAnsi="Garamond"/>
                <w:lang w:val="en-AU"/>
              </w:rPr>
              <w:t>” with “</w:t>
            </w:r>
            <w:r w:rsidR="008828A3">
              <w:rPr>
                <w:rFonts w:ascii="Garamond" w:hAnsi="Garamond"/>
                <w:lang w:val="en-AU"/>
              </w:rPr>
              <w:t>I</w:t>
            </w:r>
            <w:r w:rsidRPr="0023729D">
              <w:rPr>
                <w:rFonts w:ascii="Garamond" w:hAnsi="Garamond"/>
                <w:lang w:val="en-AU"/>
              </w:rPr>
              <w:t xml:space="preserve">ndividual-level variations in overuse </w:t>
            </w:r>
            <w:r>
              <w:rPr>
                <w:rFonts w:ascii="Garamond" w:hAnsi="Garamond"/>
                <w:lang w:val="en-AU"/>
              </w:rPr>
              <w:t>…</w:t>
            </w:r>
            <w:r w:rsidRPr="0023729D">
              <w:rPr>
                <w:rFonts w:ascii="Garamond" w:hAnsi="Garamond"/>
                <w:lang w:val="en-AU"/>
              </w:rPr>
              <w:t>aris</w:t>
            </w:r>
            <w:r>
              <w:rPr>
                <w:rFonts w:ascii="Garamond" w:hAnsi="Garamond"/>
                <w:lang w:val="en-AU"/>
              </w:rPr>
              <w:t>[ing]</w:t>
            </w:r>
            <w:r w:rsidRPr="0023729D">
              <w:rPr>
                <w:rFonts w:ascii="Garamond" w:hAnsi="Garamond"/>
                <w:lang w:val="en-AU"/>
              </w:rPr>
              <w:t xml:space="preserve"> from differences in cognitive errors.</w:t>
            </w:r>
            <w:r>
              <w:rPr>
                <w:rFonts w:ascii="Garamond" w:hAnsi="Garamond"/>
                <w:lang w:val="en-AU"/>
              </w:rPr>
              <w:t xml:space="preserve">’ She suggests a number of strategies that could address these, including </w:t>
            </w:r>
            <w:r w:rsidRPr="003532A1">
              <w:rPr>
                <w:rFonts w:ascii="Garamond" w:hAnsi="Garamond"/>
                <w:b/>
                <w:lang w:val="en-AU"/>
              </w:rPr>
              <w:t>norm setting</w:t>
            </w:r>
            <w:r>
              <w:rPr>
                <w:rFonts w:ascii="Garamond" w:hAnsi="Garamond"/>
                <w:lang w:val="en-AU"/>
              </w:rPr>
              <w:t xml:space="preserve"> (such as ‘</w:t>
            </w:r>
            <w:r w:rsidRPr="0023729D">
              <w:rPr>
                <w:rFonts w:ascii="Garamond" w:hAnsi="Garamond"/>
                <w:lang w:val="en-AU"/>
              </w:rPr>
              <w:t xml:space="preserve">providing data to high users of low-value services about clinical behavior, benchmarked to colleagues, </w:t>
            </w:r>
            <w:r>
              <w:rPr>
                <w:rFonts w:ascii="Garamond" w:hAnsi="Garamond"/>
                <w:lang w:val="en-AU"/>
              </w:rPr>
              <w:t>…</w:t>
            </w:r>
            <w:r w:rsidRPr="0023729D">
              <w:rPr>
                <w:rFonts w:ascii="Garamond" w:hAnsi="Garamond"/>
                <w:lang w:val="en-AU"/>
              </w:rPr>
              <w:t>can help override physician loss aversion and confirmation bias.</w:t>
            </w:r>
            <w:r>
              <w:rPr>
                <w:rFonts w:ascii="Garamond" w:hAnsi="Garamond"/>
                <w:lang w:val="en-AU"/>
              </w:rPr>
              <w:t xml:space="preserve">’), and </w:t>
            </w:r>
            <w:r w:rsidRPr="003532A1">
              <w:rPr>
                <w:rFonts w:ascii="Garamond" w:hAnsi="Garamond"/>
                <w:b/>
                <w:lang w:val="en-AU"/>
              </w:rPr>
              <w:t>paths of least resistance</w:t>
            </w:r>
            <w:r>
              <w:rPr>
                <w:rFonts w:ascii="Garamond" w:hAnsi="Garamond"/>
                <w:lang w:val="en-AU"/>
              </w:rPr>
              <w:t xml:space="preserve"> (for example</w:t>
            </w:r>
            <w:r w:rsidRPr="0023729D">
              <w:rPr>
                <w:rFonts w:ascii="Garamond" w:hAnsi="Garamond"/>
                <w:lang w:val="en-AU"/>
              </w:rPr>
              <w:t xml:space="preserve">, </w:t>
            </w:r>
            <w:r>
              <w:rPr>
                <w:rFonts w:ascii="Garamond" w:hAnsi="Garamond"/>
                <w:lang w:val="en-AU"/>
              </w:rPr>
              <w:t xml:space="preserve">setting </w:t>
            </w:r>
            <w:r w:rsidRPr="0023729D">
              <w:rPr>
                <w:rFonts w:ascii="Garamond" w:hAnsi="Garamond"/>
                <w:lang w:val="en-AU"/>
              </w:rPr>
              <w:t>EMR defaults to reduce overuse</w:t>
            </w:r>
            <w:r>
              <w:rPr>
                <w:rFonts w:ascii="Garamond" w:hAnsi="Garamond"/>
                <w:lang w:val="en-AU"/>
              </w:rPr>
              <w:t>).</w:t>
            </w:r>
          </w:p>
        </w:tc>
      </w:tr>
    </w:tbl>
    <w:p w:rsidR="007359AB" w:rsidRDefault="007359AB" w:rsidP="007359AB">
      <w:pPr>
        <w:rPr>
          <w:rFonts w:ascii="Garamond" w:hAnsi="Garamond"/>
          <w:i/>
          <w:lang w:val="en-AU"/>
        </w:rPr>
      </w:pPr>
    </w:p>
    <w:p w:rsidR="007359AB" w:rsidRPr="0023729D" w:rsidRDefault="007359AB" w:rsidP="007359AB">
      <w:pPr>
        <w:keepNext/>
        <w:keepLines/>
        <w:autoSpaceDE w:val="0"/>
        <w:autoSpaceDN w:val="0"/>
        <w:adjustRightInd w:val="0"/>
        <w:rPr>
          <w:rFonts w:ascii="Garamond" w:hAnsi="Garamond"/>
          <w:i/>
          <w:lang w:val="en-AU"/>
        </w:rPr>
      </w:pPr>
      <w:r w:rsidRPr="0023729D">
        <w:rPr>
          <w:rFonts w:ascii="Garamond" w:hAnsi="Garamond"/>
          <w:i/>
          <w:lang w:val="en-AU"/>
        </w:rPr>
        <w:lastRenderedPageBreak/>
        <w:t>Understanding organisational culture for healthcare quality improvement</w:t>
      </w:r>
    </w:p>
    <w:p w:rsidR="007359AB" w:rsidRDefault="007359AB" w:rsidP="007359AB">
      <w:pPr>
        <w:keepNext/>
        <w:keepLines/>
        <w:autoSpaceDE w:val="0"/>
        <w:autoSpaceDN w:val="0"/>
        <w:adjustRightInd w:val="0"/>
        <w:rPr>
          <w:rFonts w:ascii="Garamond" w:hAnsi="Garamond"/>
          <w:lang w:val="en-AU"/>
        </w:rPr>
      </w:pPr>
      <w:r w:rsidRPr="0023729D">
        <w:rPr>
          <w:rFonts w:ascii="Garamond" w:hAnsi="Garamond"/>
          <w:lang w:val="en-AU"/>
        </w:rPr>
        <w:t>Mannion R, Davies H</w:t>
      </w:r>
    </w:p>
    <w:p w:rsidR="007359AB" w:rsidRPr="00E566B0" w:rsidRDefault="007359AB" w:rsidP="007359AB">
      <w:pPr>
        <w:keepNext/>
        <w:keepLines/>
        <w:autoSpaceDE w:val="0"/>
        <w:autoSpaceDN w:val="0"/>
        <w:adjustRightInd w:val="0"/>
        <w:rPr>
          <w:rFonts w:ascii="Garamond" w:hAnsi="Garamond"/>
          <w:lang w:val="en-AU"/>
        </w:rPr>
      </w:pPr>
      <w:r w:rsidRPr="0023729D">
        <w:rPr>
          <w:rFonts w:ascii="Garamond" w:hAnsi="Garamond"/>
          <w:lang w:val="en-AU"/>
        </w:rPr>
        <w:t>BMJ. 2018;363:k4907.</w:t>
      </w:r>
    </w:p>
    <w:tbl>
      <w:tblPr>
        <w:tblStyle w:val="TableGrid"/>
        <w:tblW w:w="0" w:type="auto"/>
        <w:tblInd w:w="288" w:type="dxa"/>
        <w:tblLayout w:type="fixed"/>
        <w:tblLook w:val="01E0" w:firstRow="1" w:lastRow="1" w:firstColumn="1" w:lastColumn="1" w:noHBand="0" w:noVBand="0"/>
      </w:tblPr>
      <w:tblGrid>
        <w:gridCol w:w="1080"/>
        <w:gridCol w:w="8280"/>
      </w:tblGrid>
      <w:tr w:rsidR="007359AB"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7359AB" w:rsidRPr="000170DA" w:rsidRDefault="007359AB" w:rsidP="002931B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59AB" w:rsidRPr="000170DA" w:rsidRDefault="00A03AB5" w:rsidP="002931B1">
            <w:pPr>
              <w:rPr>
                <w:rStyle w:val="Hyperlink"/>
                <w:rFonts w:ascii="Garamond" w:hAnsi="Garamond"/>
                <w:color w:val="auto"/>
                <w:u w:val="none"/>
                <w:lang w:val="en-AU"/>
              </w:rPr>
            </w:pPr>
            <w:hyperlink r:id="rId40" w:history="1">
              <w:r w:rsidR="007359AB" w:rsidRPr="00103925">
                <w:rPr>
                  <w:rStyle w:val="Hyperlink"/>
                  <w:rFonts w:ascii="Garamond" w:hAnsi="Garamond"/>
                  <w:lang w:val="en-AU"/>
                </w:rPr>
                <w:t>https://doi.org/10.1136/bmj.k4907</w:t>
              </w:r>
            </w:hyperlink>
          </w:p>
        </w:tc>
      </w:tr>
      <w:tr w:rsidR="007359AB"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7359AB" w:rsidRPr="000170DA" w:rsidRDefault="007359AB" w:rsidP="002931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59AB" w:rsidRPr="006C06FF" w:rsidRDefault="007359AB" w:rsidP="002931B1">
            <w:pPr>
              <w:rPr>
                <w:rFonts w:ascii="Garamond" w:hAnsi="Garamond"/>
                <w:lang w:val="en-AU"/>
              </w:rPr>
            </w:pPr>
            <w:r>
              <w:rPr>
                <w:rFonts w:ascii="Garamond" w:hAnsi="Garamond"/>
                <w:lang w:val="en-AU"/>
              </w:rPr>
              <w:t xml:space="preserve">Culture is a recurring topic in discussions of health safety and quality, perhaps particularly when there are lapses or failures. This paper provides a succinct summary of the role and importance of culture in the health context and its bearing on safety and quality. The authors describe </w:t>
            </w:r>
            <w:r w:rsidRPr="003532A1">
              <w:rPr>
                <w:rFonts w:ascii="Garamond" w:hAnsi="Garamond"/>
                <w:b/>
                <w:lang w:val="en-AU"/>
              </w:rPr>
              <w:t>organisational culture</w:t>
            </w:r>
            <w:r>
              <w:rPr>
                <w:rFonts w:ascii="Garamond" w:hAnsi="Garamond"/>
                <w:lang w:val="en-AU"/>
              </w:rPr>
              <w:t xml:space="preserve"> as ‘</w:t>
            </w:r>
            <w:r w:rsidRPr="0023729D">
              <w:rPr>
                <w:rFonts w:ascii="Garamond" w:hAnsi="Garamond"/>
                <w:lang w:val="en-AU"/>
              </w:rPr>
              <w:t>covers how things are arranged and accomplished, as well as how they are talked about and justified—that is, the stories and narratives about what is done and why, and the pres</w:t>
            </w:r>
            <w:r>
              <w:rPr>
                <w:rFonts w:ascii="Garamond" w:hAnsi="Garamond"/>
                <w:lang w:val="en-AU"/>
              </w:rPr>
              <w:t xml:space="preserve">uppositions that underpin these’ with three levels, including the </w:t>
            </w:r>
            <w:r w:rsidRPr="003532A1">
              <w:rPr>
                <w:rFonts w:ascii="Garamond" w:hAnsi="Garamond"/>
                <w:b/>
                <w:lang w:val="en-AU"/>
              </w:rPr>
              <w:t>visible manifestations</w:t>
            </w:r>
            <w:r>
              <w:rPr>
                <w:rFonts w:ascii="Garamond" w:hAnsi="Garamond"/>
                <w:lang w:val="en-AU"/>
              </w:rPr>
              <w:t xml:space="preserve">, </w:t>
            </w:r>
            <w:r w:rsidRPr="003532A1">
              <w:rPr>
                <w:rFonts w:ascii="Garamond" w:hAnsi="Garamond"/>
                <w:b/>
                <w:lang w:val="en-AU"/>
              </w:rPr>
              <w:t>shared ways of thinking</w:t>
            </w:r>
            <w:r>
              <w:rPr>
                <w:rFonts w:ascii="Garamond" w:hAnsi="Garamond"/>
                <w:lang w:val="en-AU"/>
              </w:rPr>
              <w:t xml:space="preserve"> and the deeper </w:t>
            </w:r>
            <w:r w:rsidRPr="003532A1">
              <w:rPr>
                <w:rFonts w:ascii="Garamond" w:hAnsi="Garamond"/>
                <w:b/>
                <w:lang w:val="en-AU"/>
              </w:rPr>
              <w:t>shared assumptions</w:t>
            </w:r>
            <w:r>
              <w:rPr>
                <w:rFonts w:ascii="Garamond" w:hAnsi="Garamond"/>
                <w:lang w:val="en-AU"/>
              </w:rPr>
              <w:t>. Further, health facilities, particularly hospitals, are complex as they are ‘</w:t>
            </w:r>
            <w:r w:rsidRPr="003532A1">
              <w:rPr>
                <w:rFonts w:ascii="Garamond" w:hAnsi="Garamond"/>
                <w:b/>
                <w:lang w:val="en-AU"/>
              </w:rPr>
              <w:t>a dynamic cultural mosaic</w:t>
            </w:r>
            <w:r w:rsidRPr="0023729D">
              <w:rPr>
                <w:rFonts w:ascii="Garamond" w:hAnsi="Garamond"/>
                <w:lang w:val="en-AU"/>
              </w:rPr>
              <w:t xml:space="preserve"> made up of multiple, complex, and overlapping subgroups with variably shared assumptions, values, beliefs, and behaviours</w:t>
            </w:r>
            <w:r>
              <w:rPr>
                <w:rFonts w:ascii="Garamond" w:hAnsi="Garamond"/>
                <w:lang w:val="en-AU"/>
              </w:rPr>
              <w:t xml:space="preserve"> [cultures]</w:t>
            </w:r>
            <w:r w:rsidRPr="0023729D">
              <w:rPr>
                <w:rFonts w:ascii="Garamond" w:hAnsi="Garamond"/>
                <w:lang w:val="en-AU"/>
              </w:rPr>
              <w:t>.</w:t>
            </w:r>
            <w:r>
              <w:rPr>
                <w:rFonts w:ascii="Garamond" w:hAnsi="Garamond"/>
                <w:lang w:val="en-AU"/>
              </w:rPr>
              <w:t>’</w:t>
            </w:r>
          </w:p>
        </w:tc>
      </w:tr>
    </w:tbl>
    <w:p w:rsidR="000D08A2" w:rsidRDefault="000D08A2" w:rsidP="00A564B0">
      <w:pPr>
        <w:keepNext/>
        <w:keepLines/>
        <w:autoSpaceDE w:val="0"/>
        <w:autoSpaceDN w:val="0"/>
        <w:adjustRightInd w:val="0"/>
        <w:rPr>
          <w:rFonts w:ascii="Garamond" w:hAnsi="Garamond"/>
          <w:i/>
          <w:lang w:val="en-AU"/>
        </w:rPr>
      </w:pPr>
    </w:p>
    <w:p w:rsidR="00635FD3" w:rsidRDefault="00635FD3" w:rsidP="00635FD3">
      <w:pPr>
        <w:keepNext/>
        <w:rPr>
          <w:rFonts w:ascii="Garamond" w:hAnsi="Garamond"/>
          <w:i/>
          <w:lang w:val="en-AU"/>
        </w:rPr>
      </w:pPr>
      <w:r w:rsidRPr="00467B47">
        <w:rPr>
          <w:rFonts w:ascii="Garamond" w:hAnsi="Garamond"/>
          <w:i/>
          <w:lang w:val="en-AU"/>
        </w:rPr>
        <w:t xml:space="preserve">BMJ Quality and Safety </w:t>
      </w:r>
    </w:p>
    <w:p w:rsidR="00635FD3" w:rsidRDefault="00635FD3" w:rsidP="00635FD3">
      <w:pPr>
        <w:keepNext/>
        <w:rPr>
          <w:rFonts w:ascii="Garamond" w:hAnsi="Garamond"/>
          <w:lang w:val="en-AU"/>
        </w:rPr>
      </w:pPr>
      <w:r w:rsidRPr="00635FD3">
        <w:rPr>
          <w:rFonts w:ascii="Garamond" w:hAnsi="Garamond"/>
          <w:lang w:val="en-AU"/>
        </w:rPr>
        <w:t xml:space="preserve">January 2019 - Volume 28 </w:t>
      </w:r>
      <w:r>
        <w:rPr>
          <w:rFonts w:ascii="Garamond" w:hAnsi="Garamond"/>
          <w:lang w:val="en-AU"/>
        </w:rPr>
        <w:t>–</w:t>
      </w:r>
      <w:r w:rsidRPr="00635FD3">
        <w:rPr>
          <w:rFonts w:ascii="Garamond" w:hAnsi="Garamond"/>
          <w:lang w:val="en-AU"/>
        </w:rPr>
        <w:t xml:space="preserve"> 1</w:t>
      </w:r>
    </w:p>
    <w:tbl>
      <w:tblPr>
        <w:tblStyle w:val="TableGrid"/>
        <w:tblW w:w="0" w:type="auto"/>
        <w:tblInd w:w="288" w:type="dxa"/>
        <w:tblLayout w:type="fixed"/>
        <w:tblLook w:val="01E0" w:firstRow="1" w:lastRow="1" w:firstColumn="1" w:lastColumn="1" w:noHBand="0" w:noVBand="0"/>
      </w:tblPr>
      <w:tblGrid>
        <w:gridCol w:w="1080"/>
        <w:gridCol w:w="8280"/>
      </w:tblGrid>
      <w:tr w:rsidR="00635FD3"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35FD3" w:rsidRPr="000170DA" w:rsidRDefault="00635FD3"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5FD3" w:rsidRPr="000170DA" w:rsidRDefault="00A03AB5" w:rsidP="00635FD3">
            <w:pPr>
              <w:rPr>
                <w:rStyle w:val="Hyperlink"/>
                <w:rFonts w:ascii="Garamond" w:hAnsi="Garamond"/>
                <w:color w:val="auto"/>
                <w:u w:val="none"/>
                <w:lang w:val="en-AU"/>
              </w:rPr>
            </w:pPr>
            <w:hyperlink r:id="rId41" w:history="1">
              <w:r w:rsidR="00635FD3" w:rsidRPr="004F2539">
                <w:rPr>
                  <w:rStyle w:val="Hyperlink"/>
                  <w:rFonts w:ascii="Garamond" w:hAnsi="Garamond"/>
                  <w:lang w:val="en-AU"/>
                </w:rPr>
                <w:t>https://qualitysafety.bmj.com/content/28/1</w:t>
              </w:r>
            </w:hyperlink>
          </w:p>
        </w:tc>
      </w:tr>
      <w:tr w:rsidR="00635FD3"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635FD3" w:rsidRPr="000170DA" w:rsidRDefault="00635FD3"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5FD3" w:rsidRDefault="00635FD3" w:rsidP="00B75870">
            <w:pPr>
              <w:rPr>
                <w:rFonts w:ascii="Garamond" w:hAnsi="Garamond"/>
                <w:lang w:val="en-AU"/>
              </w:rPr>
            </w:pPr>
            <w:r w:rsidRPr="00653ED1">
              <w:rPr>
                <w:rFonts w:ascii="Garamond" w:hAnsi="Garamond"/>
                <w:lang w:val="en-AU"/>
              </w:rPr>
              <w:t xml:space="preserve">A new issue of </w:t>
            </w:r>
            <w:r w:rsidRPr="00467B47">
              <w:rPr>
                <w:rFonts w:ascii="Garamond" w:hAnsi="Garamond"/>
                <w:i/>
                <w:lang w:val="en-AU"/>
              </w:rPr>
              <w:t xml:space="preserve">BMJ Quality and Safety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w:t>
            </w:r>
            <w:r>
              <w:rPr>
                <w:rFonts w:ascii="Garamond" w:hAnsi="Garamond"/>
                <w:lang w:val="en-AU"/>
              </w:rPr>
              <w:t xml:space="preserve">of </w:t>
            </w:r>
            <w:r w:rsidRPr="00467B47">
              <w:rPr>
                <w:rFonts w:ascii="Garamond" w:hAnsi="Garamond"/>
                <w:i/>
                <w:lang w:val="en-AU"/>
              </w:rPr>
              <w:t xml:space="preserve">BMJ Quality and Safety </w:t>
            </w:r>
            <w:r w:rsidRPr="00653ED1">
              <w:rPr>
                <w:rFonts w:ascii="Garamond" w:hAnsi="Garamond"/>
                <w:lang w:val="en-AU"/>
              </w:rPr>
              <w:t>include:</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Editorial: </w:t>
            </w:r>
            <w:r w:rsidRPr="00635FD3">
              <w:rPr>
                <w:rFonts w:ascii="Garamond" w:hAnsi="Garamond"/>
                <w:b/>
                <w:lang w:val="en-AU"/>
              </w:rPr>
              <w:t>EHR-related alert fatigue</w:t>
            </w:r>
            <w:r w:rsidRPr="00635FD3">
              <w:rPr>
                <w:rFonts w:ascii="Garamond" w:hAnsi="Garamond"/>
                <w:lang w:val="en-AU"/>
              </w:rPr>
              <w:t>: minimal progress to date, but much more can be done (Thomas H Payne</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Editorial: Scaffolding our systems? Patients and families ‘reaching in’ as a source of </w:t>
            </w:r>
            <w:r w:rsidRPr="00635FD3">
              <w:rPr>
                <w:rFonts w:ascii="Garamond" w:hAnsi="Garamond"/>
                <w:b/>
                <w:lang w:val="en-AU"/>
              </w:rPr>
              <w:t>healthcare resilience</w:t>
            </w:r>
            <w:r w:rsidRPr="00635FD3">
              <w:rPr>
                <w:rFonts w:ascii="Garamond" w:hAnsi="Garamond"/>
                <w:lang w:val="en-AU"/>
              </w:rPr>
              <w:t xml:space="preserve"> (Jane K O’Hara, Karina Aase, Justin Waring</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Editorial: </w:t>
            </w:r>
            <w:r w:rsidRPr="00635FD3">
              <w:rPr>
                <w:rFonts w:ascii="Garamond" w:hAnsi="Garamond"/>
                <w:b/>
                <w:lang w:val="en-AU"/>
              </w:rPr>
              <w:t>Virtual postoperative clinic</w:t>
            </w:r>
            <w:r w:rsidRPr="00635FD3">
              <w:rPr>
                <w:rFonts w:ascii="Garamond" w:hAnsi="Garamond"/>
                <w:lang w:val="en-AU"/>
              </w:rPr>
              <w:t>: can we push virtual postoperative care further upstream? (Daniel Cornejo-Palma, David R Urbach</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Impact of a national QI programme on </w:t>
            </w:r>
            <w:r w:rsidRPr="00635FD3">
              <w:rPr>
                <w:rFonts w:ascii="Garamond" w:hAnsi="Garamond"/>
                <w:b/>
                <w:lang w:val="en-AU"/>
              </w:rPr>
              <w:t>reducing electronic health record notifications to clinicians</w:t>
            </w:r>
            <w:r w:rsidRPr="00635FD3">
              <w:rPr>
                <w:rFonts w:ascii="Garamond" w:hAnsi="Garamond"/>
                <w:lang w:val="en-AU"/>
              </w:rPr>
              <w:t xml:space="preserve"> (Tina Shah, Shilpa Patel-Teague, Laura Kroupa, Ashley N D Meyer, Hardeep Singh</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b/>
                <w:lang w:val="en-AU"/>
              </w:rPr>
              <w:t>Patient participation in inpatient ward rounds</w:t>
            </w:r>
            <w:r w:rsidRPr="00635FD3">
              <w:rPr>
                <w:rFonts w:ascii="Garamond" w:hAnsi="Garamond"/>
                <w:lang w:val="en-AU"/>
              </w:rPr>
              <w:t xml:space="preserve"> on acute inpatient medical wards: a descriptive study (Bernice Redley, Lauren McTier, Mari Botti, Alison Hutchinson, Harvey Newnham, Donald Campbell, Tracey Bucknall</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b/>
                <w:lang w:val="en-AU"/>
              </w:rPr>
              <w:t>Virtual outpatient clinic</w:t>
            </w:r>
            <w:r w:rsidRPr="00635FD3">
              <w:rPr>
                <w:rFonts w:ascii="Garamond" w:hAnsi="Garamond"/>
                <w:lang w:val="en-AU"/>
              </w:rPr>
              <w:t xml:space="preserve"> as an alternative to an actual clinic visit after surgical discharge: a randomised controlled trial (Paul Healy, Liam McCrone, R Tully, E Flannery, A Flynn, C Cahir, M Arumugasamy, T Walsh</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Standardisation of perioperative urinary catheter use to reduce </w:t>
            </w:r>
            <w:r w:rsidRPr="00635FD3">
              <w:rPr>
                <w:rFonts w:ascii="Garamond" w:hAnsi="Garamond"/>
                <w:b/>
                <w:lang w:val="en-AU"/>
              </w:rPr>
              <w:t>postsurgical urinary tract infection</w:t>
            </w:r>
            <w:r w:rsidRPr="00635FD3">
              <w:rPr>
                <w:rFonts w:ascii="Garamond" w:hAnsi="Garamond"/>
                <w:lang w:val="en-AU"/>
              </w:rPr>
              <w:t>: an interrupted time series study (Mahsa Sadeghi, Jerome A Leis, Claude Laflamme, Darrel Sparkes, Wendy Ditrani, Aaron Watamaniuk, Ru Taggar, F Jinnah, M Avaness, M Vearncombe, A B Nathens</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b/>
                <w:lang w:val="en-AU"/>
              </w:rPr>
              <w:t>Speaking up about patient safety concerns</w:t>
            </w:r>
            <w:r w:rsidRPr="00635FD3">
              <w:rPr>
                <w:rFonts w:ascii="Garamond" w:hAnsi="Garamond"/>
                <w:lang w:val="en-AU"/>
              </w:rPr>
              <w:t>: the influence of safety management approaches and climate on nurses’ willingness to speak up (C W Alingh, J D H van Wijngaarden, K van de Voorde, J Paauwe, R Huijsman</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b/>
                <w:lang w:val="en-AU"/>
              </w:rPr>
              <w:t>Rate of avoidable deaths</w:t>
            </w:r>
            <w:r w:rsidRPr="00635FD3">
              <w:rPr>
                <w:rFonts w:ascii="Garamond" w:hAnsi="Garamond"/>
                <w:lang w:val="en-AU"/>
              </w:rPr>
              <w:t xml:space="preserve"> in a Norwegian hospital trust as judged by retrospective chart review (Tormod Rogne, Trond Nordseth, G Marhaug, E M Berg, A Tromsdal, O Sæther, S Gisvold, P Hatlen, H Hogan, E Solligård</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b/>
                <w:lang w:val="en-AU"/>
              </w:rPr>
              <w:t>Michigan Appropriate Perioperative</w:t>
            </w:r>
            <w:r w:rsidRPr="00635FD3">
              <w:rPr>
                <w:rFonts w:ascii="Garamond" w:hAnsi="Garamond"/>
                <w:lang w:val="en-AU"/>
              </w:rPr>
              <w:t xml:space="preserve"> (MAP) criteria for </w:t>
            </w:r>
            <w:r w:rsidRPr="00635FD3">
              <w:rPr>
                <w:rFonts w:ascii="Garamond" w:hAnsi="Garamond"/>
                <w:b/>
                <w:lang w:val="en-AU"/>
              </w:rPr>
              <w:t>urinary catheter use</w:t>
            </w:r>
            <w:r w:rsidRPr="00635FD3">
              <w:rPr>
                <w:rFonts w:ascii="Garamond" w:hAnsi="Garamond"/>
                <w:lang w:val="en-AU"/>
              </w:rPr>
              <w:t xml:space="preserve"> in common general and orthopaedic surgeries: results obtained using the RAND/UCLA Appropriateness Method (Jennifer Meddings, Ted A Skolarus, </w:t>
            </w:r>
            <w:r w:rsidRPr="00635FD3">
              <w:rPr>
                <w:rFonts w:ascii="Garamond" w:hAnsi="Garamond"/>
                <w:lang w:val="en-AU"/>
              </w:rPr>
              <w:lastRenderedPageBreak/>
              <w:t>Karen E Fowler, Steven J Bernstein, Justin B Dimick, Jason D Mann, S Saint</w:t>
            </w:r>
            <w:r>
              <w:rPr>
                <w:rFonts w:ascii="Garamond" w:hAnsi="Garamond"/>
                <w:lang w:val="en-AU"/>
              </w:rPr>
              <w:t>)</w:t>
            </w:r>
          </w:p>
          <w:p w:rsidR="00635FD3" w:rsidRPr="00635FD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Addressing the challenges of </w:t>
            </w:r>
            <w:r w:rsidRPr="00635FD3">
              <w:rPr>
                <w:rFonts w:ascii="Garamond" w:hAnsi="Garamond"/>
                <w:b/>
                <w:lang w:val="en-AU"/>
              </w:rPr>
              <w:t>knowledge co-production in quality improvement</w:t>
            </w:r>
            <w:r w:rsidRPr="00635FD3">
              <w:rPr>
                <w:rFonts w:ascii="Garamond" w:hAnsi="Garamond"/>
                <w:lang w:val="en-AU"/>
              </w:rPr>
              <w:t>: learning from the implementation of the researcher-in-residence model (Cecilia Vindrola-Padros, Laura Eyre, H Baxter, H Cramer, B George, L Wye, N J Fulop, M Utley, N Phillips, P Brindle, M Marshall</w:t>
            </w:r>
            <w:r>
              <w:rPr>
                <w:rFonts w:ascii="Garamond" w:hAnsi="Garamond"/>
                <w:lang w:val="en-AU"/>
              </w:rPr>
              <w:t>)</w:t>
            </w:r>
          </w:p>
          <w:p w:rsidR="00635FD3" w:rsidRPr="005877A3" w:rsidRDefault="00635FD3" w:rsidP="00351DC2">
            <w:pPr>
              <w:pStyle w:val="ListParagraph"/>
              <w:numPr>
                <w:ilvl w:val="0"/>
                <w:numId w:val="19"/>
              </w:numPr>
              <w:rPr>
                <w:rFonts w:ascii="Garamond" w:hAnsi="Garamond"/>
                <w:lang w:val="en-AU"/>
              </w:rPr>
            </w:pPr>
            <w:r w:rsidRPr="00635FD3">
              <w:rPr>
                <w:rFonts w:ascii="Garamond" w:hAnsi="Garamond"/>
                <w:lang w:val="en-AU"/>
              </w:rPr>
              <w:t xml:space="preserve">Characteristics of </w:t>
            </w:r>
            <w:r w:rsidRPr="00635FD3">
              <w:rPr>
                <w:rFonts w:ascii="Garamond" w:hAnsi="Garamond"/>
                <w:b/>
                <w:lang w:val="en-AU"/>
              </w:rPr>
              <w:t>healthcare organisations struggling to improve quality:</w:t>
            </w:r>
            <w:r w:rsidRPr="00635FD3">
              <w:rPr>
                <w:rFonts w:ascii="Garamond" w:hAnsi="Garamond"/>
                <w:lang w:val="en-AU"/>
              </w:rPr>
              <w:t xml:space="preserve"> results from a systematic review of qualitative studies (Valerie M Vaughn, Sanjay Saint, Sarah L Krein, Jane H Forman, Jennifer Meddings, Jessica Ameling, Suzanne Winter, Whitney Townsend, Vineet Chopra</w:t>
            </w:r>
            <w:r>
              <w:rPr>
                <w:rFonts w:ascii="Garamond" w:hAnsi="Garamond"/>
                <w:lang w:val="en-AU"/>
              </w:rPr>
              <w:t>)</w:t>
            </w:r>
          </w:p>
        </w:tc>
      </w:tr>
    </w:tbl>
    <w:p w:rsidR="00635FD3" w:rsidRDefault="00635FD3" w:rsidP="009B1828">
      <w:pPr>
        <w:rPr>
          <w:rFonts w:ascii="Garamond" w:hAnsi="Garamond"/>
          <w:i/>
          <w:lang w:val="en-AU"/>
        </w:rPr>
      </w:pPr>
    </w:p>
    <w:p w:rsidR="00963AB3" w:rsidRDefault="00963AB3" w:rsidP="00963AB3">
      <w:pPr>
        <w:rPr>
          <w:rFonts w:ascii="Garamond" w:hAnsi="Garamond"/>
          <w:i/>
          <w:lang w:val="en-AU"/>
        </w:rPr>
      </w:pPr>
      <w:r w:rsidRPr="00963AB3">
        <w:rPr>
          <w:rFonts w:ascii="Garamond" w:hAnsi="Garamond"/>
          <w:i/>
          <w:lang w:val="en-AU"/>
        </w:rPr>
        <w:t>International Journal for Quality in Health Care</w:t>
      </w:r>
    </w:p>
    <w:p w:rsidR="00963AB3" w:rsidRPr="00963AB3" w:rsidRDefault="00963AB3" w:rsidP="00963AB3">
      <w:pPr>
        <w:rPr>
          <w:rFonts w:ascii="Garamond" w:hAnsi="Garamond"/>
          <w:lang w:val="en-AU"/>
        </w:rPr>
      </w:pPr>
      <w:r w:rsidRPr="00963AB3">
        <w:rPr>
          <w:rFonts w:ascii="Garamond" w:hAnsi="Garamond"/>
          <w:lang w:val="en-AU"/>
        </w:rPr>
        <w:t xml:space="preserve">Volume 30 Issue 9, November 2018 </w:t>
      </w:r>
    </w:p>
    <w:tbl>
      <w:tblPr>
        <w:tblStyle w:val="TableGrid"/>
        <w:tblW w:w="0" w:type="auto"/>
        <w:tblInd w:w="288" w:type="dxa"/>
        <w:tblLayout w:type="fixed"/>
        <w:tblLook w:val="01E0" w:firstRow="1" w:lastRow="1" w:firstColumn="1" w:lastColumn="1" w:noHBand="0" w:noVBand="0"/>
      </w:tblPr>
      <w:tblGrid>
        <w:gridCol w:w="1080"/>
        <w:gridCol w:w="8280"/>
      </w:tblGrid>
      <w:tr w:rsidR="00963AB3"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63AB3" w:rsidRPr="000170DA" w:rsidRDefault="00963AB3"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63AB3" w:rsidRPr="000170DA" w:rsidRDefault="00A03AB5" w:rsidP="00B75870">
            <w:pPr>
              <w:rPr>
                <w:rStyle w:val="Hyperlink"/>
                <w:rFonts w:ascii="Garamond" w:hAnsi="Garamond"/>
                <w:color w:val="auto"/>
                <w:u w:val="none"/>
                <w:lang w:val="en-AU"/>
              </w:rPr>
            </w:pPr>
            <w:hyperlink r:id="rId42" w:history="1">
              <w:r w:rsidR="00963AB3" w:rsidRPr="004F2539">
                <w:rPr>
                  <w:rStyle w:val="Hyperlink"/>
                  <w:rFonts w:ascii="Garamond" w:hAnsi="Garamond"/>
                  <w:lang w:val="en-AU"/>
                </w:rPr>
                <w:t>https://academic.oup.com/intqhc/issue</w:t>
              </w:r>
            </w:hyperlink>
          </w:p>
        </w:tc>
      </w:tr>
      <w:tr w:rsidR="00963AB3"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63AB3" w:rsidRPr="000170DA" w:rsidRDefault="00963AB3"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63AB3" w:rsidRDefault="00963AB3" w:rsidP="00963AB3">
            <w:pPr>
              <w:rPr>
                <w:rFonts w:ascii="Garamond" w:hAnsi="Garamond"/>
                <w:lang w:val="en-AU"/>
              </w:rPr>
            </w:pPr>
            <w:r w:rsidRPr="00653ED1">
              <w:rPr>
                <w:rFonts w:ascii="Garamond" w:hAnsi="Garamond"/>
                <w:lang w:val="en-AU"/>
              </w:rPr>
              <w:t xml:space="preserve">A new issue of </w:t>
            </w:r>
            <w:r>
              <w:rPr>
                <w:rFonts w:ascii="Garamond" w:hAnsi="Garamond"/>
                <w:lang w:val="en-AU"/>
              </w:rPr>
              <w:t xml:space="preserve">the </w:t>
            </w:r>
            <w:r w:rsidRPr="00963AB3">
              <w:rPr>
                <w:rFonts w:ascii="Garamond" w:hAnsi="Garamond"/>
                <w:i/>
                <w:lang w:val="en-AU"/>
              </w:rPr>
              <w:t>International Journal for Quality in Health Care</w:t>
            </w:r>
            <w:r w:rsidRPr="00467B47">
              <w:rPr>
                <w:rFonts w:ascii="Garamond" w:hAnsi="Garamond"/>
                <w:i/>
                <w:lang w:val="en-AU"/>
              </w:rPr>
              <w:t xml:space="preserve"> </w:t>
            </w:r>
            <w:r w:rsidRPr="00653ED1">
              <w:rPr>
                <w:rFonts w:ascii="Garamond" w:hAnsi="Garamond"/>
                <w:lang w:val="en-AU"/>
              </w:rPr>
              <w:t xml:space="preserve">has been published. Many of the papers in this issue have been referred to in previous editions of </w:t>
            </w:r>
            <w:r w:rsidRPr="00653ED1">
              <w:rPr>
                <w:rFonts w:ascii="Garamond" w:hAnsi="Garamond"/>
                <w:i/>
                <w:lang w:val="en-AU"/>
              </w:rPr>
              <w:t>On the Radar</w:t>
            </w:r>
            <w:r w:rsidRPr="00653ED1">
              <w:rPr>
                <w:rFonts w:ascii="Garamond" w:hAnsi="Garamond"/>
                <w:lang w:val="en-AU"/>
              </w:rPr>
              <w:t xml:space="preserve"> (when they were released online). Articles in this issue </w:t>
            </w:r>
            <w:r>
              <w:rPr>
                <w:rFonts w:ascii="Garamond" w:hAnsi="Garamond"/>
                <w:lang w:val="en-AU"/>
              </w:rPr>
              <w:t xml:space="preserve">of </w:t>
            </w:r>
            <w:r w:rsidRPr="00963AB3">
              <w:rPr>
                <w:rFonts w:ascii="Garamond" w:hAnsi="Garamond"/>
                <w:i/>
                <w:lang w:val="en-AU"/>
              </w:rPr>
              <w:t>International Journal for Quality in Health Care</w:t>
            </w:r>
            <w:r w:rsidRPr="00467B47">
              <w:rPr>
                <w:rFonts w:ascii="Garamond" w:hAnsi="Garamond"/>
                <w:i/>
                <w:lang w:val="en-AU"/>
              </w:rPr>
              <w:t xml:space="preserve"> </w:t>
            </w:r>
            <w:r w:rsidRPr="00653ED1">
              <w:rPr>
                <w:rFonts w:ascii="Garamond" w:hAnsi="Garamond"/>
                <w:lang w:val="en-AU"/>
              </w:rPr>
              <w:t>include:</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Editorial: Targeted identification of </w:t>
            </w:r>
            <w:r w:rsidRPr="00963AB3">
              <w:rPr>
                <w:rFonts w:ascii="Garamond" w:hAnsi="Garamond"/>
                <w:b/>
                <w:lang w:val="en-AU"/>
              </w:rPr>
              <w:t>pressure injuries</w:t>
            </w:r>
            <w:r w:rsidRPr="00963AB3">
              <w:rPr>
                <w:rFonts w:ascii="Garamond" w:hAnsi="Garamond"/>
                <w:lang w:val="en-AU"/>
              </w:rPr>
              <w:t xml:space="preserve"> and the effect of an educational campaign to improve </w:t>
            </w:r>
            <w:r w:rsidRPr="00963AB3">
              <w:rPr>
                <w:rFonts w:ascii="Garamond" w:hAnsi="Garamond"/>
                <w:b/>
                <w:lang w:val="en-AU"/>
              </w:rPr>
              <w:t>handwashing</w:t>
            </w:r>
            <w:r w:rsidRPr="00963AB3">
              <w:rPr>
                <w:rFonts w:ascii="Garamond" w:hAnsi="Garamond"/>
                <w:lang w:val="en-AU"/>
              </w:rPr>
              <w:t xml:space="preserve"> (Richard Lu</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The patient safety culture: a systematic review by characteristics of </w:t>
            </w:r>
            <w:r w:rsidRPr="00963AB3">
              <w:rPr>
                <w:rFonts w:ascii="Garamond" w:hAnsi="Garamond"/>
                <w:b/>
                <w:lang w:val="en-AU"/>
              </w:rPr>
              <w:t>Hospital Survey on Patient Safety Culture</w:t>
            </w:r>
            <w:r w:rsidRPr="00963AB3">
              <w:rPr>
                <w:rFonts w:ascii="Garamond" w:hAnsi="Garamond"/>
                <w:lang w:val="en-AU"/>
              </w:rPr>
              <w:t xml:space="preserve"> dimensions (Cláudia Tartaglia Reis; Sofia Guerra Paiva; Paulo Sousa</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Systematic review of </w:t>
            </w:r>
            <w:r w:rsidRPr="00963AB3">
              <w:rPr>
                <w:rFonts w:ascii="Garamond" w:hAnsi="Garamond"/>
                <w:b/>
                <w:lang w:val="en-AU"/>
              </w:rPr>
              <w:t>diagnostic pathways</w:t>
            </w:r>
            <w:r w:rsidRPr="00963AB3">
              <w:rPr>
                <w:rFonts w:ascii="Garamond" w:hAnsi="Garamond"/>
                <w:lang w:val="en-AU"/>
              </w:rPr>
              <w:t xml:space="preserve"> for patients presenting with </w:t>
            </w:r>
            <w:r w:rsidRPr="00963AB3">
              <w:rPr>
                <w:rFonts w:ascii="Garamond" w:hAnsi="Garamond"/>
                <w:b/>
                <w:lang w:val="en-AU"/>
              </w:rPr>
              <w:t>acute abdominal pain</w:t>
            </w:r>
            <w:r w:rsidRPr="00963AB3">
              <w:rPr>
                <w:rFonts w:ascii="Garamond" w:hAnsi="Garamond"/>
                <w:lang w:val="en-AU"/>
              </w:rPr>
              <w:t xml:space="preserve"> (Kirsten J de Burlet; Andrew J Ing; Peter D Larsen; Elizabeth R Dennett</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Longitudinal variation in </w:t>
            </w:r>
            <w:r w:rsidRPr="00963AB3">
              <w:rPr>
                <w:rFonts w:ascii="Garamond" w:hAnsi="Garamond"/>
                <w:b/>
                <w:lang w:val="en-AU"/>
              </w:rPr>
              <w:t>pressure injury incidence</w:t>
            </w:r>
            <w:r w:rsidRPr="00963AB3">
              <w:rPr>
                <w:rFonts w:ascii="Garamond" w:hAnsi="Garamond"/>
                <w:lang w:val="en-AU"/>
              </w:rPr>
              <w:t xml:space="preserve"> among long-term aged care facilities (Mikaela Jorgensen; Joyce Siette; A Georgiou; J I Westbrook</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Improvement capability and performance: a qualitative study of </w:t>
            </w:r>
            <w:r w:rsidRPr="00963AB3">
              <w:rPr>
                <w:rFonts w:ascii="Garamond" w:hAnsi="Garamond"/>
                <w:b/>
                <w:lang w:val="en-AU"/>
              </w:rPr>
              <w:t>maternity services providers</w:t>
            </w:r>
            <w:r w:rsidRPr="00963AB3">
              <w:rPr>
                <w:rFonts w:ascii="Garamond" w:hAnsi="Garamond"/>
                <w:lang w:val="en-AU"/>
              </w:rPr>
              <w:t xml:space="preserve"> in the UK (Sarah Darley; Kieran Walshe; Ruth Boaden; Nathan Proudlove; Mhorag Goff</w:t>
            </w:r>
            <w:r>
              <w:rPr>
                <w:rFonts w:ascii="Garamond" w:hAnsi="Garamond"/>
                <w:lang w:val="en-AU"/>
              </w:rPr>
              <w:t>)</w:t>
            </w:r>
          </w:p>
          <w:p w:rsidR="00963AB3" w:rsidRDefault="00963AB3" w:rsidP="00351DC2">
            <w:pPr>
              <w:pStyle w:val="ListParagraph"/>
              <w:numPr>
                <w:ilvl w:val="0"/>
                <w:numId w:val="20"/>
              </w:numPr>
              <w:rPr>
                <w:rFonts w:ascii="Garamond" w:hAnsi="Garamond"/>
                <w:lang w:val="en-AU"/>
              </w:rPr>
            </w:pPr>
            <w:r w:rsidRPr="00963AB3">
              <w:rPr>
                <w:rFonts w:ascii="Garamond" w:hAnsi="Garamond"/>
                <w:b/>
                <w:lang w:val="en-AU"/>
              </w:rPr>
              <w:t>Speaking up behaviors and safety climate</w:t>
            </w:r>
            <w:r w:rsidRPr="00963AB3">
              <w:rPr>
                <w:rFonts w:ascii="Garamond" w:hAnsi="Garamond"/>
                <w:lang w:val="en-AU"/>
              </w:rPr>
              <w:t xml:space="preserve"> in an Austrian university hospital (David Schwappach; Gerald Sendlhofer; Lynn Häsler; Veronika Gombotz; Karina Leitgeb</w:t>
            </w:r>
            <w:r>
              <w:rPr>
                <w:rFonts w:ascii="Garamond" w:hAnsi="Garamond"/>
                <w:lang w:val="en-AU"/>
              </w:rPr>
              <w:t xml:space="preserve">; </w:t>
            </w:r>
            <w:r w:rsidRPr="00963AB3">
              <w:rPr>
                <w:rFonts w:ascii="Garamond" w:hAnsi="Garamond"/>
                <w:lang w:val="en-AU"/>
              </w:rPr>
              <w:t>Magdalena Hoffmann</w:t>
            </w:r>
            <w:r>
              <w:rPr>
                <w:rFonts w:ascii="Garamond" w:hAnsi="Garamond"/>
                <w:lang w:val="en-AU"/>
              </w:rPr>
              <w:t>;</w:t>
            </w:r>
            <w:r w:rsidRPr="00963AB3">
              <w:rPr>
                <w:rFonts w:ascii="Garamond" w:hAnsi="Garamond"/>
                <w:lang w:val="en-AU"/>
              </w:rPr>
              <w:t xml:space="preserve"> Lydia Jantscher</w:t>
            </w:r>
            <w:r>
              <w:rPr>
                <w:rFonts w:ascii="Garamond" w:hAnsi="Garamond"/>
                <w:lang w:val="en-AU"/>
              </w:rPr>
              <w:t>;</w:t>
            </w:r>
            <w:r w:rsidRPr="00963AB3">
              <w:rPr>
                <w:rFonts w:ascii="Garamond" w:hAnsi="Garamond"/>
                <w:lang w:val="en-AU"/>
              </w:rPr>
              <w:t xml:space="preserve"> Gernot Brunner</w:t>
            </w:r>
            <w:r>
              <w:rPr>
                <w:rFonts w:ascii="Garamond" w:hAnsi="Garamond"/>
                <w:lang w:val="en-AU"/>
              </w:rPr>
              <w:t>)</w:t>
            </w:r>
          </w:p>
          <w:p w:rsidR="00963AB3" w:rsidRDefault="00963AB3" w:rsidP="00351DC2">
            <w:pPr>
              <w:pStyle w:val="ListParagraph"/>
              <w:numPr>
                <w:ilvl w:val="0"/>
                <w:numId w:val="20"/>
              </w:numPr>
              <w:rPr>
                <w:rFonts w:ascii="Garamond" w:hAnsi="Garamond"/>
                <w:lang w:val="en-AU"/>
              </w:rPr>
            </w:pPr>
            <w:r w:rsidRPr="00963AB3">
              <w:rPr>
                <w:rFonts w:ascii="Garamond" w:hAnsi="Garamond"/>
                <w:b/>
                <w:lang w:val="en-AU"/>
              </w:rPr>
              <w:t>Bed management</w:t>
            </w:r>
            <w:r w:rsidRPr="00963AB3">
              <w:rPr>
                <w:rFonts w:ascii="Garamond" w:hAnsi="Garamond"/>
                <w:lang w:val="en-AU"/>
              </w:rPr>
              <w:t xml:space="preserve"> team with Kanban web-based application (Hermano Alexandre Lima Rocha; Ana Kelly Lima da Cruz Santos; Antônia Celia de Castro Alcântara; Carmen Sulinete Suliano da Costa Lima; Sabrina Gabriele Maia Oliveira Rocha</w:t>
            </w:r>
            <w:r>
              <w:rPr>
                <w:rFonts w:ascii="Garamond" w:hAnsi="Garamond"/>
                <w:lang w:val="en-AU"/>
              </w:rPr>
              <w:t xml:space="preserve">; </w:t>
            </w:r>
            <w:r w:rsidRPr="00963AB3">
              <w:rPr>
                <w:rFonts w:ascii="Garamond" w:hAnsi="Garamond"/>
                <w:lang w:val="en-AU"/>
              </w:rPr>
              <w:t>Roberto Melo Cardoso</w:t>
            </w:r>
            <w:r>
              <w:rPr>
                <w:rFonts w:ascii="Garamond" w:hAnsi="Garamond"/>
                <w:lang w:val="en-AU"/>
              </w:rPr>
              <w:t>;</w:t>
            </w:r>
            <w:r w:rsidRPr="00963AB3">
              <w:rPr>
                <w:rFonts w:ascii="Garamond" w:hAnsi="Garamond"/>
                <w:lang w:val="en-AU"/>
              </w:rPr>
              <w:t xml:space="preserve"> Jair Rodrigues Cremonin</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Assessing </w:t>
            </w:r>
            <w:r w:rsidRPr="00963AB3">
              <w:rPr>
                <w:rFonts w:ascii="Garamond" w:hAnsi="Garamond"/>
                <w:b/>
                <w:lang w:val="en-AU"/>
              </w:rPr>
              <w:t>improvement capability in healthcare organisations</w:t>
            </w:r>
            <w:r w:rsidRPr="00963AB3">
              <w:rPr>
                <w:rFonts w:ascii="Garamond" w:hAnsi="Garamond"/>
                <w:lang w:val="en-AU"/>
              </w:rPr>
              <w:t>: a qualitative study of healthcare regulatory agencies in the UK (Joy Furnival; Ruth Boaden; Kieran Walshe</w:t>
            </w:r>
            <w:r>
              <w:rPr>
                <w:rFonts w:ascii="Garamond" w:hAnsi="Garamond"/>
                <w:lang w:val="en-AU"/>
              </w:rPr>
              <w:t>)</w:t>
            </w:r>
          </w:p>
          <w:p w:rsidR="00963AB3" w:rsidRDefault="00963AB3" w:rsidP="00351DC2">
            <w:pPr>
              <w:pStyle w:val="ListParagraph"/>
              <w:numPr>
                <w:ilvl w:val="0"/>
                <w:numId w:val="20"/>
              </w:numPr>
              <w:rPr>
                <w:rFonts w:ascii="Garamond" w:hAnsi="Garamond"/>
                <w:lang w:val="en-AU"/>
              </w:rPr>
            </w:pPr>
            <w:r w:rsidRPr="00963AB3">
              <w:rPr>
                <w:rFonts w:ascii="Garamond" w:hAnsi="Garamond"/>
                <w:b/>
                <w:lang w:val="en-AU"/>
              </w:rPr>
              <w:t>Implementation science in low-resource settings</w:t>
            </w:r>
            <w:r w:rsidRPr="00963AB3">
              <w:rPr>
                <w:rFonts w:ascii="Garamond" w:hAnsi="Garamond"/>
                <w:lang w:val="en-AU"/>
              </w:rPr>
              <w:t>: using the interactive systems framework to improve hand hygiene in a tertiary hospital in Ghana (Brianne Kallam; Christie Pettitt-Schieber; Medge Owen; Rebecca Agyare Asante; Elizabeth Darko</w:t>
            </w:r>
            <w:r>
              <w:rPr>
                <w:rFonts w:ascii="Garamond" w:hAnsi="Garamond"/>
                <w:lang w:val="en-AU"/>
              </w:rPr>
              <w:t xml:space="preserve">; </w:t>
            </w:r>
            <w:r w:rsidRPr="00963AB3">
              <w:rPr>
                <w:rFonts w:ascii="Garamond" w:hAnsi="Garamond"/>
                <w:lang w:val="en-AU"/>
              </w:rPr>
              <w:t>Rohit Ramaswamy</w:t>
            </w:r>
            <w:r>
              <w:rPr>
                <w:rFonts w:ascii="Garamond" w:hAnsi="Garamond"/>
                <w:lang w:val="en-AU"/>
              </w:rPr>
              <w:t>)</w:t>
            </w:r>
          </w:p>
          <w:p w:rsidR="00963AB3" w:rsidRDefault="00963AB3" w:rsidP="00351DC2">
            <w:pPr>
              <w:pStyle w:val="ListParagraph"/>
              <w:numPr>
                <w:ilvl w:val="0"/>
                <w:numId w:val="20"/>
              </w:numPr>
              <w:rPr>
                <w:rFonts w:ascii="Garamond" w:hAnsi="Garamond"/>
                <w:lang w:val="en-AU"/>
              </w:rPr>
            </w:pPr>
            <w:r w:rsidRPr="00963AB3">
              <w:rPr>
                <w:rFonts w:ascii="Garamond" w:hAnsi="Garamond"/>
                <w:b/>
                <w:lang w:val="en-AU"/>
              </w:rPr>
              <w:t>Medical practice variation</w:t>
            </w:r>
            <w:r w:rsidRPr="00963AB3">
              <w:rPr>
                <w:rFonts w:ascii="Garamond" w:hAnsi="Garamond"/>
                <w:lang w:val="en-AU"/>
              </w:rPr>
              <w:t>: public reporting a first necessary step to spark change (Gert P Westert; Stef Groenewoud; John E Wennberg; Catherine Gerard; Phil DaSilva</w:t>
            </w:r>
            <w:r>
              <w:rPr>
                <w:rFonts w:ascii="Garamond" w:hAnsi="Garamond"/>
                <w:lang w:val="en-AU"/>
              </w:rPr>
              <w:t xml:space="preserve">; </w:t>
            </w:r>
            <w:r w:rsidRPr="00963AB3">
              <w:rPr>
                <w:rFonts w:ascii="Garamond" w:hAnsi="Garamond"/>
                <w:lang w:val="en-AU"/>
              </w:rPr>
              <w:t>Femke Atsma</w:t>
            </w:r>
            <w:r w:rsidR="00FF2B56">
              <w:rPr>
                <w:rFonts w:ascii="Garamond" w:hAnsi="Garamond"/>
                <w:lang w:val="en-AU"/>
              </w:rPr>
              <w:t>;</w:t>
            </w:r>
            <w:r w:rsidRPr="00963AB3">
              <w:rPr>
                <w:rFonts w:ascii="Garamond" w:hAnsi="Garamond"/>
                <w:lang w:val="en-AU"/>
              </w:rPr>
              <w:t xml:space="preserve"> David C Goodman</w:t>
            </w:r>
            <w:r>
              <w:rPr>
                <w:rFonts w:ascii="Garamond" w:hAnsi="Garamond"/>
                <w:lang w:val="en-AU"/>
              </w:rPr>
              <w:t>)</w:t>
            </w:r>
          </w:p>
          <w:p w:rsidR="00963AB3" w:rsidRPr="00963AB3" w:rsidRDefault="00963AB3" w:rsidP="00351DC2">
            <w:pPr>
              <w:pStyle w:val="ListParagraph"/>
              <w:numPr>
                <w:ilvl w:val="0"/>
                <w:numId w:val="20"/>
              </w:numPr>
              <w:rPr>
                <w:rFonts w:ascii="Garamond" w:hAnsi="Garamond"/>
                <w:lang w:val="en-AU"/>
              </w:rPr>
            </w:pPr>
            <w:r w:rsidRPr="00963AB3">
              <w:rPr>
                <w:rFonts w:ascii="Garamond" w:hAnsi="Garamond"/>
                <w:lang w:val="en-AU"/>
              </w:rPr>
              <w:t xml:space="preserve">Limit, lean or listen? A </w:t>
            </w:r>
            <w:r w:rsidRPr="00963AB3">
              <w:rPr>
                <w:rFonts w:ascii="Garamond" w:hAnsi="Garamond"/>
                <w:b/>
                <w:lang w:val="en-AU"/>
              </w:rPr>
              <w:t>typology of low-value care</w:t>
            </w:r>
            <w:r w:rsidRPr="00963AB3">
              <w:rPr>
                <w:rFonts w:ascii="Garamond" w:hAnsi="Garamond"/>
                <w:lang w:val="en-AU"/>
              </w:rPr>
              <w:t xml:space="preserve"> that gives direction in de-implementation </w:t>
            </w:r>
            <w:r>
              <w:rPr>
                <w:rFonts w:ascii="Garamond" w:hAnsi="Garamond"/>
                <w:lang w:val="en-AU"/>
              </w:rPr>
              <w:t>(</w:t>
            </w:r>
            <w:r w:rsidRPr="00963AB3">
              <w:rPr>
                <w:rFonts w:ascii="Garamond" w:hAnsi="Garamond"/>
                <w:lang w:val="en-AU"/>
              </w:rPr>
              <w:t>Eva W Verkerk; Marit A C Tanke; Rudolf B Kool; Simone A van Dulmen; Gert P Westert</w:t>
            </w:r>
            <w:r>
              <w:rPr>
                <w:rFonts w:ascii="Garamond" w:hAnsi="Garamond"/>
                <w:lang w:val="en-AU"/>
              </w:rPr>
              <w:t>)</w:t>
            </w:r>
          </w:p>
        </w:tc>
      </w:tr>
    </w:tbl>
    <w:p w:rsidR="00FF2B56" w:rsidRPr="00FF2B56" w:rsidRDefault="00FF2B56" w:rsidP="00FF2B56">
      <w:pPr>
        <w:keepNext/>
        <w:keepLines/>
        <w:rPr>
          <w:rFonts w:ascii="Garamond" w:hAnsi="Garamond"/>
          <w:i/>
          <w:lang w:val="en-AU"/>
        </w:rPr>
      </w:pPr>
      <w:r w:rsidRPr="00FF2B56">
        <w:rPr>
          <w:rFonts w:ascii="Garamond" w:hAnsi="Garamond"/>
          <w:i/>
          <w:lang w:val="en-AU"/>
        </w:rPr>
        <w:lastRenderedPageBreak/>
        <w:t>Pediatric Quality &amp; Safety</w:t>
      </w:r>
    </w:p>
    <w:p w:rsidR="00FF2B56" w:rsidRDefault="00FF2B56" w:rsidP="00FF2B56">
      <w:pPr>
        <w:keepNext/>
        <w:keepLines/>
        <w:autoSpaceDE w:val="0"/>
        <w:autoSpaceDN w:val="0"/>
        <w:adjustRightInd w:val="0"/>
        <w:rPr>
          <w:rFonts w:ascii="Garamond" w:hAnsi="Garamond"/>
          <w:lang w:val="en-AU"/>
        </w:rPr>
      </w:pPr>
      <w:r w:rsidRPr="00FF2B56">
        <w:rPr>
          <w:rFonts w:ascii="Garamond" w:hAnsi="Garamond"/>
          <w:lang w:val="en-AU"/>
        </w:rPr>
        <w:t>Vol. 3, No. 6, November/December 2018</w:t>
      </w:r>
    </w:p>
    <w:tbl>
      <w:tblPr>
        <w:tblStyle w:val="TableGrid"/>
        <w:tblW w:w="0" w:type="auto"/>
        <w:tblInd w:w="288" w:type="dxa"/>
        <w:tblLayout w:type="fixed"/>
        <w:tblLook w:val="01E0" w:firstRow="1" w:lastRow="1" w:firstColumn="1" w:lastColumn="1" w:noHBand="0" w:noVBand="0"/>
      </w:tblPr>
      <w:tblGrid>
        <w:gridCol w:w="1080"/>
        <w:gridCol w:w="8280"/>
      </w:tblGrid>
      <w:tr w:rsidR="00FF2B56" w:rsidRPr="000170DA" w:rsidTr="00845601">
        <w:tc>
          <w:tcPr>
            <w:tcW w:w="1080" w:type="dxa"/>
            <w:tcBorders>
              <w:top w:val="single" w:sz="4" w:space="0" w:color="auto"/>
              <w:left w:val="single" w:sz="4" w:space="0" w:color="auto"/>
              <w:bottom w:val="single" w:sz="4" w:space="0" w:color="auto"/>
              <w:right w:val="single" w:sz="4" w:space="0" w:color="auto"/>
            </w:tcBorders>
            <w:vAlign w:val="center"/>
          </w:tcPr>
          <w:p w:rsidR="00FF2B56" w:rsidRPr="000170DA" w:rsidRDefault="00FF2B56" w:rsidP="0084560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F2B56" w:rsidRPr="000170DA" w:rsidRDefault="00A03AB5" w:rsidP="00845601">
            <w:pPr>
              <w:rPr>
                <w:rStyle w:val="Hyperlink"/>
                <w:rFonts w:ascii="Garamond" w:hAnsi="Garamond"/>
                <w:color w:val="auto"/>
                <w:u w:val="none"/>
                <w:lang w:val="en-AU"/>
              </w:rPr>
            </w:pPr>
            <w:hyperlink r:id="rId43" w:history="1">
              <w:r w:rsidR="00FF2B56" w:rsidRPr="00871906">
                <w:rPr>
                  <w:rStyle w:val="Hyperlink"/>
                  <w:rFonts w:ascii="Garamond" w:hAnsi="Garamond"/>
                  <w:lang w:val="en-AU"/>
                </w:rPr>
                <w:t>https://journals.lww.com/pqs/toc/2018/11000</w:t>
              </w:r>
            </w:hyperlink>
          </w:p>
        </w:tc>
      </w:tr>
      <w:tr w:rsidR="00FF2B56" w:rsidRPr="000170DA" w:rsidTr="00845601">
        <w:tc>
          <w:tcPr>
            <w:tcW w:w="1080" w:type="dxa"/>
            <w:tcBorders>
              <w:top w:val="single" w:sz="4" w:space="0" w:color="auto"/>
              <w:left w:val="single" w:sz="4" w:space="0" w:color="auto"/>
              <w:bottom w:val="single" w:sz="4" w:space="0" w:color="auto"/>
              <w:right w:val="single" w:sz="4" w:space="0" w:color="auto"/>
            </w:tcBorders>
            <w:vAlign w:val="center"/>
          </w:tcPr>
          <w:p w:rsidR="00FF2B56" w:rsidRPr="000170DA" w:rsidRDefault="00FF2B56" w:rsidP="0084560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F2B56" w:rsidRDefault="00FF2B56" w:rsidP="00FF2B56">
            <w:pPr>
              <w:rPr>
                <w:rFonts w:ascii="Garamond" w:hAnsi="Garamond"/>
                <w:lang w:val="en-AU"/>
              </w:rPr>
            </w:pPr>
            <w:r w:rsidRPr="009B1828">
              <w:rPr>
                <w:rFonts w:ascii="Garamond" w:hAnsi="Garamond"/>
                <w:lang w:val="en-AU"/>
              </w:rPr>
              <w:t xml:space="preserve">A new issue of </w:t>
            </w:r>
            <w:r w:rsidRPr="00FF2B56">
              <w:rPr>
                <w:rFonts w:ascii="Garamond" w:hAnsi="Garamond"/>
                <w:i/>
                <w:lang w:val="en-AU"/>
              </w:rPr>
              <w:t>Pediatric Quality &amp; Safety</w:t>
            </w:r>
            <w:r w:rsidRPr="009B1828">
              <w:rPr>
                <w:rFonts w:ascii="Garamond" w:hAnsi="Garamond"/>
                <w:lang w:val="en-AU"/>
              </w:rPr>
              <w:t xml:space="preserve"> </w:t>
            </w:r>
            <w:r>
              <w:rPr>
                <w:rFonts w:ascii="Garamond" w:hAnsi="Garamond"/>
                <w:lang w:val="en-AU"/>
              </w:rPr>
              <w:t xml:space="preserve">has </w:t>
            </w:r>
            <w:r w:rsidRPr="009B1828">
              <w:rPr>
                <w:rFonts w:ascii="Garamond" w:hAnsi="Garamond"/>
                <w:lang w:val="en-AU"/>
              </w:rPr>
              <w:t xml:space="preserve">been published. Articles in this issue of </w:t>
            </w:r>
            <w:r w:rsidRPr="00FF2B56">
              <w:rPr>
                <w:rFonts w:ascii="Garamond" w:hAnsi="Garamond"/>
                <w:i/>
                <w:lang w:val="en-AU"/>
              </w:rPr>
              <w:t>Pediatric Quality &amp; Safety</w:t>
            </w:r>
            <w:r w:rsidRPr="009B1828">
              <w:rPr>
                <w:rFonts w:ascii="Garamond" w:hAnsi="Garamond"/>
                <w:i/>
                <w:lang w:val="en-AU"/>
              </w:rPr>
              <w:t xml:space="preserve"> </w:t>
            </w:r>
            <w:r w:rsidRPr="009B1828">
              <w:rPr>
                <w:rFonts w:ascii="Garamond" w:hAnsi="Garamond"/>
                <w:lang w:val="en-AU"/>
              </w:rPr>
              <w:t>include:</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Applying Lessons from an Inaugural Clinical Pathway to Establish a </w:t>
            </w:r>
            <w:r w:rsidRPr="00FF2B56">
              <w:rPr>
                <w:rFonts w:ascii="Garamond" w:hAnsi="Garamond"/>
                <w:b/>
                <w:lang w:val="en-AU"/>
              </w:rPr>
              <w:t>Clinical Effectiveness Program</w:t>
            </w:r>
            <w:r w:rsidRPr="00FF2B56">
              <w:rPr>
                <w:rFonts w:ascii="Garamond" w:hAnsi="Garamond"/>
                <w:lang w:val="en-AU"/>
              </w:rPr>
              <w:t xml:space="preserve"> (Algaze, Claudia A.; Shin, Andrew Y.; Nather, Chealsea; Elgin, Krisa H.; Ramamoorthy, Chandra; Kamra, Komal; Kipps, Alaina K.; Yarlagadda, Vamsi V.; Mafla, Monica M.; Vashist, Tanushree; Krawczeski, Catherine D.; Sharek, Paul J.</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Utilization of a Dual Surveillance Program to Reduce </w:t>
            </w:r>
            <w:r w:rsidRPr="00FF2B56">
              <w:rPr>
                <w:rFonts w:ascii="Garamond" w:hAnsi="Garamond"/>
                <w:b/>
                <w:lang w:val="en-AU"/>
              </w:rPr>
              <w:t>Surgical-site Infections</w:t>
            </w:r>
            <w:r w:rsidRPr="00FF2B56">
              <w:rPr>
                <w:rFonts w:ascii="Garamond" w:hAnsi="Garamond"/>
                <w:lang w:val="en-AU"/>
              </w:rPr>
              <w:t xml:space="preserve"> (Song, Xiaoyan; Oetgen, Matthew E.; Magge, Suresh N.; Berger, John T.; Shah, Rahul K.</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Improving Reliability to a </w:t>
            </w:r>
            <w:r w:rsidRPr="00FF2B56">
              <w:rPr>
                <w:rFonts w:ascii="Garamond" w:hAnsi="Garamond"/>
                <w:b/>
                <w:lang w:val="en-AU"/>
              </w:rPr>
              <w:t>Care Goal Rounding Template</w:t>
            </w:r>
            <w:r w:rsidRPr="00FF2B56">
              <w:rPr>
                <w:rFonts w:ascii="Garamond" w:hAnsi="Garamond"/>
                <w:lang w:val="en-AU"/>
              </w:rPr>
              <w:t xml:space="preserve"> in the Pediatric Intensive Care Unit (Efune, Proshad N.; Morse, Rustin B.; Sheehan, Maeve; Malone, Loren M.; Robertson, Tammy S.; Darnell, Cindy</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A Longitudinal and Sustainability Assessment of </w:t>
            </w:r>
            <w:r w:rsidRPr="00FF2B56">
              <w:rPr>
                <w:rFonts w:ascii="Garamond" w:hAnsi="Garamond"/>
                <w:b/>
                <w:lang w:val="en-AU"/>
              </w:rPr>
              <w:t>Pediatric Interfacility Transport Handover Standardization</w:t>
            </w:r>
            <w:r w:rsidRPr="00FF2B56">
              <w:rPr>
                <w:rFonts w:ascii="Garamond" w:hAnsi="Garamond"/>
                <w:lang w:val="en-AU"/>
              </w:rPr>
              <w:t xml:space="preserve"> (Sochet, Anthony A.; Ryan, Kelsey S.; Miller, Walter; Bartlett, Jennifer L.; Nakagawa, Thomas A.; Bingham, L</w:t>
            </w:r>
            <w:r>
              <w:rPr>
                <w:rFonts w:ascii="Garamond" w:hAnsi="Garamond"/>
                <w:lang w:val="en-AU"/>
              </w:rPr>
              <w:t>)</w:t>
            </w:r>
          </w:p>
          <w:p w:rsidR="00FF2B56" w:rsidRP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CONNECT Workshops to Enhance </w:t>
            </w:r>
            <w:r w:rsidRPr="00FF2B56">
              <w:rPr>
                <w:rFonts w:ascii="Garamond" w:hAnsi="Garamond"/>
                <w:b/>
                <w:lang w:val="en-AU"/>
              </w:rPr>
              <w:t>Physician and Patient Experience: Interviews</w:t>
            </w:r>
            <w:r w:rsidRPr="00FF2B56">
              <w:rPr>
                <w:rFonts w:ascii="Garamond" w:hAnsi="Garamond"/>
                <w:lang w:val="en-AU"/>
              </w:rPr>
              <w:t xml:space="preserve"> Reveal the Physician Perspective (Scott, Jennifer E.; Jacob-Files, Elizabeth; Baden, Harris P.</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b/>
                <w:lang w:val="en-AU"/>
              </w:rPr>
              <w:t>Reducing Time to Pain Medication Administration</w:t>
            </w:r>
            <w:r w:rsidRPr="00FF2B56">
              <w:rPr>
                <w:rFonts w:ascii="Garamond" w:hAnsi="Garamond"/>
                <w:lang w:val="en-AU"/>
              </w:rPr>
              <w:t xml:space="preserve"> for Pediatric Patients with Long Bone Fractures in the Emergency Department (Schuman, Sarah S.; Regen, Rebecca B.; Stuart, Lindsay H.; Harrell, Camden; Jones, Tamekia L.; Stewart, Barbara M.; Berg, Allyson M.; Longjohn, Mindy; Kink, Rudy J.</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b/>
                <w:lang w:val="en-AU"/>
              </w:rPr>
              <w:t>Improving Low-acuity Patient Flow</w:t>
            </w:r>
            <w:r w:rsidRPr="00FF2B56">
              <w:rPr>
                <w:rFonts w:ascii="Garamond" w:hAnsi="Garamond"/>
                <w:lang w:val="en-AU"/>
              </w:rPr>
              <w:t xml:space="preserve"> in a Pediatric Emergency Department: A System Redesign (Berkowitz, Deena A.; Brown, Kathleen; Morrison, Sephora; Payne, Asha; Pettinichi, Jeannie; Schultz, Theresa Ryan; Thomas, Anthony; Chamberlain, James M.</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b/>
                <w:lang w:val="en-AU"/>
              </w:rPr>
              <w:t>Standardization of Radiologic Procedures</w:t>
            </w:r>
            <w:r w:rsidRPr="00FF2B56">
              <w:rPr>
                <w:rFonts w:ascii="Garamond" w:hAnsi="Garamond"/>
                <w:lang w:val="en-AU"/>
              </w:rPr>
              <w:t xml:space="preserve"> for Pediatric Videofluoroscopic Swallow Studies: A Service-based Quality Improvement Initiative (Thompson, Benjamin; Lundine, Jennifer P.; Madhoun, Lauren; Hu, Houchun; Holliman-Wade, Dominic; Bates, D. Gregory</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A Quality Improvement Intervention to Decrease </w:t>
            </w:r>
            <w:r w:rsidRPr="00FF2B56">
              <w:rPr>
                <w:rFonts w:ascii="Garamond" w:hAnsi="Garamond"/>
                <w:b/>
                <w:lang w:val="en-AU"/>
              </w:rPr>
              <w:t>Hypothermia in the Delivery Room</w:t>
            </w:r>
            <w:r w:rsidRPr="00FF2B56">
              <w:rPr>
                <w:rFonts w:ascii="Garamond" w:hAnsi="Garamond"/>
                <w:lang w:val="en-AU"/>
              </w:rPr>
              <w:t xml:space="preserve"> Using a Checklist (Vinci, Alexandra; Islam, Shahidul; Quintos-Alegheband, Lyn; Hanna, Nazeeh; Nayak, Amrita</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b/>
                <w:lang w:val="en-AU"/>
              </w:rPr>
              <w:t>Reducing Unplanned Extubations</w:t>
            </w:r>
            <w:r w:rsidRPr="00FF2B56">
              <w:rPr>
                <w:rFonts w:ascii="Garamond" w:hAnsi="Garamond"/>
                <w:lang w:val="en-AU"/>
              </w:rPr>
              <w:t xml:space="preserve"> Across a Children’s Hospital Using Quality Improvement Methods (Kandil, Sarah B.; Emerson, Beth L.; Hooper, Michael; Ciaburri, Rebecca; Bruno, Christie J.; Cummins, Nancy; DeFilippo, Virginia; Blazevich, Beth; Loth, Adrienne; Grossman, Matthew</w:t>
            </w:r>
            <w:r>
              <w:rPr>
                <w:rFonts w:ascii="Garamond" w:hAnsi="Garamond"/>
                <w:lang w:val="en-AU"/>
              </w:rPr>
              <w:t>)</w:t>
            </w:r>
          </w:p>
          <w:p w:rsid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A Learning Collaborative Approach to </w:t>
            </w:r>
            <w:r w:rsidRPr="00FF2B56">
              <w:rPr>
                <w:rFonts w:ascii="Garamond" w:hAnsi="Garamond"/>
                <w:b/>
                <w:lang w:val="en-AU"/>
              </w:rPr>
              <w:t>Improve Mental Health Service Delivery in Pediatric Primary Care</w:t>
            </w:r>
            <w:r w:rsidRPr="00FF2B56">
              <w:rPr>
                <w:rFonts w:ascii="Garamond" w:hAnsi="Garamond"/>
                <w:lang w:val="en-AU"/>
              </w:rPr>
              <w:t xml:space="preserve"> (Baum, Rebecca A.; Manda, Divya; Brown, Courtney M.; Anzeljc, Samantha A.; King, Melissa A.; Duby, John</w:t>
            </w:r>
            <w:r>
              <w:rPr>
                <w:rFonts w:ascii="Garamond" w:hAnsi="Garamond"/>
                <w:lang w:val="en-AU"/>
              </w:rPr>
              <w:t>)</w:t>
            </w:r>
          </w:p>
          <w:p w:rsidR="00FF2B56" w:rsidRPr="00FF2B56" w:rsidRDefault="00FF2B56" w:rsidP="00351DC2">
            <w:pPr>
              <w:pStyle w:val="ListParagraph"/>
              <w:numPr>
                <w:ilvl w:val="0"/>
                <w:numId w:val="21"/>
              </w:numPr>
              <w:rPr>
                <w:rFonts w:ascii="Garamond" w:hAnsi="Garamond"/>
                <w:lang w:val="en-AU"/>
              </w:rPr>
            </w:pPr>
            <w:r w:rsidRPr="00FF2B56">
              <w:rPr>
                <w:rFonts w:ascii="Garamond" w:hAnsi="Garamond"/>
                <w:lang w:val="en-AU"/>
              </w:rPr>
              <w:t xml:space="preserve">Pediatric Surgeon Perceptions of </w:t>
            </w:r>
            <w:r w:rsidRPr="00FF2B56">
              <w:rPr>
                <w:rFonts w:ascii="Garamond" w:hAnsi="Garamond"/>
                <w:b/>
                <w:lang w:val="en-AU"/>
              </w:rPr>
              <w:t>Participation in External Patient Safety Programs</w:t>
            </w:r>
            <w:r w:rsidRPr="00FF2B56">
              <w:rPr>
                <w:rFonts w:ascii="Garamond" w:hAnsi="Garamond"/>
                <w:lang w:val="en-AU"/>
              </w:rPr>
              <w:t>: impact on Patient Safety</w:t>
            </w:r>
            <w:r>
              <w:rPr>
                <w:rFonts w:ascii="Garamond" w:hAnsi="Garamond"/>
                <w:lang w:val="en-AU"/>
              </w:rPr>
              <w:t xml:space="preserve"> (</w:t>
            </w:r>
            <w:r w:rsidRPr="00FF2B56">
              <w:rPr>
                <w:rFonts w:ascii="Garamond" w:hAnsi="Garamond"/>
                <w:lang w:val="en-AU"/>
              </w:rPr>
              <w:t>Berman, Loren; Rangel, Shawn; Tsao, KuoJen; for the APSA Quality and Safety Committee</w:t>
            </w:r>
            <w:r>
              <w:rPr>
                <w:rFonts w:ascii="Garamond" w:hAnsi="Garamond"/>
                <w:lang w:val="en-AU"/>
              </w:rPr>
              <w:t>)</w:t>
            </w:r>
          </w:p>
        </w:tc>
      </w:tr>
    </w:tbl>
    <w:p w:rsidR="00BC3E14" w:rsidRDefault="00BC3E14" w:rsidP="009B1828">
      <w:pPr>
        <w:keepNext/>
        <w:keepLines/>
        <w:autoSpaceDE w:val="0"/>
        <w:autoSpaceDN w:val="0"/>
        <w:adjustRightInd w:val="0"/>
        <w:rPr>
          <w:rFonts w:ascii="Garamond" w:hAnsi="Garamond"/>
          <w:i/>
          <w:lang w:val="en-AU"/>
        </w:rPr>
      </w:pPr>
    </w:p>
    <w:p w:rsidR="00BC3E14" w:rsidRDefault="00BC3E14" w:rsidP="00BC3E14">
      <w:pPr>
        <w:rPr>
          <w:lang w:val="en-AU"/>
        </w:rPr>
      </w:pPr>
      <w:r>
        <w:rPr>
          <w:lang w:val="en-AU"/>
        </w:rPr>
        <w:br w:type="page"/>
      </w:r>
    </w:p>
    <w:p w:rsidR="009B1828" w:rsidRPr="009B1828" w:rsidRDefault="009B1828" w:rsidP="009B1828">
      <w:pPr>
        <w:keepNext/>
        <w:keepLines/>
        <w:autoSpaceDE w:val="0"/>
        <w:autoSpaceDN w:val="0"/>
        <w:adjustRightInd w:val="0"/>
        <w:rPr>
          <w:rFonts w:ascii="Garamond" w:hAnsi="Garamond"/>
          <w:i/>
          <w:lang w:val="en-AU"/>
        </w:rPr>
      </w:pPr>
      <w:r w:rsidRPr="009B1828">
        <w:rPr>
          <w:rFonts w:ascii="Garamond" w:hAnsi="Garamond"/>
          <w:i/>
          <w:lang w:val="en-AU"/>
        </w:rPr>
        <w:lastRenderedPageBreak/>
        <w:t>Austr</w:t>
      </w:r>
      <w:r>
        <w:rPr>
          <w:rFonts w:ascii="Garamond" w:hAnsi="Garamond"/>
          <w:i/>
          <w:lang w:val="en-AU"/>
        </w:rPr>
        <w:t>alian Journal of Primary Health</w:t>
      </w:r>
    </w:p>
    <w:p w:rsidR="009B1828" w:rsidRPr="00E566B0" w:rsidRDefault="009B1828" w:rsidP="009B1828">
      <w:pPr>
        <w:keepNext/>
        <w:keepLines/>
        <w:autoSpaceDE w:val="0"/>
        <w:autoSpaceDN w:val="0"/>
        <w:adjustRightInd w:val="0"/>
        <w:rPr>
          <w:rFonts w:ascii="Garamond" w:hAnsi="Garamond"/>
          <w:lang w:val="en-AU"/>
        </w:rPr>
      </w:pPr>
      <w:r w:rsidRPr="009B1828">
        <w:rPr>
          <w:rFonts w:ascii="Garamond" w:hAnsi="Garamond"/>
          <w:lang w:val="en-AU"/>
        </w:rPr>
        <w:t>Volume 24(6) 2018</w:t>
      </w:r>
    </w:p>
    <w:tbl>
      <w:tblPr>
        <w:tblStyle w:val="TableGrid"/>
        <w:tblW w:w="0" w:type="auto"/>
        <w:tblInd w:w="288" w:type="dxa"/>
        <w:tblLayout w:type="fixed"/>
        <w:tblLook w:val="01E0" w:firstRow="1" w:lastRow="1" w:firstColumn="1" w:lastColumn="1" w:noHBand="0" w:noVBand="0"/>
      </w:tblPr>
      <w:tblGrid>
        <w:gridCol w:w="1080"/>
        <w:gridCol w:w="8280"/>
      </w:tblGrid>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1828" w:rsidRPr="000170DA" w:rsidRDefault="00A03AB5" w:rsidP="00B75870">
            <w:pPr>
              <w:rPr>
                <w:rStyle w:val="Hyperlink"/>
                <w:rFonts w:ascii="Garamond" w:hAnsi="Garamond"/>
                <w:color w:val="auto"/>
                <w:u w:val="none"/>
                <w:lang w:val="en-AU"/>
              </w:rPr>
            </w:pPr>
            <w:hyperlink r:id="rId44" w:history="1">
              <w:r w:rsidR="009B1828" w:rsidRPr="004F2539">
                <w:rPr>
                  <w:rStyle w:val="Hyperlink"/>
                  <w:rFonts w:ascii="Garamond" w:hAnsi="Garamond"/>
                  <w:lang w:val="en-AU"/>
                </w:rPr>
                <w:t>http://www.publish.csiro.au/py/issue/9201</w:t>
              </w:r>
            </w:hyperlink>
          </w:p>
        </w:tc>
      </w:tr>
      <w:tr w:rsidR="009B1828" w:rsidRPr="000170DA" w:rsidTr="00B75870">
        <w:tc>
          <w:tcPr>
            <w:tcW w:w="1080" w:type="dxa"/>
            <w:tcBorders>
              <w:top w:val="single" w:sz="4" w:space="0" w:color="auto"/>
              <w:left w:val="single" w:sz="4" w:space="0" w:color="auto"/>
              <w:bottom w:val="single" w:sz="4" w:space="0" w:color="auto"/>
              <w:right w:val="single" w:sz="4" w:space="0" w:color="auto"/>
            </w:tcBorders>
            <w:vAlign w:val="center"/>
          </w:tcPr>
          <w:p w:rsidR="009B1828" w:rsidRPr="000170DA" w:rsidRDefault="009B1828" w:rsidP="00B758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1828" w:rsidRDefault="009B1828" w:rsidP="00B75870">
            <w:pPr>
              <w:rPr>
                <w:rFonts w:ascii="Garamond" w:hAnsi="Garamond"/>
                <w:lang w:val="en-AU"/>
              </w:rPr>
            </w:pPr>
            <w:r w:rsidRPr="009B1828">
              <w:rPr>
                <w:rFonts w:ascii="Garamond" w:hAnsi="Garamond"/>
                <w:lang w:val="en-AU"/>
              </w:rPr>
              <w:t xml:space="preserve">A new issue of the </w:t>
            </w:r>
            <w:r w:rsidRPr="009B1828">
              <w:rPr>
                <w:rFonts w:ascii="Garamond" w:hAnsi="Garamond"/>
                <w:i/>
                <w:lang w:val="en-AU"/>
              </w:rPr>
              <w:t>Austr</w:t>
            </w:r>
            <w:r>
              <w:rPr>
                <w:rFonts w:ascii="Garamond" w:hAnsi="Garamond"/>
                <w:i/>
                <w:lang w:val="en-AU"/>
              </w:rPr>
              <w:t>alian Journal of Primary Health</w:t>
            </w:r>
            <w:r w:rsidRPr="009B1828">
              <w:rPr>
                <w:rFonts w:ascii="Garamond" w:hAnsi="Garamond"/>
                <w:lang w:val="en-AU"/>
              </w:rPr>
              <w:t xml:space="preserve"> has been published. Articles in this issue of the </w:t>
            </w:r>
            <w:r w:rsidRPr="009B1828">
              <w:rPr>
                <w:rFonts w:ascii="Garamond" w:hAnsi="Garamond"/>
                <w:i/>
                <w:lang w:val="en-AU"/>
              </w:rPr>
              <w:t>Austr</w:t>
            </w:r>
            <w:r>
              <w:rPr>
                <w:rFonts w:ascii="Garamond" w:hAnsi="Garamond"/>
                <w:i/>
                <w:lang w:val="en-AU"/>
              </w:rPr>
              <w:t>alian Journal of Primary Health</w:t>
            </w:r>
            <w:r w:rsidRPr="009B1828">
              <w:rPr>
                <w:rFonts w:ascii="Garamond" w:hAnsi="Garamond"/>
                <w:lang w:val="en-AU"/>
              </w:rPr>
              <w:t xml:space="preserve"> include:</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b/>
                <w:lang w:val="en-AU"/>
              </w:rPr>
              <w:t>Community pharmacists</w:t>
            </w:r>
            <w:r w:rsidRPr="009B658F">
              <w:rPr>
                <w:rFonts w:ascii="Garamond" w:hAnsi="Garamond"/>
                <w:lang w:val="en-AU"/>
              </w:rPr>
              <w:t xml:space="preserve"> and their role in </w:t>
            </w:r>
            <w:r w:rsidRPr="009B658F">
              <w:rPr>
                <w:rFonts w:ascii="Garamond" w:hAnsi="Garamond"/>
                <w:b/>
                <w:lang w:val="en-AU"/>
              </w:rPr>
              <w:t>pharmacogenomics testing</w:t>
            </w:r>
            <w:r w:rsidRPr="009B658F">
              <w:rPr>
                <w:rFonts w:ascii="Garamond" w:hAnsi="Garamond"/>
                <w:lang w:val="en-AU"/>
              </w:rPr>
              <w:t xml:space="preserve">: an Australian perspective drawing on international evidence </w:t>
            </w:r>
            <w:r w:rsidR="009B658F" w:rsidRPr="009B658F">
              <w:rPr>
                <w:rFonts w:ascii="Garamond" w:hAnsi="Garamond"/>
                <w:lang w:val="en-AU"/>
              </w:rPr>
              <w:t>(</w:t>
            </w:r>
            <w:r w:rsidRPr="009B658F">
              <w:rPr>
                <w:rFonts w:ascii="Garamond" w:hAnsi="Garamond"/>
                <w:lang w:val="en-AU"/>
              </w:rPr>
              <w:t>Vijayaprakash Suppiah, Chiao Xin Lim and Elizabeth Hotham</w:t>
            </w:r>
            <w:r w:rsidR="009B658F">
              <w:rPr>
                <w:rFonts w:ascii="Garamond" w:hAnsi="Garamond"/>
                <w:lang w:val="en-AU"/>
              </w:rPr>
              <w:t>)</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b/>
                <w:lang w:val="en-AU"/>
              </w:rPr>
              <w:t>Pharmacists in general practice</w:t>
            </w:r>
            <w:r w:rsidRPr="009B658F">
              <w:rPr>
                <w:rFonts w:ascii="Garamond" w:hAnsi="Garamond"/>
                <w:lang w:val="en-AU"/>
              </w:rPr>
              <w:t xml:space="preserve">: recommendations resulting from </w:t>
            </w:r>
            <w:r w:rsidRPr="009B658F">
              <w:rPr>
                <w:rFonts w:ascii="Garamond" w:hAnsi="Garamond"/>
                <w:b/>
                <w:lang w:val="en-AU"/>
              </w:rPr>
              <w:t>team-based collaborative care</w:t>
            </w:r>
            <w:r w:rsidRPr="009B658F">
              <w:rPr>
                <w:rFonts w:ascii="Garamond" w:hAnsi="Garamond"/>
                <w:lang w:val="en-AU"/>
              </w:rPr>
              <w:t xml:space="preserve"> </w:t>
            </w:r>
            <w:r w:rsidR="009B658F" w:rsidRPr="009B658F">
              <w:rPr>
                <w:rFonts w:ascii="Garamond" w:hAnsi="Garamond"/>
                <w:lang w:val="en-AU"/>
              </w:rPr>
              <w:t>(</w:t>
            </w:r>
            <w:r w:rsidRPr="009B658F">
              <w:rPr>
                <w:rFonts w:ascii="Garamond" w:hAnsi="Garamond"/>
                <w:lang w:val="en-AU"/>
              </w:rPr>
              <w:t>Helen Benson, Cherie Lucas, Shalom I Benrimoj, Wa</w:t>
            </w:r>
            <w:r w:rsidR="009B658F">
              <w:rPr>
                <w:rFonts w:ascii="Garamond" w:hAnsi="Garamond"/>
                <w:lang w:val="en-AU"/>
              </w:rPr>
              <w:t>lter Kmet and Kylie A Williams)</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b/>
                <w:lang w:val="en-AU"/>
              </w:rPr>
              <w:t>Clozapine and shared care</w:t>
            </w:r>
            <w:r w:rsidRPr="009B658F">
              <w:rPr>
                <w:rFonts w:ascii="Garamond" w:hAnsi="Garamond"/>
                <w:lang w:val="en-AU"/>
              </w:rPr>
              <w:t xml:space="preserve">: the consumer experience </w:t>
            </w:r>
            <w:r w:rsidR="009B658F" w:rsidRPr="009B658F">
              <w:rPr>
                <w:rFonts w:ascii="Garamond" w:hAnsi="Garamond"/>
                <w:lang w:val="en-AU"/>
              </w:rPr>
              <w:t>(</w:t>
            </w:r>
            <w:r w:rsidRPr="009B658F">
              <w:rPr>
                <w:rFonts w:ascii="Garamond" w:hAnsi="Garamond"/>
                <w:lang w:val="en-AU"/>
              </w:rPr>
              <w:t>Kate Murphy, Ian Coombes, Sara McMillan and Amanda J</w:t>
            </w:r>
            <w:r w:rsidR="009B658F">
              <w:rPr>
                <w:rFonts w:ascii="Garamond" w:hAnsi="Garamond"/>
                <w:lang w:val="en-AU"/>
              </w:rPr>
              <w:t xml:space="preserve"> Wheeler)</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b/>
                <w:lang w:val="en-AU"/>
              </w:rPr>
              <w:t>Deprescribing for older adults</w:t>
            </w:r>
            <w:r w:rsidRPr="009B658F">
              <w:rPr>
                <w:rFonts w:ascii="Garamond" w:hAnsi="Garamond"/>
                <w:lang w:val="en-AU"/>
              </w:rPr>
              <w:t xml:space="preserve"> in Australia: factors influencing GPs </w:t>
            </w:r>
            <w:r w:rsidR="009B658F" w:rsidRPr="009B658F">
              <w:rPr>
                <w:rFonts w:ascii="Garamond" w:hAnsi="Garamond"/>
                <w:lang w:val="en-AU"/>
              </w:rPr>
              <w:t>(</w:t>
            </w:r>
            <w:r w:rsidRPr="009B658F">
              <w:rPr>
                <w:rFonts w:ascii="Garamond" w:hAnsi="Garamond"/>
                <w:lang w:val="en-AU"/>
              </w:rPr>
              <w:t>Robyn Gillespie, Judy Mullan and L</w:t>
            </w:r>
            <w:r w:rsidR="009B658F">
              <w:rPr>
                <w:rFonts w:ascii="Garamond" w:hAnsi="Garamond"/>
                <w:lang w:val="en-AU"/>
              </w:rPr>
              <w:t>indsey Harrison)</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b/>
                <w:lang w:val="en-AU"/>
              </w:rPr>
              <w:t>Hepatitis B contact tracing</w:t>
            </w:r>
            <w:r w:rsidRPr="009B658F">
              <w:rPr>
                <w:rFonts w:ascii="Garamond" w:hAnsi="Garamond"/>
                <w:lang w:val="en-AU"/>
              </w:rPr>
              <w:t xml:space="preserve">: what works? </w:t>
            </w:r>
            <w:r w:rsidR="009B658F" w:rsidRPr="009B658F">
              <w:rPr>
                <w:rFonts w:ascii="Garamond" w:hAnsi="Garamond"/>
                <w:lang w:val="en-AU"/>
              </w:rPr>
              <w:t>(</w:t>
            </w:r>
            <w:r w:rsidRPr="009B658F">
              <w:rPr>
                <w:rFonts w:ascii="Garamond" w:hAnsi="Garamond"/>
                <w:lang w:val="en-AU"/>
              </w:rPr>
              <w:t>Thalia Ash, Lester Mascarenhas, John F</w:t>
            </w:r>
            <w:r w:rsidR="009B658F">
              <w:rPr>
                <w:rFonts w:ascii="Garamond" w:hAnsi="Garamond"/>
                <w:lang w:val="en-AU"/>
              </w:rPr>
              <w:t>urler and Meredith Temple-Smith)</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Catching up with catch-up: a policy analysis of </w:t>
            </w:r>
            <w:r w:rsidRPr="009B658F">
              <w:rPr>
                <w:rFonts w:ascii="Garamond" w:hAnsi="Garamond"/>
                <w:b/>
                <w:lang w:val="en-AU"/>
              </w:rPr>
              <w:t>immunisation for refugees and asylum seekers</w:t>
            </w:r>
            <w:r w:rsidRPr="009B658F">
              <w:rPr>
                <w:rFonts w:ascii="Garamond" w:hAnsi="Garamond"/>
                <w:lang w:val="en-AU"/>
              </w:rPr>
              <w:t xml:space="preserve"> in Victoria </w:t>
            </w:r>
            <w:r w:rsidR="009B658F" w:rsidRPr="009B658F">
              <w:rPr>
                <w:rFonts w:ascii="Garamond" w:hAnsi="Garamond"/>
                <w:lang w:val="en-AU"/>
              </w:rPr>
              <w:t>(</w:t>
            </w:r>
            <w:r w:rsidRPr="009B658F">
              <w:rPr>
                <w:rFonts w:ascii="Garamond" w:hAnsi="Garamond"/>
                <w:lang w:val="en-AU"/>
              </w:rPr>
              <w:t>Georgia A Paxton, Pete C G Spink, Margaret H Danchin, Lauren Tyrrell, Chelsea L T</w:t>
            </w:r>
            <w:r w:rsidR="009B658F">
              <w:rPr>
                <w:rFonts w:ascii="Garamond" w:hAnsi="Garamond"/>
                <w:lang w:val="en-AU"/>
              </w:rPr>
              <w:t>aylor, Susan Casey and H R Graham)</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Delivering the </w:t>
            </w:r>
            <w:r w:rsidRPr="009B658F">
              <w:rPr>
                <w:rFonts w:ascii="Garamond" w:hAnsi="Garamond"/>
                <w:b/>
                <w:lang w:val="en-AU"/>
              </w:rPr>
              <w:t xml:space="preserve">hepatitis C </w:t>
            </w:r>
            <w:r w:rsidRPr="009B658F">
              <w:rPr>
                <w:rFonts w:ascii="Garamond" w:hAnsi="Garamond"/>
                <w:lang w:val="en-AU"/>
              </w:rPr>
              <w:t>cure to</w:t>
            </w:r>
            <w:r w:rsidRPr="009B658F">
              <w:rPr>
                <w:rFonts w:ascii="Garamond" w:hAnsi="Garamond"/>
                <w:b/>
                <w:lang w:val="en-AU"/>
              </w:rPr>
              <w:t xml:space="preserve"> Aboriginal people</w:t>
            </w:r>
            <w:r w:rsidRPr="009B658F">
              <w:rPr>
                <w:rFonts w:ascii="Garamond" w:hAnsi="Garamond"/>
                <w:lang w:val="en-AU"/>
              </w:rPr>
              <w:t xml:space="preserve">: documenting the perspectives of one Aboriginal Health Service </w:t>
            </w:r>
            <w:r w:rsidR="009B658F" w:rsidRPr="009B658F">
              <w:rPr>
                <w:rFonts w:ascii="Garamond" w:hAnsi="Garamond"/>
                <w:lang w:val="en-AU"/>
              </w:rPr>
              <w:t>(</w:t>
            </w:r>
            <w:r w:rsidRPr="009B658F">
              <w:rPr>
                <w:rFonts w:ascii="Garamond" w:hAnsi="Garamond"/>
                <w:lang w:val="en-AU"/>
              </w:rPr>
              <w:t>Jack Wallace, Bev Hanley, Mary Belfrage, Sandra Gregso</w:t>
            </w:r>
            <w:r w:rsidR="009B658F">
              <w:rPr>
                <w:rFonts w:ascii="Garamond" w:hAnsi="Garamond"/>
                <w:lang w:val="en-AU"/>
              </w:rPr>
              <w:t>n, Niall Quiery and Jayne Lucke)</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Feltman: evaluating the utilisation of an </w:t>
            </w:r>
            <w:r w:rsidRPr="009B658F">
              <w:rPr>
                <w:rFonts w:ascii="Garamond" w:hAnsi="Garamond"/>
                <w:b/>
                <w:lang w:val="en-AU"/>
              </w:rPr>
              <w:t>Aboriginal diabetes education tool</w:t>
            </w:r>
            <w:r w:rsidRPr="009B658F">
              <w:rPr>
                <w:rFonts w:ascii="Garamond" w:hAnsi="Garamond"/>
                <w:lang w:val="en-AU"/>
              </w:rPr>
              <w:t xml:space="preserve"> by health professionals </w:t>
            </w:r>
            <w:r w:rsidR="009B658F" w:rsidRPr="009B658F">
              <w:rPr>
                <w:rFonts w:ascii="Garamond" w:hAnsi="Garamond"/>
                <w:lang w:val="en-AU"/>
              </w:rPr>
              <w:t>(</w:t>
            </w:r>
            <w:r w:rsidRPr="009B658F">
              <w:rPr>
                <w:rFonts w:ascii="Garamond" w:hAnsi="Garamond"/>
                <w:lang w:val="en-AU"/>
              </w:rPr>
              <w:t>Hannah Xu, Christina Geros, Emma Turner, Mikaela Egan, Kristie Cocotis, Colin Mitchell, Natali</w:t>
            </w:r>
            <w:r w:rsidR="009B658F">
              <w:rPr>
                <w:rFonts w:ascii="Garamond" w:hAnsi="Garamond"/>
                <w:lang w:val="en-AU"/>
              </w:rPr>
              <w:t>e Arambasic and Jennifer Browne)</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Australian general practitioners' perspective on the role of the </w:t>
            </w:r>
            <w:r w:rsidRPr="009B658F">
              <w:rPr>
                <w:rFonts w:ascii="Garamond" w:hAnsi="Garamond"/>
                <w:b/>
                <w:lang w:val="en-AU"/>
              </w:rPr>
              <w:t>workplace Return-to-Work Coordinator</w:t>
            </w:r>
            <w:r w:rsidRPr="009B658F">
              <w:rPr>
                <w:rFonts w:ascii="Garamond" w:hAnsi="Garamond"/>
                <w:lang w:val="en-AU"/>
              </w:rPr>
              <w:t xml:space="preserve"> </w:t>
            </w:r>
            <w:r w:rsidR="009B658F" w:rsidRPr="009B658F">
              <w:rPr>
                <w:rFonts w:ascii="Garamond" w:hAnsi="Garamond"/>
                <w:lang w:val="en-AU"/>
              </w:rPr>
              <w:t>(</w:t>
            </w:r>
            <w:r w:rsidRPr="009B658F">
              <w:rPr>
                <w:rFonts w:ascii="Garamond" w:hAnsi="Garamond"/>
                <w:lang w:val="en-AU"/>
              </w:rPr>
              <w:t>Joanna Bohatko-Naismith, Maya Guest, Carole James, D</w:t>
            </w:r>
            <w:r w:rsidR="009B658F">
              <w:rPr>
                <w:rFonts w:ascii="Garamond" w:hAnsi="Garamond"/>
                <w:lang w:val="en-AU"/>
              </w:rPr>
              <w:t>imity Pond and Darren A Rivett)</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What information is important for accredited </w:t>
            </w:r>
            <w:r w:rsidRPr="009B658F">
              <w:rPr>
                <w:rFonts w:ascii="Garamond" w:hAnsi="Garamond"/>
                <w:b/>
                <w:lang w:val="en-AU"/>
              </w:rPr>
              <w:t>exercise physiologists</w:t>
            </w:r>
            <w:r w:rsidRPr="009B658F">
              <w:rPr>
                <w:rFonts w:ascii="Garamond" w:hAnsi="Garamond"/>
                <w:lang w:val="en-AU"/>
              </w:rPr>
              <w:t xml:space="preserve"> to facilitate change in clients living with </w:t>
            </w:r>
            <w:r w:rsidRPr="009B658F">
              <w:rPr>
                <w:rFonts w:ascii="Garamond" w:hAnsi="Garamond"/>
                <w:b/>
                <w:lang w:val="en-AU"/>
              </w:rPr>
              <w:t>type 2 diabetes mellitus</w:t>
            </w:r>
            <w:r w:rsidRPr="009B658F">
              <w:rPr>
                <w:rFonts w:ascii="Garamond" w:hAnsi="Garamond"/>
                <w:lang w:val="en-AU"/>
              </w:rPr>
              <w:t xml:space="preserve">? </w:t>
            </w:r>
            <w:r w:rsidR="009B658F" w:rsidRPr="009B658F">
              <w:rPr>
                <w:rFonts w:ascii="Garamond" w:hAnsi="Garamond"/>
                <w:lang w:val="en-AU"/>
              </w:rPr>
              <w:t>(</w:t>
            </w:r>
            <w:r w:rsidRPr="009B658F">
              <w:rPr>
                <w:rFonts w:ascii="Garamond" w:hAnsi="Garamond"/>
                <w:lang w:val="en-AU"/>
              </w:rPr>
              <w:t>Alisa K</w:t>
            </w:r>
            <w:r w:rsidR="009B658F">
              <w:rPr>
                <w:rFonts w:ascii="Garamond" w:hAnsi="Garamond"/>
                <w:lang w:val="en-AU"/>
              </w:rPr>
              <w:t xml:space="preserve"> Zimmermann and Fiona Barnett)</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Participant perspectives on the Australian WHO ASSIST Phase III brief intervention for </w:t>
            </w:r>
            <w:r w:rsidRPr="009B658F">
              <w:rPr>
                <w:rFonts w:ascii="Garamond" w:hAnsi="Garamond"/>
                <w:b/>
                <w:lang w:val="en-AU"/>
              </w:rPr>
              <w:t>illicit drug use in a primary healthcare setting</w:t>
            </w:r>
            <w:r w:rsidRPr="009B658F">
              <w:rPr>
                <w:rFonts w:ascii="Garamond" w:hAnsi="Garamond"/>
                <w:lang w:val="en-AU"/>
              </w:rPr>
              <w:t xml:space="preserve"> </w:t>
            </w:r>
            <w:r w:rsidR="009B658F" w:rsidRPr="009B658F">
              <w:rPr>
                <w:rFonts w:ascii="Garamond" w:hAnsi="Garamond"/>
                <w:lang w:val="en-AU"/>
              </w:rPr>
              <w:t>(</w:t>
            </w:r>
            <w:r w:rsidRPr="009B658F">
              <w:rPr>
                <w:rFonts w:ascii="Garamond" w:hAnsi="Garamond"/>
                <w:lang w:val="en-AU"/>
              </w:rPr>
              <w:t>David Newcombe, Rachel Humeniuk, Vic</w:t>
            </w:r>
            <w:r w:rsidR="009B658F">
              <w:rPr>
                <w:rFonts w:ascii="Garamond" w:hAnsi="Garamond"/>
                <w:lang w:val="en-AU"/>
              </w:rPr>
              <w:t>toria Dennington and Robert Ali)</w:t>
            </w:r>
          </w:p>
          <w:p w:rsidR="009B1828" w:rsidRPr="009B658F" w:rsidRDefault="009B1828" w:rsidP="00351DC2">
            <w:pPr>
              <w:pStyle w:val="ListParagraph"/>
              <w:numPr>
                <w:ilvl w:val="0"/>
                <w:numId w:val="16"/>
              </w:numPr>
              <w:rPr>
                <w:rFonts w:ascii="Garamond" w:hAnsi="Garamond"/>
                <w:lang w:val="en-AU"/>
              </w:rPr>
            </w:pPr>
            <w:r w:rsidRPr="009B658F">
              <w:rPr>
                <w:rFonts w:ascii="Garamond" w:hAnsi="Garamond"/>
                <w:lang w:val="en-AU"/>
              </w:rPr>
              <w:t xml:space="preserve">Identifying </w:t>
            </w:r>
            <w:r w:rsidRPr="009B658F">
              <w:rPr>
                <w:rFonts w:ascii="Garamond" w:hAnsi="Garamond"/>
                <w:b/>
                <w:lang w:val="en-AU"/>
              </w:rPr>
              <w:t>palliative care needs in residential care</w:t>
            </w:r>
            <w:r w:rsidRPr="009B658F">
              <w:rPr>
                <w:rFonts w:ascii="Garamond" w:hAnsi="Garamond"/>
                <w:lang w:val="en-AU"/>
              </w:rPr>
              <w:t xml:space="preserve"> </w:t>
            </w:r>
            <w:r w:rsidR="009B658F" w:rsidRPr="009B658F">
              <w:rPr>
                <w:rFonts w:ascii="Garamond" w:hAnsi="Garamond"/>
                <w:lang w:val="en-AU"/>
              </w:rPr>
              <w:t>(</w:t>
            </w:r>
            <w:r w:rsidRPr="009B658F">
              <w:rPr>
                <w:rFonts w:ascii="Garamond" w:hAnsi="Garamond"/>
                <w:lang w:val="en-AU"/>
              </w:rPr>
              <w:t>Thilini Liyanage, Geoffre</w:t>
            </w:r>
            <w:r w:rsidR="009B658F">
              <w:rPr>
                <w:rFonts w:ascii="Garamond" w:hAnsi="Garamond"/>
                <w:lang w:val="en-AU"/>
              </w:rPr>
              <w:t>y Mitchell and Hugh Senior)</w:t>
            </w:r>
          </w:p>
          <w:p w:rsidR="009B1828" w:rsidRPr="009B1828" w:rsidRDefault="009B1828" w:rsidP="00351DC2">
            <w:pPr>
              <w:pStyle w:val="ListParagraph"/>
              <w:numPr>
                <w:ilvl w:val="0"/>
                <w:numId w:val="16"/>
              </w:numPr>
              <w:rPr>
                <w:rFonts w:ascii="Garamond" w:hAnsi="Garamond"/>
                <w:lang w:val="en-AU"/>
              </w:rPr>
            </w:pPr>
            <w:r w:rsidRPr="009B658F">
              <w:rPr>
                <w:rFonts w:ascii="Garamond" w:hAnsi="Garamond"/>
                <w:b/>
                <w:lang w:val="en-AU"/>
              </w:rPr>
              <w:t>Patient out-of-pocket medical expenses</w:t>
            </w:r>
            <w:r w:rsidRPr="009B658F">
              <w:rPr>
                <w:rFonts w:ascii="Garamond" w:hAnsi="Garamond"/>
                <w:lang w:val="en-AU"/>
              </w:rPr>
              <w:t xml:space="preserve"> over 2 years among Queenslanders with and without a major cancer </w:t>
            </w:r>
            <w:r w:rsidR="009B658F" w:rsidRPr="009B658F">
              <w:rPr>
                <w:rFonts w:ascii="Garamond" w:hAnsi="Garamond"/>
                <w:lang w:val="en-AU"/>
              </w:rPr>
              <w:t>(</w:t>
            </w:r>
            <w:r w:rsidRPr="009B658F">
              <w:rPr>
                <w:rFonts w:ascii="Garamond" w:hAnsi="Garamond"/>
                <w:lang w:val="en-AU"/>
              </w:rPr>
              <w:t>Louisa G Gordon, Thomas M Elliott, Catherine M Olsen, N Pandeya, D C W</w:t>
            </w:r>
            <w:r w:rsidR="009B658F">
              <w:rPr>
                <w:rFonts w:ascii="Garamond" w:hAnsi="Garamond"/>
                <w:lang w:val="en-AU"/>
              </w:rPr>
              <w:t>hiteman and for the QSkin study)</w:t>
            </w:r>
          </w:p>
        </w:tc>
      </w:tr>
    </w:tbl>
    <w:p w:rsidR="009B1828" w:rsidRDefault="009B1828" w:rsidP="009B1828">
      <w:pPr>
        <w:rPr>
          <w:rFonts w:ascii="Garamond" w:hAnsi="Garamond"/>
          <w:i/>
          <w:lang w:val="en-AU"/>
        </w:rPr>
      </w:pPr>
    </w:p>
    <w:p w:rsidR="002931B1" w:rsidRDefault="002931B1" w:rsidP="009B1828">
      <w:pPr>
        <w:rPr>
          <w:rFonts w:ascii="Garamond" w:hAnsi="Garamond"/>
          <w:i/>
          <w:lang w:val="en-AU"/>
        </w:rPr>
      </w:pPr>
      <w:r>
        <w:rPr>
          <w:rFonts w:ascii="Garamond" w:hAnsi="Garamond"/>
          <w:i/>
          <w:lang w:val="en-AU"/>
        </w:rPr>
        <w:t>Nursing Leadership</w:t>
      </w:r>
    </w:p>
    <w:p w:rsidR="002931B1" w:rsidRDefault="002931B1" w:rsidP="009B1828">
      <w:pPr>
        <w:rPr>
          <w:rFonts w:ascii="Garamond" w:hAnsi="Garamond"/>
          <w:lang w:val="en-AU"/>
        </w:rPr>
      </w:pPr>
      <w:r w:rsidRPr="002931B1">
        <w:rPr>
          <w:rFonts w:ascii="Garamond" w:hAnsi="Garamond"/>
          <w:lang w:val="en-AU"/>
        </w:rPr>
        <w:t xml:space="preserve">Volume 31, Number </w:t>
      </w:r>
      <w:r>
        <w:rPr>
          <w:rFonts w:ascii="Garamond" w:hAnsi="Garamond"/>
          <w:lang w:val="en-AU"/>
        </w:rPr>
        <w:t>3</w:t>
      </w:r>
      <w:r w:rsidRPr="002931B1">
        <w:rPr>
          <w:rFonts w:ascii="Garamond" w:hAnsi="Garamond"/>
          <w:lang w:val="en-AU"/>
        </w:rPr>
        <w:t>, 2018</w:t>
      </w:r>
    </w:p>
    <w:tbl>
      <w:tblPr>
        <w:tblStyle w:val="TableGrid"/>
        <w:tblW w:w="0" w:type="auto"/>
        <w:tblInd w:w="288" w:type="dxa"/>
        <w:tblLayout w:type="fixed"/>
        <w:tblLook w:val="01E0" w:firstRow="1" w:lastRow="1" w:firstColumn="1" w:lastColumn="1" w:noHBand="0" w:noVBand="0"/>
      </w:tblPr>
      <w:tblGrid>
        <w:gridCol w:w="1080"/>
        <w:gridCol w:w="8280"/>
      </w:tblGrid>
      <w:tr w:rsidR="002931B1"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2931B1" w:rsidRPr="000170DA" w:rsidRDefault="002931B1" w:rsidP="002931B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931B1" w:rsidRPr="000170DA" w:rsidRDefault="00A03AB5" w:rsidP="002931B1">
            <w:pPr>
              <w:rPr>
                <w:rStyle w:val="Hyperlink"/>
                <w:rFonts w:ascii="Garamond" w:hAnsi="Garamond"/>
                <w:color w:val="auto"/>
                <w:u w:val="none"/>
                <w:lang w:val="en-AU"/>
              </w:rPr>
            </w:pPr>
            <w:hyperlink r:id="rId45" w:history="1">
              <w:r w:rsidR="002931B1" w:rsidRPr="001E7808">
                <w:rPr>
                  <w:rStyle w:val="Hyperlink"/>
                  <w:rFonts w:ascii="Garamond" w:hAnsi="Garamond"/>
                  <w:lang w:val="en-AU"/>
                </w:rPr>
                <w:t>https://www.longwoods.com/publications/nursing-leadership/25675/1/vol.-31-no.-3-2018</w:t>
              </w:r>
            </w:hyperlink>
          </w:p>
        </w:tc>
      </w:tr>
      <w:tr w:rsidR="002931B1" w:rsidRPr="000170DA" w:rsidTr="002931B1">
        <w:tc>
          <w:tcPr>
            <w:tcW w:w="1080" w:type="dxa"/>
            <w:tcBorders>
              <w:top w:val="single" w:sz="4" w:space="0" w:color="auto"/>
              <w:left w:val="single" w:sz="4" w:space="0" w:color="auto"/>
              <w:bottom w:val="single" w:sz="4" w:space="0" w:color="auto"/>
              <w:right w:val="single" w:sz="4" w:space="0" w:color="auto"/>
            </w:tcBorders>
            <w:vAlign w:val="center"/>
          </w:tcPr>
          <w:p w:rsidR="002931B1" w:rsidRPr="000170DA" w:rsidRDefault="002931B1" w:rsidP="002931B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31B1" w:rsidRDefault="002931B1" w:rsidP="002931B1">
            <w:pPr>
              <w:rPr>
                <w:rFonts w:ascii="Garamond" w:hAnsi="Garamond"/>
                <w:lang w:val="en-AU"/>
              </w:rPr>
            </w:pPr>
            <w:r w:rsidRPr="00C51BE5">
              <w:rPr>
                <w:rFonts w:ascii="Garamond" w:hAnsi="Garamond"/>
                <w:lang w:val="en-AU"/>
              </w:rPr>
              <w:t xml:space="preserve">A new issue of </w:t>
            </w:r>
            <w:r>
              <w:rPr>
                <w:rFonts w:ascii="Garamond" w:hAnsi="Garamond"/>
                <w:i/>
                <w:lang w:val="en-AU"/>
              </w:rPr>
              <w:t>Nursing Leadership</w:t>
            </w:r>
            <w:r w:rsidRPr="00C51BE5">
              <w:rPr>
                <w:rFonts w:ascii="Garamond" w:hAnsi="Garamond"/>
                <w:lang w:val="en-AU"/>
              </w:rPr>
              <w:t xml:space="preserve"> has been published</w:t>
            </w:r>
            <w:r>
              <w:rPr>
                <w:rFonts w:ascii="Garamond" w:hAnsi="Garamond"/>
                <w:lang w:val="en-AU"/>
              </w:rPr>
              <w:t xml:space="preserve"> with a focus on nursing regulation</w:t>
            </w:r>
            <w:r w:rsidRPr="00C51BE5">
              <w:rPr>
                <w:rFonts w:ascii="Garamond" w:hAnsi="Garamond"/>
                <w:lang w:val="en-AU"/>
              </w:rPr>
              <w:t xml:space="preserve">. Articles in this issue of </w:t>
            </w:r>
            <w:r>
              <w:rPr>
                <w:rFonts w:ascii="Garamond" w:hAnsi="Garamond"/>
                <w:i/>
                <w:lang w:val="en-AU"/>
              </w:rPr>
              <w:t>Nursing Leadership</w:t>
            </w:r>
            <w:r w:rsidRPr="00C51BE5">
              <w:rPr>
                <w:rFonts w:ascii="Garamond" w:hAnsi="Garamond"/>
                <w:lang w:val="en-AU"/>
              </w:rPr>
              <w:t xml:space="preserve"> include:</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Editorial: </w:t>
            </w:r>
            <w:r w:rsidRPr="002931B1">
              <w:rPr>
                <w:rFonts w:ascii="Garamond" w:hAnsi="Garamond"/>
                <w:b/>
                <w:lang w:val="en-AU"/>
              </w:rPr>
              <w:t>Who Will Be Culpable?</w:t>
            </w:r>
            <w:r w:rsidRPr="002931B1">
              <w:rPr>
                <w:rFonts w:ascii="Garamond" w:hAnsi="Garamond"/>
                <w:lang w:val="en-AU"/>
              </w:rPr>
              <w:t xml:space="preserve"> (Lynn M Nagle</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Mandatory Reporting of </w:t>
            </w:r>
            <w:r w:rsidRPr="002931B1">
              <w:rPr>
                <w:rFonts w:ascii="Garamond" w:hAnsi="Garamond"/>
                <w:b/>
                <w:lang w:val="en-AU"/>
              </w:rPr>
              <w:t>Health Professional Incompetence and Incapacity</w:t>
            </w:r>
            <w:r w:rsidRPr="002931B1">
              <w:rPr>
                <w:rFonts w:ascii="Garamond" w:hAnsi="Garamond"/>
                <w:lang w:val="en-AU"/>
              </w:rPr>
              <w:t xml:space="preserve">: Is it Time to Adopt the Australian Regime? (Kathleen Leslie and </w:t>
            </w:r>
            <w:r w:rsidRPr="002931B1">
              <w:rPr>
                <w:rFonts w:ascii="Garamond" w:hAnsi="Garamond"/>
                <w:lang w:val="en-AU"/>
              </w:rPr>
              <w:lastRenderedPageBreak/>
              <w:t>Sioban Nelson</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Commentary: Will Mandatory Reporting of </w:t>
            </w:r>
            <w:r w:rsidRPr="002931B1">
              <w:rPr>
                <w:rFonts w:ascii="Garamond" w:hAnsi="Garamond"/>
                <w:b/>
                <w:lang w:val="en-AU"/>
              </w:rPr>
              <w:t>Health Professional Misconduct, Incompetence or Incapacity</w:t>
            </w:r>
            <w:r w:rsidRPr="002931B1">
              <w:rPr>
                <w:rFonts w:ascii="Garamond" w:hAnsi="Garamond"/>
                <w:lang w:val="en-AU"/>
              </w:rPr>
              <w:t xml:space="preserve"> Make Patients Safer? (R Tarjan</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British Columbia’s One </w:t>
            </w:r>
            <w:r w:rsidRPr="002931B1">
              <w:rPr>
                <w:rFonts w:ascii="Garamond" w:hAnsi="Garamond"/>
                <w:b/>
                <w:lang w:val="en-AU"/>
              </w:rPr>
              <w:t>Nursing Regulator:</w:t>
            </w:r>
            <w:r w:rsidRPr="002931B1">
              <w:rPr>
                <w:rFonts w:ascii="Garamond" w:hAnsi="Garamond"/>
                <w:lang w:val="en-AU"/>
              </w:rPr>
              <w:t xml:space="preserve"> A Critical Commentary on the Amalgamation Process (Susan M. Duncan and Nora B Whyte</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Commentary: </w:t>
            </w:r>
            <w:r w:rsidRPr="002931B1">
              <w:rPr>
                <w:rFonts w:ascii="Garamond" w:hAnsi="Garamond"/>
                <w:b/>
                <w:lang w:val="en-AU"/>
              </w:rPr>
              <w:t>Regulation and the Nursing Profession</w:t>
            </w:r>
            <w:r w:rsidRPr="002931B1">
              <w:rPr>
                <w:rFonts w:ascii="Garamond" w:hAnsi="Garamond"/>
                <w:lang w:val="en-AU"/>
              </w:rPr>
              <w:t>: A Personal Reflection (Barbara Mildon</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How a </w:t>
            </w:r>
            <w:r w:rsidRPr="002931B1">
              <w:rPr>
                <w:rFonts w:ascii="Garamond" w:hAnsi="Garamond"/>
                <w:b/>
                <w:lang w:val="en-AU"/>
              </w:rPr>
              <w:t xml:space="preserve">Culture of Kindness </w:t>
            </w:r>
            <w:r w:rsidRPr="002931B1">
              <w:rPr>
                <w:rFonts w:ascii="Garamond" w:hAnsi="Garamond"/>
                <w:lang w:val="en-AU"/>
              </w:rPr>
              <w:t>Can Improve</w:t>
            </w:r>
            <w:r w:rsidRPr="002931B1">
              <w:rPr>
                <w:rFonts w:ascii="Garamond" w:hAnsi="Garamond"/>
                <w:b/>
                <w:lang w:val="en-AU"/>
              </w:rPr>
              <w:t xml:space="preserve"> Employee Engagement and Patient Experience</w:t>
            </w:r>
            <w:r w:rsidRPr="002931B1">
              <w:rPr>
                <w:rFonts w:ascii="Garamond" w:hAnsi="Garamond"/>
                <w:lang w:val="en-AU"/>
              </w:rPr>
              <w:t xml:space="preserve"> – and Five Ways to Get There (Shannon Landry, Kathy Bisson, Colleen Cook and Linda Morrison</w:t>
            </w:r>
            <w:r>
              <w:rPr>
                <w:rFonts w:ascii="Garamond" w:hAnsi="Garamond"/>
                <w:lang w:val="en-AU"/>
              </w:rPr>
              <w:t>)</w:t>
            </w:r>
          </w:p>
          <w:p w:rsidR="002931B1" w:rsidRPr="002931B1" w:rsidRDefault="002931B1" w:rsidP="002931B1">
            <w:pPr>
              <w:pStyle w:val="ListParagraph"/>
              <w:numPr>
                <w:ilvl w:val="0"/>
                <w:numId w:val="18"/>
              </w:numPr>
              <w:rPr>
                <w:rFonts w:ascii="Garamond" w:hAnsi="Garamond"/>
                <w:lang w:val="en-AU"/>
              </w:rPr>
            </w:pPr>
            <w:r w:rsidRPr="002931B1">
              <w:rPr>
                <w:rFonts w:ascii="Garamond" w:hAnsi="Garamond"/>
                <w:lang w:val="en-AU"/>
              </w:rPr>
              <w:t xml:space="preserve">Potential </w:t>
            </w:r>
            <w:r w:rsidRPr="002931B1">
              <w:rPr>
                <w:rFonts w:ascii="Garamond" w:hAnsi="Garamond"/>
                <w:b/>
                <w:lang w:val="en-AU"/>
              </w:rPr>
              <w:t>Dangers of Nursing Overtime</w:t>
            </w:r>
            <w:r w:rsidRPr="002931B1">
              <w:rPr>
                <w:rFonts w:ascii="Garamond" w:hAnsi="Garamond"/>
                <w:lang w:val="en-AU"/>
              </w:rPr>
              <w:t xml:space="preserve"> in Critical Care (Vanessa M D'Sa, Jenny Ploeg, Anita Fisher, Noori Akhtar-Danesh and Gladys Peachey</w:t>
            </w:r>
            <w:r>
              <w:rPr>
                <w:rFonts w:ascii="Garamond" w:hAnsi="Garamond"/>
                <w:lang w:val="en-AU"/>
              </w:rPr>
              <w:t>)</w:t>
            </w:r>
          </w:p>
          <w:p w:rsidR="002931B1" w:rsidRPr="00C51BE5" w:rsidRDefault="002931B1" w:rsidP="00D02BE0">
            <w:pPr>
              <w:pStyle w:val="ListParagraph"/>
              <w:numPr>
                <w:ilvl w:val="0"/>
                <w:numId w:val="18"/>
              </w:numPr>
              <w:rPr>
                <w:rFonts w:ascii="Garamond" w:hAnsi="Garamond"/>
                <w:lang w:val="en-AU"/>
              </w:rPr>
            </w:pPr>
            <w:r w:rsidRPr="002931B1">
              <w:rPr>
                <w:rFonts w:ascii="Garamond" w:hAnsi="Garamond"/>
                <w:lang w:val="en-AU"/>
              </w:rPr>
              <w:t xml:space="preserve">Refocusing </w:t>
            </w:r>
            <w:r w:rsidRPr="002931B1">
              <w:rPr>
                <w:rFonts w:ascii="Garamond" w:hAnsi="Garamond"/>
                <w:b/>
                <w:lang w:val="en-AU"/>
              </w:rPr>
              <w:t>Nursing’s Lens on Followership</w:t>
            </w:r>
            <w:r w:rsidRPr="002931B1">
              <w:rPr>
                <w:rFonts w:ascii="Garamond" w:hAnsi="Garamond"/>
                <w:lang w:val="en-AU"/>
              </w:rPr>
              <w:t xml:space="preserve"> (Sarah Lopez and M Freeman</w:t>
            </w:r>
            <w:r>
              <w:rPr>
                <w:rFonts w:ascii="Garamond" w:hAnsi="Garamond"/>
                <w:lang w:val="en-AU"/>
              </w:rPr>
              <w:t>)</w:t>
            </w:r>
          </w:p>
        </w:tc>
      </w:tr>
    </w:tbl>
    <w:p w:rsidR="002931B1" w:rsidRDefault="002931B1" w:rsidP="009B1828">
      <w:pPr>
        <w:rPr>
          <w:rFonts w:ascii="Garamond" w:hAnsi="Garamond"/>
          <w:lang w:val="en-AU"/>
        </w:rPr>
      </w:pPr>
    </w:p>
    <w:p w:rsidR="00D02BE0" w:rsidRDefault="00D02BE0" w:rsidP="00D02BE0">
      <w:pPr>
        <w:keepNext/>
        <w:rPr>
          <w:rFonts w:ascii="Garamond" w:hAnsi="Garamond"/>
          <w:i/>
          <w:lang w:val="en-AU"/>
        </w:rPr>
      </w:pPr>
      <w:r w:rsidRPr="00C51BE5">
        <w:rPr>
          <w:rFonts w:ascii="Garamond" w:hAnsi="Garamond"/>
          <w:i/>
          <w:lang w:val="en-AU"/>
        </w:rPr>
        <w:t>Journal of Health Services Research &amp; Policy</w:t>
      </w:r>
    </w:p>
    <w:p w:rsidR="00D02BE0" w:rsidRPr="00C51BE5" w:rsidRDefault="00D02BE0" w:rsidP="00D02BE0">
      <w:pPr>
        <w:keepNext/>
        <w:rPr>
          <w:rFonts w:ascii="Garamond" w:hAnsi="Garamond"/>
          <w:lang w:val="en-AU"/>
        </w:rPr>
      </w:pPr>
      <w:r w:rsidRPr="00C51BE5">
        <w:rPr>
          <w:rFonts w:ascii="Garamond" w:hAnsi="Garamond"/>
          <w:lang w:val="en-AU"/>
        </w:rPr>
        <w:t xml:space="preserve">Volume: 24, Number: 1 (January 2019) </w:t>
      </w:r>
    </w:p>
    <w:tbl>
      <w:tblPr>
        <w:tblStyle w:val="TableGrid"/>
        <w:tblW w:w="0" w:type="auto"/>
        <w:tblInd w:w="288" w:type="dxa"/>
        <w:tblLayout w:type="fixed"/>
        <w:tblLook w:val="01E0" w:firstRow="1" w:lastRow="1" w:firstColumn="1" w:lastColumn="1" w:noHBand="0" w:noVBand="0"/>
      </w:tblPr>
      <w:tblGrid>
        <w:gridCol w:w="1080"/>
        <w:gridCol w:w="8280"/>
      </w:tblGrid>
      <w:tr w:rsidR="00D02BE0"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D02BE0" w:rsidRPr="000170DA" w:rsidRDefault="00D02BE0" w:rsidP="00E5340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02BE0" w:rsidRPr="000170DA" w:rsidRDefault="00A03AB5" w:rsidP="00E5340A">
            <w:pPr>
              <w:rPr>
                <w:rStyle w:val="Hyperlink"/>
                <w:rFonts w:ascii="Garamond" w:hAnsi="Garamond"/>
                <w:color w:val="auto"/>
                <w:u w:val="none"/>
                <w:lang w:val="en-AU"/>
              </w:rPr>
            </w:pPr>
            <w:hyperlink r:id="rId46" w:history="1">
              <w:r w:rsidR="00D02BE0" w:rsidRPr="004F2539">
                <w:rPr>
                  <w:rStyle w:val="Hyperlink"/>
                  <w:rFonts w:ascii="Garamond" w:hAnsi="Garamond"/>
                  <w:lang w:val="en-AU"/>
                </w:rPr>
                <w:t>https://journals.sagepub.com/toc/hsrb/24/1</w:t>
              </w:r>
            </w:hyperlink>
          </w:p>
        </w:tc>
      </w:tr>
      <w:tr w:rsidR="00D02BE0" w:rsidRPr="000170DA" w:rsidTr="00E5340A">
        <w:tc>
          <w:tcPr>
            <w:tcW w:w="1080" w:type="dxa"/>
            <w:tcBorders>
              <w:top w:val="single" w:sz="4" w:space="0" w:color="auto"/>
              <w:left w:val="single" w:sz="4" w:space="0" w:color="auto"/>
              <w:bottom w:val="single" w:sz="4" w:space="0" w:color="auto"/>
              <w:right w:val="single" w:sz="4" w:space="0" w:color="auto"/>
            </w:tcBorders>
            <w:vAlign w:val="center"/>
          </w:tcPr>
          <w:p w:rsidR="00D02BE0" w:rsidRPr="000170DA" w:rsidRDefault="00D02BE0" w:rsidP="00E5340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2BE0" w:rsidRDefault="00D02BE0" w:rsidP="00E5340A">
            <w:pPr>
              <w:rPr>
                <w:rFonts w:ascii="Garamond" w:hAnsi="Garamond"/>
                <w:lang w:val="en-AU"/>
              </w:rPr>
            </w:pPr>
            <w:r w:rsidRPr="00C51BE5">
              <w:rPr>
                <w:rFonts w:ascii="Garamond" w:hAnsi="Garamond"/>
                <w:lang w:val="en-AU"/>
              </w:rPr>
              <w:t xml:space="preserve">A new issue of the </w:t>
            </w:r>
            <w:r w:rsidRPr="00C51BE5">
              <w:rPr>
                <w:rFonts w:ascii="Garamond" w:hAnsi="Garamond"/>
                <w:i/>
                <w:lang w:val="en-AU"/>
              </w:rPr>
              <w:t>Journal of Health Services Research &amp; Policy</w:t>
            </w:r>
            <w:r w:rsidRPr="00C51BE5">
              <w:rPr>
                <w:rFonts w:ascii="Garamond" w:hAnsi="Garamond"/>
                <w:lang w:val="en-AU"/>
              </w:rPr>
              <w:t xml:space="preserve"> has been published. Articles in this issue of the </w:t>
            </w:r>
            <w:r w:rsidRPr="00C51BE5">
              <w:rPr>
                <w:rFonts w:ascii="Garamond" w:hAnsi="Garamond"/>
                <w:i/>
                <w:lang w:val="en-AU"/>
              </w:rPr>
              <w:t>Journal of Health Services Research &amp; Policy</w:t>
            </w:r>
            <w:r w:rsidRPr="00C51BE5">
              <w:rPr>
                <w:rFonts w:ascii="Garamond" w:hAnsi="Garamond"/>
                <w:lang w:val="en-AU"/>
              </w:rPr>
              <w:t xml:space="preserve"> include:</w:t>
            </w:r>
          </w:p>
          <w:p w:rsidR="00D02BE0" w:rsidRPr="00C51BE5" w:rsidRDefault="00D02BE0" w:rsidP="00E5340A">
            <w:pPr>
              <w:pStyle w:val="ListParagraph"/>
              <w:numPr>
                <w:ilvl w:val="0"/>
                <w:numId w:val="18"/>
              </w:numPr>
              <w:rPr>
                <w:rFonts w:ascii="Garamond" w:hAnsi="Garamond"/>
                <w:lang w:val="en-AU"/>
              </w:rPr>
            </w:pPr>
            <w:r w:rsidRPr="00C51BE5">
              <w:rPr>
                <w:rFonts w:ascii="Garamond" w:hAnsi="Garamond"/>
                <w:lang w:val="en-AU"/>
              </w:rPr>
              <w:t xml:space="preserve">Editorial: Calls for </w:t>
            </w:r>
            <w:r w:rsidRPr="00C51BE5">
              <w:rPr>
                <w:rFonts w:ascii="Garamond" w:hAnsi="Garamond"/>
                <w:b/>
                <w:lang w:val="en-AU"/>
              </w:rPr>
              <w:t>routine collection of patient-reported outcome measures</w:t>
            </w:r>
            <w:r w:rsidRPr="00C51BE5">
              <w:rPr>
                <w:rFonts w:ascii="Garamond" w:hAnsi="Garamond"/>
                <w:lang w:val="en-AU"/>
              </w:rPr>
              <w:t xml:space="preserve"> are getting louder (N</w:t>
            </w:r>
            <w:r>
              <w:rPr>
                <w:rFonts w:ascii="Garamond" w:hAnsi="Garamond"/>
                <w:lang w:val="en-AU"/>
              </w:rPr>
              <w:t>ils Gutacker and Andrew Street)</w:t>
            </w:r>
          </w:p>
          <w:p w:rsidR="00D02BE0" w:rsidRPr="00C51BE5" w:rsidRDefault="00D02BE0" w:rsidP="00E5340A">
            <w:pPr>
              <w:pStyle w:val="ListParagraph"/>
              <w:numPr>
                <w:ilvl w:val="0"/>
                <w:numId w:val="18"/>
              </w:numPr>
              <w:rPr>
                <w:rFonts w:ascii="Garamond" w:hAnsi="Garamond"/>
                <w:lang w:val="en-AU"/>
              </w:rPr>
            </w:pPr>
            <w:r w:rsidRPr="00C51BE5">
              <w:rPr>
                <w:rFonts w:ascii="Garamond" w:hAnsi="Garamond"/>
                <w:lang w:val="en-AU"/>
              </w:rPr>
              <w:t xml:space="preserve">Effects of </w:t>
            </w:r>
            <w:r w:rsidRPr="00C51BE5">
              <w:rPr>
                <w:rFonts w:ascii="Garamond" w:hAnsi="Garamond"/>
                <w:b/>
                <w:lang w:val="en-AU"/>
              </w:rPr>
              <w:t>results-based financing of maternal and child health services</w:t>
            </w:r>
            <w:r w:rsidRPr="00C51BE5">
              <w:rPr>
                <w:rFonts w:ascii="Garamond" w:hAnsi="Garamond"/>
                <w:lang w:val="en-AU"/>
              </w:rPr>
              <w:t xml:space="preserve"> on patient satisfaction in Afghanistan (Essa Tawfiq, Ja</w:t>
            </w:r>
            <w:r>
              <w:rPr>
                <w:rFonts w:ascii="Garamond" w:hAnsi="Garamond"/>
                <w:lang w:val="en-AU"/>
              </w:rPr>
              <w:t>ikishan Desai, and Dean Hyslop)</w:t>
            </w:r>
          </w:p>
          <w:p w:rsidR="00D02BE0" w:rsidRDefault="00D02BE0" w:rsidP="00E5340A">
            <w:pPr>
              <w:pStyle w:val="ListParagraph"/>
              <w:numPr>
                <w:ilvl w:val="0"/>
                <w:numId w:val="18"/>
              </w:numPr>
              <w:rPr>
                <w:rFonts w:ascii="Garamond" w:hAnsi="Garamond"/>
                <w:lang w:val="en-AU"/>
              </w:rPr>
            </w:pPr>
            <w:r w:rsidRPr="00C51BE5">
              <w:rPr>
                <w:rFonts w:ascii="Garamond" w:hAnsi="Garamond"/>
                <w:lang w:val="en-AU"/>
              </w:rPr>
              <w:t xml:space="preserve">More care out of hospital? A qualitative exploration of the factors influencing the development of the </w:t>
            </w:r>
            <w:r w:rsidRPr="00C51BE5">
              <w:rPr>
                <w:rFonts w:ascii="Garamond" w:hAnsi="Garamond"/>
                <w:b/>
                <w:lang w:val="en-AU"/>
              </w:rPr>
              <w:t>district nursing workforce</w:t>
            </w:r>
            <w:r w:rsidRPr="00C51BE5">
              <w:rPr>
                <w:rFonts w:ascii="Garamond" w:hAnsi="Garamond"/>
                <w:lang w:val="en-AU"/>
              </w:rPr>
              <w:t xml:space="preserve"> in England (</w:t>
            </w:r>
            <w:r>
              <w:rPr>
                <w:rFonts w:ascii="Garamond" w:hAnsi="Garamond"/>
                <w:lang w:val="en-AU"/>
              </w:rPr>
              <w:t>Vari M Drennan)</w:t>
            </w:r>
          </w:p>
          <w:p w:rsidR="00D02BE0" w:rsidRDefault="00D02BE0" w:rsidP="00E5340A">
            <w:pPr>
              <w:pStyle w:val="ListParagraph"/>
              <w:numPr>
                <w:ilvl w:val="0"/>
                <w:numId w:val="18"/>
              </w:numPr>
              <w:rPr>
                <w:rFonts w:ascii="Garamond" w:hAnsi="Garamond"/>
                <w:lang w:val="en-AU"/>
              </w:rPr>
            </w:pPr>
            <w:r w:rsidRPr="00C51BE5">
              <w:rPr>
                <w:rFonts w:ascii="Garamond" w:hAnsi="Garamond"/>
                <w:b/>
                <w:lang w:val="en-AU"/>
              </w:rPr>
              <w:t>Primary care utilization and clinical quality performance</w:t>
            </w:r>
            <w:r w:rsidRPr="00C51BE5">
              <w:rPr>
                <w:rFonts w:ascii="Garamond" w:hAnsi="Garamond"/>
                <w:lang w:val="en-AU"/>
              </w:rPr>
              <w:t>: a comparison between health centres in Medicaid expansion states and non-expansion states (De-Chih Lee, Leiyu Shi, and Hailun Liang</w:t>
            </w:r>
            <w:r>
              <w:rPr>
                <w:rFonts w:ascii="Garamond" w:hAnsi="Garamond"/>
                <w:lang w:val="en-AU"/>
              </w:rPr>
              <w:t>)</w:t>
            </w:r>
          </w:p>
          <w:p w:rsidR="00D02BE0" w:rsidRDefault="00D02BE0" w:rsidP="00E5340A">
            <w:pPr>
              <w:pStyle w:val="ListParagraph"/>
              <w:numPr>
                <w:ilvl w:val="0"/>
                <w:numId w:val="18"/>
              </w:numPr>
              <w:rPr>
                <w:rFonts w:ascii="Garamond" w:hAnsi="Garamond"/>
                <w:lang w:val="en-AU"/>
              </w:rPr>
            </w:pPr>
            <w:r w:rsidRPr="00C51BE5">
              <w:rPr>
                <w:rFonts w:ascii="Garamond" w:hAnsi="Garamond"/>
                <w:lang w:val="en-AU"/>
              </w:rPr>
              <w:t xml:space="preserve">Relationship between </w:t>
            </w:r>
            <w:r w:rsidRPr="00C51BE5">
              <w:rPr>
                <w:rFonts w:ascii="Garamond" w:hAnsi="Garamond"/>
                <w:b/>
                <w:lang w:val="en-AU"/>
              </w:rPr>
              <w:t>preoperative patient-reported outcomes and hospital length of stay</w:t>
            </w:r>
            <w:r w:rsidRPr="00C51BE5">
              <w:rPr>
                <w:rFonts w:ascii="Garamond" w:hAnsi="Garamond"/>
                <w:lang w:val="en-AU"/>
              </w:rPr>
              <w:t>: a prospective cohort study of general surgery patients in Vancouver, Canada (Jason Sutherland, Guiping Liu, Trafford Crump, Matthew Bair, and</w:t>
            </w:r>
            <w:r>
              <w:rPr>
                <w:rFonts w:ascii="Garamond" w:hAnsi="Garamond"/>
                <w:lang w:val="en-AU"/>
              </w:rPr>
              <w:t xml:space="preserve"> Ahmer Karimuddin)</w:t>
            </w:r>
          </w:p>
          <w:p w:rsidR="00D02BE0" w:rsidRDefault="00D02BE0" w:rsidP="00E5340A">
            <w:pPr>
              <w:pStyle w:val="ListParagraph"/>
              <w:numPr>
                <w:ilvl w:val="0"/>
                <w:numId w:val="18"/>
              </w:numPr>
              <w:rPr>
                <w:rFonts w:ascii="Garamond" w:hAnsi="Garamond"/>
                <w:lang w:val="en-AU"/>
              </w:rPr>
            </w:pPr>
            <w:r w:rsidRPr="00C51BE5">
              <w:rPr>
                <w:rFonts w:ascii="Garamond" w:hAnsi="Garamond"/>
                <w:lang w:val="en-AU"/>
              </w:rPr>
              <w:t xml:space="preserve">Understanding the determinants of </w:t>
            </w:r>
            <w:r w:rsidRPr="00C51BE5">
              <w:rPr>
                <w:rFonts w:ascii="Garamond" w:hAnsi="Garamond"/>
                <w:b/>
                <w:lang w:val="en-AU"/>
              </w:rPr>
              <w:t>public trust in the health care system</w:t>
            </w:r>
            <w:r w:rsidRPr="00C51BE5">
              <w:rPr>
                <w:rFonts w:ascii="Garamond" w:hAnsi="Garamond"/>
                <w:lang w:val="en-AU"/>
              </w:rPr>
              <w:t xml:space="preserve"> in China: an analysis of a cross-sectional survey (Dahai Zhao, Hongyu Zhao, and Paul D Cleary</w:t>
            </w:r>
            <w:r>
              <w:rPr>
                <w:rFonts w:ascii="Garamond" w:hAnsi="Garamond"/>
                <w:lang w:val="en-AU"/>
              </w:rPr>
              <w:t>)</w:t>
            </w:r>
          </w:p>
          <w:p w:rsidR="00D02BE0" w:rsidRDefault="00D02BE0" w:rsidP="00E5340A">
            <w:pPr>
              <w:pStyle w:val="ListParagraph"/>
              <w:numPr>
                <w:ilvl w:val="0"/>
                <w:numId w:val="18"/>
              </w:numPr>
              <w:rPr>
                <w:rFonts w:ascii="Garamond" w:hAnsi="Garamond"/>
                <w:lang w:val="en-AU"/>
              </w:rPr>
            </w:pPr>
            <w:r w:rsidRPr="00C51BE5">
              <w:rPr>
                <w:rFonts w:ascii="Garamond" w:hAnsi="Garamond"/>
                <w:lang w:val="en-AU"/>
              </w:rPr>
              <w:t xml:space="preserve">Assessing the impact of </w:t>
            </w:r>
            <w:r w:rsidRPr="00C51BE5">
              <w:rPr>
                <w:rFonts w:ascii="Garamond" w:hAnsi="Garamond"/>
                <w:b/>
                <w:lang w:val="en-AU"/>
              </w:rPr>
              <w:t>retraction</w:t>
            </w:r>
            <w:r w:rsidRPr="00C51BE5">
              <w:rPr>
                <w:rFonts w:ascii="Garamond" w:hAnsi="Garamond"/>
                <w:lang w:val="en-AU"/>
              </w:rPr>
              <w:t xml:space="preserve"> on the citation of </w:t>
            </w:r>
            <w:r w:rsidRPr="00C51BE5">
              <w:rPr>
                <w:rFonts w:ascii="Garamond" w:hAnsi="Garamond"/>
                <w:b/>
                <w:lang w:val="en-AU"/>
              </w:rPr>
              <w:t>randomized controlled trial reports</w:t>
            </w:r>
            <w:r w:rsidRPr="00C51BE5">
              <w:rPr>
                <w:rFonts w:ascii="Garamond" w:hAnsi="Garamond"/>
                <w:lang w:val="en-AU"/>
              </w:rPr>
              <w:t>: an interrupted time-series analysis (Andrew Mott, Caroline Fairhurst, and David Torgerson</w:t>
            </w:r>
            <w:r>
              <w:rPr>
                <w:rFonts w:ascii="Garamond" w:hAnsi="Garamond"/>
                <w:lang w:val="en-AU"/>
              </w:rPr>
              <w:t>)</w:t>
            </w:r>
          </w:p>
          <w:p w:rsidR="00D02BE0" w:rsidRDefault="00D02BE0" w:rsidP="00E5340A">
            <w:pPr>
              <w:pStyle w:val="ListParagraph"/>
              <w:numPr>
                <w:ilvl w:val="0"/>
                <w:numId w:val="18"/>
              </w:numPr>
              <w:rPr>
                <w:rFonts w:ascii="Garamond" w:hAnsi="Garamond"/>
                <w:lang w:val="en-AU"/>
              </w:rPr>
            </w:pPr>
            <w:r w:rsidRPr="00C51BE5">
              <w:rPr>
                <w:rFonts w:ascii="Garamond" w:hAnsi="Garamond"/>
                <w:lang w:val="en-AU"/>
              </w:rPr>
              <w:t xml:space="preserve">How wide is </w:t>
            </w:r>
            <w:r w:rsidRPr="00C51BE5">
              <w:rPr>
                <w:rFonts w:ascii="Garamond" w:hAnsi="Garamond"/>
                <w:b/>
                <w:lang w:val="en-AU"/>
              </w:rPr>
              <w:t>the Goldilocks Zone in your health system</w:t>
            </w:r>
            <w:r w:rsidRPr="00C51BE5">
              <w:rPr>
                <w:rFonts w:ascii="Garamond" w:hAnsi="Garamond"/>
                <w:lang w:val="en-AU"/>
              </w:rPr>
              <w:t>? (Sue Ziebland, Birgit Rasmussen, John MacArtney, Senada Hajdarevic, and Rikke S Andersen</w:t>
            </w:r>
            <w:r>
              <w:rPr>
                <w:rFonts w:ascii="Garamond" w:hAnsi="Garamond"/>
                <w:lang w:val="en-AU"/>
              </w:rPr>
              <w:t>)</w:t>
            </w:r>
          </w:p>
          <w:p w:rsidR="00D02BE0" w:rsidRPr="00C51BE5" w:rsidRDefault="00D02BE0" w:rsidP="00E5340A">
            <w:pPr>
              <w:pStyle w:val="ListParagraph"/>
              <w:numPr>
                <w:ilvl w:val="0"/>
                <w:numId w:val="18"/>
              </w:numPr>
              <w:rPr>
                <w:rFonts w:ascii="Garamond" w:hAnsi="Garamond"/>
                <w:lang w:val="en-AU"/>
              </w:rPr>
            </w:pPr>
            <w:r w:rsidRPr="00C51BE5">
              <w:rPr>
                <w:rFonts w:ascii="Garamond" w:hAnsi="Garamond"/>
                <w:lang w:val="en-AU"/>
              </w:rPr>
              <w:t xml:space="preserve">Learning to lead: a review and synthesis of literature examining </w:t>
            </w:r>
            <w:r w:rsidRPr="00C51BE5">
              <w:rPr>
                <w:rFonts w:ascii="Garamond" w:hAnsi="Garamond"/>
                <w:b/>
                <w:lang w:val="en-AU"/>
              </w:rPr>
              <w:t>health care managers' use of knowledge</w:t>
            </w:r>
            <w:r w:rsidRPr="00C51BE5">
              <w:rPr>
                <w:rFonts w:ascii="Garamond" w:hAnsi="Garamond"/>
                <w:lang w:val="en-AU"/>
              </w:rPr>
              <w:t xml:space="preserve"> </w:t>
            </w:r>
            <w:r>
              <w:rPr>
                <w:rFonts w:ascii="Garamond" w:hAnsi="Garamond"/>
                <w:lang w:val="en-AU"/>
              </w:rPr>
              <w:t>(</w:t>
            </w:r>
            <w:r w:rsidRPr="00C51BE5">
              <w:rPr>
                <w:rFonts w:ascii="Garamond" w:hAnsi="Garamond"/>
                <w:lang w:val="en-AU"/>
              </w:rPr>
              <w:t>Kaitlyn Tate, Sarah Hewko, Patrick McLane, Pamela Baxter, Karyn Perry, Susan Armijo-Olivo, Carole Estabrooks, Deb Gordon, and Greta Cummings</w:t>
            </w:r>
            <w:r>
              <w:rPr>
                <w:rFonts w:ascii="Garamond" w:hAnsi="Garamond"/>
                <w:lang w:val="en-AU"/>
              </w:rPr>
              <w:t>)</w:t>
            </w:r>
          </w:p>
        </w:tc>
      </w:tr>
    </w:tbl>
    <w:p w:rsidR="00D02BE0" w:rsidRPr="002931B1" w:rsidRDefault="00D02BE0" w:rsidP="009B1828">
      <w:pPr>
        <w:rPr>
          <w:rFonts w:ascii="Garamond" w:hAnsi="Garamond"/>
          <w:lang w:val="en-AU"/>
        </w:rPr>
      </w:pPr>
    </w:p>
    <w:p w:rsidR="00D02BE0" w:rsidRDefault="00D02BE0">
      <w:pPr>
        <w:rPr>
          <w:rFonts w:ascii="Garamond" w:hAnsi="Garamond"/>
          <w:i/>
          <w:lang w:val="en-AU"/>
        </w:rPr>
      </w:pPr>
      <w:r>
        <w:rPr>
          <w:rFonts w:ascii="Garamond" w:hAnsi="Garamond"/>
          <w:i/>
          <w:lang w:val="en-AU"/>
        </w:rPr>
        <w:br w:type="page"/>
      </w:r>
    </w:p>
    <w:p w:rsidR="001931E8" w:rsidRDefault="001931E8" w:rsidP="009B1828">
      <w:pPr>
        <w:rPr>
          <w:rFonts w:ascii="Garamond" w:hAnsi="Garamond"/>
          <w:i/>
          <w:lang w:val="en-AU"/>
        </w:rPr>
      </w:pPr>
      <w:r w:rsidRPr="001931E8">
        <w:rPr>
          <w:rFonts w:ascii="Garamond" w:hAnsi="Garamond"/>
          <w:i/>
          <w:lang w:val="en-AU"/>
        </w:rPr>
        <w:lastRenderedPageBreak/>
        <w:t>Health Affairs</w:t>
      </w:r>
    </w:p>
    <w:p w:rsidR="001931E8" w:rsidRPr="001931E8" w:rsidRDefault="001931E8" w:rsidP="009B1828">
      <w:pPr>
        <w:rPr>
          <w:rFonts w:ascii="Garamond" w:hAnsi="Garamond"/>
          <w:lang w:val="en-AU"/>
        </w:rPr>
      </w:pPr>
      <w:r w:rsidRPr="001931E8">
        <w:rPr>
          <w:rFonts w:ascii="Garamond" w:hAnsi="Garamond"/>
          <w:lang w:val="en-AU"/>
        </w:rPr>
        <w:t>Volume: 38, Number: 1 (January 2019)</w:t>
      </w:r>
    </w:p>
    <w:tbl>
      <w:tblPr>
        <w:tblStyle w:val="TableGrid"/>
        <w:tblW w:w="0" w:type="auto"/>
        <w:tblInd w:w="288" w:type="dxa"/>
        <w:tblLayout w:type="fixed"/>
        <w:tblLook w:val="01E0" w:firstRow="1" w:lastRow="1" w:firstColumn="1" w:lastColumn="1" w:noHBand="0" w:noVBand="0"/>
      </w:tblPr>
      <w:tblGrid>
        <w:gridCol w:w="1080"/>
        <w:gridCol w:w="8280"/>
      </w:tblGrid>
      <w:tr w:rsidR="001931E8" w:rsidRPr="000170DA" w:rsidTr="00845601">
        <w:tc>
          <w:tcPr>
            <w:tcW w:w="1080" w:type="dxa"/>
            <w:tcBorders>
              <w:top w:val="single" w:sz="4" w:space="0" w:color="auto"/>
              <w:left w:val="single" w:sz="4" w:space="0" w:color="auto"/>
              <w:bottom w:val="single" w:sz="4" w:space="0" w:color="auto"/>
              <w:right w:val="single" w:sz="4" w:space="0" w:color="auto"/>
            </w:tcBorders>
            <w:vAlign w:val="center"/>
          </w:tcPr>
          <w:p w:rsidR="001931E8" w:rsidRPr="000170DA" w:rsidRDefault="001931E8" w:rsidP="0084560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931E8" w:rsidRPr="000170DA" w:rsidRDefault="00A03AB5" w:rsidP="00845601">
            <w:pPr>
              <w:rPr>
                <w:rStyle w:val="Hyperlink"/>
                <w:rFonts w:ascii="Garamond" w:hAnsi="Garamond"/>
                <w:color w:val="auto"/>
                <w:u w:val="none"/>
                <w:lang w:val="en-AU"/>
              </w:rPr>
            </w:pPr>
            <w:hyperlink r:id="rId47" w:history="1">
              <w:r w:rsidR="00845601" w:rsidRPr="00871906">
                <w:rPr>
                  <w:rStyle w:val="Hyperlink"/>
                  <w:rFonts w:ascii="Garamond" w:hAnsi="Garamond"/>
                  <w:lang w:val="en-AU"/>
                </w:rPr>
                <w:t>https://www.healthaffairs.org/toc/hlthaff/38/1</w:t>
              </w:r>
            </w:hyperlink>
          </w:p>
        </w:tc>
      </w:tr>
      <w:tr w:rsidR="001931E8" w:rsidRPr="000170DA" w:rsidTr="00845601">
        <w:tc>
          <w:tcPr>
            <w:tcW w:w="1080" w:type="dxa"/>
            <w:tcBorders>
              <w:top w:val="single" w:sz="4" w:space="0" w:color="auto"/>
              <w:left w:val="single" w:sz="4" w:space="0" w:color="auto"/>
              <w:bottom w:val="single" w:sz="4" w:space="0" w:color="auto"/>
              <w:right w:val="single" w:sz="4" w:space="0" w:color="auto"/>
            </w:tcBorders>
            <w:vAlign w:val="center"/>
          </w:tcPr>
          <w:p w:rsidR="001931E8" w:rsidRPr="000170DA" w:rsidRDefault="001931E8" w:rsidP="0084560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931E8" w:rsidRDefault="001931E8" w:rsidP="00845601">
            <w:pPr>
              <w:rPr>
                <w:rFonts w:ascii="Garamond" w:hAnsi="Garamond"/>
                <w:lang w:val="en-AU"/>
              </w:rPr>
            </w:pPr>
            <w:r w:rsidRPr="009B1828">
              <w:rPr>
                <w:rFonts w:ascii="Garamond" w:hAnsi="Garamond"/>
                <w:lang w:val="en-AU"/>
              </w:rPr>
              <w:t xml:space="preserve">A new issue of </w:t>
            </w:r>
            <w:r w:rsidRPr="001931E8">
              <w:rPr>
                <w:rFonts w:ascii="Garamond" w:hAnsi="Garamond"/>
                <w:i/>
                <w:lang w:val="en-AU"/>
              </w:rPr>
              <w:t>Health Affairs</w:t>
            </w:r>
            <w:r w:rsidRPr="009B1828">
              <w:rPr>
                <w:rFonts w:ascii="Garamond" w:hAnsi="Garamond"/>
                <w:lang w:val="en-AU"/>
              </w:rPr>
              <w:t xml:space="preserve"> has been published</w:t>
            </w:r>
            <w:r>
              <w:rPr>
                <w:rFonts w:ascii="Garamond" w:hAnsi="Garamond"/>
                <w:lang w:val="en-AU"/>
              </w:rPr>
              <w:t xml:space="preserve"> with the themes of ‘</w:t>
            </w:r>
            <w:r w:rsidRPr="001931E8">
              <w:rPr>
                <w:rFonts w:ascii="Garamond" w:hAnsi="Garamond"/>
                <w:lang w:val="en-AU"/>
              </w:rPr>
              <w:t>Substance Use, Payment &amp; More</w:t>
            </w:r>
            <w:r>
              <w:rPr>
                <w:rFonts w:ascii="Garamond" w:hAnsi="Garamond"/>
                <w:lang w:val="en-AU"/>
              </w:rPr>
              <w:t>’</w:t>
            </w:r>
            <w:r w:rsidRPr="009B1828">
              <w:rPr>
                <w:rFonts w:ascii="Garamond" w:hAnsi="Garamond"/>
                <w:lang w:val="en-AU"/>
              </w:rPr>
              <w:t xml:space="preserve">. Articles in this issue of </w:t>
            </w:r>
            <w:r w:rsidRPr="001931E8">
              <w:rPr>
                <w:rFonts w:ascii="Garamond" w:hAnsi="Garamond"/>
                <w:i/>
                <w:lang w:val="en-AU"/>
              </w:rPr>
              <w:t>Health Affairs</w:t>
            </w:r>
            <w:r w:rsidRPr="009B1828">
              <w:rPr>
                <w:rFonts w:ascii="Garamond" w:hAnsi="Garamond"/>
                <w:lang w:val="en-AU"/>
              </w:rPr>
              <w:t xml:space="preserve"> include:</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b/>
                <w:lang w:val="en-AU"/>
              </w:rPr>
              <w:t xml:space="preserve">Primary Care </w:t>
            </w:r>
            <w:r w:rsidRPr="00845601">
              <w:rPr>
                <w:rFonts w:ascii="Garamond" w:hAnsi="Garamond"/>
                <w:lang w:val="en-AU"/>
              </w:rPr>
              <w:t>Where Everybody Knows Your Name</w:t>
            </w:r>
            <w:r w:rsidR="00845601" w:rsidRPr="00845601">
              <w:rPr>
                <w:rFonts w:ascii="Garamond" w:hAnsi="Garamond"/>
                <w:lang w:val="en-AU"/>
              </w:rPr>
              <w:t xml:space="preserve"> (</w:t>
            </w:r>
            <w:r w:rsidRPr="00845601">
              <w:rPr>
                <w:rFonts w:ascii="Garamond" w:hAnsi="Garamond"/>
                <w:lang w:val="en-AU"/>
              </w:rPr>
              <w:t>Bara L. Vaida</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Medication Treatment For </w:t>
            </w:r>
            <w:r w:rsidRPr="00845601">
              <w:rPr>
                <w:rFonts w:ascii="Garamond" w:hAnsi="Garamond"/>
                <w:b/>
                <w:lang w:val="en-AU"/>
              </w:rPr>
              <w:t>Opioid Use Disorders In Substance Use Treatment Facilities</w:t>
            </w:r>
            <w:r w:rsidR="00845601" w:rsidRPr="00845601">
              <w:rPr>
                <w:rFonts w:ascii="Garamond" w:hAnsi="Garamond"/>
                <w:lang w:val="en-AU"/>
              </w:rPr>
              <w:t xml:space="preserve"> (</w:t>
            </w:r>
            <w:r w:rsidRPr="00845601">
              <w:rPr>
                <w:rFonts w:ascii="Garamond" w:hAnsi="Garamond"/>
                <w:lang w:val="en-AU"/>
              </w:rPr>
              <w:t>Ramin Mojtabai, Christine Mauro, Melanie M Wall, Colleen L Barry, and Mark Olfson</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Trends In </w:t>
            </w:r>
            <w:r w:rsidRPr="00845601">
              <w:rPr>
                <w:rFonts w:ascii="Garamond" w:hAnsi="Garamond"/>
                <w:b/>
                <w:lang w:val="en-AU"/>
              </w:rPr>
              <w:t>Buprenorphine Prescribing</w:t>
            </w:r>
            <w:r w:rsidRPr="00845601">
              <w:rPr>
                <w:rFonts w:ascii="Garamond" w:hAnsi="Garamond"/>
                <w:lang w:val="en-AU"/>
              </w:rPr>
              <w:t xml:space="preserve"> By Physician Specialty</w:t>
            </w:r>
            <w:r w:rsidR="00845601" w:rsidRPr="00845601">
              <w:rPr>
                <w:rFonts w:ascii="Garamond" w:hAnsi="Garamond"/>
                <w:lang w:val="en-AU"/>
              </w:rPr>
              <w:t xml:space="preserve"> (</w:t>
            </w:r>
            <w:r w:rsidRPr="00845601">
              <w:rPr>
                <w:rFonts w:ascii="Garamond" w:hAnsi="Garamond"/>
                <w:lang w:val="en-AU"/>
              </w:rPr>
              <w:t>Hefei Wen, Tyrone F Borders, and Janet R Cummings</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Divergence In Recent Trends In </w:t>
            </w:r>
            <w:r w:rsidRPr="00845601">
              <w:rPr>
                <w:rFonts w:ascii="Garamond" w:hAnsi="Garamond"/>
                <w:b/>
                <w:lang w:val="en-AU"/>
              </w:rPr>
              <w:t>Deaths From Intentional And Unintentional Poisoning</w:t>
            </w:r>
            <w:r w:rsidR="00845601" w:rsidRPr="00845601">
              <w:rPr>
                <w:rFonts w:ascii="Garamond" w:hAnsi="Garamond"/>
                <w:lang w:val="en-AU"/>
              </w:rPr>
              <w:t xml:space="preserve"> (</w:t>
            </w:r>
            <w:r w:rsidRPr="00845601">
              <w:rPr>
                <w:rFonts w:ascii="Garamond" w:hAnsi="Garamond"/>
                <w:lang w:val="en-AU"/>
              </w:rPr>
              <w:t>Katherine Hempstead and Julie Phillips</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b/>
                <w:lang w:val="en-AU"/>
              </w:rPr>
              <w:t>Decreases In Readmissions</w:t>
            </w:r>
            <w:r w:rsidRPr="00845601">
              <w:rPr>
                <w:rFonts w:ascii="Garamond" w:hAnsi="Garamond"/>
                <w:lang w:val="en-AU"/>
              </w:rPr>
              <w:t xml:space="preserve"> Credited To Medicare’s Program To Reduce Hospital Readmissions Have Been </w:t>
            </w:r>
            <w:r w:rsidRPr="00845601">
              <w:rPr>
                <w:rFonts w:ascii="Garamond" w:hAnsi="Garamond"/>
                <w:b/>
                <w:lang w:val="en-AU"/>
              </w:rPr>
              <w:t>Overstated</w:t>
            </w:r>
            <w:r w:rsidR="00845601" w:rsidRPr="00845601">
              <w:rPr>
                <w:rFonts w:ascii="Garamond" w:hAnsi="Garamond"/>
                <w:lang w:val="en-AU"/>
              </w:rPr>
              <w:t xml:space="preserve"> (</w:t>
            </w:r>
            <w:r w:rsidRPr="00845601">
              <w:rPr>
                <w:rFonts w:ascii="Garamond" w:hAnsi="Garamond"/>
                <w:lang w:val="en-AU"/>
              </w:rPr>
              <w:t>Christopher Ody, Lucy Msall, Leemore S Dafny, David C Grabowski, and David M. Cutler</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An Alternative Payment Model To Support Widespread Use Of </w:t>
            </w:r>
            <w:r w:rsidRPr="00845601">
              <w:rPr>
                <w:rFonts w:ascii="Garamond" w:hAnsi="Garamond"/>
                <w:b/>
                <w:lang w:val="en-AU"/>
              </w:rPr>
              <w:t>Collaborative Dementia Care Models</w:t>
            </w:r>
            <w:r w:rsidR="00845601" w:rsidRPr="00845601">
              <w:rPr>
                <w:rFonts w:ascii="Garamond" w:hAnsi="Garamond"/>
                <w:lang w:val="en-AU"/>
              </w:rPr>
              <w:t xml:space="preserve"> (</w:t>
            </w:r>
            <w:r w:rsidRPr="00845601">
              <w:rPr>
                <w:rFonts w:ascii="Garamond" w:hAnsi="Garamond"/>
                <w:lang w:val="en-AU"/>
              </w:rPr>
              <w:t>M Boustani, C A Alder, C A Solid, and D Reuben</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Targeted Incentive Programs For </w:t>
            </w:r>
            <w:r w:rsidRPr="00845601">
              <w:rPr>
                <w:rFonts w:ascii="Garamond" w:hAnsi="Garamond"/>
                <w:b/>
                <w:lang w:val="en-AU"/>
              </w:rPr>
              <w:t>Lung Cancer Screening</w:t>
            </w:r>
            <w:r w:rsidRPr="00845601">
              <w:rPr>
                <w:rFonts w:ascii="Garamond" w:hAnsi="Garamond"/>
                <w:lang w:val="en-AU"/>
              </w:rPr>
              <w:t xml:space="preserve"> Can Improve Population Health And Economic Efficiency</w:t>
            </w:r>
            <w:r w:rsidR="00845601" w:rsidRPr="00845601">
              <w:rPr>
                <w:rFonts w:ascii="Garamond" w:hAnsi="Garamond"/>
                <w:lang w:val="en-AU"/>
              </w:rPr>
              <w:t xml:space="preserve"> (</w:t>
            </w:r>
            <w:r w:rsidRPr="00845601">
              <w:rPr>
                <w:rFonts w:ascii="Garamond" w:hAnsi="Garamond"/>
                <w:lang w:val="en-AU"/>
              </w:rPr>
              <w:t>David D Kim, Joshua T Cohen, John B Wong, Babak Mohit, A Mark Fendrick, D M Kent, and P J Neumann</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What’s Been The Bang For The Buck? </w:t>
            </w:r>
            <w:r w:rsidRPr="00845601">
              <w:rPr>
                <w:rFonts w:ascii="Garamond" w:hAnsi="Garamond"/>
                <w:b/>
                <w:lang w:val="en-AU"/>
              </w:rPr>
              <w:t>Cost-Effectiveness Of Health Care Spending Across Selected Conditions</w:t>
            </w:r>
            <w:r w:rsidRPr="00845601">
              <w:rPr>
                <w:rFonts w:ascii="Garamond" w:hAnsi="Garamond"/>
                <w:lang w:val="en-AU"/>
              </w:rPr>
              <w:t xml:space="preserve"> In The US</w:t>
            </w:r>
            <w:r w:rsidR="00845601" w:rsidRPr="00845601">
              <w:rPr>
                <w:rFonts w:ascii="Garamond" w:hAnsi="Garamond"/>
                <w:lang w:val="en-AU"/>
              </w:rPr>
              <w:t xml:space="preserve"> (</w:t>
            </w:r>
            <w:r w:rsidRPr="00845601">
              <w:rPr>
                <w:rFonts w:ascii="Garamond" w:hAnsi="Garamond"/>
                <w:lang w:val="en-AU"/>
              </w:rPr>
              <w:t>David Wamble, Michael Ciarametaro, Katherine Houghton, Mayank Ajmera, and Robert W Dubois</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The Contribution Of New Product Entry Versus Existing Product Inflation In The </w:t>
            </w:r>
            <w:r w:rsidRPr="00845601">
              <w:rPr>
                <w:rFonts w:ascii="Garamond" w:hAnsi="Garamond"/>
                <w:b/>
                <w:lang w:val="en-AU"/>
              </w:rPr>
              <w:t>Rising Costs Of Drugs</w:t>
            </w:r>
            <w:r w:rsidR="00845601" w:rsidRPr="00845601">
              <w:rPr>
                <w:rFonts w:ascii="Garamond" w:hAnsi="Garamond"/>
                <w:lang w:val="en-AU"/>
              </w:rPr>
              <w:t xml:space="preserve"> (</w:t>
            </w:r>
            <w:r w:rsidRPr="00845601">
              <w:rPr>
                <w:rFonts w:ascii="Garamond" w:hAnsi="Garamond"/>
                <w:lang w:val="en-AU"/>
              </w:rPr>
              <w:t>Inmaculada Hernandez, Chester B Good, David M Cutler, Walid F Gellad, Natasha Parekh, and William H Shrank</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Seven Former FDA Commissioners: The </w:t>
            </w:r>
            <w:r w:rsidRPr="00845601">
              <w:rPr>
                <w:rFonts w:ascii="Garamond" w:hAnsi="Garamond"/>
                <w:b/>
                <w:lang w:val="en-AU"/>
              </w:rPr>
              <w:t>FDA Should Be An Independent Federal Agency</w:t>
            </w:r>
            <w:r w:rsidR="00845601" w:rsidRPr="00845601">
              <w:rPr>
                <w:rFonts w:ascii="Garamond" w:hAnsi="Garamond"/>
                <w:lang w:val="en-AU"/>
              </w:rPr>
              <w:t xml:space="preserve"> (</w:t>
            </w:r>
            <w:r w:rsidRPr="00845601">
              <w:rPr>
                <w:rFonts w:ascii="Garamond" w:hAnsi="Garamond"/>
                <w:lang w:val="en-AU"/>
              </w:rPr>
              <w:t>Robert M Califf, Margaret Hamburg, Jane E Henney, David A Kessler, Mark McClellan, Andrew C von Eschenbach, and Frank Young</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It’s Still The Prices, Stupid: </w:t>
            </w:r>
            <w:r w:rsidRPr="00845601">
              <w:rPr>
                <w:rFonts w:ascii="Garamond" w:hAnsi="Garamond"/>
                <w:b/>
                <w:lang w:val="en-AU"/>
              </w:rPr>
              <w:t>Why The US Spends So Much On Health Care</w:t>
            </w:r>
            <w:r w:rsidRPr="00845601">
              <w:rPr>
                <w:rFonts w:ascii="Garamond" w:hAnsi="Garamond"/>
                <w:lang w:val="en-AU"/>
              </w:rPr>
              <w:t>, And A Tribute To Uwe Reinhardt</w:t>
            </w:r>
            <w:r w:rsidR="00845601" w:rsidRPr="00845601">
              <w:rPr>
                <w:rFonts w:ascii="Garamond" w:hAnsi="Garamond"/>
                <w:lang w:val="en-AU"/>
              </w:rPr>
              <w:t xml:space="preserve"> (</w:t>
            </w:r>
            <w:r w:rsidRPr="00845601">
              <w:rPr>
                <w:rFonts w:ascii="Garamond" w:hAnsi="Garamond"/>
                <w:lang w:val="en-AU"/>
              </w:rPr>
              <w:t>Gerard F Anderson, Peter Hussey, and Varduhi Petrosyan</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Characteristics And Spending Patterns Of </w:t>
            </w:r>
            <w:r w:rsidRPr="00845601">
              <w:rPr>
                <w:rFonts w:ascii="Garamond" w:hAnsi="Garamond"/>
                <w:b/>
                <w:lang w:val="en-AU"/>
              </w:rPr>
              <w:t>Persistently High-Cost Medicare Patients</w:t>
            </w:r>
            <w:r w:rsidR="00845601" w:rsidRPr="00845601">
              <w:rPr>
                <w:rFonts w:ascii="Garamond" w:hAnsi="Garamond"/>
                <w:lang w:val="en-AU"/>
              </w:rPr>
              <w:t xml:space="preserve"> (</w:t>
            </w:r>
            <w:r w:rsidRPr="00845601">
              <w:rPr>
                <w:rFonts w:ascii="Garamond" w:hAnsi="Garamond"/>
                <w:lang w:val="en-AU"/>
              </w:rPr>
              <w:t>José F Figueroa, Xiner Zhou, and Ashish K Jha</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Top-Funded </w:t>
            </w:r>
            <w:r w:rsidRPr="00845601">
              <w:rPr>
                <w:rFonts w:ascii="Garamond" w:hAnsi="Garamond"/>
                <w:b/>
                <w:lang w:val="en-AU"/>
              </w:rPr>
              <w:t>Digital Health Companies</w:t>
            </w:r>
            <w:r w:rsidRPr="00845601">
              <w:rPr>
                <w:rFonts w:ascii="Garamond" w:hAnsi="Garamond"/>
                <w:lang w:val="en-AU"/>
              </w:rPr>
              <w:t xml:space="preserve"> And Their Impact On </w:t>
            </w:r>
            <w:r w:rsidRPr="00845601">
              <w:rPr>
                <w:rFonts w:ascii="Garamond" w:hAnsi="Garamond"/>
                <w:b/>
                <w:lang w:val="en-AU"/>
              </w:rPr>
              <w:t>High-Burden, High-Cost Conditions</w:t>
            </w:r>
            <w:r w:rsidR="00845601" w:rsidRPr="00845601">
              <w:rPr>
                <w:rFonts w:ascii="Garamond" w:hAnsi="Garamond"/>
                <w:lang w:val="en-AU"/>
              </w:rPr>
              <w:t xml:space="preserve"> (</w:t>
            </w:r>
            <w:r w:rsidRPr="00845601">
              <w:rPr>
                <w:rFonts w:ascii="Garamond" w:hAnsi="Garamond"/>
                <w:lang w:val="en-AU"/>
              </w:rPr>
              <w:t>Kyan Safavi, Simon C Mathews, David W Bates, E Ray Dorsey, and Adam B Cohen</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Homelessness Contributes To </w:t>
            </w:r>
            <w:r w:rsidRPr="00845601">
              <w:rPr>
                <w:rFonts w:ascii="Garamond" w:hAnsi="Garamond"/>
                <w:b/>
                <w:lang w:val="en-AU"/>
              </w:rPr>
              <w:t>Pregnancy Complications</w:t>
            </w:r>
            <w:r w:rsidR="00845601" w:rsidRPr="00845601">
              <w:rPr>
                <w:rFonts w:ascii="Garamond" w:hAnsi="Garamond"/>
                <w:lang w:val="en-AU"/>
              </w:rPr>
              <w:t xml:space="preserve"> (</w:t>
            </w:r>
            <w:r w:rsidRPr="00845601">
              <w:rPr>
                <w:rFonts w:ascii="Garamond" w:hAnsi="Garamond"/>
                <w:lang w:val="en-AU"/>
              </w:rPr>
              <w:t>Robin E Clark, Linda Weinreb, Julie M Flahive, and Robert W Seifert</w:t>
            </w:r>
            <w:r w:rsidR="00845601">
              <w:rPr>
                <w:rFonts w:ascii="Garamond" w:hAnsi="Garamond"/>
                <w:lang w:val="en-AU"/>
              </w:rPr>
              <w:t>)</w:t>
            </w:r>
          </w:p>
          <w:p w:rsidR="001931E8" w:rsidRPr="00845601" w:rsidRDefault="001931E8" w:rsidP="00351DC2">
            <w:pPr>
              <w:pStyle w:val="ListParagraph"/>
              <w:numPr>
                <w:ilvl w:val="0"/>
                <w:numId w:val="16"/>
              </w:numPr>
              <w:rPr>
                <w:rFonts w:ascii="Garamond" w:hAnsi="Garamond"/>
                <w:lang w:val="en-AU"/>
              </w:rPr>
            </w:pPr>
            <w:r w:rsidRPr="00845601">
              <w:rPr>
                <w:rFonts w:ascii="Garamond" w:hAnsi="Garamond"/>
                <w:lang w:val="en-AU"/>
              </w:rPr>
              <w:t xml:space="preserve">Past </w:t>
            </w:r>
            <w:r w:rsidRPr="00845601">
              <w:rPr>
                <w:rFonts w:ascii="Garamond" w:hAnsi="Garamond"/>
                <w:b/>
                <w:lang w:val="en-AU"/>
              </w:rPr>
              <w:t>Frequent Emergency Department Use Predicts Mortality</w:t>
            </w:r>
            <w:r w:rsidR="00845601" w:rsidRPr="00845601">
              <w:rPr>
                <w:rFonts w:ascii="Garamond" w:hAnsi="Garamond"/>
                <w:lang w:val="en-AU"/>
              </w:rPr>
              <w:t xml:space="preserve"> (</w:t>
            </w:r>
            <w:r w:rsidRPr="00845601">
              <w:rPr>
                <w:rFonts w:ascii="Garamond" w:hAnsi="Garamond"/>
                <w:lang w:val="en-AU"/>
              </w:rPr>
              <w:t>Matthew J Niedzwiecki, Hemal K Kanzaria, Juan Carlos Montoy, Renee Y Hsia, and Maria C Raven</w:t>
            </w:r>
            <w:r w:rsidR="00845601">
              <w:rPr>
                <w:rFonts w:ascii="Garamond" w:hAnsi="Garamond"/>
                <w:lang w:val="en-AU"/>
              </w:rPr>
              <w:t>)</w:t>
            </w:r>
          </w:p>
          <w:p w:rsidR="001931E8" w:rsidRPr="009B1828" w:rsidRDefault="001931E8" w:rsidP="00351DC2">
            <w:pPr>
              <w:pStyle w:val="ListParagraph"/>
              <w:numPr>
                <w:ilvl w:val="0"/>
                <w:numId w:val="16"/>
              </w:numPr>
              <w:rPr>
                <w:rFonts w:ascii="Garamond" w:hAnsi="Garamond"/>
                <w:lang w:val="en-AU"/>
              </w:rPr>
            </w:pPr>
            <w:r w:rsidRPr="00845601">
              <w:rPr>
                <w:rFonts w:ascii="Garamond" w:hAnsi="Garamond"/>
                <w:b/>
                <w:lang w:val="en-AU"/>
              </w:rPr>
              <w:t>‘Pain Behavior’</w:t>
            </w:r>
            <w:r w:rsidRPr="001931E8">
              <w:rPr>
                <w:rFonts w:ascii="Garamond" w:hAnsi="Garamond"/>
                <w:lang w:val="en-AU"/>
              </w:rPr>
              <w:t>: What My Pain Treatment Got Wrong</w:t>
            </w:r>
            <w:r w:rsidR="00845601">
              <w:rPr>
                <w:rFonts w:ascii="Garamond" w:hAnsi="Garamond"/>
                <w:lang w:val="en-AU"/>
              </w:rPr>
              <w:t xml:space="preserve"> (</w:t>
            </w:r>
            <w:r w:rsidRPr="001931E8">
              <w:rPr>
                <w:rFonts w:ascii="Garamond" w:hAnsi="Garamond"/>
                <w:lang w:val="en-AU"/>
              </w:rPr>
              <w:t>Jonathan D Mayer</w:t>
            </w:r>
            <w:r w:rsidR="00845601">
              <w:rPr>
                <w:rFonts w:ascii="Garamond" w:hAnsi="Garamond"/>
                <w:lang w:val="en-AU"/>
              </w:rPr>
              <w:t>)</w:t>
            </w:r>
          </w:p>
        </w:tc>
      </w:tr>
    </w:tbl>
    <w:p w:rsidR="001931E8" w:rsidRDefault="001931E8" w:rsidP="009B1828">
      <w:pPr>
        <w:rPr>
          <w:rFonts w:ascii="Garamond" w:hAnsi="Garamond"/>
          <w:i/>
          <w:lang w:val="en-AU"/>
        </w:rPr>
      </w:pPr>
    </w:p>
    <w:p w:rsidR="00D02BE0" w:rsidRDefault="00D02BE0">
      <w:pPr>
        <w:rPr>
          <w:rFonts w:ascii="Garamond" w:hAnsi="Garamond"/>
          <w:i/>
          <w:lang w:val="en-AU"/>
        </w:rPr>
      </w:pPr>
      <w:r>
        <w:rPr>
          <w:rFonts w:ascii="Garamond" w:hAnsi="Garamond"/>
          <w:i/>
          <w:lang w:val="en-AU"/>
        </w:rPr>
        <w:br w:type="page"/>
      </w: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A03AB5" w:rsidP="0023729D">
            <w:pPr>
              <w:keepNext/>
              <w:rPr>
                <w:rFonts w:ascii="Garamond" w:hAnsi="Garamond"/>
                <w:lang w:val="en-AU"/>
              </w:rPr>
            </w:pPr>
            <w:hyperlink r:id="rId48"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E4D38" w:rsidRPr="007F2E5B" w:rsidRDefault="004E4D38" w:rsidP="0023729D">
            <w:pPr>
              <w:pStyle w:val="ListParagraph"/>
              <w:numPr>
                <w:ilvl w:val="0"/>
                <w:numId w:val="14"/>
              </w:numPr>
              <w:rPr>
                <w:rFonts w:ascii="Garamond" w:hAnsi="Garamond"/>
                <w:lang w:val="en-AU"/>
              </w:rPr>
            </w:pPr>
            <w:r w:rsidRPr="007F2E5B">
              <w:rPr>
                <w:rFonts w:ascii="Garamond" w:hAnsi="Garamond"/>
                <w:lang w:val="en-AU"/>
              </w:rPr>
              <w:t xml:space="preserve">Editorial: </w:t>
            </w:r>
            <w:r w:rsidRPr="009B658F">
              <w:rPr>
                <w:rFonts w:ascii="Garamond" w:hAnsi="Garamond"/>
                <w:b/>
                <w:lang w:val="en-AU"/>
              </w:rPr>
              <w:t>Frailty and mortality</w:t>
            </w:r>
            <w:r w:rsidRPr="007F2E5B">
              <w:rPr>
                <w:rFonts w:ascii="Garamond" w:hAnsi="Garamond"/>
                <w:lang w:val="en-AU"/>
              </w:rPr>
              <w:t>: ‘Same-same but Different’ (Sei J Lee</w:t>
            </w:r>
            <w:r>
              <w:rPr>
                <w:rFonts w:ascii="Garamond" w:hAnsi="Garamond"/>
                <w:lang w:val="en-AU"/>
              </w:rPr>
              <w:t>)</w:t>
            </w:r>
          </w:p>
          <w:p w:rsidR="004E4D38" w:rsidRPr="007F2E5B" w:rsidRDefault="004E4D38" w:rsidP="0023729D">
            <w:pPr>
              <w:pStyle w:val="ListParagraph"/>
              <w:numPr>
                <w:ilvl w:val="0"/>
                <w:numId w:val="14"/>
              </w:numPr>
              <w:rPr>
                <w:rFonts w:ascii="Garamond" w:hAnsi="Garamond"/>
                <w:lang w:val="en-AU"/>
              </w:rPr>
            </w:pPr>
            <w:r w:rsidRPr="007F2E5B">
              <w:rPr>
                <w:rFonts w:ascii="Garamond" w:hAnsi="Garamond"/>
                <w:lang w:val="en-AU"/>
              </w:rPr>
              <w:t xml:space="preserve">Sentinel lymph node biopsy for </w:t>
            </w:r>
            <w:r w:rsidRPr="009B658F">
              <w:rPr>
                <w:rFonts w:ascii="Garamond" w:hAnsi="Garamond"/>
                <w:b/>
                <w:lang w:val="en-AU"/>
              </w:rPr>
              <w:t>in situ melanoma</w:t>
            </w:r>
            <w:r w:rsidRPr="007F2E5B">
              <w:rPr>
                <w:rFonts w:ascii="Garamond" w:hAnsi="Garamond"/>
                <w:lang w:val="en-AU"/>
              </w:rPr>
              <w:t xml:space="preserve"> is unlikely in Australia (Rachael L Morton, John F Thompson</w:t>
            </w:r>
            <w:r>
              <w:rPr>
                <w:rFonts w:ascii="Garamond" w:hAnsi="Garamond"/>
                <w:lang w:val="en-AU"/>
              </w:rPr>
              <w:t>)</w:t>
            </w:r>
          </w:p>
          <w:p w:rsidR="004E4D38" w:rsidRPr="007F2E5B" w:rsidRDefault="004E4D38" w:rsidP="0023729D">
            <w:pPr>
              <w:pStyle w:val="ListParagraph"/>
              <w:numPr>
                <w:ilvl w:val="0"/>
                <w:numId w:val="14"/>
              </w:numPr>
              <w:rPr>
                <w:rFonts w:ascii="Garamond" w:hAnsi="Garamond"/>
                <w:lang w:val="en-AU"/>
              </w:rPr>
            </w:pPr>
            <w:r w:rsidRPr="007F2E5B">
              <w:rPr>
                <w:rFonts w:ascii="Garamond" w:hAnsi="Garamond"/>
                <w:lang w:val="en-AU"/>
              </w:rPr>
              <w:t xml:space="preserve">Editorial: Remembering </w:t>
            </w:r>
            <w:r w:rsidRPr="009B658F">
              <w:rPr>
                <w:rFonts w:ascii="Garamond" w:hAnsi="Garamond"/>
                <w:b/>
                <w:lang w:val="en-AU"/>
              </w:rPr>
              <w:t>individual perspectives and needs</w:t>
            </w:r>
            <w:r w:rsidRPr="007F2E5B">
              <w:rPr>
                <w:rFonts w:ascii="Garamond" w:hAnsi="Garamond"/>
                <w:lang w:val="en-AU"/>
              </w:rPr>
              <w:t xml:space="preserve"> in differentiated </w:t>
            </w:r>
            <w:r w:rsidRPr="009B658F">
              <w:rPr>
                <w:rFonts w:ascii="Garamond" w:hAnsi="Garamond"/>
                <w:b/>
                <w:lang w:val="en-AU"/>
              </w:rPr>
              <w:t>HIV care</w:t>
            </w:r>
            <w:r w:rsidRPr="007F2E5B">
              <w:rPr>
                <w:rFonts w:ascii="Garamond" w:hAnsi="Garamond"/>
                <w:lang w:val="en-AU"/>
              </w:rPr>
              <w:t xml:space="preserve"> strategies (Sheree R Schwartz, Stefan Baral</w:t>
            </w:r>
            <w:r>
              <w:rPr>
                <w:rFonts w:ascii="Garamond" w:hAnsi="Garamond"/>
                <w:lang w:val="en-AU"/>
              </w:rPr>
              <w:t>)</w:t>
            </w:r>
          </w:p>
          <w:p w:rsidR="004E4D38" w:rsidRPr="00467B47" w:rsidRDefault="004E4D38" w:rsidP="0023729D">
            <w:pPr>
              <w:pStyle w:val="ListParagraph"/>
              <w:numPr>
                <w:ilvl w:val="0"/>
                <w:numId w:val="14"/>
              </w:numPr>
              <w:rPr>
                <w:rFonts w:ascii="Garamond" w:hAnsi="Garamond"/>
                <w:lang w:val="en-AU"/>
              </w:rPr>
            </w:pPr>
            <w:r w:rsidRPr="009B658F">
              <w:rPr>
                <w:rFonts w:ascii="Garamond" w:hAnsi="Garamond"/>
                <w:b/>
                <w:lang w:val="en-AU"/>
              </w:rPr>
              <w:t>Quality &amp; safety in the literature</w:t>
            </w:r>
            <w:r w:rsidRPr="007F2E5B">
              <w:rPr>
                <w:rFonts w:ascii="Garamond" w:hAnsi="Garamond"/>
                <w:lang w:val="en-AU"/>
              </w:rPr>
              <w:t>: January 2019</w:t>
            </w:r>
            <w:r>
              <w:rPr>
                <w:rFonts w:ascii="Garamond" w:hAnsi="Garamond"/>
                <w:lang w:val="en-AU"/>
              </w:rPr>
              <w:t xml:space="preserve"> (</w:t>
            </w:r>
            <w:r w:rsidRPr="007F2E5B">
              <w:rPr>
                <w:rFonts w:ascii="Garamond" w:hAnsi="Garamond"/>
                <w:lang w:val="en-AU"/>
              </w:rPr>
              <w:t>Ashwin Gupta, Nathan Houchens, Jennifer Meddings</w:t>
            </w:r>
            <w:r>
              <w:rPr>
                <w:rFonts w:ascii="Garamond" w:hAnsi="Garamond"/>
                <w:lang w:val="en-AU"/>
              </w:rPr>
              <w:t>)</w:t>
            </w:r>
          </w:p>
        </w:tc>
      </w:tr>
    </w:tbl>
    <w:p w:rsidR="00C51BE5" w:rsidRDefault="00C51BE5"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A03AB5" w:rsidP="00290461">
            <w:pPr>
              <w:keepNext/>
              <w:rPr>
                <w:rFonts w:ascii="Garamond" w:hAnsi="Garamond"/>
                <w:lang w:val="en-AU"/>
              </w:rPr>
            </w:pPr>
            <w:hyperlink r:id="rId49"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A564B0" w:rsidRDefault="00A564B0" w:rsidP="00A564B0">
            <w:pPr>
              <w:pStyle w:val="ListParagraph"/>
              <w:numPr>
                <w:ilvl w:val="0"/>
                <w:numId w:val="14"/>
              </w:numPr>
              <w:rPr>
                <w:rFonts w:ascii="Garamond" w:hAnsi="Garamond"/>
                <w:lang w:val="en-AU"/>
              </w:rPr>
            </w:pPr>
            <w:r w:rsidRPr="00A564B0">
              <w:rPr>
                <w:rFonts w:ascii="Garamond" w:hAnsi="Garamond"/>
                <w:lang w:val="en-AU"/>
              </w:rPr>
              <w:t xml:space="preserve">Increasing </w:t>
            </w:r>
            <w:r w:rsidRPr="00A564B0">
              <w:rPr>
                <w:rFonts w:ascii="Garamond" w:hAnsi="Garamond"/>
                <w:b/>
                <w:lang w:val="en-AU"/>
              </w:rPr>
              <w:t>influenza immunization</w:t>
            </w:r>
            <w:r w:rsidRPr="00A564B0">
              <w:rPr>
                <w:rFonts w:ascii="Garamond" w:hAnsi="Garamond"/>
                <w:lang w:val="en-AU"/>
              </w:rPr>
              <w:t xml:space="preserve"> rates among healthcare providers in an ambulatory-based, University Healthcare Setting (Pasquale G Frisina; Sara T Ingraffia; Tanesha R Brown; Esthe</w:t>
            </w:r>
            <w:r>
              <w:rPr>
                <w:rFonts w:ascii="Garamond" w:hAnsi="Garamond"/>
                <w:lang w:val="en-AU"/>
              </w:rPr>
              <w:t>r N Munene; Jonathan R Pletcher; John Kolligian)</w:t>
            </w:r>
          </w:p>
          <w:p w:rsidR="00A564B0" w:rsidRDefault="00A564B0" w:rsidP="00A564B0">
            <w:pPr>
              <w:pStyle w:val="ListParagraph"/>
              <w:numPr>
                <w:ilvl w:val="0"/>
                <w:numId w:val="14"/>
              </w:numPr>
              <w:rPr>
                <w:rFonts w:ascii="Garamond" w:hAnsi="Garamond"/>
                <w:lang w:val="en-AU"/>
              </w:rPr>
            </w:pPr>
            <w:r w:rsidRPr="00A564B0">
              <w:rPr>
                <w:rFonts w:ascii="Garamond" w:hAnsi="Garamond"/>
                <w:lang w:val="en-AU"/>
              </w:rPr>
              <w:t xml:space="preserve">Translating </w:t>
            </w:r>
            <w:r w:rsidRPr="00A564B0">
              <w:rPr>
                <w:rFonts w:ascii="Garamond" w:hAnsi="Garamond"/>
                <w:b/>
                <w:lang w:val="en-AU"/>
              </w:rPr>
              <w:t>‘See-and-Treat’ to primary care</w:t>
            </w:r>
            <w:r w:rsidRPr="00A564B0">
              <w:rPr>
                <w:rFonts w:ascii="Garamond" w:hAnsi="Garamond"/>
                <w:lang w:val="en-AU"/>
              </w:rPr>
              <w:t>: opening the gates does not cause a flood (Carl Savage; Staffan Bjessmo; Oleg Borisenko; Henrik Larsson; Jacob Karlsson</w:t>
            </w:r>
            <w:r>
              <w:rPr>
                <w:rFonts w:ascii="Garamond" w:hAnsi="Garamond"/>
                <w:lang w:val="en-AU"/>
              </w:rPr>
              <w:t xml:space="preserve">; </w:t>
            </w:r>
            <w:r w:rsidRPr="00A564B0">
              <w:rPr>
                <w:rFonts w:ascii="Garamond" w:hAnsi="Garamond"/>
                <w:lang w:val="en-AU"/>
              </w:rPr>
              <w:t>Pamela Mazzocato</w:t>
            </w:r>
            <w:r>
              <w:rPr>
                <w:rFonts w:ascii="Garamond" w:hAnsi="Garamond"/>
                <w:lang w:val="en-AU"/>
              </w:rPr>
              <w:t>)</w:t>
            </w:r>
          </w:p>
          <w:p w:rsidR="007F2E5B" w:rsidRPr="007F2E5B" w:rsidRDefault="007F2E5B" w:rsidP="007F2E5B">
            <w:pPr>
              <w:pStyle w:val="ListParagraph"/>
              <w:numPr>
                <w:ilvl w:val="0"/>
                <w:numId w:val="14"/>
              </w:numPr>
              <w:rPr>
                <w:rFonts w:ascii="Garamond" w:hAnsi="Garamond"/>
                <w:lang w:val="en-AU"/>
              </w:rPr>
            </w:pPr>
            <w:r w:rsidRPr="007F2E5B">
              <w:rPr>
                <w:rFonts w:ascii="Garamond" w:hAnsi="Garamond"/>
                <w:lang w:val="en-AU"/>
              </w:rPr>
              <w:t xml:space="preserve">A novel method to assess </w:t>
            </w:r>
            <w:r w:rsidRPr="009B658F">
              <w:rPr>
                <w:rFonts w:ascii="Garamond" w:hAnsi="Garamond"/>
                <w:b/>
                <w:lang w:val="en-AU"/>
              </w:rPr>
              <w:t xml:space="preserve">data quality </w:t>
            </w:r>
            <w:r w:rsidRPr="009B658F">
              <w:rPr>
                <w:rFonts w:ascii="Garamond" w:hAnsi="Garamond"/>
                <w:lang w:val="en-AU"/>
              </w:rPr>
              <w:t>in large</w:t>
            </w:r>
            <w:r w:rsidRPr="009B658F">
              <w:rPr>
                <w:rFonts w:ascii="Garamond" w:hAnsi="Garamond"/>
                <w:b/>
                <w:lang w:val="en-AU"/>
              </w:rPr>
              <w:t xml:space="preserve"> medical registries </w:t>
            </w:r>
            <w:r w:rsidRPr="009B658F">
              <w:rPr>
                <w:rFonts w:ascii="Garamond" w:hAnsi="Garamond"/>
                <w:lang w:val="en-AU"/>
              </w:rPr>
              <w:t xml:space="preserve">and </w:t>
            </w:r>
            <w:r w:rsidRPr="009B658F">
              <w:rPr>
                <w:rFonts w:ascii="Garamond" w:hAnsi="Garamond"/>
                <w:b/>
                <w:lang w:val="en-AU"/>
              </w:rPr>
              <w:t>databases</w:t>
            </w:r>
            <w:r w:rsidRPr="007F2E5B">
              <w:rPr>
                <w:rFonts w:ascii="Garamond" w:hAnsi="Garamond"/>
                <w:lang w:val="en-AU"/>
              </w:rPr>
              <w:t xml:space="preserve"> (Andreas Perren; Bernard Cerutti; Mark Kaufmann; Hans Ulrich Rothen; Swiss Society of Intensive Care Medicine</w:t>
            </w:r>
            <w:r>
              <w:rPr>
                <w:rFonts w:ascii="Garamond" w:hAnsi="Garamond"/>
                <w:lang w:val="en-AU"/>
              </w:rPr>
              <w:t>)</w:t>
            </w:r>
          </w:p>
          <w:p w:rsidR="007F2E5B" w:rsidRPr="007F2E5B" w:rsidRDefault="007F2E5B" w:rsidP="007F2E5B">
            <w:pPr>
              <w:pStyle w:val="ListParagraph"/>
              <w:numPr>
                <w:ilvl w:val="0"/>
                <w:numId w:val="14"/>
              </w:numPr>
              <w:rPr>
                <w:rFonts w:ascii="Garamond" w:hAnsi="Garamond"/>
                <w:lang w:val="en-AU"/>
              </w:rPr>
            </w:pPr>
            <w:r w:rsidRPr="007F2E5B">
              <w:rPr>
                <w:rFonts w:ascii="Garamond" w:hAnsi="Garamond"/>
                <w:lang w:val="en-AU"/>
              </w:rPr>
              <w:t xml:space="preserve">Opportunities and challenges in Taiwan for implementing the </w:t>
            </w:r>
            <w:r w:rsidRPr="009B658F">
              <w:rPr>
                <w:rFonts w:ascii="Garamond" w:hAnsi="Garamond"/>
                <w:b/>
                <w:lang w:val="en-AU"/>
              </w:rPr>
              <w:t>learning health system</w:t>
            </w:r>
            <w:r w:rsidRPr="007F2E5B">
              <w:rPr>
                <w:rFonts w:ascii="Garamond" w:hAnsi="Garamond"/>
                <w:lang w:val="en-AU"/>
              </w:rPr>
              <w:t xml:space="preserve"> (Chih Yuan Wu; Chih-Wei Huang; Hsuan-Chia Yang; Yu-Chuan (Jack) Li</w:t>
            </w:r>
            <w:r>
              <w:rPr>
                <w:rFonts w:ascii="Garamond" w:hAnsi="Garamond"/>
                <w:lang w:val="en-AU"/>
              </w:rPr>
              <w:t>)</w:t>
            </w:r>
          </w:p>
          <w:p w:rsidR="009B658F" w:rsidRDefault="007F2E5B" w:rsidP="009B658F">
            <w:pPr>
              <w:pStyle w:val="ListParagraph"/>
              <w:numPr>
                <w:ilvl w:val="0"/>
                <w:numId w:val="14"/>
              </w:numPr>
              <w:rPr>
                <w:rFonts w:ascii="Garamond" w:hAnsi="Garamond"/>
                <w:lang w:val="en-AU"/>
              </w:rPr>
            </w:pPr>
            <w:r w:rsidRPr="009B658F">
              <w:rPr>
                <w:rFonts w:ascii="Garamond" w:hAnsi="Garamond"/>
                <w:b/>
                <w:lang w:val="en-AU"/>
              </w:rPr>
              <w:t>Patient experience</w:t>
            </w:r>
            <w:r w:rsidRPr="007F2E5B">
              <w:rPr>
                <w:rFonts w:ascii="Garamond" w:hAnsi="Garamond"/>
                <w:lang w:val="en-AU"/>
              </w:rPr>
              <w:t xml:space="preserve"> on </w:t>
            </w:r>
            <w:r w:rsidRPr="009B658F">
              <w:rPr>
                <w:rFonts w:ascii="Garamond" w:hAnsi="Garamond"/>
                <w:b/>
                <w:lang w:val="en-AU"/>
              </w:rPr>
              <w:t>self-management</w:t>
            </w:r>
            <w:r w:rsidRPr="007F2E5B">
              <w:rPr>
                <w:rFonts w:ascii="Garamond" w:hAnsi="Garamond"/>
                <w:lang w:val="en-AU"/>
              </w:rPr>
              <w:t xml:space="preserve"> support among primary care patients with </w:t>
            </w:r>
            <w:r w:rsidRPr="009B658F">
              <w:rPr>
                <w:rFonts w:ascii="Garamond" w:hAnsi="Garamond"/>
                <w:b/>
                <w:lang w:val="en-AU"/>
              </w:rPr>
              <w:t>diabetes and hypertension</w:t>
            </w:r>
            <w:r w:rsidRPr="007F2E5B">
              <w:rPr>
                <w:rFonts w:ascii="Garamond" w:hAnsi="Garamond"/>
                <w:lang w:val="en-AU"/>
              </w:rPr>
              <w:t xml:space="preserve"> (Ming Tsuey Lim; Yvonne Mei Fong Lim; Xin Rou Teh; Yi Lin Lee; Siti Aminah Ismail</w:t>
            </w:r>
            <w:r w:rsidR="009B658F">
              <w:rPr>
                <w:rFonts w:ascii="Garamond" w:hAnsi="Garamond"/>
                <w:lang w:val="en-AU"/>
              </w:rPr>
              <w:t xml:space="preserve">; </w:t>
            </w:r>
            <w:r w:rsidR="009B658F" w:rsidRPr="009B658F">
              <w:rPr>
                <w:rFonts w:ascii="Garamond" w:hAnsi="Garamond"/>
                <w:lang w:val="en-AU"/>
              </w:rPr>
              <w:t>Sheamini Sivasampu</w:t>
            </w:r>
            <w:r w:rsidR="009B658F">
              <w:rPr>
                <w:rFonts w:ascii="Garamond" w:hAnsi="Garamond"/>
                <w:lang w:val="en-AU"/>
              </w:rPr>
              <w:t>)</w:t>
            </w:r>
          </w:p>
          <w:p w:rsidR="007F2E5B" w:rsidRPr="007F2E5B" w:rsidRDefault="007F2E5B" w:rsidP="009B658F">
            <w:pPr>
              <w:pStyle w:val="ListParagraph"/>
              <w:numPr>
                <w:ilvl w:val="0"/>
                <w:numId w:val="14"/>
              </w:numPr>
              <w:rPr>
                <w:rFonts w:ascii="Garamond" w:hAnsi="Garamond"/>
                <w:lang w:val="en-AU"/>
              </w:rPr>
            </w:pPr>
            <w:r w:rsidRPr="007F2E5B">
              <w:rPr>
                <w:rFonts w:ascii="Garamond" w:hAnsi="Garamond"/>
                <w:lang w:val="en-AU"/>
              </w:rPr>
              <w:t xml:space="preserve">Low effective coverage of </w:t>
            </w:r>
            <w:r w:rsidRPr="009B658F">
              <w:rPr>
                <w:rFonts w:ascii="Garamond" w:hAnsi="Garamond"/>
                <w:b/>
                <w:lang w:val="en-AU"/>
              </w:rPr>
              <w:t>family planning and antenatal care</w:t>
            </w:r>
            <w:r w:rsidRPr="007F2E5B">
              <w:rPr>
                <w:rFonts w:ascii="Garamond" w:hAnsi="Garamond"/>
                <w:lang w:val="en-AU"/>
              </w:rPr>
              <w:t xml:space="preserve"> services in Ethiopia (Bereket Yakob; Anna Gage; Tsinuel Girma Nigatu; Sarah Hurlburt; Seifu Hagos</w:t>
            </w:r>
            <w:r w:rsidR="009B658F">
              <w:rPr>
                <w:rFonts w:ascii="Garamond" w:hAnsi="Garamond"/>
                <w:lang w:val="en-AU"/>
              </w:rPr>
              <w:t xml:space="preserve">; </w:t>
            </w:r>
            <w:r w:rsidR="009B658F" w:rsidRPr="009B658F">
              <w:rPr>
                <w:rFonts w:ascii="Garamond" w:hAnsi="Garamond"/>
                <w:lang w:val="en-AU"/>
              </w:rPr>
              <w:t>Girmaye Dinsa</w:t>
            </w:r>
            <w:r w:rsidR="009B658F">
              <w:rPr>
                <w:rFonts w:ascii="Garamond" w:hAnsi="Garamond"/>
                <w:lang w:val="en-AU"/>
              </w:rPr>
              <w:t>;</w:t>
            </w:r>
            <w:r w:rsidR="009B658F" w:rsidRPr="009B658F">
              <w:rPr>
                <w:rFonts w:ascii="Garamond" w:hAnsi="Garamond"/>
                <w:lang w:val="en-AU"/>
              </w:rPr>
              <w:t xml:space="preserve"> Diana Bowser</w:t>
            </w:r>
            <w:r w:rsidR="009B658F">
              <w:rPr>
                <w:rFonts w:ascii="Garamond" w:hAnsi="Garamond"/>
                <w:lang w:val="en-AU"/>
              </w:rPr>
              <w:t>;</w:t>
            </w:r>
            <w:r w:rsidR="009B658F" w:rsidRPr="009B658F">
              <w:rPr>
                <w:rFonts w:ascii="Garamond" w:hAnsi="Garamond"/>
                <w:lang w:val="en-AU"/>
              </w:rPr>
              <w:t xml:space="preserve"> P Berman</w:t>
            </w:r>
            <w:r w:rsidR="009B658F">
              <w:rPr>
                <w:rFonts w:ascii="Garamond" w:hAnsi="Garamond"/>
                <w:lang w:val="en-AU"/>
              </w:rPr>
              <w:t>;</w:t>
            </w:r>
            <w:r w:rsidR="009B658F" w:rsidRPr="009B658F">
              <w:rPr>
                <w:rFonts w:ascii="Garamond" w:hAnsi="Garamond"/>
                <w:lang w:val="en-AU"/>
              </w:rPr>
              <w:t xml:space="preserve"> M E Kruk</w:t>
            </w:r>
            <w:r w:rsidR="009B658F">
              <w:rPr>
                <w:rFonts w:ascii="Garamond" w:hAnsi="Garamond"/>
                <w:lang w:val="en-AU"/>
              </w:rPr>
              <w:t>;</w:t>
            </w:r>
            <w:r w:rsidR="009B658F" w:rsidRPr="009B658F">
              <w:rPr>
                <w:rFonts w:ascii="Garamond" w:hAnsi="Garamond"/>
                <w:lang w:val="en-AU"/>
              </w:rPr>
              <w:t xml:space="preserve"> E Tekle</w:t>
            </w:r>
            <w:r w:rsidR="009B658F">
              <w:rPr>
                <w:rFonts w:ascii="Garamond" w:hAnsi="Garamond"/>
                <w:lang w:val="en-AU"/>
              </w:rPr>
              <w:t>)</w:t>
            </w:r>
          </w:p>
          <w:p w:rsidR="007F2E5B" w:rsidRPr="007F2E5B" w:rsidRDefault="007F2E5B" w:rsidP="007F2E5B">
            <w:pPr>
              <w:pStyle w:val="ListParagraph"/>
              <w:numPr>
                <w:ilvl w:val="0"/>
                <w:numId w:val="14"/>
              </w:numPr>
              <w:rPr>
                <w:rFonts w:ascii="Garamond" w:hAnsi="Garamond"/>
                <w:lang w:val="en-AU"/>
              </w:rPr>
            </w:pPr>
            <w:r w:rsidRPr="007F2E5B">
              <w:rPr>
                <w:rFonts w:ascii="Garamond" w:hAnsi="Garamond"/>
                <w:lang w:val="en-AU"/>
              </w:rPr>
              <w:t xml:space="preserve">Reduction and follow-up of </w:t>
            </w:r>
            <w:r w:rsidRPr="009B658F">
              <w:rPr>
                <w:rFonts w:ascii="Garamond" w:hAnsi="Garamond"/>
                <w:b/>
                <w:lang w:val="en-AU"/>
              </w:rPr>
              <w:t>hospital discharge letter delay</w:t>
            </w:r>
            <w:r w:rsidRPr="007F2E5B">
              <w:rPr>
                <w:rFonts w:ascii="Garamond" w:hAnsi="Garamond"/>
                <w:lang w:val="en-AU"/>
              </w:rPr>
              <w:t xml:space="preserve"> using Little’s law (Rodolfo Burruni; Beatrice Cuany; Massimo Valerio; P Jichlinski; G Kulik</w:t>
            </w:r>
            <w:r>
              <w:rPr>
                <w:rFonts w:ascii="Garamond" w:hAnsi="Garamond"/>
                <w:lang w:val="en-AU"/>
              </w:rPr>
              <w:t>)</w:t>
            </w:r>
          </w:p>
          <w:p w:rsidR="007F2E5B" w:rsidRPr="007F2E5B" w:rsidRDefault="007F2E5B" w:rsidP="007F2E5B">
            <w:pPr>
              <w:pStyle w:val="ListParagraph"/>
              <w:numPr>
                <w:ilvl w:val="0"/>
                <w:numId w:val="14"/>
              </w:numPr>
              <w:rPr>
                <w:rFonts w:ascii="Garamond" w:hAnsi="Garamond"/>
                <w:lang w:val="en-AU"/>
              </w:rPr>
            </w:pPr>
            <w:r w:rsidRPr="009B658F">
              <w:rPr>
                <w:rFonts w:ascii="Garamond" w:hAnsi="Garamond"/>
                <w:b/>
                <w:lang w:val="en-AU"/>
              </w:rPr>
              <w:t>High quality of care did not imply increased hospital spending</w:t>
            </w:r>
            <w:r w:rsidRPr="007F2E5B">
              <w:rPr>
                <w:rFonts w:ascii="Garamond" w:hAnsi="Garamond"/>
                <w:lang w:val="en-AU"/>
              </w:rPr>
              <w:t>— nationwide cohort study among hip fracture patients (Pia Kjær Kristensen; Rikke Søgaard; Theis Muncholm Thillemann; Kjeld Søballe; Søren P Johnsen</w:t>
            </w:r>
            <w:r>
              <w:rPr>
                <w:rFonts w:ascii="Garamond" w:hAnsi="Garamond"/>
                <w:lang w:val="en-AU"/>
              </w:rPr>
              <w:t>)</w:t>
            </w:r>
          </w:p>
          <w:p w:rsidR="003A4C0C" w:rsidRDefault="007F2E5B" w:rsidP="003A4C0C">
            <w:pPr>
              <w:pStyle w:val="ListParagraph"/>
              <w:numPr>
                <w:ilvl w:val="0"/>
                <w:numId w:val="14"/>
              </w:numPr>
              <w:rPr>
                <w:rFonts w:ascii="Garamond" w:hAnsi="Garamond"/>
                <w:lang w:val="en-AU"/>
              </w:rPr>
            </w:pPr>
            <w:r w:rsidRPr="007F2E5B">
              <w:rPr>
                <w:rFonts w:ascii="Garamond" w:hAnsi="Garamond"/>
                <w:lang w:val="en-AU"/>
              </w:rPr>
              <w:t xml:space="preserve">Evaluating the implementation and use of the </w:t>
            </w:r>
            <w:r w:rsidRPr="009B658F">
              <w:rPr>
                <w:rFonts w:ascii="Garamond" w:hAnsi="Garamond"/>
                <w:b/>
                <w:lang w:val="en-AU"/>
              </w:rPr>
              <w:t>regional cancer plan</w:t>
            </w:r>
            <w:r w:rsidRPr="007F2E5B">
              <w:rPr>
                <w:rFonts w:ascii="Garamond" w:hAnsi="Garamond"/>
                <w:lang w:val="en-AU"/>
              </w:rPr>
              <w:t xml:space="preserve"> in Western Sweden through concept mapping (Frida Smith; Katrín Ásta Gunnarsdóttir; Anna Genell; Daniel McLinden; Lisa Vaughn</w:t>
            </w:r>
            <w:r w:rsidR="003A4C0C">
              <w:rPr>
                <w:rFonts w:ascii="Garamond" w:hAnsi="Garamond"/>
                <w:lang w:val="en-AU"/>
              </w:rPr>
              <w:t xml:space="preserve">; </w:t>
            </w:r>
            <w:r w:rsidR="003A4C0C" w:rsidRPr="003A4C0C">
              <w:rPr>
                <w:rFonts w:ascii="Garamond" w:hAnsi="Garamond"/>
                <w:lang w:val="en-AU"/>
              </w:rPr>
              <w:t>Hege Garelius</w:t>
            </w:r>
            <w:r w:rsidR="003A4C0C">
              <w:rPr>
                <w:rFonts w:ascii="Garamond" w:hAnsi="Garamond"/>
                <w:lang w:val="en-AU"/>
              </w:rPr>
              <w:t>;</w:t>
            </w:r>
            <w:r w:rsidR="003A4C0C" w:rsidRPr="003A4C0C">
              <w:rPr>
                <w:rFonts w:ascii="Garamond" w:hAnsi="Garamond"/>
                <w:lang w:val="en-AU"/>
              </w:rPr>
              <w:t xml:space="preserve"> Herman Nilsson-Ehle</w:t>
            </w:r>
            <w:r w:rsidR="003A4C0C">
              <w:rPr>
                <w:rFonts w:ascii="Garamond" w:hAnsi="Garamond"/>
                <w:lang w:val="en-AU"/>
              </w:rPr>
              <w:t>;</w:t>
            </w:r>
            <w:r w:rsidR="003A4C0C" w:rsidRPr="003A4C0C">
              <w:rPr>
                <w:rFonts w:ascii="Garamond" w:hAnsi="Garamond"/>
                <w:lang w:val="en-AU"/>
              </w:rPr>
              <w:t xml:space="preserve"> Ulf Lönqvist</w:t>
            </w:r>
            <w:r w:rsidR="003A4C0C">
              <w:rPr>
                <w:rFonts w:ascii="Garamond" w:hAnsi="Garamond"/>
                <w:lang w:val="en-AU"/>
              </w:rPr>
              <w:t>;</w:t>
            </w:r>
            <w:r w:rsidR="003A4C0C" w:rsidRPr="003A4C0C">
              <w:rPr>
                <w:rFonts w:ascii="Garamond" w:hAnsi="Garamond"/>
                <w:lang w:val="en-AU"/>
              </w:rPr>
              <w:t xml:space="preserve"> Thomas Björk-Eriksson</w:t>
            </w:r>
            <w:r w:rsidR="003A4C0C">
              <w:rPr>
                <w:rFonts w:ascii="Garamond" w:hAnsi="Garamond"/>
                <w:lang w:val="en-AU"/>
              </w:rPr>
              <w:t>)</w:t>
            </w:r>
          </w:p>
          <w:p w:rsidR="007F2E5B" w:rsidRPr="007F2E5B" w:rsidRDefault="007F2E5B" w:rsidP="007F2E5B">
            <w:pPr>
              <w:pStyle w:val="ListParagraph"/>
              <w:numPr>
                <w:ilvl w:val="0"/>
                <w:numId w:val="14"/>
              </w:numPr>
              <w:rPr>
                <w:rFonts w:ascii="Garamond" w:hAnsi="Garamond"/>
                <w:lang w:val="en-AU"/>
              </w:rPr>
            </w:pPr>
            <w:r w:rsidRPr="007F2E5B">
              <w:rPr>
                <w:rFonts w:ascii="Garamond" w:hAnsi="Garamond"/>
                <w:lang w:val="en-AU"/>
              </w:rPr>
              <w:t xml:space="preserve">The equity paradox: older patients' participation in </w:t>
            </w:r>
            <w:r w:rsidRPr="003A4C0C">
              <w:rPr>
                <w:rFonts w:ascii="Garamond" w:hAnsi="Garamond"/>
                <w:b/>
                <w:lang w:val="en-AU"/>
              </w:rPr>
              <w:t>patient portal development</w:t>
            </w:r>
            <w:r w:rsidRPr="007F2E5B">
              <w:rPr>
                <w:rFonts w:ascii="Garamond" w:hAnsi="Garamond"/>
                <w:lang w:val="en-AU"/>
              </w:rPr>
              <w:t xml:space="preserve"> (Gaby Anne Wildenbos; Monique Jaspers; Linda Peute</w:t>
            </w:r>
            <w:r>
              <w:rPr>
                <w:rFonts w:ascii="Garamond" w:hAnsi="Garamond"/>
                <w:lang w:val="en-AU"/>
              </w:rPr>
              <w:t>)</w:t>
            </w:r>
          </w:p>
          <w:p w:rsidR="008F617D" w:rsidRPr="00DA6435" w:rsidRDefault="007F2E5B" w:rsidP="0055239E">
            <w:pPr>
              <w:pStyle w:val="ListParagraph"/>
              <w:numPr>
                <w:ilvl w:val="0"/>
                <w:numId w:val="14"/>
              </w:numPr>
              <w:rPr>
                <w:rFonts w:ascii="Garamond" w:hAnsi="Garamond"/>
                <w:lang w:val="en-AU"/>
              </w:rPr>
            </w:pPr>
            <w:r w:rsidRPr="007F2E5B">
              <w:rPr>
                <w:rFonts w:ascii="Garamond" w:hAnsi="Garamond"/>
                <w:lang w:val="en-AU"/>
              </w:rPr>
              <w:t xml:space="preserve">Cost utility of fractional flow reserve-guided percutaneous coronary intervention in </w:t>
            </w:r>
            <w:r w:rsidRPr="003A4C0C">
              <w:rPr>
                <w:rFonts w:ascii="Garamond" w:hAnsi="Garamond"/>
                <w:b/>
                <w:lang w:val="en-AU"/>
              </w:rPr>
              <w:t>multivessel coronary artery disease</w:t>
            </w:r>
            <w:r w:rsidRPr="007F2E5B">
              <w:rPr>
                <w:rFonts w:ascii="Garamond" w:hAnsi="Garamond"/>
                <w:lang w:val="en-AU"/>
              </w:rPr>
              <w:t xml:space="preserve"> in Brazil (Steffan Frosi Stella; Carísi Anne Polanczyk; Marjan Arvandi; Uwe Siebert</w:t>
            </w:r>
            <w:r>
              <w:rPr>
                <w:rFonts w:ascii="Garamond" w:hAnsi="Garamond"/>
                <w:lang w:val="en-AU"/>
              </w:rPr>
              <w:t>)</w:t>
            </w:r>
          </w:p>
        </w:tc>
      </w:tr>
    </w:tbl>
    <w:p w:rsidR="009A34AA" w:rsidRDefault="009A34AA" w:rsidP="00070CFE">
      <w:pPr>
        <w:rPr>
          <w:rFonts w:ascii="Garamond" w:hAnsi="Garamond"/>
          <w:lang w:val="en-AU"/>
        </w:rPr>
      </w:pPr>
    </w:p>
    <w:p w:rsidR="000478FD" w:rsidRPr="007B20EB" w:rsidRDefault="000478FD" w:rsidP="000478FD">
      <w:pPr>
        <w:keepNext/>
        <w:rPr>
          <w:rFonts w:ascii="Garamond" w:hAnsi="Garamond"/>
          <w:i/>
          <w:lang w:val="en-AU"/>
        </w:rPr>
      </w:pPr>
      <w:r w:rsidRPr="007B20EB">
        <w:rPr>
          <w:rFonts w:ascii="Garamond" w:hAnsi="Garamond"/>
          <w:i/>
          <w:lang w:val="en-AU"/>
        </w:rPr>
        <w:lastRenderedPageBreak/>
        <w:t>Pennsylvania Patient Safety Advisory</w:t>
      </w:r>
    </w:p>
    <w:p w:rsidR="000478FD" w:rsidRDefault="000478FD" w:rsidP="000478FD">
      <w:pPr>
        <w:keepNext/>
        <w:rPr>
          <w:rFonts w:ascii="Garamond" w:hAnsi="Garamond"/>
          <w:lang w:val="en-AU"/>
        </w:rPr>
      </w:pPr>
      <w:r w:rsidRPr="000478FD">
        <w:rPr>
          <w:rFonts w:ascii="Garamond" w:hAnsi="Garamond"/>
          <w:lang w:val="en-AU"/>
        </w:rPr>
        <w:t>December 2018</w:t>
      </w:r>
      <w:r>
        <w:rPr>
          <w:rFonts w:ascii="Garamond" w:hAnsi="Garamond"/>
          <w:lang w:val="en-AU"/>
        </w:rPr>
        <w:t>,</w:t>
      </w:r>
      <w:r w:rsidRPr="000478FD">
        <w:rPr>
          <w:rFonts w:ascii="Garamond" w:hAnsi="Garamond"/>
          <w:lang w:val="en-AU"/>
        </w:rPr>
        <w:t xml:space="preserve"> Vol. 15, No. 4</w:t>
      </w:r>
    </w:p>
    <w:tbl>
      <w:tblPr>
        <w:tblStyle w:val="TableGrid"/>
        <w:tblW w:w="0" w:type="auto"/>
        <w:tblInd w:w="288" w:type="dxa"/>
        <w:tblLayout w:type="fixed"/>
        <w:tblLook w:val="01E0" w:firstRow="1" w:lastRow="1" w:firstColumn="1" w:lastColumn="1" w:noHBand="0" w:noVBand="0"/>
      </w:tblPr>
      <w:tblGrid>
        <w:gridCol w:w="1080"/>
        <w:gridCol w:w="8280"/>
      </w:tblGrid>
      <w:tr w:rsidR="000478FD" w:rsidRPr="00C3014C" w:rsidTr="00B75870">
        <w:tc>
          <w:tcPr>
            <w:tcW w:w="1080" w:type="dxa"/>
            <w:tcBorders>
              <w:top w:val="single" w:sz="4" w:space="0" w:color="auto"/>
              <w:left w:val="single" w:sz="4" w:space="0" w:color="auto"/>
              <w:bottom w:val="single" w:sz="4" w:space="0" w:color="auto"/>
              <w:right w:val="single" w:sz="4" w:space="0" w:color="auto"/>
            </w:tcBorders>
            <w:vAlign w:val="center"/>
          </w:tcPr>
          <w:p w:rsidR="000478FD" w:rsidRPr="00C3014C" w:rsidRDefault="000478FD" w:rsidP="00B7587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478FD" w:rsidRPr="00C3014C" w:rsidRDefault="00A03AB5" w:rsidP="00B75870">
            <w:pPr>
              <w:rPr>
                <w:rStyle w:val="Hyperlink"/>
                <w:rFonts w:ascii="Garamond" w:hAnsi="Garamond"/>
                <w:color w:val="auto"/>
                <w:u w:val="none"/>
                <w:lang w:val="en-AU"/>
              </w:rPr>
            </w:pPr>
            <w:hyperlink r:id="rId50" w:history="1">
              <w:r w:rsidR="000478FD" w:rsidRPr="004F2539">
                <w:rPr>
                  <w:rStyle w:val="Hyperlink"/>
                  <w:rFonts w:ascii="Garamond" w:hAnsi="Garamond"/>
                  <w:lang w:val="en-AU"/>
                </w:rPr>
                <w:t>http://patientsafety.pa.gov/ADVISORIES/Pages/201812_home.aspx</w:t>
              </w:r>
            </w:hyperlink>
          </w:p>
        </w:tc>
      </w:tr>
      <w:tr w:rsidR="000478FD" w:rsidRPr="00C3014C" w:rsidTr="00B75870">
        <w:tc>
          <w:tcPr>
            <w:tcW w:w="1080" w:type="dxa"/>
            <w:tcBorders>
              <w:top w:val="single" w:sz="4" w:space="0" w:color="auto"/>
              <w:left w:val="single" w:sz="4" w:space="0" w:color="auto"/>
              <w:bottom w:val="single" w:sz="4" w:space="0" w:color="auto"/>
              <w:right w:val="single" w:sz="4" w:space="0" w:color="auto"/>
            </w:tcBorders>
            <w:vAlign w:val="center"/>
          </w:tcPr>
          <w:p w:rsidR="000478FD" w:rsidRPr="00C3014C" w:rsidRDefault="000478FD" w:rsidP="00B75870">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78FD" w:rsidRDefault="000478FD" w:rsidP="00B75870">
            <w:pPr>
              <w:rPr>
                <w:rFonts w:ascii="Garamond" w:hAnsi="Garamond"/>
                <w:lang w:val="en-AU"/>
              </w:rPr>
            </w:pPr>
            <w:r>
              <w:rPr>
                <w:rFonts w:ascii="Garamond" w:hAnsi="Garamond"/>
                <w:lang w:val="en-AU"/>
              </w:rPr>
              <w:t xml:space="preserve">The </w:t>
            </w:r>
            <w:r w:rsidRPr="0002112F">
              <w:rPr>
                <w:rFonts w:ascii="Garamond" w:hAnsi="Garamond"/>
                <w:lang w:val="en-AU"/>
              </w:rPr>
              <w:t xml:space="preserve">Pennsylvania Patient Safety Authority </w:t>
            </w:r>
            <w:r>
              <w:rPr>
                <w:rFonts w:ascii="Garamond" w:hAnsi="Garamond"/>
                <w:lang w:val="en-AU"/>
              </w:rPr>
              <w:t xml:space="preserve">has published their latest </w:t>
            </w:r>
            <w:r w:rsidRPr="007B20EB">
              <w:rPr>
                <w:rFonts w:ascii="Garamond" w:hAnsi="Garamond"/>
                <w:i/>
                <w:lang w:val="en-AU"/>
              </w:rPr>
              <w:t>Pennsylvania Patient Safety Advisory</w:t>
            </w:r>
            <w:r>
              <w:rPr>
                <w:rFonts w:ascii="Garamond" w:hAnsi="Garamond"/>
                <w:lang w:val="en-AU"/>
              </w:rPr>
              <w:t>. Topics in this issue include:</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b/>
                <w:lang w:val="en-AU"/>
              </w:rPr>
              <w:t>MRI Screening</w:t>
            </w:r>
            <w:r w:rsidRPr="000478FD">
              <w:rPr>
                <w:rFonts w:ascii="Garamond" w:hAnsi="Garamond"/>
                <w:lang w:val="en-AU"/>
              </w:rPr>
              <w:t>: What’s in Your Pocket? – Strict attention to magnetic resonance imaging (MRI) screening to prevent ferromagnetic objects and devices from reaching the MR scanner’s magnetic field is important for safe MRI.</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b/>
                <w:lang w:val="en-AU"/>
              </w:rPr>
              <w:t>Perioperative Medication Errors</w:t>
            </w:r>
            <w:r w:rsidRPr="000478FD">
              <w:rPr>
                <w:rFonts w:ascii="Garamond" w:hAnsi="Garamond"/>
                <w:lang w:val="en-AU"/>
              </w:rPr>
              <w:t>: Uncovering Risk from Behind the Drapes – Medication use in the perioperative setting presents unique patient safety challenges compared with other hospital settings.</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lang w:val="en-AU"/>
              </w:rPr>
              <w:t xml:space="preserve">Are You Ready to Respond? Reports of </w:t>
            </w:r>
            <w:r w:rsidRPr="000478FD">
              <w:rPr>
                <w:rFonts w:ascii="Garamond" w:hAnsi="Garamond"/>
                <w:b/>
                <w:lang w:val="en-AU"/>
              </w:rPr>
              <w:t>High Harm Complications after Surgery and Invasive Procedures</w:t>
            </w:r>
            <w:r w:rsidRPr="000478FD">
              <w:rPr>
                <w:rFonts w:ascii="Garamond" w:hAnsi="Garamond"/>
                <w:lang w:val="en-AU"/>
              </w:rPr>
              <w:t xml:space="preserve"> –</w:t>
            </w:r>
            <w:r>
              <w:rPr>
                <w:rFonts w:ascii="Garamond" w:hAnsi="Garamond"/>
                <w:lang w:val="en-AU"/>
              </w:rPr>
              <w:t xml:space="preserve"> </w:t>
            </w:r>
            <w:r w:rsidRPr="000478FD">
              <w:rPr>
                <w:rFonts w:ascii="Garamond" w:hAnsi="Garamond"/>
                <w:lang w:val="en-AU"/>
              </w:rPr>
              <w:t>Surgery and other invasive procedures carry risk of complication and mortality, but recognizing and responding rapidly to such complications can improve patient outcomes.</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lang w:val="en-AU"/>
              </w:rPr>
              <w:t xml:space="preserve">From the Database: </w:t>
            </w:r>
            <w:r w:rsidRPr="000478FD">
              <w:rPr>
                <w:rFonts w:ascii="Garamond" w:hAnsi="Garamond"/>
                <w:b/>
                <w:lang w:val="en-AU"/>
              </w:rPr>
              <w:t>Deaths after Ambulatory Surgery</w:t>
            </w:r>
            <w:r w:rsidRPr="000478FD">
              <w:rPr>
                <w:rFonts w:ascii="Garamond" w:hAnsi="Garamond"/>
                <w:lang w:val="en-AU"/>
              </w:rPr>
              <w:t xml:space="preserve"> – In the 10 years analyzed, the number of ASF cases increased annually, while the rate of reports i</w:t>
            </w:r>
            <w:r>
              <w:rPr>
                <w:rFonts w:ascii="Garamond" w:hAnsi="Garamond"/>
                <w:lang w:val="en-AU"/>
              </w:rPr>
              <w:t>nvolving death remained stable.</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lang w:val="en-AU"/>
              </w:rPr>
              <w:t xml:space="preserve">How Wet Is Your Patient’s Bed? Blood, Urine, and Microbiological </w:t>
            </w:r>
            <w:r w:rsidRPr="000478FD">
              <w:rPr>
                <w:rFonts w:ascii="Garamond" w:hAnsi="Garamond"/>
                <w:b/>
                <w:lang w:val="en-AU"/>
              </w:rPr>
              <w:t>Contamination of Mattresses and Mattress Covers</w:t>
            </w:r>
            <w:r w:rsidRPr="000478FD">
              <w:rPr>
                <w:rFonts w:ascii="Garamond" w:hAnsi="Garamond"/>
                <w:lang w:val="en-AU"/>
              </w:rPr>
              <w:t xml:space="preserve"> – Body fluid and microbiological contamination can remain on, or within, mattresses and mattress covers after cleaning. To reduce this risk, joint initiatives to address inadequate mattress cover reprocessing and deficient inspection of mattresses and mattress covers may be needed.</w:t>
            </w:r>
          </w:p>
          <w:p w:rsidR="000478FD" w:rsidRPr="000478FD" w:rsidRDefault="000478FD" w:rsidP="00351DC2">
            <w:pPr>
              <w:pStyle w:val="ListParagraph"/>
              <w:numPr>
                <w:ilvl w:val="0"/>
                <w:numId w:val="15"/>
              </w:numPr>
              <w:rPr>
                <w:rFonts w:ascii="Garamond" w:hAnsi="Garamond"/>
                <w:lang w:val="en-AU"/>
              </w:rPr>
            </w:pPr>
            <w:r w:rsidRPr="000478FD">
              <w:rPr>
                <w:rFonts w:ascii="Garamond" w:hAnsi="Garamond"/>
                <w:b/>
                <w:lang w:val="en-AU"/>
              </w:rPr>
              <w:t>Safety Stories</w:t>
            </w:r>
            <w:r w:rsidRPr="000478FD">
              <w:rPr>
                <w:rFonts w:ascii="Garamond" w:hAnsi="Garamond"/>
                <w:lang w:val="en-AU"/>
              </w:rPr>
              <w:t>: It Takes a Village – This recurring feature highlights, in these examples, how diverse people, with different roles, each contribute to making patient care safer.</w:t>
            </w:r>
          </w:p>
          <w:p w:rsidR="000478FD" w:rsidRPr="0002112F" w:rsidRDefault="000478FD" w:rsidP="00351DC2">
            <w:pPr>
              <w:pStyle w:val="ListParagraph"/>
              <w:numPr>
                <w:ilvl w:val="0"/>
                <w:numId w:val="15"/>
              </w:numPr>
              <w:rPr>
                <w:rFonts w:ascii="Garamond" w:hAnsi="Garamond"/>
                <w:b/>
                <w:lang w:val="en-AU"/>
              </w:rPr>
            </w:pPr>
            <w:r w:rsidRPr="000478FD">
              <w:rPr>
                <w:rFonts w:ascii="Garamond" w:hAnsi="Garamond"/>
                <w:b/>
                <w:lang w:val="en-AU"/>
              </w:rPr>
              <w:t>Why are Safety Stories Important?</w:t>
            </w:r>
            <w:r>
              <w:rPr>
                <w:rFonts w:ascii="Garamond" w:hAnsi="Garamond"/>
                <w:lang w:val="en-AU"/>
              </w:rPr>
              <w:t xml:space="preserve"> – </w:t>
            </w:r>
            <w:r w:rsidRPr="000478FD">
              <w:rPr>
                <w:rFonts w:ascii="Garamond" w:hAnsi="Garamond"/>
                <w:lang w:val="en-AU"/>
              </w:rPr>
              <w:t>As providers, staff and leaders seek lifelong learning and ongoing improvement, and they can find valuable lessons in understanding “what went well.”</w:t>
            </w:r>
          </w:p>
        </w:tc>
      </w:tr>
    </w:tbl>
    <w:p w:rsidR="000478FD" w:rsidRDefault="000478FD" w:rsidP="000C28BA">
      <w:pPr>
        <w:rPr>
          <w:rFonts w:ascii="Garamond" w:hAnsi="Garamond"/>
          <w:lang w:val="en-AU"/>
        </w:rPr>
      </w:pPr>
    </w:p>
    <w:p w:rsidR="007E25CC" w:rsidRDefault="007E25CC"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94451F" w:rsidRDefault="0094451F" w:rsidP="0094451F">
      <w:pPr>
        <w:rPr>
          <w:rFonts w:ascii="Garamond" w:hAnsi="Garamond"/>
          <w:i/>
          <w:lang w:val="en-AU"/>
        </w:rPr>
      </w:pPr>
      <w:r w:rsidRPr="008F4A60">
        <w:rPr>
          <w:rFonts w:ascii="Garamond" w:hAnsi="Garamond"/>
          <w:i/>
          <w:lang w:val="en-AU"/>
        </w:rPr>
        <w:t xml:space="preserve">Clinical Communiqué </w:t>
      </w:r>
    </w:p>
    <w:p w:rsidR="0094451F" w:rsidRPr="008F4A60" w:rsidRDefault="0094451F" w:rsidP="0094451F">
      <w:pPr>
        <w:rPr>
          <w:rFonts w:ascii="Garamond" w:hAnsi="Garamond"/>
          <w:lang w:val="en-AU"/>
        </w:rPr>
      </w:pPr>
      <w:r w:rsidRPr="008F4A60">
        <w:rPr>
          <w:rFonts w:ascii="Garamond" w:hAnsi="Garamond"/>
          <w:lang w:val="en-AU"/>
        </w:rPr>
        <w:t xml:space="preserve">Volume 5 Issue </w:t>
      </w:r>
      <w:r>
        <w:rPr>
          <w:rFonts w:ascii="Garamond" w:hAnsi="Garamond"/>
          <w:lang w:val="en-AU"/>
        </w:rPr>
        <w:t xml:space="preserve">4, December </w:t>
      </w:r>
      <w:r w:rsidRPr="008F4A60">
        <w:rPr>
          <w:rFonts w:ascii="Garamond" w:hAnsi="Garamond"/>
          <w:lang w:val="en-AU"/>
        </w:rPr>
        <w:t>2018</w:t>
      </w:r>
    </w:p>
    <w:p w:rsidR="0094451F" w:rsidRDefault="00A03AB5" w:rsidP="0094451F">
      <w:pPr>
        <w:rPr>
          <w:rFonts w:ascii="Garamond" w:hAnsi="Garamond"/>
          <w:lang w:val="en-AU"/>
        </w:rPr>
      </w:pPr>
      <w:hyperlink r:id="rId51" w:history="1">
        <w:r w:rsidR="0094451F" w:rsidRPr="00871906">
          <w:rPr>
            <w:rStyle w:val="Hyperlink"/>
            <w:rFonts w:ascii="Garamond" w:hAnsi="Garamond"/>
            <w:lang w:val="en-AU"/>
          </w:rPr>
          <w:t>http://vifmcommuniques.org/clinical-communique-volume-5-issue-4-december-2018/</w:t>
        </w:r>
      </w:hyperlink>
    </w:p>
    <w:p w:rsidR="0094451F" w:rsidRDefault="0094451F" w:rsidP="0094451F">
      <w:pPr>
        <w:rPr>
          <w:rFonts w:ascii="Garamond" w:hAnsi="Garamond"/>
          <w:lang w:val="en-AU"/>
        </w:rPr>
      </w:pPr>
      <w:r>
        <w:rPr>
          <w:rFonts w:ascii="Garamond" w:hAnsi="Garamond"/>
          <w:lang w:val="en-AU"/>
        </w:rPr>
        <w:t xml:space="preserve">This double issue of </w:t>
      </w:r>
      <w:r w:rsidRPr="008F4A60">
        <w:rPr>
          <w:rFonts w:ascii="Garamond" w:hAnsi="Garamond"/>
          <w:i/>
          <w:lang w:val="en-AU"/>
        </w:rPr>
        <w:t>Clinical Communiqué</w:t>
      </w:r>
      <w:r>
        <w:rPr>
          <w:rFonts w:ascii="Garamond" w:hAnsi="Garamond"/>
          <w:lang w:val="en-AU"/>
        </w:rPr>
        <w:t xml:space="preserve"> reviews for of the issues (and lessons) </w:t>
      </w:r>
      <w:r w:rsidRPr="0094451F">
        <w:rPr>
          <w:rFonts w:ascii="Garamond" w:hAnsi="Garamond"/>
          <w:lang w:val="en-AU"/>
        </w:rPr>
        <w:t xml:space="preserve">covered through the year, and </w:t>
      </w:r>
      <w:r>
        <w:rPr>
          <w:rFonts w:ascii="Garamond" w:hAnsi="Garamond"/>
          <w:lang w:val="en-AU"/>
        </w:rPr>
        <w:t xml:space="preserve">examines </w:t>
      </w:r>
      <w:r w:rsidRPr="0094451F">
        <w:rPr>
          <w:rFonts w:ascii="Garamond" w:hAnsi="Garamond"/>
          <w:lang w:val="en-AU"/>
        </w:rPr>
        <w:t xml:space="preserve">three </w:t>
      </w:r>
      <w:r w:rsidR="00A01D69">
        <w:rPr>
          <w:rFonts w:ascii="Garamond" w:hAnsi="Garamond"/>
          <w:lang w:val="en-AU"/>
        </w:rPr>
        <w:t xml:space="preserve">paediatric </w:t>
      </w:r>
      <w:r w:rsidRPr="0094451F">
        <w:rPr>
          <w:rFonts w:ascii="Garamond" w:hAnsi="Garamond"/>
          <w:lang w:val="en-AU"/>
        </w:rPr>
        <w:t xml:space="preserve">cases on the theme of </w:t>
      </w:r>
      <w:r w:rsidRPr="0094451F">
        <w:rPr>
          <w:rFonts w:ascii="Garamond" w:hAnsi="Garamond"/>
          <w:b/>
          <w:lang w:val="en-AU"/>
        </w:rPr>
        <w:t>doctor-patient communication</w:t>
      </w:r>
      <w:r w:rsidRPr="0094451F">
        <w:rPr>
          <w:rFonts w:ascii="Garamond" w:hAnsi="Garamond"/>
          <w:lang w:val="en-AU"/>
        </w:rPr>
        <w:t xml:space="preserve">. </w:t>
      </w:r>
    </w:p>
    <w:p w:rsidR="0094451F" w:rsidRDefault="0094451F" w:rsidP="0094451F">
      <w:pPr>
        <w:rPr>
          <w:rFonts w:ascii="Garamond" w:hAnsi="Garamond"/>
          <w:lang w:val="en-AU"/>
        </w:rPr>
      </w:pPr>
    </w:p>
    <w:p w:rsidR="0055239E" w:rsidRPr="000170DA" w:rsidRDefault="0055239E" w:rsidP="0055239E">
      <w:pPr>
        <w:keepNext/>
        <w:keepLines/>
        <w:rPr>
          <w:rFonts w:ascii="Garamond" w:hAnsi="Garamond"/>
          <w:i/>
          <w:lang w:val="en-AU"/>
        </w:rPr>
      </w:pPr>
      <w:r w:rsidRPr="000170DA">
        <w:rPr>
          <w:rFonts w:ascii="Garamond" w:hAnsi="Garamond"/>
          <w:i/>
          <w:lang w:val="en-AU"/>
        </w:rPr>
        <w:t>[UK] NICE Guidelines and Quality Standards</w:t>
      </w:r>
    </w:p>
    <w:p w:rsidR="0055239E" w:rsidRPr="000170DA" w:rsidRDefault="00A03AB5" w:rsidP="0055239E">
      <w:pPr>
        <w:keepNext/>
        <w:keepLines/>
        <w:rPr>
          <w:rFonts w:ascii="Garamond" w:hAnsi="Garamond"/>
          <w:u w:val="single"/>
          <w:lang w:val="en-AU"/>
        </w:rPr>
      </w:pPr>
      <w:hyperlink r:id="rId52" w:history="1">
        <w:r w:rsidR="0055239E" w:rsidRPr="000170DA">
          <w:rPr>
            <w:rStyle w:val="Hyperlink"/>
            <w:rFonts w:ascii="Garamond" w:hAnsi="Garamond"/>
            <w:lang w:val="en-AU"/>
          </w:rPr>
          <w:t>https://www.nice.org.uk</w:t>
        </w:r>
      </w:hyperlink>
    </w:p>
    <w:p w:rsidR="0055239E" w:rsidRPr="000170DA" w:rsidRDefault="0055239E" w:rsidP="0055239E">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55239E" w:rsidRDefault="0055239E" w:rsidP="0055239E">
      <w:pPr>
        <w:pStyle w:val="ListParagraph"/>
        <w:keepNext/>
        <w:keepLines/>
        <w:numPr>
          <w:ilvl w:val="0"/>
          <w:numId w:val="14"/>
        </w:numPr>
        <w:rPr>
          <w:rFonts w:ascii="Garamond" w:hAnsi="Garamond"/>
          <w:lang w:val="en-AU"/>
        </w:rPr>
      </w:pPr>
      <w:r>
        <w:rPr>
          <w:rFonts w:ascii="Garamond" w:hAnsi="Garamond"/>
          <w:lang w:val="en-AU"/>
        </w:rPr>
        <w:t xml:space="preserve">NICE Guideline NG117 </w:t>
      </w:r>
      <w:r w:rsidRPr="007F2E5B">
        <w:rPr>
          <w:rFonts w:ascii="Garamond" w:hAnsi="Garamond"/>
          <w:b/>
          <w:i/>
          <w:lang w:val="en-AU"/>
        </w:rPr>
        <w:t>Bronchiectasis</w:t>
      </w:r>
      <w:r w:rsidRPr="007F2E5B">
        <w:rPr>
          <w:rFonts w:ascii="Garamond" w:hAnsi="Garamond"/>
          <w:i/>
          <w:lang w:val="en-AU"/>
        </w:rPr>
        <w:t xml:space="preserve"> (non-cystic fibrosis), acute exacerbation: antimicrobial prescribing</w:t>
      </w:r>
      <w:r>
        <w:rPr>
          <w:rFonts w:ascii="Garamond" w:hAnsi="Garamond"/>
          <w:lang w:val="en-AU"/>
        </w:rPr>
        <w:t xml:space="preserve"> </w:t>
      </w:r>
      <w:hyperlink r:id="rId53" w:history="1">
        <w:r w:rsidRPr="004F2539">
          <w:rPr>
            <w:rStyle w:val="Hyperlink"/>
            <w:rFonts w:ascii="Garamond" w:hAnsi="Garamond"/>
            <w:lang w:val="en-AU"/>
          </w:rPr>
          <w:t>https://www.nice.org.uk/guidance/ng117</w:t>
        </w:r>
      </w:hyperlink>
    </w:p>
    <w:p w:rsidR="0055239E" w:rsidRDefault="0055239E" w:rsidP="0055239E">
      <w:pPr>
        <w:pStyle w:val="ListParagraph"/>
        <w:keepNext/>
        <w:keepLines/>
        <w:numPr>
          <w:ilvl w:val="0"/>
          <w:numId w:val="14"/>
        </w:numPr>
        <w:rPr>
          <w:rFonts w:ascii="Garamond" w:hAnsi="Garamond"/>
          <w:lang w:val="en-AU"/>
        </w:rPr>
      </w:pPr>
      <w:r>
        <w:rPr>
          <w:rFonts w:ascii="Garamond" w:hAnsi="Garamond"/>
          <w:lang w:val="en-AU"/>
        </w:rPr>
        <w:t xml:space="preserve">NICE Guideline NG118 </w:t>
      </w:r>
      <w:r w:rsidRPr="002A54F1">
        <w:rPr>
          <w:rFonts w:ascii="Garamond" w:hAnsi="Garamond"/>
          <w:b/>
          <w:i/>
          <w:lang w:val="en-AU"/>
        </w:rPr>
        <w:t>Renal and ureteric stones</w:t>
      </w:r>
      <w:r w:rsidRPr="002A54F1">
        <w:rPr>
          <w:rFonts w:ascii="Garamond" w:hAnsi="Garamond"/>
          <w:i/>
          <w:lang w:val="en-AU"/>
        </w:rPr>
        <w:t>: assessment and management</w:t>
      </w:r>
      <w:r>
        <w:rPr>
          <w:rFonts w:ascii="Garamond" w:hAnsi="Garamond"/>
          <w:lang w:val="en-AU"/>
        </w:rPr>
        <w:t xml:space="preserve"> </w:t>
      </w:r>
      <w:hyperlink r:id="rId54" w:history="1">
        <w:r w:rsidRPr="00871906">
          <w:rPr>
            <w:rStyle w:val="Hyperlink"/>
            <w:rFonts w:ascii="Garamond" w:hAnsi="Garamond"/>
            <w:lang w:val="en-AU"/>
          </w:rPr>
          <w:t>https://www.nice.org.uk/guidance/ng118</w:t>
        </w:r>
      </w:hyperlink>
      <w:r>
        <w:rPr>
          <w:rFonts w:ascii="Garamond" w:hAnsi="Garamond"/>
          <w:lang w:val="en-AU"/>
        </w:rPr>
        <w:t xml:space="preserve"> </w:t>
      </w:r>
    </w:p>
    <w:p w:rsidR="0055239E" w:rsidRDefault="0055239E" w:rsidP="0094451F">
      <w:pPr>
        <w:rPr>
          <w:rFonts w:ascii="Garamond" w:hAnsi="Garamond"/>
          <w:lang w:val="en-AU"/>
        </w:rPr>
      </w:pPr>
    </w:p>
    <w:p w:rsidR="005D7CD8" w:rsidRDefault="005D7CD8" w:rsidP="005D7CD8">
      <w:pPr>
        <w:keepNext/>
        <w:ind w:left="720" w:hanging="720"/>
        <w:rPr>
          <w:rFonts w:ascii="Garamond" w:hAnsi="Garamond"/>
          <w:i/>
          <w:lang w:val="en-AU"/>
        </w:rPr>
      </w:pPr>
      <w:r>
        <w:rPr>
          <w:rFonts w:ascii="Garamond" w:hAnsi="Garamond"/>
          <w:i/>
          <w:lang w:val="en-AU"/>
        </w:rPr>
        <w:lastRenderedPageBreak/>
        <w:t xml:space="preserve">[UK] </w:t>
      </w:r>
      <w:r w:rsidRPr="00CC742C">
        <w:rPr>
          <w:rFonts w:ascii="Garamond" w:hAnsi="Garamond"/>
          <w:i/>
          <w:lang w:val="en-AU"/>
        </w:rPr>
        <w:t>Health matters: reducing health inequalities in mental illness</w:t>
      </w:r>
    </w:p>
    <w:p w:rsidR="005D7CD8" w:rsidRDefault="00A03AB5" w:rsidP="005D7CD8">
      <w:pPr>
        <w:keepNext/>
        <w:keepLines/>
        <w:autoSpaceDE w:val="0"/>
        <w:autoSpaceDN w:val="0"/>
        <w:adjustRightInd w:val="0"/>
        <w:rPr>
          <w:rStyle w:val="Hyperlink"/>
          <w:rFonts w:ascii="Garamond" w:hAnsi="Garamond"/>
          <w:color w:val="auto"/>
          <w:u w:val="none"/>
          <w:lang w:val="en-AU"/>
        </w:rPr>
      </w:pPr>
      <w:hyperlink r:id="rId55" w:history="1">
        <w:r w:rsidR="005D7CD8" w:rsidRPr="00871906">
          <w:rPr>
            <w:rStyle w:val="Hyperlink"/>
            <w:rFonts w:ascii="Garamond" w:hAnsi="Garamond"/>
            <w:lang w:val="en-AU"/>
          </w:rPr>
          <w:t>https://www.gov.uk/government/publications/health-matters-reducing-health-inequalities-in-mental-illness/health-matters-reducing-health-inequalities-in-mental-illness</w:t>
        </w:r>
      </w:hyperlink>
    </w:p>
    <w:p w:rsidR="005D7CD8" w:rsidRDefault="005D7CD8" w:rsidP="005D7CD8">
      <w:pPr>
        <w:rPr>
          <w:rFonts w:ascii="Garamond" w:hAnsi="Garamond"/>
          <w:lang w:val="en-AU"/>
        </w:rPr>
      </w:pPr>
      <w:r>
        <w:rPr>
          <w:rFonts w:ascii="Garamond" w:hAnsi="Garamond"/>
          <w:lang w:val="en-AU"/>
        </w:rPr>
        <w:t>It has been recognised that p</w:t>
      </w:r>
      <w:r w:rsidRPr="005D7CD8">
        <w:rPr>
          <w:rFonts w:ascii="Garamond" w:hAnsi="Garamond"/>
          <w:lang w:val="en-AU"/>
        </w:rPr>
        <w:t>eople with severe and enduring mental illness are at greater risk of poor physical health and reduced life expectancy compared to the general population.</w:t>
      </w:r>
      <w:r>
        <w:rPr>
          <w:rFonts w:ascii="Garamond" w:hAnsi="Garamond"/>
          <w:lang w:val="en-AU"/>
        </w:rPr>
        <w:t xml:space="preserve"> </w:t>
      </w:r>
      <w:r w:rsidRPr="00CC742C">
        <w:rPr>
          <w:rFonts w:ascii="Garamond" w:hAnsi="Garamond"/>
          <w:lang w:val="en-AU"/>
        </w:rPr>
        <w:t xml:space="preserve">This guidance </w:t>
      </w:r>
      <w:r>
        <w:rPr>
          <w:rFonts w:ascii="Garamond" w:hAnsi="Garamond"/>
          <w:lang w:val="en-AU"/>
        </w:rPr>
        <w:t xml:space="preserve">examines </w:t>
      </w:r>
      <w:r w:rsidRPr="00CC742C">
        <w:rPr>
          <w:rFonts w:ascii="Garamond" w:hAnsi="Garamond"/>
          <w:lang w:val="en-AU"/>
        </w:rPr>
        <w:t xml:space="preserve">actions that local </w:t>
      </w:r>
      <w:r>
        <w:rPr>
          <w:rFonts w:ascii="Garamond" w:hAnsi="Garamond"/>
          <w:lang w:val="en-AU"/>
        </w:rPr>
        <w:t>authorities</w:t>
      </w:r>
      <w:r w:rsidRPr="00CC742C">
        <w:rPr>
          <w:rFonts w:ascii="Garamond" w:hAnsi="Garamond"/>
          <w:lang w:val="en-AU"/>
        </w:rPr>
        <w:t xml:space="preserve"> can take to reduce these health inequalities, so that people with mental illness can </w:t>
      </w:r>
      <w:r>
        <w:rPr>
          <w:rFonts w:ascii="Garamond" w:hAnsi="Garamond"/>
          <w:lang w:val="en-AU"/>
        </w:rPr>
        <w:t xml:space="preserve">benefit from similar </w:t>
      </w:r>
      <w:r w:rsidRPr="00CC742C">
        <w:rPr>
          <w:rFonts w:ascii="Garamond" w:hAnsi="Garamond"/>
          <w:lang w:val="en-AU"/>
        </w:rPr>
        <w:t>same health outcomes and life expectancy as the rest of the population.</w:t>
      </w:r>
      <w:r>
        <w:rPr>
          <w:rFonts w:ascii="Garamond" w:hAnsi="Garamond"/>
          <w:lang w:val="en-AU"/>
        </w:rPr>
        <w:t xml:space="preserve"> Actions that can be taken at the local level include:</w:t>
      </w:r>
    </w:p>
    <w:p w:rsidR="005D7CD8" w:rsidRDefault="005D7CD8" w:rsidP="00351DC2">
      <w:pPr>
        <w:pStyle w:val="ListParagraph"/>
        <w:numPr>
          <w:ilvl w:val="0"/>
          <w:numId w:val="26"/>
        </w:numPr>
        <w:rPr>
          <w:rFonts w:ascii="Garamond" w:hAnsi="Garamond"/>
          <w:lang w:val="en-AU"/>
        </w:rPr>
      </w:pPr>
      <w:r w:rsidRPr="005D7CD8">
        <w:rPr>
          <w:rFonts w:ascii="Garamond" w:hAnsi="Garamond"/>
          <w:lang w:val="en-AU"/>
        </w:rPr>
        <w:t>Understand</w:t>
      </w:r>
      <w:r>
        <w:rPr>
          <w:rFonts w:ascii="Garamond" w:hAnsi="Garamond"/>
          <w:lang w:val="en-AU"/>
        </w:rPr>
        <w:t xml:space="preserve">ing the </w:t>
      </w:r>
      <w:r w:rsidRPr="005D7CD8">
        <w:rPr>
          <w:rFonts w:ascii="Garamond" w:hAnsi="Garamond"/>
          <w:lang w:val="en-AU"/>
        </w:rPr>
        <w:t>local need</w:t>
      </w:r>
      <w:r>
        <w:rPr>
          <w:rFonts w:ascii="Garamond" w:hAnsi="Garamond"/>
          <w:lang w:val="en-AU"/>
        </w:rPr>
        <w:t>s</w:t>
      </w:r>
    </w:p>
    <w:p w:rsidR="005D7CD8" w:rsidRDefault="005D7CD8" w:rsidP="00351DC2">
      <w:pPr>
        <w:pStyle w:val="ListParagraph"/>
        <w:numPr>
          <w:ilvl w:val="0"/>
          <w:numId w:val="26"/>
        </w:numPr>
        <w:rPr>
          <w:rFonts w:ascii="Garamond" w:hAnsi="Garamond"/>
          <w:lang w:val="en-AU"/>
        </w:rPr>
      </w:pPr>
      <w:r w:rsidRPr="005D7CD8">
        <w:rPr>
          <w:rFonts w:ascii="Garamond" w:hAnsi="Garamond"/>
          <w:lang w:val="en-AU"/>
        </w:rPr>
        <w:t>Address</w:t>
      </w:r>
      <w:r>
        <w:rPr>
          <w:rFonts w:ascii="Garamond" w:hAnsi="Garamond"/>
          <w:lang w:val="en-AU"/>
        </w:rPr>
        <w:t>ing</w:t>
      </w:r>
      <w:r w:rsidRPr="005D7CD8">
        <w:rPr>
          <w:rFonts w:ascii="Garamond" w:hAnsi="Garamond"/>
          <w:lang w:val="en-AU"/>
        </w:rPr>
        <w:t xml:space="preserve"> the social determinants of </w:t>
      </w:r>
      <w:r>
        <w:rPr>
          <w:rFonts w:ascii="Garamond" w:hAnsi="Garamond"/>
          <w:lang w:val="en-AU"/>
        </w:rPr>
        <w:t>(</w:t>
      </w:r>
      <w:r w:rsidRPr="005D7CD8">
        <w:rPr>
          <w:rFonts w:ascii="Garamond" w:hAnsi="Garamond"/>
          <w:lang w:val="en-AU"/>
        </w:rPr>
        <w:t>poor</w:t>
      </w:r>
      <w:r>
        <w:rPr>
          <w:rFonts w:ascii="Garamond" w:hAnsi="Garamond"/>
          <w:lang w:val="en-AU"/>
        </w:rPr>
        <w:t>)</w:t>
      </w:r>
      <w:r w:rsidRPr="005D7CD8">
        <w:rPr>
          <w:rFonts w:ascii="Garamond" w:hAnsi="Garamond"/>
          <w:lang w:val="en-AU"/>
        </w:rPr>
        <w:t xml:space="preserve"> health</w:t>
      </w:r>
    </w:p>
    <w:p w:rsidR="005D7CD8" w:rsidRDefault="005D7CD8" w:rsidP="00351DC2">
      <w:pPr>
        <w:pStyle w:val="ListParagraph"/>
        <w:numPr>
          <w:ilvl w:val="0"/>
          <w:numId w:val="26"/>
        </w:numPr>
        <w:rPr>
          <w:rFonts w:ascii="Garamond" w:hAnsi="Garamond"/>
          <w:lang w:val="en-AU"/>
        </w:rPr>
      </w:pPr>
      <w:r w:rsidRPr="005D7CD8">
        <w:rPr>
          <w:rFonts w:ascii="Garamond" w:hAnsi="Garamond"/>
          <w:lang w:val="en-AU"/>
        </w:rPr>
        <w:t>Build</w:t>
      </w:r>
      <w:r>
        <w:rPr>
          <w:rFonts w:ascii="Garamond" w:hAnsi="Garamond"/>
          <w:lang w:val="en-AU"/>
        </w:rPr>
        <w:t>ing</w:t>
      </w:r>
      <w:r w:rsidRPr="005D7CD8">
        <w:rPr>
          <w:rFonts w:ascii="Garamond" w:hAnsi="Garamond"/>
          <w:lang w:val="en-AU"/>
        </w:rPr>
        <w:t xml:space="preserve"> stronger communities and social connections</w:t>
      </w:r>
    </w:p>
    <w:p w:rsidR="005D7CD8" w:rsidRDefault="005D7CD8" w:rsidP="00351DC2">
      <w:pPr>
        <w:pStyle w:val="ListParagraph"/>
        <w:numPr>
          <w:ilvl w:val="0"/>
          <w:numId w:val="26"/>
        </w:numPr>
        <w:rPr>
          <w:rFonts w:ascii="Garamond" w:hAnsi="Garamond"/>
          <w:lang w:val="en-AU"/>
        </w:rPr>
      </w:pPr>
      <w:r>
        <w:rPr>
          <w:rFonts w:ascii="Garamond" w:hAnsi="Garamond"/>
          <w:lang w:val="en-AU"/>
        </w:rPr>
        <w:t>Ensuring e</w:t>
      </w:r>
      <w:r w:rsidRPr="005D7CD8">
        <w:rPr>
          <w:rFonts w:ascii="Garamond" w:hAnsi="Garamond"/>
          <w:lang w:val="en-AU"/>
        </w:rPr>
        <w:t xml:space="preserve">arly detection and intervention </w:t>
      </w:r>
      <w:r>
        <w:rPr>
          <w:rFonts w:ascii="Garamond" w:hAnsi="Garamond"/>
          <w:lang w:val="en-AU"/>
        </w:rPr>
        <w:t xml:space="preserve">(recognition and response) </w:t>
      </w:r>
      <w:r w:rsidRPr="005D7CD8">
        <w:rPr>
          <w:rFonts w:ascii="Garamond" w:hAnsi="Garamond"/>
          <w:lang w:val="en-AU"/>
        </w:rPr>
        <w:t>for physical health risks</w:t>
      </w:r>
    </w:p>
    <w:p w:rsidR="005D7CD8" w:rsidRDefault="005D7CD8" w:rsidP="00351DC2">
      <w:pPr>
        <w:pStyle w:val="ListParagraph"/>
        <w:keepNext/>
        <w:keepLines/>
        <w:numPr>
          <w:ilvl w:val="0"/>
          <w:numId w:val="26"/>
        </w:numPr>
        <w:autoSpaceDE w:val="0"/>
        <w:autoSpaceDN w:val="0"/>
        <w:adjustRightInd w:val="0"/>
        <w:rPr>
          <w:rFonts w:ascii="Garamond" w:hAnsi="Garamond"/>
          <w:lang w:val="en-AU"/>
        </w:rPr>
      </w:pPr>
      <w:r w:rsidRPr="005D7CD8">
        <w:rPr>
          <w:rFonts w:ascii="Garamond" w:hAnsi="Garamond"/>
          <w:lang w:val="en-AU"/>
        </w:rPr>
        <w:t>Using every contact point to provide support</w:t>
      </w:r>
    </w:p>
    <w:p w:rsidR="005D7CD8" w:rsidRPr="005D7CD8" w:rsidRDefault="005D7CD8" w:rsidP="00351DC2">
      <w:pPr>
        <w:pStyle w:val="ListParagraph"/>
        <w:keepNext/>
        <w:keepLines/>
        <w:numPr>
          <w:ilvl w:val="0"/>
          <w:numId w:val="26"/>
        </w:numPr>
        <w:autoSpaceDE w:val="0"/>
        <w:autoSpaceDN w:val="0"/>
        <w:adjustRightInd w:val="0"/>
        <w:rPr>
          <w:rFonts w:ascii="Garamond" w:hAnsi="Garamond"/>
          <w:lang w:val="en-AU"/>
        </w:rPr>
      </w:pPr>
      <w:r w:rsidRPr="005D7CD8">
        <w:rPr>
          <w:rFonts w:ascii="Garamond" w:hAnsi="Garamond"/>
          <w:lang w:val="en-AU"/>
        </w:rPr>
        <w:t>Building a confident, competent and committed public mental health workforce</w:t>
      </w:r>
      <w:r>
        <w:rPr>
          <w:rFonts w:ascii="Garamond" w:hAnsi="Garamond"/>
          <w:lang w:val="en-AU"/>
        </w:rPr>
        <w:t>.</w:t>
      </w:r>
    </w:p>
    <w:p w:rsidR="002A54F1" w:rsidRDefault="002A54F1" w:rsidP="002A54F1">
      <w:pPr>
        <w:rPr>
          <w:rFonts w:ascii="Garamond" w:hAnsi="Garamond"/>
          <w:i/>
          <w:lang w:val="en-AU"/>
        </w:rPr>
      </w:pPr>
    </w:p>
    <w:p w:rsidR="0054449B" w:rsidRPr="007A47A8" w:rsidRDefault="0054449B" w:rsidP="0054449B">
      <w:pPr>
        <w:keepNext/>
        <w:keepLines/>
        <w:rPr>
          <w:rFonts w:ascii="Garamond" w:hAnsi="Garamond"/>
          <w:i/>
          <w:lang w:val="en-AU"/>
        </w:rPr>
      </w:pPr>
      <w:r w:rsidRPr="007A47A8">
        <w:rPr>
          <w:rFonts w:ascii="Garamond" w:hAnsi="Garamond"/>
          <w:i/>
          <w:lang w:val="en-AU"/>
        </w:rPr>
        <w:t>[UK] National Institute for Health Research</w:t>
      </w:r>
    </w:p>
    <w:p w:rsidR="0054449B" w:rsidRPr="007A47A8" w:rsidRDefault="0054449B" w:rsidP="0054449B">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54449B" w:rsidRDefault="0054449B" w:rsidP="0054449B">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b/>
          <w:lang w:val="en-AU"/>
        </w:rPr>
        <w:t>Aspirin</w:t>
      </w:r>
      <w:r w:rsidRPr="0054449B">
        <w:rPr>
          <w:rFonts w:ascii="Garamond" w:hAnsi="Garamond"/>
          <w:lang w:val="en-AU"/>
        </w:rPr>
        <w:t xml:space="preserve"> did not prevent deaths or dis</w:t>
      </w:r>
      <w:r>
        <w:rPr>
          <w:rFonts w:ascii="Garamond" w:hAnsi="Garamond"/>
          <w:lang w:val="en-AU"/>
        </w:rPr>
        <w:t xml:space="preserve">ability in </w:t>
      </w:r>
      <w:r w:rsidRPr="0054449B">
        <w:rPr>
          <w:rFonts w:ascii="Garamond" w:hAnsi="Garamond"/>
          <w:b/>
          <w:lang w:val="en-AU"/>
        </w:rPr>
        <w:t>healthy older adults</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The best dose of </w:t>
      </w:r>
      <w:r w:rsidRPr="0054449B">
        <w:rPr>
          <w:rFonts w:ascii="Garamond" w:hAnsi="Garamond"/>
          <w:b/>
          <w:lang w:val="en-AU"/>
        </w:rPr>
        <w:t>aspirin</w:t>
      </w:r>
      <w:r w:rsidRPr="0054449B">
        <w:rPr>
          <w:rFonts w:ascii="Garamond" w:hAnsi="Garamond"/>
          <w:lang w:val="en-AU"/>
        </w:rPr>
        <w:t xml:space="preserve"> for </w:t>
      </w:r>
      <w:r w:rsidRPr="0054449B">
        <w:rPr>
          <w:rFonts w:ascii="Garamond" w:hAnsi="Garamond"/>
          <w:b/>
          <w:lang w:val="en-AU"/>
        </w:rPr>
        <w:t>cardiovascular protection</w:t>
      </w:r>
      <w:r w:rsidRPr="0054449B">
        <w:rPr>
          <w:rFonts w:ascii="Garamond" w:hAnsi="Garamond"/>
          <w:lang w:val="en-AU"/>
        </w:rPr>
        <w:t xml:space="preserve"> may depend on body weight </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b/>
          <w:lang w:val="en-AU"/>
        </w:rPr>
        <w:t>Benzodiazepines</w:t>
      </w:r>
      <w:r w:rsidRPr="0054449B">
        <w:rPr>
          <w:rFonts w:ascii="Garamond" w:hAnsi="Garamond"/>
          <w:lang w:val="en-AU"/>
        </w:rPr>
        <w:t xml:space="preserve"> may increase length of stay and chanc</w:t>
      </w:r>
      <w:r>
        <w:rPr>
          <w:rFonts w:ascii="Garamond" w:hAnsi="Garamond"/>
          <w:lang w:val="en-AU"/>
        </w:rPr>
        <w:t xml:space="preserve">e of </w:t>
      </w:r>
      <w:r w:rsidRPr="0054449B">
        <w:rPr>
          <w:rFonts w:ascii="Garamond" w:hAnsi="Garamond"/>
          <w:b/>
          <w:lang w:val="en-AU"/>
        </w:rPr>
        <w:t>delirium in intensive care</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Diet and exercise can reduce the risk of devel</w:t>
      </w:r>
      <w:r>
        <w:rPr>
          <w:rFonts w:ascii="Garamond" w:hAnsi="Garamond"/>
          <w:lang w:val="en-AU"/>
        </w:rPr>
        <w:t xml:space="preserve">oping </w:t>
      </w:r>
      <w:r w:rsidRPr="0054449B">
        <w:rPr>
          <w:rFonts w:ascii="Garamond" w:hAnsi="Garamond"/>
          <w:b/>
          <w:lang w:val="en-AU"/>
        </w:rPr>
        <w:t>diabetes during pregnancy</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Complications following </w:t>
      </w:r>
      <w:r w:rsidRPr="0054449B">
        <w:rPr>
          <w:rFonts w:ascii="Garamond" w:hAnsi="Garamond"/>
          <w:b/>
          <w:lang w:val="en-AU"/>
        </w:rPr>
        <w:t>hip or knee surgery</w:t>
      </w:r>
      <w:r w:rsidRPr="0054449B">
        <w:rPr>
          <w:rFonts w:ascii="Garamond" w:hAnsi="Garamond"/>
          <w:lang w:val="en-AU"/>
        </w:rPr>
        <w:t xml:space="preserve"> are more likely for people with long-term illness, but benefits are still worthwhile </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A total diet replacement programme helped </w:t>
      </w:r>
      <w:r w:rsidRPr="0054449B">
        <w:rPr>
          <w:rFonts w:ascii="Garamond" w:hAnsi="Garamond"/>
          <w:b/>
          <w:lang w:val="en-AU"/>
        </w:rPr>
        <w:t>obese people</w:t>
      </w:r>
      <w:r w:rsidRPr="0054449B">
        <w:rPr>
          <w:rFonts w:ascii="Garamond" w:hAnsi="Garamond"/>
          <w:lang w:val="en-AU"/>
        </w:rPr>
        <w:t xml:space="preserve"> lose weight and keep weight off </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Robot-assisted arm training after </w:t>
      </w:r>
      <w:r w:rsidRPr="0054449B">
        <w:rPr>
          <w:rFonts w:ascii="Garamond" w:hAnsi="Garamond"/>
          <w:b/>
          <w:lang w:val="en-AU"/>
        </w:rPr>
        <w:t>stroke</w:t>
      </w:r>
      <w:r w:rsidRPr="0054449B">
        <w:rPr>
          <w:rFonts w:ascii="Garamond" w:hAnsi="Garamond"/>
          <w:lang w:val="en-AU"/>
        </w:rPr>
        <w:t xml:space="preserve"> helps people regain some strength and independence </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Ways of </w:t>
      </w:r>
      <w:r w:rsidRPr="0054449B">
        <w:rPr>
          <w:rFonts w:ascii="Garamond" w:hAnsi="Garamond"/>
          <w:b/>
          <w:lang w:val="en-AU"/>
        </w:rPr>
        <w:t>integrating care</w:t>
      </w:r>
      <w:r w:rsidRPr="0054449B">
        <w:rPr>
          <w:rFonts w:ascii="Garamond" w:hAnsi="Garamond"/>
          <w:lang w:val="en-AU"/>
        </w:rPr>
        <w:t xml:space="preserve"> that better coordinate services may benefit patients </w:t>
      </w:r>
    </w:p>
    <w:p w:rsidR="0054449B" w:rsidRP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Paracetamol and alcohol are the most common </w:t>
      </w:r>
      <w:r w:rsidRPr="0054449B">
        <w:rPr>
          <w:rFonts w:ascii="Garamond" w:hAnsi="Garamond"/>
          <w:b/>
          <w:lang w:val="en-AU"/>
        </w:rPr>
        <w:t>substances taken by young people</w:t>
      </w:r>
      <w:r w:rsidRPr="0054449B">
        <w:rPr>
          <w:rFonts w:ascii="Garamond" w:hAnsi="Garamond"/>
          <w:lang w:val="en-AU"/>
        </w:rPr>
        <w:t xml:space="preserve"> and rates of poisoning are increasing </w:t>
      </w:r>
    </w:p>
    <w:p w:rsidR="0054449B" w:rsidRDefault="0054449B" w:rsidP="0054449B">
      <w:pPr>
        <w:pStyle w:val="ListParagraph"/>
        <w:keepLines/>
        <w:numPr>
          <w:ilvl w:val="0"/>
          <w:numId w:val="14"/>
        </w:numPr>
        <w:rPr>
          <w:rFonts w:ascii="Garamond" w:hAnsi="Garamond"/>
          <w:lang w:val="en-AU"/>
        </w:rPr>
      </w:pPr>
      <w:r w:rsidRPr="0054449B">
        <w:rPr>
          <w:rFonts w:ascii="Garamond" w:hAnsi="Garamond"/>
          <w:lang w:val="en-AU"/>
        </w:rPr>
        <w:t xml:space="preserve">People with </w:t>
      </w:r>
      <w:r w:rsidRPr="0054449B">
        <w:rPr>
          <w:rFonts w:ascii="Garamond" w:hAnsi="Garamond"/>
          <w:b/>
          <w:lang w:val="en-AU"/>
        </w:rPr>
        <w:t>COPD exacerbations</w:t>
      </w:r>
      <w:r w:rsidRPr="0054449B">
        <w:rPr>
          <w:rFonts w:ascii="Garamond" w:hAnsi="Garamond"/>
          <w:lang w:val="en-AU"/>
        </w:rPr>
        <w:t xml:space="preserve"> prefer early discharge then treatment at home</w:t>
      </w:r>
      <w:r>
        <w:rPr>
          <w:rFonts w:ascii="Garamond" w:hAnsi="Garamond"/>
          <w:lang w:val="en-AU"/>
        </w:rPr>
        <w:t>.</w:t>
      </w:r>
    </w:p>
    <w:p w:rsidR="0008623F" w:rsidRDefault="0008623F" w:rsidP="00EC0C87">
      <w:pPr>
        <w:keepLines/>
        <w:rPr>
          <w:rFonts w:ascii="Garamond" w:hAnsi="Garamond"/>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headerReference w:type="even" r:id="rId56"/>
      <w:headerReference w:type="default" r:id="rId57"/>
      <w:footerReference w:type="even" r:id="rId58"/>
      <w:footerReference w:type="default" r:id="rId59"/>
      <w:headerReference w:type="first" r:id="rId60"/>
      <w:footerReference w:type="first" r:id="rId6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1B1" w:rsidRDefault="002931B1">
      <w:r>
        <w:separator/>
      </w:r>
    </w:p>
  </w:endnote>
  <w:endnote w:type="continuationSeparator" w:id="0">
    <w:p w:rsidR="002931B1" w:rsidRDefault="0029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Default="002931B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03AB5">
      <w:rPr>
        <w:rStyle w:val="PageNumber"/>
        <w:noProof/>
      </w:rPr>
      <w:t>2</w:t>
    </w:r>
    <w:r>
      <w:rPr>
        <w:rStyle w:val="PageNumber"/>
      </w:rPr>
      <w:fldChar w:fldCharType="end"/>
    </w:r>
  </w:p>
  <w:p w:rsidR="002931B1" w:rsidRPr="001E78F0" w:rsidRDefault="002931B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Pr="001E78F0" w:rsidRDefault="002931B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03AB5">
      <w:rPr>
        <w:rStyle w:val="PageNumber"/>
        <w:rFonts w:ascii="Garamond" w:hAnsi="Garamond"/>
        <w:noProof/>
      </w:rPr>
      <w:t>1</w:t>
    </w:r>
    <w:r w:rsidRPr="001E78F0">
      <w:rPr>
        <w:rStyle w:val="PageNumber"/>
        <w:rFonts w:ascii="Garamond" w:hAnsi="Garamond"/>
      </w:rPr>
      <w:fldChar w:fldCharType="end"/>
    </w:r>
  </w:p>
  <w:p w:rsidR="002931B1" w:rsidRPr="001E78F0" w:rsidRDefault="002931B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Default="0029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1B1" w:rsidRDefault="002931B1">
      <w:r>
        <w:separator/>
      </w:r>
    </w:p>
  </w:footnote>
  <w:footnote w:type="continuationSeparator" w:id="0">
    <w:p w:rsidR="002931B1" w:rsidRDefault="0029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Default="00293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Default="002931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B1" w:rsidRDefault="00293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8F0EB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6"/>
  </w:num>
  <w:num w:numId="16">
    <w:abstractNumId w:val="28"/>
  </w:num>
  <w:num w:numId="17">
    <w:abstractNumId w:val="11"/>
  </w:num>
  <w:num w:numId="18">
    <w:abstractNumId w:val="12"/>
  </w:num>
  <w:num w:numId="19">
    <w:abstractNumId w:val="10"/>
  </w:num>
  <w:num w:numId="20">
    <w:abstractNumId w:val="15"/>
  </w:num>
  <w:num w:numId="21">
    <w:abstractNumId w:val="13"/>
  </w:num>
  <w:num w:numId="22">
    <w:abstractNumId w:val="25"/>
  </w:num>
  <w:num w:numId="23">
    <w:abstractNumId w:val="14"/>
  </w:num>
  <w:num w:numId="24">
    <w:abstractNumId w:val="27"/>
  </w:num>
  <w:num w:numId="25">
    <w:abstractNumId w:val="20"/>
  </w:num>
  <w:num w:numId="26">
    <w:abstractNumId w:val="17"/>
  </w:num>
  <w:num w:numId="27">
    <w:abstractNumId w:val="16"/>
  </w:num>
  <w:num w:numId="28">
    <w:abstractNumId w:val="21"/>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19F"/>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C5A"/>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6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www.c4sportal.safetyandquality.gov.au1" TargetMode="External"/><Relationship Id="rId26" Type="http://schemas.openxmlformats.org/officeDocument/2006/relationships/hyperlink" Target="https://www.cathybalding.com/the-point-of-care" TargetMode="External"/><Relationship Id="rId39" Type="http://schemas.openxmlformats.org/officeDocument/2006/relationships/hyperlink" Target="https://doi.org/10.1001/jamainternmed.2018.5086" TargetMode="External"/><Relationship Id="rId21" Type="http://schemas.openxmlformats.org/officeDocument/2006/relationships/hyperlink" Target="https://www.safetyandquality.gov.au/our-work/healthcare-associated-infection/antimicrobial-stewardship/book/" TargetMode="External"/><Relationship Id="rId34" Type="http://schemas.openxmlformats.org/officeDocument/2006/relationships/hyperlink" Target="https://doi.org/10.1093/intqhc/mzy235" TargetMode="External"/><Relationship Id="rId42" Type="http://schemas.openxmlformats.org/officeDocument/2006/relationships/hyperlink" Target="https://academic.oup.com/intqhc/issue" TargetMode="External"/><Relationship Id="rId47" Type="http://schemas.openxmlformats.org/officeDocument/2006/relationships/hyperlink" Target="https://www.healthaffairs.org/toc/hlthaff/38/1" TargetMode="External"/><Relationship Id="rId50" Type="http://schemas.openxmlformats.org/officeDocument/2006/relationships/hyperlink" Target="http://patientsafety.pa.gov/ADVISORIES/Pages/201812_home.aspx" TargetMode="External"/><Relationship Id="rId55" Type="http://schemas.openxmlformats.org/officeDocument/2006/relationships/hyperlink" Target="https://www.gov.uk/government/publications/health-matters-reducing-health-inequalities-in-mental-illness/health-matters-reducing-health-inequalities-in-mental-illness"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safetyandquality.gov.au/publications/agar-sepsis-outcome-program-2016-report/" TargetMode="External"/><Relationship Id="rId20" Type="http://schemas.openxmlformats.org/officeDocument/2006/relationships/hyperlink" Target="https://www.safetyandquality.gov.au/our-work/patient-and-consumer-centred-care/person-centred-organisations/" TargetMode="External"/><Relationship Id="rId29" Type="http://schemas.openxmlformats.org/officeDocument/2006/relationships/hyperlink" Target="http://www.euro.who.int/en/health-topics/health-determinants/migration-and-health/news/news/2018/12/who-launches-technical-guidance-series-on-the-health-of-refugees-and-migrants" TargetMode="External"/><Relationship Id="rId41" Type="http://schemas.openxmlformats.org/officeDocument/2006/relationships/hyperlink" Target="https://qualitysafety.bmj.com/content/28/12" TargetMode="External"/><Relationship Id="rId54" Type="http://schemas.openxmlformats.org/officeDocument/2006/relationships/hyperlink" Target="https://www.nice.org.uk/guidance/ng11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136/bmjqs-2017-007668" TargetMode="External"/><Relationship Id="rId32" Type="http://schemas.openxmlformats.org/officeDocument/2006/relationships/hyperlink" Target="https://www.cqc.org.uk/publications/themed-work/opening-door-change" TargetMode="External"/><Relationship Id="rId37" Type="http://schemas.openxmlformats.org/officeDocument/2006/relationships/hyperlink" Target="https://doi.org/10.1093/intqhc/mzy242" TargetMode="External"/><Relationship Id="rId40" Type="http://schemas.openxmlformats.org/officeDocument/2006/relationships/hyperlink" Target="https://doi.org/10.1136/bmj.k4907" TargetMode="External"/><Relationship Id="rId45" Type="http://schemas.openxmlformats.org/officeDocument/2006/relationships/hyperlink" Target="https://www.longwoods.com/publications/nursing-leadership/25675/1/vol.-31-no.-3-2018" TargetMode="External"/><Relationship Id="rId53" Type="http://schemas.openxmlformats.org/officeDocument/2006/relationships/hyperlink" Target="https://www.nice.org.uk/guidance/ng117"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nationalstandards.safetyandquality.gov.au/" TargetMode="External"/><Relationship Id="rId28" Type="http://schemas.openxmlformats.org/officeDocument/2006/relationships/hyperlink" Target="https://www.commonwealthfund.org/publications/issue-briefs/2018/dec/womens-health-us-compared-ten-other-countries" TargetMode="External"/><Relationship Id="rId36" Type="http://schemas.openxmlformats.org/officeDocument/2006/relationships/hyperlink" Target="https://doi.org/10.1177/1355819618815521" TargetMode="External"/><Relationship Id="rId49" Type="http://schemas.openxmlformats.org/officeDocument/2006/relationships/hyperlink" Target="https://academic.oup.com/intqhc/advance-access"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indicators/hospital-acquired-complications/hacs-information-kit/" TargetMode="External"/><Relationship Id="rId31" Type="http://schemas.openxmlformats.org/officeDocument/2006/relationships/hyperlink" Target="http://www.ihi.org/resources/Pages/Publications/Blueprint-for-Complex-Care.aspx" TargetMode="External"/><Relationship Id="rId44" Type="http://schemas.openxmlformats.org/officeDocument/2006/relationships/hyperlink" Target="http://www.publish.csiro.au/py/issue/9201" TargetMode="External"/><Relationship Id="rId52" Type="http://schemas.openxmlformats.org/officeDocument/2006/relationships/hyperlink" Target="https://www.nice.org.uk" TargetMode="External"/><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5694/mja18.00962" TargetMode="External"/><Relationship Id="rId27" Type="http://schemas.openxmlformats.org/officeDocument/2006/relationships/hyperlink" Target="https://www.gov.uk/government/publications/the-womens-mental-health-taskforce-report" TargetMode="External"/><Relationship Id="rId30" Type="http://schemas.openxmlformats.org/officeDocument/2006/relationships/hyperlink" Target="http://www.euro.who.int/en/health-topics/health-determinants/migration-and-health/publications/2018/health-of-refugee-and-migrant-children-2018" TargetMode="External"/><Relationship Id="rId35" Type="http://schemas.openxmlformats.org/officeDocument/2006/relationships/hyperlink" Target="https://doi.org/10.1093/intqhc/mzy236" TargetMode="External"/><Relationship Id="rId43" Type="http://schemas.openxmlformats.org/officeDocument/2006/relationships/hyperlink" Target="https://journals.lww.com/pqs/toc/2018/11000" TargetMode="External"/><Relationship Id="rId48" Type="http://schemas.openxmlformats.org/officeDocument/2006/relationships/hyperlink" Target="https://qualitysafety.bmj.com/content/early/recent"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vifmcommuniques.org/clinical-communique-volume-5-issue-4-december-2018/"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bsac.org.uk/antimicrobial-stewardship-from-principles-to-practice-e-book/" TargetMode="External"/><Relationship Id="rId25" Type="http://schemas.openxmlformats.org/officeDocument/2006/relationships/hyperlink" Target="https://www.safetyandquality.gov.au/our-work/assessment-to-the-nsqhs-standards/the-impact-of-the-nsqhs-standards/" TargetMode="External"/><Relationship Id="rId33" Type="http://schemas.openxmlformats.org/officeDocument/2006/relationships/hyperlink" Target="https://www.rcpch.ac.uk/sites/default/files/2018-12/rcpch_screen_time_guide_-_final.pdf" TargetMode="External"/><Relationship Id="rId38" Type="http://schemas.openxmlformats.org/officeDocument/2006/relationships/hyperlink" Target="https://doi.org/10.1001/jamainternmed.2018.5136" TargetMode="External"/><Relationship Id="rId46" Type="http://schemas.openxmlformats.org/officeDocument/2006/relationships/hyperlink" Target="https://journals.sagepub.com/toc/hsrb/24/1"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BCE6F-1D06-4756-9CEE-9F063068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15</Pages>
  <Words>6966</Words>
  <Characters>39708</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46581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38</cp:revision>
  <cp:lastPrinted>2018-03-02T02:34:00Z</cp:lastPrinted>
  <dcterms:created xsi:type="dcterms:W3CDTF">2019-01-03T09:30:00Z</dcterms:created>
  <dcterms:modified xsi:type="dcterms:W3CDTF">2019-01-11T01:21:00Z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